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39" w:rsidRPr="00142DE4" w:rsidRDefault="00A32839" w:rsidP="00051751">
      <w:pPr>
        <w:pStyle w:val="1Heading"/>
      </w:pPr>
      <w:bookmarkStart w:id="0" w:name="_GoBack"/>
      <w:bookmarkEnd w:id="0"/>
      <w:r>
        <w:t>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pplier Info"/>
        <w:tblDescription w:val="Table. Each row provides information about the supplier."/>
      </w:tblPr>
      <w:tblGrid>
        <w:gridCol w:w="2301"/>
        <w:gridCol w:w="7275"/>
      </w:tblGrid>
      <w:tr w:rsidR="00450A60" w:rsidRPr="007E490C" w:rsidTr="00514683">
        <w:trPr>
          <w:cantSplit/>
          <w:tblHeader/>
        </w:trPr>
        <w:tc>
          <w:tcPr>
            <w:tcW w:w="2301" w:type="dxa"/>
            <w:shd w:val="clear" w:color="auto" w:fill="F3F3F3"/>
          </w:tcPr>
          <w:p w:rsidR="00450A60" w:rsidRPr="007E490C" w:rsidDel="00733098" w:rsidRDefault="00450A60" w:rsidP="0096354B">
            <w:pPr>
              <w:pStyle w:val="Cell-Head"/>
            </w:pPr>
            <w:r w:rsidRPr="007E490C">
              <w:t>Supplier Info</w:t>
            </w:r>
          </w:p>
        </w:tc>
        <w:tc>
          <w:tcPr>
            <w:tcW w:w="7275" w:type="dxa"/>
            <w:shd w:val="clear" w:color="auto" w:fill="F3F3F3"/>
          </w:tcPr>
          <w:p w:rsidR="00450A60" w:rsidRPr="007E490C" w:rsidRDefault="00450A60" w:rsidP="0096354B">
            <w:pPr>
              <w:pStyle w:val="Cell-Head"/>
            </w:pPr>
            <w:r w:rsidRPr="007E490C">
              <w:t>Detail</w:t>
            </w:r>
          </w:p>
        </w:tc>
      </w:tr>
      <w:tr w:rsidR="00450A60" w:rsidTr="007B3D7D">
        <w:trPr>
          <w:cantSplit/>
        </w:trPr>
        <w:tc>
          <w:tcPr>
            <w:tcW w:w="2301" w:type="dxa"/>
            <w:vAlign w:val="center"/>
          </w:tcPr>
          <w:p w:rsidR="00450A60" w:rsidRPr="00E60057" w:rsidRDefault="00450A60" w:rsidP="00E60057">
            <w:pPr>
              <w:pStyle w:val="Field-Name"/>
            </w:pPr>
            <w:r w:rsidRPr="00E60057">
              <w:t>Name:</w:t>
            </w:r>
          </w:p>
        </w:tc>
        <w:tc>
          <w:tcPr>
            <w:tcW w:w="7275" w:type="dxa"/>
            <w:vAlign w:val="center"/>
          </w:tcPr>
          <w:p w:rsidR="00450A60" w:rsidRPr="00E60057" w:rsidRDefault="00E95258" w:rsidP="00E95258">
            <w:pPr>
              <w:pStyle w:val="Field-Data"/>
            </w:pPr>
            <w:r>
              <w:t xml:space="preserve">Wokytoky </w:t>
            </w:r>
            <w:r w:rsidR="00450A60" w:rsidRPr="00E60057">
              <w:t>LMR Equipment</w:t>
            </w:r>
          </w:p>
        </w:tc>
      </w:tr>
      <w:tr w:rsidR="00450A60" w:rsidTr="007B3D7D">
        <w:trPr>
          <w:cantSplit/>
        </w:trPr>
        <w:tc>
          <w:tcPr>
            <w:tcW w:w="2301" w:type="dxa"/>
            <w:vAlign w:val="center"/>
          </w:tcPr>
          <w:p w:rsidR="00450A60" w:rsidRPr="00E60057" w:rsidRDefault="00450A60" w:rsidP="00E60057">
            <w:pPr>
              <w:pStyle w:val="Field-Name"/>
            </w:pPr>
            <w:r w:rsidRPr="00E60057">
              <w:t>Contact:</w:t>
            </w:r>
          </w:p>
        </w:tc>
        <w:tc>
          <w:tcPr>
            <w:tcW w:w="7275" w:type="dxa"/>
            <w:vAlign w:val="center"/>
          </w:tcPr>
          <w:p w:rsidR="00450A60" w:rsidRPr="00E60057" w:rsidRDefault="00D77C55" w:rsidP="00E60057">
            <w:pPr>
              <w:pStyle w:val="Field-Data"/>
            </w:pPr>
            <w:r>
              <w:t xml:space="preserve">Ted Zed </w:t>
            </w:r>
            <w:r w:rsidRPr="006D6DC5">
              <w:t>– (xxx) xxx-xxxx</w:t>
            </w:r>
          </w:p>
        </w:tc>
      </w:tr>
    </w:tbl>
    <w:p w:rsidR="00450A60" w:rsidRPr="00F1084C" w:rsidRDefault="00450A60" w:rsidP="00450A60">
      <w:pPr>
        <w:pStyle w:val="ZeroSpacing"/>
      </w:pPr>
    </w:p>
    <w:p w:rsidR="00450A60" w:rsidRDefault="00450A60" w:rsidP="00051751">
      <w:pPr>
        <w:pStyle w:val="1Heading"/>
      </w:pPr>
      <w:r>
        <w:t>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Info"/>
        <w:tblDescription w:val="Table. Each row provides information about the product."/>
      </w:tblPr>
      <w:tblGrid>
        <w:gridCol w:w="2301"/>
        <w:gridCol w:w="7275"/>
      </w:tblGrid>
      <w:tr w:rsidR="00450A60" w:rsidTr="00514683">
        <w:trPr>
          <w:cantSplit/>
          <w:tblHeader/>
        </w:trPr>
        <w:tc>
          <w:tcPr>
            <w:tcW w:w="2301" w:type="dxa"/>
            <w:shd w:val="clear" w:color="auto" w:fill="F3F3F3"/>
          </w:tcPr>
          <w:p w:rsidR="00450A60" w:rsidRPr="005139D8" w:rsidRDefault="00450A60" w:rsidP="0096354B">
            <w:pPr>
              <w:pStyle w:val="Cell-Head"/>
              <w:rPr>
                <w:rStyle w:val="Strong"/>
              </w:rPr>
            </w:pPr>
            <w:r>
              <w:t>Product</w:t>
            </w:r>
            <w:r w:rsidRPr="007E490C">
              <w:t xml:space="preserve"> Info</w:t>
            </w:r>
          </w:p>
        </w:tc>
        <w:tc>
          <w:tcPr>
            <w:tcW w:w="7275" w:type="dxa"/>
            <w:shd w:val="clear" w:color="auto" w:fill="F3F3F3"/>
          </w:tcPr>
          <w:p w:rsidR="00450A60" w:rsidRPr="005139D8" w:rsidRDefault="00450A60" w:rsidP="0096354B">
            <w:pPr>
              <w:pStyle w:val="Cell-Head"/>
            </w:pPr>
            <w:r w:rsidRPr="007E490C">
              <w:t>Detail</w:t>
            </w:r>
          </w:p>
        </w:tc>
      </w:tr>
      <w:tr w:rsidR="00450A60" w:rsidTr="007B3D7D">
        <w:trPr>
          <w:cantSplit/>
        </w:trPr>
        <w:tc>
          <w:tcPr>
            <w:tcW w:w="2301" w:type="dxa"/>
            <w:vAlign w:val="center"/>
          </w:tcPr>
          <w:p w:rsidR="00450A60" w:rsidRPr="00E60057" w:rsidRDefault="00450A60" w:rsidP="00E60057">
            <w:pPr>
              <w:pStyle w:val="Field-Name"/>
            </w:pPr>
            <w:r w:rsidRPr="00E60057">
              <w:t>Product Name:</w:t>
            </w:r>
          </w:p>
        </w:tc>
        <w:tc>
          <w:tcPr>
            <w:tcW w:w="7275" w:type="dxa"/>
            <w:vAlign w:val="center"/>
          </w:tcPr>
          <w:p w:rsidR="00D8769D" w:rsidRDefault="00B52C0A" w:rsidP="00D8769D">
            <w:pPr>
              <w:pStyle w:val="Field-Data"/>
            </w:pPr>
            <w:r>
              <w:t xml:space="preserve">Wokytoky </w:t>
            </w:r>
            <w:r w:rsidR="00114126">
              <w:t xml:space="preserve">ABC2000M78 700/800 MHz </w:t>
            </w:r>
            <w:r w:rsidR="00D3408E">
              <w:t>Mobile</w:t>
            </w:r>
            <w:r w:rsidR="005E3BF6">
              <w:t xml:space="preserve"> Subscriber</w:t>
            </w:r>
          </w:p>
          <w:p w:rsidR="00D8769D" w:rsidRDefault="00D8769D" w:rsidP="00D8769D">
            <w:pPr>
              <w:pStyle w:val="Field-Data"/>
            </w:pPr>
            <w:r>
              <w:t>SN C87TJD8NX2-O</w:t>
            </w:r>
          </w:p>
          <w:p w:rsidR="00450A60" w:rsidRPr="00E60057" w:rsidRDefault="00D8769D" w:rsidP="00D8769D">
            <w:pPr>
              <w:pStyle w:val="Field-Data"/>
            </w:pPr>
            <w:r>
              <w:t xml:space="preserve">(See table, Model Class: Wokytoky ABC Subscriber for a listing of </w:t>
            </w:r>
            <w:r w:rsidR="00E8560D">
              <w:t>compliance equivalent model-family products.</w:t>
            </w:r>
            <w:r>
              <w:t>)</w:t>
            </w:r>
            <w:r>
              <w:rPr>
                <w:rStyle w:val="FootnoteReference"/>
              </w:rPr>
              <w:footnoteReference w:id="1"/>
            </w:r>
          </w:p>
        </w:tc>
      </w:tr>
      <w:tr w:rsidR="00450A60" w:rsidTr="007B3D7D">
        <w:trPr>
          <w:cantSplit/>
        </w:trPr>
        <w:tc>
          <w:tcPr>
            <w:tcW w:w="2301" w:type="dxa"/>
            <w:vAlign w:val="center"/>
          </w:tcPr>
          <w:p w:rsidR="00450A60" w:rsidRPr="00E60057" w:rsidRDefault="00450A60" w:rsidP="00E60057">
            <w:pPr>
              <w:pStyle w:val="Field-Name"/>
            </w:pPr>
            <w:r w:rsidRPr="00E60057">
              <w:t>Installed Hardware Options:</w:t>
            </w:r>
          </w:p>
        </w:tc>
        <w:tc>
          <w:tcPr>
            <w:tcW w:w="7275" w:type="dxa"/>
            <w:vAlign w:val="center"/>
          </w:tcPr>
          <w:p w:rsidR="00450A60" w:rsidRPr="00E60057" w:rsidRDefault="00AF29E9" w:rsidP="00E60057">
            <w:pPr>
              <w:pStyle w:val="Field-Data"/>
            </w:pPr>
            <w:r>
              <w:t>Trunking, Encryption</w:t>
            </w:r>
          </w:p>
        </w:tc>
      </w:tr>
      <w:tr w:rsidR="00450A60" w:rsidTr="007B3D7D">
        <w:trPr>
          <w:cantSplit/>
        </w:trPr>
        <w:tc>
          <w:tcPr>
            <w:tcW w:w="2301" w:type="dxa"/>
            <w:vAlign w:val="center"/>
          </w:tcPr>
          <w:p w:rsidR="00450A60" w:rsidRPr="00E60057" w:rsidRDefault="00450A60" w:rsidP="00E60057">
            <w:pPr>
              <w:pStyle w:val="Field-Name"/>
            </w:pPr>
            <w:r w:rsidRPr="00E60057">
              <w:t>Installed Software Options:</w:t>
            </w:r>
          </w:p>
        </w:tc>
        <w:tc>
          <w:tcPr>
            <w:tcW w:w="7275" w:type="dxa"/>
            <w:vAlign w:val="center"/>
          </w:tcPr>
          <w:p w:rsidR="00450A60" w:rsidRPr="00E60057" w:rsidRDefault="00AF29E9" w:rsidP="00E60057">
            <w:pPr>
              <w:pStyle w:val="Field-Data"/>
            </w:pPr>
            <w:r>
              <w:t>Trunking, Encryption</w:t>
            </w:r>
          </w:p>
        </w:tc>
      </w:tr>
      <w:tr w:rsidR="00450A60" w:rsidTr="007B3D7D">
        <w:trPr>
          <w:cantSplit/>
        </w:trPr>
        <w:tc>
          <w:tcPr>
            <w:tcW w:w="2301" w:type="dxa"/>
            <w:vAlign w:val="center"/>
          </w:tcPr>
          <w:p w:rsidR="00450A60" w:rsidRPr="00E60057" w:rsidRDefault="00450A60" w:rsidP="00E60057">
            <w:pPr>
              <w:pStyle w:val="Field-Name"/>
            </w:pPr>
            <w:r w:rsidRPr="00E60057">
              <w:t>Installed Vocoder:</w:t>
            </w:r>
          </w:p>
        </w:tc>
        <w:tc>
          <w:tcPr>
            <w:tcW w:w="7275" w:type="dxa"/>
            <w:vAlign w:val="center"/>
          </w:tcPr>
          <w:p w:rsidR="00450A60" w:rsidRPr="00E60057" w:rsidRDefault="00D408A8" w:rsidP="00E60057">
            <w:pPr>
              <w:pStyle w:val="Field-Data"/>
            </w:pPr>
            <w:r>
              <w:t>AMBE+2</w:t>
            </w:r>
          </w:p>
        </w:tc>
      </w:tr>
    </w:tbl>
    <w:p w:rsidR="00450A60" w:rsidRPr="00F1084C" w:rsidRDefault="00450A60" w:rsidP="00450A60">
      <w:pPr>
        <w:pStyle w:val="ZeroSpacing"/>
      </w:pPr>
    </w:p>
    <w:p w:rsidR="00450A60" w:rsidRPr="00C021C6" w:rsidRDefault="00450A60" w:rsidP="00051751">
      <w:pPr>
        <w:pStyle w:val="1Heading"/>
      </w:pPr>
      <w:r>
        <w:t>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ests"/>
        <w:tblDescription w:val="Table. Each row identifies a document and section within it that references a set of tests."/>
      </w:tblPr>
      <w:tblGrid>
        <w:gridCol w:w="9576"/>
      </w:tblGrid>
      <w:tr w:rsidR="00450A60" w:rsidTr="0096354B">
        <w:trPr>
          <w:cantSplit/>
          <w:tblHeader/>
        </w:trPr>
        <w:tc>
          <w:tcPr>
            <w:tcW w:w="9576" w:type="dxa"/>
            <w:shd w:val="clear" w:color="auto" w:fill="F3F3F3"/>
          </w:tcPr>
          <w:p w:rsidR="00450A60" w:rsidRPr="00E464E2" w:rsidRDefault="00450A60" w:rsidP="0096354B">
            <w:pPr>
              <w:pStyle w:val="Cell-Head"/>
            </w:pPr>
            <w:r w:rsidRPr="00E464E2">
              <w:t>Description</w:t>
            </w:r>
          </w:p>
        </w:tc>
      </w:tr>
      <w:tr w:rsidR="00450A60" w:rsidTr="007B3D7D">
        <w:trPr>
          <w:cantSplit/>
        </w:trPr>
        <w:tc>
          <w:tcPr>
            <w:tcW w:w="9576" w:type="dxa"/>
            <w:vAlign w:val="center"/>
          </w:tcPr>
          <w:p w:rsidR="00450A60" w:rsidRPr="00E60057" w:rsidRDefault="00450A60" w:rsidP="007714AB">
            <w:pPr>
              <w:pStyle w:val="Field-Data"/>
            </w:pPr>
            <w:r w:rsidRPr="00E60057">
              <w:t xml:space="preserve">P25-CAB-CAI_TEST_REQ – </w:t>
            </w:r>
            <w:r w:rsidR="002A6A26">
              <w:t>MONTH YEAR</w:t>
            </w:r>
            <w:r w:rsidRPr="00E60057">
              <w:t>, Section 2.1.1.1 – Project 25 Phase 1 Common Air Interface Conventional Subscriber Unit Performance</w:t>
            </w:r>
          </w:p>
        </w:tc>
      </w:tr>
      <w:tr w:rsidR="006D5EEF" w:rsidTr="007B3D7D">
        <w:trPr>
          <w:cantSplit/>
        </w:trPr>
        <w:tc>
          <w:tcPr>
            <w:tcW w:w="9576" w:type="dxa"/>
            <w:vAlign w:val="center"/>
          </w:tcPr>
          <w:p w:rsidR="006D5EEF" w:rsidRPr="00E60057" w:rsidRDefault="006D5EEF" w:rsidP="00BB1CCD">
            <w:pPr>
              <w:pStyle w:val="Field-Data"/>
            </w:pPr>
            <w:r w:rsidRPr="00E60057">
              <w:t xml:space="preserve">P25-CAB-CAI_TEST_REQ – </w:t>
            </w:r>
            <w:r w:rsidR="002A6A26">
              <w:t>MONTH YEAR</w:t>
            </w:r>
            <w:r w:rsidRPr="00E60057">
              <w:t>, Section 2.1.1.</w:t>
            </w:r>
            <w:r>
              <w:t>2</w:t>
            </w:r>
            <w:r w:rsidRPr="00E60057">
              <w:t xml:space="preserve"> – Project 25 Phase 1 Common Air Interface </w:t>
            </w:r>
            <w:r w:rsidR="00BB1CCD">
              <w:t>Trunked</w:t>
            </w:r>
            <w:r w:rsidR="00BB1CCD" w:rsidRPr="00E60057">
              <w:t xml:space="preserve"> </w:t>
            </w:r>
            <w:r w:rsidRPr="00E60057">
              <w:t>Subscriber Unit Performance</w:t>
            </w:r>
          </w:p>
        </w:tc>
      </w:tr>
      <w:tr w:rsidR="00450218" w:rsidTr="007B3D7D">
        <w:trPr>
          <w:cantSplit/>
        </w:trPr>
        <w:tc>
          <w:tcPr>
            <w:tcW w:w="9576" w:type="dxa"/>
            <w:vAlign w:val="center"/>
          </w:tcPr>
          <w:p w:rsidR="00450218" w:rsidRPr="00E60057" w:rsidRDefault="00450218" w:rsidP="001219D4">
            <w:pPr>
              <w:pStyle w:val="Field-Data"/>
            </w:pPr>
            <w:r w:rsidRPr="00E60057">
              <w:t xml:space="preserve">P25-CAB-CAI_TEST_REQ – </w:t>
            </w:r>
            <w:r w:rsidR="002A6A26">
              <w:t>MONTH YEAR</w:t>
            </w:r>
            <w:r w:rsidRPr="00E60057">
              <w:t>, Section 2.1.</w:t>
            </w:r>
            <w:r>
              <w:t>3</w:t>
            </w:r>
            <w:r w:rsidRPr="00E60057">
              <w:t xml:space="preserve">.1 – Project 25 Phase 1 Common Air Interface Conventional </w:t>
            </w:r>
            <w:r w:rsidR="0080317D">
              <w:t xml:space="preserve">Direct Mode </w:t>
            </w:r>
            <w:r w:rsidRPr="00E60057">
              <w:t xml:space="preserve">Subscriber Unit </w:t>
            </w:r>
            <w:r>
              <w:t>Interoperability</w:t>
            </w:r>
          </w:p>
        </w:tc>
      </w:tr>
      <w:tr w:rsidR="0080317D" w:rsidTr="007B3D7D">
        <w:trPr>
          <w:cantSplit/>
        </w:trPr>
        <w:tc>
          <w:tcPr>
            <w:tcW w:w="9576" w:type="dxa"/>
            <w:vAlign w:val="center"/>
          </w:tcPr>
          <w:p w:rsidR="0080317D" w:rsidRPr="00E60057" w:rsidRDefault="0080317D" w:rsidP="0080317D">
            <w:pPr>
              <w:pStyle w:val="Field-Data"/>
            </w:pPr>
            <w:r w:rsidRPr="00E60057">
              <w:t xml:space="preserve">P25-CAB-CAI_TEST_REQ – </w:t>
            </w:r>
            <w:r w:rsidR="002A6A26">
              <w:t>MONTH YEAR</w:t>
            </w:r>
            <w:r w:rsidRPr="00E60057">
              <w:t>, Section 2.1.</w:t>
            </w:r>
            <w:r>
              <w:t>3</w:t>
            </w:r>
            <w:r w:rsidRPr="00E60057">
              <w:t>.</w:t>
            </w:r>
            <w:r>
              <w:t>2</w:t>
            </w:r>
            <w:r w:rsidRPr="00E60057">
              <w:t xml:space="preserve"> – Project 25 Phase 1 Common Air Interface Conventional </w:t>
            </w:r>
            <w:r>
              <w:t xml:space="preserve">Repeat Mode </w:t>
            </w:r>
            <w:r w:rsidRPr="00E60057">
              <w:t xml:space="preserve">Subscriber Unit </w:t>
            </w:r>
            <w:r>
              <w:t>Interoperability</w:t>
            </w:r>
          </w:p>
        </w:tc>
      </w:tr>
      <w:tr w:rsidR="00450A60" w:rsidTr="0080317D">
        <w:trPr>
          <w:cantSplit/>
        </w:trPr>
        <w:tc>
          <w:tcPr>
            <w:tcW w:w="9576" w:type="dxa"/>
          </w:tcPr>
          <w:p w:rsidR="00450A60" w:rsidRPr="00E60057" w:rsidRDefault="00450A60" w:rsidP="0080317D">
            <w:pPr>
              <w:pStyle w:val="Field-Data"/>
            </w:pPr>
            <w:r w:rsidRPr="00E60057">
              <w:t xml:space="preserve">P25-CAB-CAI_TEST_REQ – </w:t>
            </w:r>
            <w:r w:rsidR="002A6A26">
              <w:t>MONTH YEAR</w:t>
            </w:r>
            <w:r w:rsidR="006D5EEF">
              <w:t>, Section 2.1.3.</w:t>
            </w:r>
            <w:r w:rsidR="0080317D">
              <w:t>3</w:t>
            </w:r>
            <w:r w:rsidR="0080317D" w:rsidRPr="00E60057">
              <w:t xml:space="preserve"> </w:t>
            </w:r>
            <w:r w:rsidRPr="00E60057">
              <w:t xml:space="preserve">– Project 25 Phase 1 Common Air Interface </w:t>
            </w:r>
            <w:r w:rsidR="006D5EEF">
              <w:t>Trunked</w:t>
            </w:r>
            <w:r w:rsidRPr="00E60057">
              <w:t xml:space="preserve"> Subscriber Unit Interoperability</w:t>
            </w:r>
          </w:p>
        </w:tc>
      </w:tr>
    </w:tbl>
    <w:p w:rsidR="00450A60" w:rsidRPr="00F1084C" w:rsidRDefault="00450A60" w:rsidP="00450A60">
      <w:pPr>
        <w:pStyle w:val="ZeroSpacing"/>
      </w:pPr>
    </w:p>
    <w:p w:rsidR="00450A60" w:rsidRPr="007C043A" w:rsidRDefault="00450A60" w:rsidP="00051751">
      <w:pPr>
        <w:pStyle w:val="1Heading"/>
      </w:pPr>
      <w:r>
        <w:lastRenderedPageBreak/>
        <w:t>Laboratory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aboratory Information 1"/>
        <w:tblDescription w:val="Table. Each row provides information about one of the test laboratories used."/>
      </w:tblPr>
      <w:tblGrid>
        <w:gridCol w:w="2718"/>
        <w:gridCol w:w="6858"/>
      </w:tblGrid>
      <w:tr w:rsidR="00450A60" w:rsidTr="0096354B">
        <w:trPr>
          <w:cantSplit/>
          <w:tblHeader/>
        </w:trPr>
        <w:tc>
          <w:tcPr>
            <w:tcW w:w="2718" w:type="dxa"/>
            <w:shd w:val="clear" w:color="auto" w:fill="F3F3F3"/>
          </w:tcPr>
          <w:p w:rsidR="00450A60" w:rsidRPr="007C043A" w:rsidRDefault="00450A60" w:rsidP="0096354B">
            <w:pPr>
              <w:pStyle w:val="Cell-Head"/>
            </w:pPr>
            <w:r w:rsidRPr="007C043A">
              <w:t>Laboratory</w:t>
            </w:r>
          </w:p>
        </w:tc>
        <w:tc>
          <w:tcPr>
            <w:tcW w:w="6858" w:type="dxa"/>
            <w:shd w:val="clear" w:color="auto" w:fill="F3F3F3"/>
          </w:tcPr>
          <w:p w:rsidR="00450A60" w:rsidRPr="007C043A" w:rsidRDefault="00450A60" w:rsidP="0096354B">
            <w:pPr>
              <w:pStyle w:val="Cell-Head"/>
            </w:pPr>
            <w:r>
              <w:t>Details</w:t>
            </w:r>
          </w:p>
        </w:tc>
      </w:tr>
      <w:tr w:rsidR="00450A60" w:rsidTr="007B3D7D">
        <w:trPr>
          <w:cantSplit/>
        </w:trPr>
        <w:tc>
          <w:tcPr>
            <w:tcW w:w="2718" w:type="dxa"/>
            <w:vAlign w:val="center"/>
          </w:tcPr>
          <w:p w:rsidR="00450A60" w:rsidRPr="00E60057" w:rsidRDefault="00450A60" w:rsidP="00E60057">
            <w:pPr>
              <w:pStyle w:val="Field-Name"/>
            </w:pPr>
            <w:r w:rsidRPr="00E60057">
              <w:t>P25 CAP Laboratory Code:</w:t>
            </w:r>
          </w:p>
        </w:tc>
        <w:tc>
          <w:tcPr>
            <w:tcW w:w="6858" w:type="dxa"/>
            <w:vAlign w:val="center"/>
          </w:tcPr>
          <w:p w:rsidR="00450A60" w:rsidRPr="00E60057" w:rsidRDefault="00450A60" w:rsidP="00E60057">
            <w:pPr>
              <w:pStyle w:val="Field-Data"/>
            </w:pPr>
            <w:r w:rsidRPr="00E60057">
              <w:t>P25CAP081001</w:t>
            </w:r>
          </w:p>
        </w:tc>
      </w:tr>
      <w:tr w:rsidR="00450A60" w:rsidTr="007B3D7D">
        <w:trPr>
          <w:cantSplit/>
        </w:trPr>
        <w:tc>
          <w:tcPr>
            <w:tcW w:w="2718" w:type="dxa"/>
            <w:vAlign w:val="center"/>
          </w:tcPr>
          <w:p w:rsidR="00450A60" w:rsidRPr="00E60057" w:rsidRDefault="00450A60" w:rsidP="00E60057">
            <w:pPr>
              <w:pStyle w:val="Field-Name"/>
            </w:pPr>
            <w:r w:rsidRPr="00E60057">
              <w:t>Date(s) of Test:</w:t>
            </w:r>
          </w:p>
        </w:tc>
        <w:tc>
          <w:tcPr>
            <w:tcW w:w="6858" w:type="dxa"/>
            <w:vAlign w:val="center"/>
          </w:tcPr>
          <w:p w:rsidR="00450A60" w:rsidRPr="00E60057" w:rsidRDefault="00154A39" w:rsidP="000A45EE">
            <w:pPr>
              <w:pStyle w:val="Field-Data"/>
            </w:pPr>
            <w:r>
              <w:t xml:space="preserve">OCT </w:t>
            </w:r>
            <w:r w:rsidR="000A45EE">
              <w:t>5</w:t>
            </w:r>
            <w:r>
              <w:t xml:space="preserve">, </w:t>
            </w:r>
            <w:r w:rsidR="007714AB">
              <w:t>2015</w:t>
            </w:r>
            <w:r>
              <w:t xml:space="preserve"> to OCT </w:t>
            </w:r>
            <w:r w:rsidR="000A45EE">
              <w:t>9</w:t>
            </w:r>
            <w:r>
              <w:t xml:space="preserve">, </w:t>
            </w:r>
            <w:r w:rsidR="007714AB">
              <w:t>2015</w:t>
            </w:r>
          </w:p>
        </w:tc>
      </w:tr>
      <w:tr w:rsidR="00154A39" w:rsidTr="007B3D7D">
        <w:trPr>
          <w:cantSplit/>
        </w:trPr>
        <w:tc>
          <w:tcPr>
            <w:tcW w:w="2718" w:type="dxa"/>
            <w:vAlign w:val="center"/>
          </w:tcPr>
          <w:p w:rsidR="00154A39" w:rsidRPr="00E60057" w:rsidRDefault="00154A39" w:rsidP="00E60057">
            <w:pPr>
              <w:pStyle w:val="Field-Name"/>
            </w:pPr>
            <w:r>
              <w:t>Detailed Test Report:</w:t>
            </w:r>
          </w:p>
        </w:tc>
        <w:tc>
          <w:tcPr>
            <w:tcW w:w="6858" w:type="dxa"/>
            <w:vAlign w:val="center"/>
          </w:tcPr>
          <w:p w:rsidR="00154A39" w:rsidRPr="00E60057" w:rsidRDefault="00154A39" w:rsidP="00D95E08">
            <w:pPr>
              <w:pStyle w:val="Field-Data"/>
            </w:pPr>
            <w:r w:rsidRPr="00E60057">
              <w:t>DTR-</w:t>
            </w:r>
            <w:r w:rsidR="00D95E08" w:rsidRPr="00E60057">
              <w:t>P25CAP08100</w:t>
            </w:r>
            <w:r w:rsidR="00D95E08">
              <w:t>1</w:t>
            </w:r>
            <w:r w:rsidRPr="00E60057">
              <w:t>-34330</w:t>
            </w:r>
          </w:p>
        </w:tc>
      </w:tr>
      <w:tr w:rsidR="00450A60" w:rsidTr="007B3D7D">
        <w:trPr>
          <w:cantSplit/>
        </w:trPr>
        <w:tc>
          <w:tcPr>
            <w:tcW w:w="2718" w:type="dxa"/>
            <w:vAlign w:val="center"/>
          </w:tcPr>
          <w:p w:rsidR="00450A60" w:rsidRPr="00E60057" w:rsidRDefault="00450A60" w:rsidP="00E60057">
            <w:pPr>
              <w:pStyle w:val="Field-Name"/>
            </w:pPr>
            <w:r w:rsidRPr="00E60057">
              <w:t>Date of Issue</w:t>
            </w:r>
            <w:r w:rsidR="00154A39">
              <w:t>:</w:t>
            </w:r>
          </w:p>
        </w:tc>
        <w:tc>
          <w:tcPr>
            <w:tcW w:w="6858" w:type="dxa"/>
            <w:vAlign w:val="center"/>
          </w:tcPr>
          <w:p w:rsidR="00450A60" w:rsidRPr="00E60057" w:rsidRDefault="00596B99" w:rsidP="00596B99">
            <w:pPr>
              <w:pStyle w:val="Field-Data"/>
            </w:pPr>
            <w:r>
              <w:t>OCT</w:t>
            </w:r>
            <w:r w:rsidRPr="00E60057">
              <w:t xml:space="preserve"> </w:t>
            </w:r>
            <w:r>
              <w:t>19</w:t>
            </w:r>
            <w:r w:rsidR="00450A60" w:rsidRPr="00E60057">
              <w:t xml:space="preserve">, </w:t>
            </w:r>
            <w:r w:rsidR="007714AB">
              <w:t>2015</w:t>
            </w:r>
            <w:r w:rsidR="00450A60" w:rsidRPr="00E60057">
              <w:t xml:space="preserve"> (Product)</w:t>
            </w:r>
          </w:p>
        </w:tc>
      </w:tr>
    </w:tbl>
    <w:p w:rsidR="00832251" w:rsidRDefault="00832251" w:rsidP="00A32839">
      <w:pPr>
        <w:pStyle w:val="Zer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aboratory Information 2"/>
        <w:tblDescription w:val="Table. Each row provides information about one of the test laboratories used."/>
      </w:tblPr>
      <w:tblGrid>
        <w:gridCol w:w="2718"/>
        <w:gridCol w:w="6858"/>
      </w:tblGrid>
      <w:tr w:rsidR="00450A60" w:rsidTr="0096354B">
        <w:trPr>
          <w:cantSplit/>
          <w:tblHeader/>
        </w:trPr>
        <w:tc>
          <w:tcPr>
            <w:tcW w:w="2718" w:type="dxa"/>
            <w:shd w:val="clear" w:color="auto" w:fill="F3F3F3"/>
          </w:tcPr>
          <w:p w:rsidR="00450A60" w:rsidRPr="007C043A" w:rsidRDefault="00450A60" w:rsidP="0096354B">
            <w:pPr>
              <w:pStyle w:val="Cell-Head"/>
            </w:pPr>
            <w:r w:rsidRPr="007C043A">
              <w:t>Laboratory</w:t>
            </w:r>
          </w:p>
        </w:tc>
        <w:tc>
          <w:tcPr>
            <w:tcW w:w="6858" w:type="dxa"/>
            <w:shd w:val="clear" w:color="auto" w:fill="F3F3F3"/>
          </w:tcPr>
          <w:p w:rsidR="00450A60" w:rsidRPr="007C043A" w:rsidRDefault="00450A60" w:rsidP="0096354B">
            <w:pPr>
              <w:pStyle w:val="Cell-Head"/>
            </w:pPr>
            <w:r>
              <w:t>Details</w:t>
            </w:r>
          </w:p>
        </w:tc>
      </w:tr>
      <w:tr w:rsidR="00450A60" w:rsidTr="007B3D7D">
        <w:trPr>
          <w:cantSplit/>
        </w:trPr>
        <w:tc>
          <w:tcPr>
            <w:tcW w:w="2718" w:type="dxa"/>
            <w:vAlign w:val="center"/>
          </w:tcPr>
          <w:p w:rsidR="00450A60" w:rsidRPr="00154A39" w:rsidRDefault="00450A60" w:rsidP="00154A39">
            <w:pPr>
              <w:pStyle w:val="Field-Name"/>
            </w:pPr>
            <w:r w:rsidRPr="00154A39">
              <w:t>P25 CAP Laboratory Code:</w:t>
            </w:r>
          </w:p>
        </w:tc>
        <w:tc>
          <w:tcPr>
            <w:tcW w:w="6858" w:type="dxa"/>
            <w:vAlign w:val="center"/>
          </w:tcPr>
          <w:p w:rsidR="00450A60" w:rsidRPr="00154A39" w:rsidRDefault="00450A60" w:rsidP="00154A39">
            <w:pPr>
              <w:pStyle w:val="Field-Data"/>
            </w:pPr>
            <w:r w:rsidRPr="00154A39">
              <w:t>P25CAP081002</w:t>
            </w:r>
          </w:p>
        </w:tc>
      </w:tr>
      <w:tr w:rsidR="00450A60" w:rsidTr="007B3D7D">
        <w:trPr>
          <w:cantSplit/>
        </w:trPr>
        <w:tc>
          <w:tcPr>
            <w:tcW w:w="2718" w:type="dxa"/>
            <w:vAlign w:val="center"/>
          </w:tcPr>
          <w:p w:rsidR="00450A60" w:rsidRPr="00154A39" w:rsidRDefault="00450A60" w:rsidP="00154A39">
            <w:pPr>
              <w:pStyle w:val="Field-Name"/>
            </w:pPr>
            <w:r w:rsidRPr="00154A39">
              <w:t>Date(s) of Test:</w:t>
            </w:r>
          </w:p>
        </w:tc>
        <w:tc>
          <w:tcPr>
            <w:tcW w:w="6858" w:type="dxa"/>
            <w:vAlign w:val="center"/>
          </w:tcPr>
          <w:p w:rsidR="00450A60" w:rsidRPr="00154A39" w:rsidRDefault="00154A39" w:rsidP="000A45EE">
            <w:pPr>
              <w:pStyle w:val="Field-Data"/>
            </w:pPr>
            <w:r>
              <w:t xml:space="preserve">OCT </w:t>
            </w:r>
            <w:r w:rsidR="000A45EE">
              <w:t>12</w:t>
            </w:r>
            <w:r>
              <w:t xml:space="preserve">, </w:t>
            </w:r>
            <w:r w:rsidR="007714AB">
              <w:t>2015</w:t>
            </w:r>
            <w:r>
              <w:t xml:space="preserve"> to OCT </w:t>
            </w:r>
            <w:r w:rsidR="000A45EE">
              <w:t>16</w:t>
            </w:r>
            <w:r>
              <w:t xml:space="preserve">, </w:t>
            </w:r>
            <w:r w:rsidR="007714AB">
              <w:t>2015</w:t>
            </w:r>
          </w:p>
        </w:tc>
      </w:tr>
      <w:tr w:rsidR="00154A39" w:rsidTr="007B3D7D">
        <w:trPr>
          <w:cantSplit/>
        </w:trPr>
        <w:tc>
          <w:tcPr>
            <w:tcW w:w="2718" w:type="dxa"/>
            <w:vAlign w:val="center"/>
          </w:tcPr>
          <w:p w:rsidR="00154A39" w:rsidRPr="00154A39" w:rsidRDefault="00154A39" w:rsidP="00154A39">
            <w:pPr>
              <w:pStyle w:val="Field-Name"/>
            </w:pPr>
            <w:r>
              <w:t>Detailed Test Report:</w:t>
            </w:r>
          </w:p>
        </w:tc>
        <w:tc>
          <w:tcPr>
            <w:tcW w:w="6858" w:type="dxa"/>
            <w:vAlign w:val="center"/>
          </w:tcPr>
          <w:p w:rsidR="00154A39" w:rsidRPr="00154A39" w:rsidRDefault="00DC02CF" w:rsidP="00D95E08">
            <w:pPr>
              <w:pStyle w:val="Field-Data"/>
            </w:pPr>
            <w:r w:rsidRPr="006D6DC5">
              <w:t>DTR-P25CAP08100</w:t>
            </w:r>
            <w:r w:rsidR="00D95E08">
              <w:t>2</w:t>
            </w:r>
            <w:r w:rsidRPr="006D6DC5">
              <w:t>-</w:t>
            </w:r>
            <w:r>
              <w:t>IC66</w:t>
            </w:r>
            <w:r w:rsidRPr="006D6DC5">
              <w:t>12</w:t>
            </w:r>
            <w:r>
              <w:t>0</w:t>
            </w:r>
          </w:p>
        </w:tc>
      </w:tr>
      <w:tr w:rsidR="00450A60" w:rsidTr="007B3D7D">
        <w:trPr>
          <w:cantSplit/>
        </w:trPr>
        <w:tc>
          <w:tcPr>
            <w:tcW w:w="2718" w:type="dxa"/>
            <w:vAlign w:val="center"/>
          </w:tcPr>
          <w:p w:rsidR="00450A60" w:rsidRPr="00154A39" w:rsidRDefault="00450A60" w:rsidP="00154A39">
            <w:pPr>
              <w:pStyle w:val="Field-Name"/>
            </w:pPr>
            <w:r w:rsidRPr="00154A39">
              <w:t>Date of Issue</w:t>
            </w:r>
            <w:r w:rsidR="00154A39">
              <w:t>:</w:t>
            </w:r>
          </w:p>
        </w:tc>
        <w:tc>
          <w:tcPr>
            <w:tcW w:w="6858" w:type="dxa"/>
            <w:vAlign w:val="center"/>
          </w:tcPr>
          <w:p w:rsidR="00450A60" w:rsidRPr="00154A39" w:rsidRDefault="00596B99" w:rsidP="00596B99">
            <w:pPr>
              <w:pStyle w:val="Field-Data"/>
            </w:pPr>
            <w:r>
              <w:t>OCT</w:t>
            </w:r>
            <w:r w:rsidRPr="00154A39">
              <w:t xml:space="preserve"> </w:t>
            </w:r>
            <w:r>
              <w:t>26</w:t>
            </w:r>
            <w:r w:rsidR="00450A60" w:rsidRPr="00154A39">
              <w:t xml:space="preserve">, </w:t>
            </w:r>
            <w:r w:rsidR="007714AB">
              <w:t>2015</w:t>
            </w:r>
            <w:r w:rsidR="00450A60" w:rsidRPr="00154A39">
              <w:t xml:space="preserve"> (Product)</w:t>
            </w:r>
          </w:p>
        </w:tc>
      </w:tr>
    </w:tbl>
    <w:p w:rsidR="00DE19DF" w:rsidRDefault="00DE19DF" w:rsidP="00DE19DF">
      <w:pPr>
        <w:pStyle w:val="Zer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aboratory Information 2"/>
        <w:tblDescription w:val="Table. Each row provides information about one of the test laboratories used."/>
      </w:tblPr>
      <w:tblGrid>
        <w:gridCol w:w="2718"/>
        <w:gridCol w:w="6858"/>
      </w:tblGrid>
      <w:tr w:rsidR="00DE19DF" w:rsidTr="00DE19DF">
        <w:trPr>
          <w:cantSplit/>
          <w:tblHeader/>
        </w:trPr>
        <w:tc>
          <w:tcPr>
            <w:tcW w:w="2718" w:type="dxa"/>
            <w:shd w:val="clear" w:color="auto" w:fill="F3F3F3"/>
          </w:tcPr>
          <w:p w:rsidR="00DE19DF" w:rsidRPr="007C043A" w:rsidRDefault="00DE19DF" w:rsidP="00DE19DF">
            <w:pPr>
              <w:pStyle w:val="Cell-Head"/>
            </w:pPr>
            <w:r w:rsidRPr="007C043A">
              <w:t>Laboratory</w:t>
            </w:r>
          </w:p>
        </w:tc>
        <w:tc>
          <w:tcPr>
            <w:tcW w:w="6858" w:type="dxa"/>
            <w:shd w:val="clear" w:color="auto" w:fill="F3F3F3"/>
          </w:tcPr>
          <w:p w:rsidR="00DE19DF" w:rsidRPr="007C043A" w:rsidRDefault="00DE19DF" w:rsidP="00DE19DF">
            <w:pPr>
              <w:pStyle w:val="Cell-Head"/>
            </w:pPr>
            <w:r>
              <w:t>Details</w:t>
            </w:r>
          </w:p>
        </w:tc>
      </w:tr>
      <w:tr w:rsidR="00DE19DF" w:rsidTr="00DE19DF">
        <w:trPr>
          <w:cantSplit/>
        </w:trPr>
        <w:tc>
          <w:tcPr>
            <w:tcW w:w="2718" w:type="dxa"/>
            <w:vAlign w:val="center"/>
          </w:tcPr>
          <w:p w:rsidR="00DE19DF" w:rsidRPr="00154A39" w:rsidRDefault="00DE19DF" w:rsidP="00DE19DF">
            <w:pPr>
              <w:pStyle w:val="Field-Name"/>
            </w:pPr>
            <w:r w:rsidRPr="00154A39">
              <w:t>P25 CAP Laboratory Code:</w:t>
            </w:r>
          </w:p>
        </w:tc>
        <w:tc>
          <w:tcPr>
            <w:tcW w:w="6858" w:type="dxa"/>
            <w:vAlign w:val="center"/>
          </w:tcPr>
          <w:p w:rsidR="00DE19DF" w:rsidRPr="00154A39" w:rsidRDefault="00DE19DF" w:rsidP="00DE19DF">
            <w:pPr>
              <w:pStyle w:val="Field-Data"/>
            </w:pPr>
            <w:r w:rsidRPr="00154A39">
              <w:t>P25CAP08100</w:t>
            </w:r>
            <w:r>
              <w:t>3</w:t>
            </w:r>
          </w:p>
        </w:tc>
      </w:tr>
      <w:tr w:rsidR="00DE19DF" w:rsidTr="00DE19DF">
        <w:trPr>
          <w:cantSplit/>
        </w:trPr>
        <w:tc>
          <w:tcPr>
            <w:tcW w:w="2718" w:type="dxa"/>
            <w:vAlign w:val="center"/>
          </w:tcPr>
          <w:p w:rsidR="00DE19DF" w:rsidRPr="00154A39" w:rsidRDefault="00DE19DF" w:rsidP="00DE19DF">
            <w:pPr>
              <w:pStyle w:val="Field-Name"/>
            </w:pPr>
            <w:r w:rsidRPr="00154A39">
              <w:t>Date(s) of Test:</w:t>
            </w:r>
          </w:p>
        </w:tc>
        <w:tc>
          <w:tcPr>
            <w:tcW w:w="6858" w:type="dxa"/>
            <w:vAlign w:val="center"/>
          </w:tcPr>
          <w:p w:rsidR="00DE19DF" w:rsidRPr="00154A39" w:rsidRDefault="00DE19DF" w:rsidP="000A45EE">
            <w:pPr>
              <w:pStyle w:val="Field-Data"/>
            </w:pPr>
            <w:r>
              <w:t xml:space="preserve">OCT </w:t>
            </w:r>
            <w:r w:rsidR="000A45EE">
              <w:t>19</w:t>
            </w:r>
            <w:r>
              <w:t xml:space="preserve">, 2015 to OCT </w:t>
            </w:r>
            <w:r w:rsidR="000A45EE">
              <w:t>23</w:t>
            </w:r>
            <w:r>
              <w:t>, 2015</w:t>
            </w:r>
          </w:p>
        </w:tc>
      </w:tr>
      <w:tr w:rsidR="00DE19DF" w:rsidTr="00DE19DF">
        <w:trPr>
          <w:cantSplit/>
        </w:trPr>
        <w:tc>
          <w:tcPr>
            <w:tcW w:w="2718" w:type="dxa"/>
            <w:vAlign w:val="center"/>
          </w:tcPr>
          <w:p w:rsidR="00DE19DF" w:rsidRPr="00154A39" w:rsidRDefault="00DE19DF" w:rsidP="00DE19DF">
            <w:pPr>
              <w:pStyle w:val="Field-Name"/>
            </w:pPr>
            <w:r>
              <w:t>Detailed Test Report:</w:t>
            </w:r>
          </w:p>
        </w:tc>
        <w:tc>
          <w:tcPr>
            <w:tcW w:w="6858" w:type="dxa"/>
            <w:vAlign w:val="center"/>
          </w:tcPr>
          <w:p w:rsidR="00DE19DF" w:rsidRPr="00154A39" w:rsidRDefault="00DE19DF" w:rsidP="00DE19DF">
            <w:pPr>
              <w:pStyle w:val="Field-Data"/>
            </w:pPr>
            <w:r w:rsidRPr="006D6DC5">
              <w:t>DTR-P25CAP08100</w:t>
            </w:r>
            <w:r>
              <w:t>3</w:t>
            </w:r>
            <w:r w:rsidRPr="006D6DC5">
              <w:t>-</w:t>
            </w:r>
            <w:r>
              <w:t>IC66</w:t>
            </w:r>
            <w:r w:rsidRPr="006D6DC5">
              <w:t>12</w:t>
            </w:r>
            <w:r>
              <w:t>0</w:t>
            </w:r>
          </w:p>
        </w:tc>
      </w:tr>
      <w:tr w:rsidR="00DE19DF" w:rsidTr="00DE19DF">
        <w:trPr>
          <w:cantSplit/>
        </w:trPr>
        <w:tc>
          <w:tcPr>
            <w:tcW w:w="2718" w:type="dxa"/>
            <w:vAlign w:val="center"/>
          </w:tcPr>
          <w:p w:rsidR="00DE19DF" w:rsidRPr="00154A39" w:rsidRDefault="00DE19DF" w:rsidP="00DE19DF">
            <w:pPr>
              <w:pStyle w:val="Field-Name"/>
            </w:pPr>
            <w:r w:rsidRPr="00154A39">
              <w:t>Date of Issue</w:t>
            </w:r>
            <w:r>
              <w:t>:</w:t>
            </w:r>
          </w:p>
        </w:tc>
        <w:tc>
          <w:tcPr>
            <w:tcW w:w="6858" w:type="dxa"/>
            <w:vAlign w:val="center"/>
          </w:tcPr>
          <w:p w:rsidR="00DE19DF" w:rsidRPr="00154A39" w:rsidRDefault="00DE19DF" w:rsidP="00596B99">
            <w:pPr>
              <w:pStyle w:val="Field-Data"/>
            </w:pPr>
            <w:r w:rsidRPr="00154A39">
              <w:t xml:space="preserve">NOV </w:t>
            </w:r>
            <w:r w:rsidR="00596B99">
              <w:t>2</w:t>
            </w:r>
            <w:r w:rsidRPr="00154A39">
              <w:t xml:space="preserve">, </w:t>
            </w:r>
            <w:r>
              <w:t>2015</w:t>
            </w:r>
            <w:r w:rsidRPr="00154A39">
              <w:t xml:space="preserve"> (Product)</w:t>
            </w:r>
          </w:p>
        </w:tc>
      </w:tr>
    </w:tbl>
    <w:p w:rsidR="00450A60" w:rsidRDefault="00450A60" w:rsidP="00F13995">
      <w:pPr>
        <w:pStyle w:val="ZeroSpacing"/>
      </w:pPr>
    </w:p>
    <w:p w:rsidR="00CD68C8" w:rsidRPr="00CE7CB7" w:rsidRDefault="00B95F11" w:rsidP="00051751">
      <w:pPr>
        <w:pStyle w:val="1Heading"/>
      </w:pPr>
      <w:r>
        <w:t>I</w:t>
      </w:r>
      <w:r w:rsidR="00CD68C8" w:rsidRPr="00CE7CB7">
        <w:t>nformative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nformative References"/>
        <w:tblDescription w:val="Table. In each row, a publication date precedes the title of each referenced document."/>
      </w:tblPr>
      <w:tblGrid>
        <w:gridCol w:w="2718"/>
        <w:gridCol w:w="6858"/>
      </w:tblGrid>
      <w:tr w:rsidR="00450A60" w:rsidRPr="00FA7D3D" w:rsidTr="0096354B">
        <w:trPr>
          <w:cantSplit/>
          <w:tblHeader/>
        </w:trPr>
        <w:tc>
          <w:tcPr>
            <w:tcW w:w="2718" w:type="dxa"/>
            <w:shd w:val="clear" w:color="auto" w:fill="F3F3F3"/>
          </w:tcPr>
          <w:p w:rsidR="00450A60" w:rsidRPr="00FA7D3D" w:rsidRDefault="00450A60" w:rsidP="0096354B">
            <w:pPr>
              <w:pStyle w:val="Cell-Head"/>
            </w:pPr>
            <w:r w:rsidRPr="00FA7D3D">
              <w:t>Date:</w:t>
            </w:r>
          </w:p>
        </w:tc>
        <w:tc>
          <w:tcPr>
            <w:tcW w:w="6858" w:type="dxa"/>
            <w:shd w:val="clear" w:color="auto" w:fill="F3F3F3"/>
          </w:tcPr>
          <w:p w:rsidR="00450A60" w:rsidRPr="00FA7D3D" w:rsidRDefault="00450A60" w:rsidP="0096354B">
            <w:pPr>
              <w:pStyle w:val="Cell-Head"/>
            </w:pPr>
            <w:r w:rsidRPr="00FA7D3D">
              <w:t>Title:</w:t>
            </w:r>
          </w:p>
        </w:tc>
      </w:tr>
      <w:tr w:rsidR="00450A60" w:rsidTr="007B3D7D">
        <w:trPr>
          <w:cantSplit/>
        </w:trPr>
        <w:tc>
          <w:tcPr>
            <w:tcW w:w="2718" w:type="dxa"/>
            <w:vAlign w:val="center"/>
          </w:tcPr>
          <w:p w:rsidR="00450A60" w:rsidRPr="000B226C" w:rsidRDefault="002A6A26" w:rsidP="000B226C">
            <w:pPr>
              <w:pStyle w:val="Field-Data"/>
            </w:pPr>
            <w:r>
              <w:t>MONTH YEAR</w:t>
            </w:r>
          </w:p>
        </w:tc>
        <w:tc>
          <w:tcPr>
            <w:tcW w:w="6858" w:type="dxa"/>
            <w:vAlign w:val="center"/>
          </w:tcPr>
          <w:p w:rsidR="00450A60" w:rsidRPr="000B226C" w:rsidRDefault="00450A60" w:rsidP="00DF157B">
            <w:pPr>
              <w:pStyle w:val="Field-Data"/>
            </w:pPr>
            <w:r w:rsidRPr="000B226C">
              <w:t>P25-CAB-CAI_</w:t>
            </w:r>
            <w:r w:rsidR="00DF157B">
              <w:t>TEST</w:t>
            </w:r>
            <w:r w:rsidRPr="000B226C">
              <w:t>_REQ</w:t>
            </w:r>
          </w:p>
        </w:tc>
      </w:tr>
    </w:tbl>
    <w:p w:rsidR="00450A60" w:rsidRPr="00F1084C" w:rsidRDefault="00450A60" w:rsidP="00450A60">
      <w:pPr>
        <w:pStyle w:val="ZeroSpacing"/>
      </w:pPr>
    </w:p>
    <w:p w:rsidR="00450A60" w:rsidRDefault="00450A60" w:rsidP="00051751">
      <w:pPr>
        <w:pStyle w:val="1Heading"/>
      </w:pPr>
      <w:r>
        <w:t xml:space="preserve">Receiver Performance Testing </w:t>
      </w:r>
      <w:r w:rsidRPr="00BE779B">
        <w:t>(</w:t>
      </w:r>
      <w:r w:rsidR="00B864E0">
        <w:t>700 mhz, 800 MHz</w:t>
      </w:r>
      <w:r w:rsidRPr="00BE779B">
        <w:t>)</w:t>
      </w:r>
      <w:bookmarkStart w:id="1" w:name="_Ref288148826"/>
      <w:r w:rsidR="00B864E0">
        <w:rPr>
          <w:rStyle w:val="FootnoteReference"/>
        </w:rPr>
        <w:footnoteReference w:id="2"/>
      </w:r>
      <w:bookmarkEnd w:id="1"/>
      <w:r>
        <w:t xml:space="preserve"> – Conventional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performance tests to run and identifies the detailed test report of the tests run."/>
      </w:tblPr>
      <w:tblGrid>
        <w:gridCol w:w="5418"/>
        <w:gridCol w:w="4158"/>
      </w:tblGrid>
      <w:tr w:rsidR="00450A60" w:rsidTr="00564E05">
        <w:trPr>
          <w:cantSplit/>
          <w:tblHeader/>
        </w:trPr>
        <w:tc>
          <w:tcPr>
            <w:tcW w:w="5418" w:type="dxa"/>
            <w:shd w:val="clear" w:color="auto" w:fill="F3F3F3"/>
          </w:tcPr>
          <w:p w:rsidR="00450A60" w:rsidRPr="00AD2BEC" w:rsidRDefault="00450A60" w:rsidP="0096354B">
            <w:pPr>
              <w:pStyle w:val="Cell-Head"/>
            </w:pPr>
            <w:r>
              <w:t>Test Identification</w:t>
            </w:r>
          </w:p>
        </w:tc>
        <w:tc>
          <w:tcPr>
            <w:tcW w:w="4158" w:type="dxa"/>
            <w:shd w:val="clear" w:color="auto" w:fill="F3F3F3"/>
            <w:vAlign w:val="center"/>
          </w:tcPr>
          <w:p w:rsidR="00450A60" w:rsidRPr="00AD2BEC" w:rsidRDefault="00450A60" w:rsidP="002826AB">
            <w:pPr>
              <w:pStyle w:val="Field-Name"/>
            </w:pPr>
            <w:r>
              <w:t>Detailed Test Report Identification</w:t>
            </w:r>
          </w:p>
        </w:tc>
      </w:tr>
      <w:tr w:rsidR="00450A60" w:rsidRPr="00FF2197" w:rsidTr="007B3D7D">
        <w:trPr>
          <w:cantSplit/>
        </w:trPr>
        <w:tc>
          <w:tcPr>
            <w:tcW w:w="5418" w:type="dxa"/>
            <w:vAlign w:val="center"/>
          </w:tcPr>
          <w:p w:rsidR="00450A60" w:rsidRPr="000B226C" w:rsidRDefault="00450A60" w:rsidP="007714AB">
            <w:pPr>
              <w:pStyle w:val="Field-Data"/>
            </w:pPr>
            <w:r w:rsidRPr="000B226C">
              <w:t xml:space="preserve">P25-CAB-CAI_TEST_REQ – </w:t>
            </w:r>
            <w:r w:rsidR="002A6A26">
              <w:t>MONTH YEAR</w:t>
            </w:r>
            <w:r w:rsidRPr="000B226C">
              <w:t>, Section 2.1.1.1 – Project 25 Phase 1 Common Air Interface Conventional Subscriber Unit Performance</w:t>
            </w:r>
          </w:p>
        </w:tc>
        <w:tc>
          <w:tcPr>
            <w:tcW w:w="4158" w:type="dxa"/>
            <w:vAlign w:val="center"/>
          </w:tcPr>
          <w:p w:rsidR="00450A60" w:rsidRPr="000B226C" w:rsidRDefault="00D95E08" w:rsidP="00AF49CF">
            <w:pPr>
              <w:pStyle w:val="Field-Data"/>
            </w:pPr>
            <w:r w:rsidRPr="00E60057">
              <w:t>DTR-P25CAP08100</w:t>
            </w:r>
            <w:r>
              <w:t>1</w:t>
            </w:r>
            <w:r w:rsidRPr="00E60057">
              <w:t>-34330</w:t>
            </w:r>
          </w:p>
        </w:tc>
      </w:tr>
    </w:tbl>
    <w:p w:rsidR="00450A60" w:rsidRPr="00F1084C" w:rsidRDefault="00450A60" w:rsidP="00450A60">
      <w:pPr>
        <w:pStyle w:val="ZeroSpacing"/>
      </w:pPr>
    </w:p>
    <w:p w:rsidR="00450A60" w:rsidRPr="00894F3B" w:rsidRDefault="00450A60" w:rsidP="00450A60">
      <w:pPr>
        <w:pStyle w:val="ZeroSpacing"/>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est Case Results"/>
        <w:tblDescription w:val="Table. Each row identifies a test case, description, requirement, and test result."/>
      </w:tblPr>
      <w:tblGrid>
        <w:gridCol w:w="1548"/>
        <w:gridCol w:w="3874"/>
        <w:gridCol w:w="2794"/>
        <w:gridCol w:w="1368"/>
      </w:tblGrid>
      <w:tr w:rsidR="00450A60" w:rsidRPr="00BE779B" w:rsidTr="00564E05">
        <w:trPr>
          <w:cantSplit/>
          <w:tblHeader/>
        </w:trPr>
        <w:tc>
          <w:tcPr>
            <w:tcW w:w="1548" w:type="dxa"/>
            <w:shd w:val="clear" w:color="auto" w:fill="F3F3F3"/>
            <w:vAlign w:val="center"/>
          </w:tcPr>
          <w:p w:rsidR="00450A60" w:rsidRPr="00BE779B" w:rsidRDefault="00450A60" w:rsidP="0096354B">
            <w:pPr>
              <w:pStyle w:val="Cell-HeadCenter"/>
            </w:pPr>
            <w:r w:rsidRPr="00BE779B">
              <w:lastRenderedPageBreak/>
              <w:t>Test Case</w:t>
            </w:r>
          </w:p>
        </w:tc>
        <w:tc>
          <w:tcPr>
            <w:tcW w:w="3874" w:type="dxa"/>
            <w:shd w:val="clear" w:color="auto" w:fill="F3F3F3"/>
            <w:vAlign w:val="center"/>
          </w:tcPr>
          <w:p w:rsidR="00450A60" w:rsidRPr="00BE779B" w:rsidRDefault="00450A60" w:rsidP="0096354B">
            <w:pPr>
              <w:pStyle w:val="Cell-HeadCenter"/>
              <w:jc w:val="left"/>
            </w:pPr>
            <w:r w:rsidRPr="00BE779B">
              <w:t>Description</w:t>
            </w:r>
          </w:p>
        </w:tc>
        <w:tc>
          <w:tcPr>
            <w:tcW w:w="2794" w:type="dxa"/>
            <w:shd w:val="clear" w:color="auto" w:fill="F3F3F3"/>
            <w:vAlign w:val="center"/>
          </w:tcPr>
          <w:p w:rsidR="00450A60" w:rsidRPr="00BE779B" w:rsidRDefault="00450A60" w:rsidP="0096354B">
            <w:pPr>
              <w:pStyle w:val="Cell-HeadCenter"/>
            </w:pPr>
            <w:r w:rsidRPr="00BE779B">
              <w:t>Requirement</w:t>
            </w:r>
          </w:p>
        </w:tc>
        <w:tc>
          <w:tcPr>
            <w:tcW w:w="1368" w:type="dxa"/>
            <w:shd w:val="clear" w:color="auto" w:fill="F3F3F3"/>
            <w:vAlign w:val="center"/>
          </w:tcPr>
          <w:p w:rsidR="00450A60" w:rsidRPr="00BE779B" w:rsidRDefault="00450A60" w:rsidP="0096354B">
            <w:pPr>
              <w:pStyle w:val="Cell-HeadCenter"/>
            </w:pPr>
            <w:r w:rsidRPr="00BE779B">
              <w:t>Results</w:t>
            </w:r>
          </w:p>
        </w:tc>
      </w:tr>
      <w:tr w:rsidR="00450A60" w:rsidRPr="006477BF" w:rsidTr="007B3D7D">
        <w:trPr>
          <w:cantSplit/>
        </w:trPr>
        <w:tc>
          <w:tcPr>
            <w:tcW w:w="1548" w:type="dxa"/>
            <w:vAlign w:val="center"/>
          </w:tcPr>
          <w:p w:rsidR="00450A60" w:rsidRPr="000B226C" w:rsidRDefault="00005C28" w:rsidP="000B226C">
            <w:pPr>
              <w:pStyle w:val="Field-DataCenter"/>
            </w:pPr>
            <w:r>
              <w:t>3</w:t>
            </w:r>
            <w:r w:rsidR="00450A60" w:rsidRPr="000B226C">
              <w:t>.1.4</w:t>
            </w:r>
          </w:p>
        </w:tc>
        <w:tc>
          <w:tcPr>
            <w:tcW w:w="3874" w:type="dxa"/>
            <w:vAlign w:val="center"/>
          </w:tcPr>
          <w:p w:rsidR="00450A60" w:rsidRPr="00832251" w:rsidRDefault="00450A60" w:rsidP="00832251">
            <w:pPr>
              <w:pStyle w:val="Field-Data"/>
            </w:pPr>
            <w:r w:rsidRPr="00832251">
              <w:t>Reference Sensitivity</w:t>
            </w:r>
          </w:p>
        </w:tc>
        <w:tc>
          <w:tcPr>
            <w:tcW w:w="2794" w:type="dxa"/>
            <w:vAlign w:val="center"/>
          </w:tcPr>
          <w:p w:rsidR="00450A60" w:rsidRPr="00832251" w:rsidRDefault="00450A60" w:rsidP="00832251">
            <w:pPr>
              <w:pStyle w:val="Field-DataCenter"/>
            </w:pPr>
            <w:r w:rsidRPr="00832251">
              <w:t>≤ -116 dBm</w:t>
            </w:r>
            <w:r w:rsidR="00F614AF">
              <w:t xml:space="preserve"> (Class A)</w:t>
            </w:r>
            <w:bookmarkStart w:id="2" w:name="_Ref288118055"/>
            <w:r w:rsidR="007F4AB3">
              <w:rPr>
                <w:rStyle w:val="FootnoteReference"/>
              </w:rPr>
              <w:footnoteReference w:id="3"/>
            </w:r>
            <w:bookmarkEnd w:id="2"/>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.1.5</w:t>
            </w:r>
          </w:p>
        </w:tc>
        <w:tc>
          <w:tcPr>
            <w:tcW w:w="3874" w:type="dxa"/>
            <w:vAlign w:val="center"/>
          </w:tcPr>
          <w:p w:rsidR="00450A60" w:rsidRPr="00832251" w:rsidRDefault="00450A60" w:rsidP="00832251">
            <w:pPr>
              <w:pStyle w:val="Field-Data"/>
            </w:pPr>
            <w:r w:rsidRPr="00832251">
              <w:t>Faded Reference Sensitivity</w:t>
            </w:r>
          </w:p>
        </w:tc>
        <w:tc>
          <w:tcPr>
            <w:tcW w:w="2794" w:type="dxa"/>
            <w:vAlign w:val="center"/>
          </w:tcPr>
          <w:p w:rsidR="00450A60" w:rsidRPr="00832251" w:rsidRDefault="00450A60" w:rsidP="00F614AF">
            <w:pPr>
              <w:pStyle w:val="Field-DataCenter"/>
            </w:pPr>
            <w:r w:rsidRPr="00832251">
              <w:t>≤ -108 dBm</w:t>
            </w:r>
            <w:r w:rsidR="00F614AF">
              <w:t xml:space="preserve"> (Class A)</w:t>
            </w:r>
            <w:r w:rsidR="00F614AF" w:rsidRPr="00F614AF">
              <w:fldChar w:fldCharType="begin"/>
            </w:r>
            <w:r w:rsidR="00F614AF" w:rsidRPr="00F614AF">
              <w:rPr>
                <w:vertAlign w:val="superscript"/>
              </w:rPr>
              <w:instrText xml:space="preserve"> NOTEREF _Ref288118055 \h </w:instrText>
            </w:r>
            <w:r w:rsidR="00F614AF" w:rsidRPr="00F614AF">
              <w:fldChar w:fldCharType="separate"/>
            </w:r>
            <w:r w:rsidR="00683502">
              <w:rPr>
                <w:vertAlign w:val="superscript"/>
              </w:rPr>
              <w:t>3</w:t>
            </w:r>
            <w:r w:rsidR="00F614AF" w:rsidRPr="00F614AF">
              <w:fldChar w:fldCharType="end"/>
            </w:r>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.1.6</w:t>
            </w:r>
          </w:p>
        </w:tc>
        <w:tc>
          <w:tcPr>
            <w:tcW w:w="3874" w:type="dxa"/>
            <w:vAlign w:val="center"/>
          </w:tcPr>
          <w:p w:rsidR="00450A60" w:rsidRPr="00832251" w:rsidRDefault="00450A60" w:rsidP="00832251">
            <w:pPr>
              <w:pStyle w:val="Field-Data"/>
            </w:pPr>
            <w:r w:rsidRPr="00832251">
              <w:t>Signal Delay Spread Capability</w:t>
            </w:r>
          </w:p>
        </w:tc>
        <w:tc>
          <w:tcPr>
            <w:tcW w:w="2794" w:type="dxa"/>
            <w:vAlign w:val="center"/>
          </w:tcPr>
          <w:p w:rsidR="00450A60" w:rsidRPr="00832251" w:rsidRDefault="00450A60" w:rsidP="00832251">
            <w:pPr>
              <w:pStyle w:val="Field-DataCenter"/>
            </w:pPr>
            <w:r w:rsidRPr="00832251">
              <w:t>≥ 50 μs</w:t>
            </w:r>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.1.7</w:t>
            </w:r>
          </w:p>
        </w:tc>
        <w:tc>
          <w:tcPr>
            <w:tcW w:w="3874" w:type="dxa"/>
            <w:vAlign w:val="center"/>
          </w:tcPr>
          <w:p w:rsidR="00450A60" w:rsidRPr="00832251" w:rsidRDefault="00450A60" w:rsidP="00832251">
            <w:pPr>
              <w:pStyle w:val="Field-Data"/>
            </w:pPr>
            <w:r w:rsidRPr="00832251">
              <w:t>Adjacent Channel Rejection</w:t>
            </w:r>
          </w:p>
        </w:tc>
        <w:tc>
          <w:tcPr>
            <w:tcW w:w="2794" w:type="dxa"/>
            <w:vAlign w:val="center"/>
          </w:tcPr>
          <w:p w:rsidR="00450A60" w:rsidRPr="00832251" w:rsidRDefault="00450A60" w:rsidP="00832251">
            <w:pPr>
              <w:pStyle w:val="Field-DataCenter"/>
            </w:pPr>
            <w:r w:rsidRPr="00832251">
              <w:t>≥ 60 μs</w:t>
            </w:r>
            <w:r w:rsidR="00F614AF">
              <w:t xml:space="preserve"> (Class A)</w:t>
            </w:r>
            <w:r w:rsidR="00F614AF" w:rsidRPr="00F614AF">
              <w:fldChar w:fldCharType="begin"/>
            </w:r>
            <w:r w:rsidR="00F614AF" w:rsidRPr="00F614AF">
              <w:rPr>
                <w:vertAlign w:val="superscript"/>
              </w:rPr>
              <w:instrText xml:space="preserve"> NOTEREF _Ref288118055 \h </w:instrText>
            </w:r>
            <w:r w:rsidR="00F614AF" w:rsidRPr="00F614AF">
              <w:fldChar w:fldCharType="separate"/>
            </w:r>
            <w:r w:rsidR="00683502">
              <w:rPr>
                <w:vertAlign w:val="superscript"/>
              </w:rPr>
              <w:t>3</w:t>
            </w:r>
            <w:r w:rsidR="00F614AF" w:rsidRPr="00F614AF">
              <w:fldChar w:fldCharType="end"/>
            </w:r>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.1.8</w:t>
            </w:r>
          </w:p>
        </w:tc>
        <w:tc>
          <w:tcPr>
            <w:tcW w:w="3874" w:type="dxa"/>
            <w:vAlign w:val="center"/>
          </w:tcPr>
          <w:p w:rsidR="00450A60" w:rsidRPr="00832251" w:rsidRDefault="00450A60" w:rsidP="00832251">
            <w:pPr>
              <w:pStyle w:val="Field-Data"/>
            </w:pPr>
            <w:r w:rsidRPr="00832251">
              <w:t>Co-Channel Rejection</w:t>
            </w:r>
          </w:p>
        </w:tc>
        <w:tc>
          <w:tcPr>
            <w:tcW w:w="2794" w:type="dxa"/>
            <w:vAlign w:val="center"/>
          </w:tcPr>
          <w:p w:rsidR="00450A60" w:rsidRPr="00832251" w:rsidRDefault="00450A60" w:rsidP="00832251">
            <w:pPr>
              <w:pStyle w:val="Field-DataCenter"/>
            </w:pPr>
            <w:r w:rsidRPr="00832251">
              <w:t>≤ 9 dB</w:t>
            </w:r>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.1.9</w:t>
            </w:r>
          </w:p>
        </w:tc>
        <w:tc>
          <w:tcPr>
            <w:tcW w:w="3874" w:type="dxa"/>
            <w:vAlign w:val="center"/>
          </w:tcPr>
          <w:p w:rsidR="00450A60" w:rsidRPr="00832251" w:rsidRDefault="00450A60" w:rsidP="00832251">
            <w:pPr>
              <w:pStyle w:val="Field-Data"/>
            </w:pPr>
            <w:r w:rsidRPr="00832251">
              <w:t>Spurious Response Rejection</w:t>
            </w:r>
          </w:p>
        </w:tc>
        <w:tc>
          <w:tcPr>
            <w:tcW w:w="2794" w:type="dxa"/>
            <w:vAlign w:val="center"/>
          </w:tcPr>
          <w:p w:rsidR="00450A60" w:rsidRPr="00832251" w:rsidRDefault="00450A60" w:rsidP="00832251">
            <w:pPr>
              <w:pStyle w:val="Field-DataCenter"/>
            </w:pPr>
            <w:r w:rsidRPr="00832251">
              <w:t>≥ 70 dB</w:t>
            </w:r>
            <w:r w:rsidR="00F614AF">
              <w:t xml:space="preserve"> (Class A)</w:t>
            </w:r>
            <w:r w:rsidR="00F614AF" w:rsidRPr="00F614AF">
              <w:fldChar w:fldCharType="begin"/>
            </w:r>
            <w:r w:rsidR="00F614AF" w:rsidRPr="00F614AF">
              <w:rPr>
                <w:vertAlign w:val="superscript"/>
              </w:rPr>
              <w:instrText xml:space="preserve"> NOTEREF _Ref288118055 \h </w:instrText>
            </w:r>
            <w:r w:rsidR="00F614AF" w:rsidRPr="00F614AF">
              <w:fldChar w:fldCharType="separate"/>
            </w:r>
            <w:r w:rsidR="00683502">
              <w:rPr>
                <w:vertAlign w:val="superscript"/>
              </w:rPr>
              <w:t>3</w:t>
            </w:r>
            <w:r w:rsidR="00F614AF" w:rsidRPr="00F614AF">
              <w:fldChar w:fldCharType="end"/>
            </w:r>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.1.10</w:t>
            </w:r>
          </w:p>
        </w:tc>
        <w:tc>
          <w:tcPr>
            <w:tcW w:w="3874" w:type="dxa"/>
            <w:vAlign w:val="center"/>
          </w:tcPr>
          <w:p w:rsidR="00450A60" w:rsidRPr="00832251" w:rsidRDefault="00450A60" w:rsidP="00832251">
            <w:pPr>
              <w:pStyle w:val="Field-Data"/>
            </w:pPr>
            <w:r w:rsidRPr="00832251">
              <w:t>Intermodulation Rejection</w:t>
            </w:r>
          </w:p>
        </w:tc>
        <w:tc>
          <w:tcPr>
            <w:tcW w:w="2794" w:type="dxa"/>
            <w:vAlign w:val="center"/>
          </w:tcPr>
          <w:p w:rsidR="00450A60" w:rsidRPr="00832251" w:rsidRDefault="00450A60" w:rsidP="00832251">
            <w:pPr>
              <w:pStyle w:val="Field-DataCenter"/>
            </w:pPr>
            <w:r w:rsidRPr="00832251">
              <w:t>≥ 70 dB</w:t>
            </w:r>
            <w:r w:rsidR="00F614AF">
              <w:t xml:space="preserve"> (Class A)</w:t>
            </w:r>
            <w:r w:rsidR="00F614AF" w:rsidRPr="00F614AF">
              <w:fldChar w:fldCharType="begin"/>
            </w:r>
            <w:r w:rsidR="00F614AF" w:rsidRPr="00F614AF">
              <w:rPr>
                <w:vertAlign w:val="superscript"/>
              </w:rPr>
              <w:instrText xml:space="preserve"> NOTEREF _Ref288118055 \h </w:instrText>
            </w:r>
            <w:r w:rsidR="00F614AF" w:rsidRPr="00F614AF">
              <w:fldChar w:fldCharType="separate"/>
            </w:r>
            <w:r w:rsidR="00683502">
              <w:rPr>
                <w:vertAlign w:val="superscript"/>
              </w:rPr>
              <w:t>3</w:t>
            </w:r>
            <w:r w:rsidR="00F614AF" w:rsidRPr="00F614AF">
              <w:fldChar w:fldCharType="end"/>
            </w:r>
          </w:p>
        </w:tc>
        <w:tc>
          <w:tcPr>
            <w:tcW w:w="1368" w:type="dxa"/>
            <w:vAlign w:val="center"/>
          </w:tcPr>
          <w:p w:rsidR="00450A60" w:rsidRPr="00832251" w:rsidRDefault="00450A60" w:rsidP="00832251">
            <w:pPr>
              <w:pStyle w:val="Field-DataCenter"/>
            </w:pPr>
            <w:r w:rsidRPr="00832251">
              <w:t>P</w:t>
            </w:r>
          </w:p>
        </w:tc>
      </w:tr>
      <w:tr w:rsidR="00450A60" w:rsidRPr="006477BF" w:rsidTr="007B3D7D">
        <w:trPr>
          <w:cantSplit/>
        </w:trPr>
        <w:tc>
          <w:tcPr>
            <w:tcW w:w="1548" w:type="dxa"/>
            <w:vAlign w:val="center"/>
          </w:tcPr>
          <w:p w:rsidR="00450A60" w:rsidRPr="000B226C" w:rsidRDefault="00005C28" w:rsidP="00832251">
            <w:pPr>
              <w:pStyle w:val="Field-DataCenter"/>
            </w:pPr>
            <w:r>
              <w:t>3</w:t>
            </w:r>
            <w:r w:rsidR="00450A60" w:rsidRPr="000B226C">
              <w:t>.1.11</w:t>
            </w:r>
          </w:p>
        </w:tc>
        <w:tc>
          <w:tcPr>
            <w:tcW w:w="3874" w:type="dxa"/>
            <w:vAlign w:val="center"/>
          </w:tcPr>
          <w:p w:rsidR="00450A60" w:rsidRPr="00832251" w:rsidRDefault="00450A60" w:rsidP="00832251">
            <w:pPr>
              <w:pStyle w:val="Field-Data"/>
            </w:pPr>
            <w:r w:rsidRPr="00832251">
              <w:t>Signal Displacement Bandwidth</w:t>
            </w:r>
          </w:p>
        </w:tc>
        <w:tc>
          <w:tcPr>
            <w:tcW w:w="2794" w:type="dxa"/>
            <w:vAlign w:val="center"/>
          </w:tcPr>
          <w:p w:rsidR="00450A60" w:rsidRPr="00832251" w:rsidRDefault="00450A60" w:rsidP="00832251">
            <w:pPr>
              <w:pStyle w:val="Field-DataCenter"/>
            </w:pPr>
            <w:r w:rsidRPr="00832251">
              <w:t>≥ 1000 Hz</w:t>
            </w:r>
          </w:p>
        </w:tc>
        <w:tc>
          <w:tcPr>
            <w:tcW w:w="1368" w:type="dxa"/>
            <w:vAlign w:val="center"/>
          </w:tcPr>
          <w:p w:rsidR="00450A60" w:rsidRPr="00832251" w:rsidRDefault="00450A60" w:rsidP="00832251">
            <w:pPr>
              <w:pStyle w:val="Field-DataCenter"/>
            </w:pPr>
            <w:r w:rsidRPr="00832251">
              <w:t>P</w:t>
            </w:r>
          </w:p>
        </w:tc>
      </w:tr>
      <w:tr w:rsidR="00832251" w:rsidRPr="006477BF" w:rsidTr="007B3D7D">
        <w:trPr>
          <w:cantSplit/>
        </w:trPr>
        <w:tc>
          <w:tcPr>
            <w:tcW w:w="1548" w:type="dxa"/>
            <w:vAlign w:val="center"/>
          </w:tcPr>
          <w:p w:rsidR="00832251" w:rsidRPr="000B226C" w:rsidRDefault="00005C28" w:rsidP="00832251">
            <w:pPr>
              <w:pStyle w:val="Field-DataCenter"/>
            </w:pPr>
            <w:r>
              <w:t>3</w:t>
            </w:r>
            <w:r w:rsidR="00832251" w:rsidRPr="00832251">
              <w:t>.1.17</w:t>
            </w:r>
          </w:p>
        </w:tc>
        <w:tc>
          <w:tcPr>
            <w:tcW w:w="3874" w:type="dxa"/>
            <w:vAlign w:val="center"/>
          </w:tcPr>
          <w:p w:rsidR="00832251" w:rsidRPr="00832251" w:rsidRDefault="00832251" w:rsidP="00832251">
            <w:pPr>
              <w:pStyle w:val="Field-Data"/>
            </w:pPr>
            <w:r w:rsidRPr="00832251">
              <w:t>Late Entry Unsquelch Delay:</w:t>
            </w:r>
          </w:p>
          <w:p w:rsidR="00832251" w:rsidRPr="00832251" w:rsidRDefault="00832251" w:rsidP="00832251">
            <w:pPr>
              <w:pStyle w:val="Field-Data"/>
            </w:pPr>
            <w:r w:rsidRPr="00832251">
              <w:t>No Talk Group or Encryption</w:t>
            </w:r>
          </w:p>
        </w:tc>
        <w:tc>
          <w:tcPr>
            <w:tcW w:w="2794" w:type="dxa"/>
            <w:vAlign w:val="center"/>
          </w:tcPr>
          <w:p w:rsidR="00832251" w:rsidRPr="00832251" w:rsidRDefault="00832251" w:rsidP="00832251">
            <w:pPr>
              <w:pStyle w:val="Field-DataCenter"/>
            </w:pPr>
            <w:r w:rsidRPr="00832251">
              <w:t>≤ -125 ms</w:t>
            </w:r>
          </w:p>
        </w:tc>
        <w:tc>
          <w:tcPr>
            <w:tcW w:w="1368" w:type="dxa"/>
            <w:vAlign w:val="center"/>
          </w:tcPr>
          <w:p w:rsidR="00832251" w:rsidRPr="00832251" w:rsidRDefault="00832251" w:rsidP="00832251">
            <w:pPr>
              <w:pStyle w:val="Field-DataCenter"/>
            </w:pPr>
            <w:r w:rsidRPr="00832251">
              <w:t>P</w:t>
            </w:r>
          </w:p>
        </w:tc>
      </w:tr>
      <w:tr w:rsidR="00832251" w:rsidRPr="006477BF" w:rsidTr="007B3D7D">
        <w:trPr>
          <w:cantSplit/>
        </w:trPr>
        <w:tc>
          <w:tcPr>
            <w:tcW w:w="1548" w:type="dxa"/>
            <w:vAlign w:val="center"/>
          </w:tcPr>
          <w:p w:rsidR="00832251" w:rsidRPr="000B226C" w:rsidRDefault="00005C28" w:rsidP="00832251">
            <w:pPr>
              <w:pStyle w:val="Field-DataCenter"/>
            </w:pPr>
            <w:r>
              <w:t>3</w:t>
            </w:r>
            <w:r w:rsidR="00832251" w:rsidRPr="00832251">
              <w:t>.1.17</w:t>
            </w:r>
          </w:p>
        </w:tc>
        <w:tc>
          <w:tcPr>
            <w:tcW w:w="3874" w:type="dxa"/>
            <w:vAlign w:val="center"/>
          </w:tcPr>
          <w:p w:rsidR="00832251" w:rsidRPr="00832251" w:rsidRDefault="00832251" w:rsidP="00832251">
            <w:pPr>
              <w:pStyle w:val="Field-Data"/>
            </w:pPr>
            <w:r w:rsidRPr="00832251">
              <w:t>Late Entry Unsquelch Delay:</w:t>
            </w:r>
          </w:p>
          <w:p w:rsidR="00832251" w:rsidRPr="00832251" w:rsidRDefault="00832251" w:rsidP="00832251">
            <w:pPr>
              <w:pStyle w:val="Field-Data"/>
            </w:pPr>
            <w:r w:rsidRPr="00832251">
              <w:t>Talk Group Only</w:t>
            </w:r>
          </w:p>
        </w:tc>
        <w:tc>
          <w:tcPr>
            <w:tcW w:w="2794" w:type="dxa"/>
            <w:vAlign w:val="center"/>
          </w:tcPr>
          <w:p w:rsidR="00832251" w:rsidRPr="00832251" w:rsidRDefault="00832251" w:rsidP="00832251">
            <w:pPr>
              <w:pStyle w:val="Field-DataCenter"/>
            </w:pPr>
            <w:r w:rsidRPr="00832251">
              <w:t>≤ -370 ms</w:t>
            </w:r>
          </w:p>
        </w:tc>
        <w:tc>
          <w:tcPr>
            <w:tcW w:w="1368" w:type="dxa"/>
            <w:vAlign w:val="center"/>
          </w:tcPr>
          <w:p w:rsidR="00832251" w:rsidRPr="00832251" w:rsidRDefault="00832251" w:rsidP="00832251">
            <w:pPr>
              <w:pStyle w:val="Field-DataCenter"/>
            </w:pPr>
            <w:r w:rsidRPr="00832251">
              <w:t>P</w:t>
            </w:r>
          </w:p>
        </w:tc>
      </w:tr>
      <w:tr w:rsidR="00832251" w:rsidRPr="006477BF" w:rsidTr="007B3D7D">
        <w:trPr>
          <w:cantSplit/>
        </w:trPr>
        <w:tc>
          <w:tcPr>
            <w:tcW w:w="1548" w:type="dxa"/>
            <w:vAlign w:val="center"/>
          </w:tcPr>
          <w:p w:rsidR="00832251" w:rsidRPr="000B226C" w:rsidRDefault="00005C28" w:rsidP="00832251">
            <w:pPr>
              <w:pStyle w:val="Field-DataCenter"/>
            </w:pPr>
            <w:r>
              <w:t>3</w:t>
            </w:r>
            <w:r w:rsidR="00832251" w:rsidRPr="00832251">
              <w:t>.1.17</w:t>
            </w:r>
          </w:p>
        </w:tc>
        <w:tc>
          <w:tcPr>
            <w:tcW w:w="3874" w:type="dxa"/>
            <w:vAlign w:val="center"/>
          </w:tcPr>
          <w:p w:rsidR="00832251" w:rsidRPr="00832251" w:rsidRDefault="00832251" w:rsidP="00832251">
            <w:pPr>
              <w:pStyle w:val="Field-Data"/>
            </w:pPr>
            <w:r w:rsidRPr="00832251">
              <w:t>Late Entry Unsquelch Delay:</w:t>
            </w:r>
          </w:p>
          <w:p w:rsidR="00832251" w:rsidRPr="00832251" w:rsidRDefault="00832251" w:rsidP="00832251">
            <w:pPr>
              <w:pStyle w:val="Field-Data"/>
            </w:pPr>
            <w:r w:rsidRPr="00832251">
              <w:t>Encryption Only</w:t>
            </w:r>
          </w:p>
        </w:tc>
        <w:tc>
          <w:tcPr>
            <w:tcW w:w="2794" w:type="dxa"/>
            <w:vAlign w:val="center"/>
          </w:tcPr>
          <w:p w:rsidR="00832251" w:rsidRPr="00832251" w:rsidRDefault="00832251" w:rsidP="00832251">
            <w:pPr>
              <w:pStyle w:val="Field-DataCenter"/>
            </w:pPr>
            <w:r w:rsidRPr="00832251">
              <w:t>≤ -370 ms</w:t>
            </w:r>
          </w:p>
        </w:tc>
        <w:tc>
          <w:tcPr>
            <w:tcW w:w="1368" w:type="dxa"/>
            <w:vAlign w:val="center"/>
          </w:tcPr>
          <w:p w:rsidR="00832251" w:rsidRPr="00832251" w:rsidRDefault="00832251" w:rsidP="00832251">
            <w:pPr>
              <w:pStyle w:val="Field-DataCenter"/>
            </w:pPr>
            <w:r w:rsidRPr="00832251">
              <w:t>P</w:t>
            </w:r>
          </w:p>
        </w:tc>
      </w:tr>
      <w:tr w:rsidR="00832251" w:rsidRPr="006477BF" w:rsidTr="007B3D7D">
        <w:trPr>
          <w:cantSplit/>
        </w:trPr>
        <w:tc>
          <w:tcPr>
            <w:tcW w:w="1548" w:type="dxa"/>
            <w:vAlign w:val="center"/>
          </w:tcPr>
          <w:p w:rsidR="00832251" w:rsidRPr="000B226C" w:rsidRDefault="00005C28" w:rsidP="00832251">
            <w:pPr>
              <w:pStyle w:val="Field-DataCenter"/>
            </w:pPr>
            <w:r>
              <w:t>3</w:t>
            </w:r>
            <w:r w:rsidR="00832251" w:rsidRPr="00832251">
              <w:t>.1.17</w:t>
            </w:r>
          </w:p>
        </w:tc>
        <w:tc>
          <w:tcPr>
            <w:tcW w:w="3874" w:type="dxa"/>
            <w:vAlign w:val="center"/>
          </w:tcPr>
          <w:p w:rsidR="00832251" w:rsidRPr="00832251" w:rsidRDefault="00832251" w:rsidP="00832251">
            <w:pPr>
              <w:pStyle w:val="Field-Data"/>
            </w:pPr>
            <w:r w:rsidRPr="00832251">
              <w:t>Late Entry Unsquelch Delay:</w:t>
            </w:r>
          </w:p>
          <w:p w:rsidR="00832251" w:rsidRPr="00832251" w:rsidRDefault="00832251" w:rsidP="00832251">
            <w:pPr>
              <w:pStyle w:val="Field-Data"/>
            </w:pPr>
            <w:r w:rsidRPr="00832251">
              <w:t>Both (on clear of encrypted channel)</w:t>
            </w:r>
          </w:p>
        </w:tc>
        <w:tc>
          <w:tcPr>
            <w:tcW w:w="2794" w:type="dxa"/>
            <w:vAlign w:val="center"/>
          </w:tcPr>
          <w:p w:rsidR="00832251" w:rsidRPr="00832251" w:rsidRDefault="00832251" w:rsidP="00832251">
            <w:pPr>
              <w:pStyle w:val="Field-DataCenter"/>
            </w:pPr>
            <w:r w:rsidRPr="00832251">
              <w:t>≤ -460 ms</w:t>
            </w:r>
          </w:p>
        </w:tc>
        <w:tc>
          <w:tcPr>
            <w:tcW w:w="1368" w:type="dxa"/>
            <w:vAlign w:val="center"/>
          </w:tcPr>
          <w:p w:rsidR="00832251" w:rsidRPr="00832251" w:rsidRDefault="00832251" w:rsidP="00832251">
            <w:pPr>
              <w:pStyle w:val="Field-DataCenter"/>
            </w:pPr>
            <w:r w:rsidRPr="00832251">
              <w:t>P</w:t>
            </w:r>
          </w:p>
        </w:tc>
      </w:tr>
      <w:tr w:rsidR="00832251" w:rsidRPr="006477BF" w:rsidTr="007B3D7D">
        <w:trPr>
          <w:cantSplit/>
        </w:trPr>
        <w:tc>
          <w:tcPr>
            <w:tcW w:w="1548" w:type="dxa"/>
            <w:vAlign w:val="center"/>
          </w:tcPr>
          <w:p w:rsidR="00832251" w:rsidRPr="000B226C" w:rsidRDefault="00005C28" w:rsidP="00832251">
            <w:pPr>
              <w:pStyle w:val="Field-DataCenter"/>
            </w:pPr>
            <w:r>
              <w:t>3</w:t>
            </w:r>
            <w:r w:rsidR="00832251" w:rsidRPr="00832251">
              <w:t>.1.18</w:t>
            </w:r>
          </w:p>
        </w:tc>
        <w:tc>
          <w:tcPr>
            <w:tcW w:w="3874" w:type="dxa"/>
            <w:vAlign w:val="center"/>
          </w:tcPr>
          <w:p w:rsidR="00832251" w:rsidRPr="00832251" w:rsidRDefault="00832251" w:rsidP="00832251">
            <w:pPr>
              <w:pStyle w:val="Field-Data"/>
            </w:pPr>
            <w:r w:rsidRPr="00832251">
              <w:t>Receiver Throughput Delay</w:t>
            </w:r>
          </w:p>
        </w:tc>
        <w:tc>
          <w:tcPr>
            <w:tcW w:w="2794" w:type="dxa"/>
            <w:vAlign w:val="center"/>
          </w:tcPr>
          <w:p w:rsidR="00832251" w:rsidRPr="00832251" w:rsidRDefault="00832251" w:rsidP="00832251">
            <w:pPr>
              <w:pStyle w:val="Field-DataCenter"/>
            </w:pPr>
            <w:r w:rsidRPr="00832251">
              <w:t>≤ -125 ms</w:t>
            </w:r>
          </w:p>
        </w:tc>
        <w:tc>
          <w:tcPr>
            <w:tcW w:w="1368" w:type="dxa"/>
            <w:vAlign w:val="center"/>
          </w:tcPr>
          <w:p w:rsidR="00832251" w:rsidRPr="00832251" w:rsidRDefault="00832251" w:rsidP="00832251">
            <w:pPr>
              <w:pStyle w:val="Field-DataCenter"/>
            </w:pPr>
            <w:r w:rsidRPr="00832251">
              <w:t>P</w:t>
            </w:r>
          </w:p>
        </w:tc>
      </w:tr>
    </w:tbl>
    <w:p w:rsidR="001078CC" w:rsidRDefault="001078CC" w:rsidP="004039BE">
      <w:pPr>
        <w:pStyle w:val="ZeroSpacing"/>
      </w:pPr>
    </w:p>
    <w:p w:rsidR="005B73B1" w:rsidRDefault="005B73B1" w:rsidP="00051751">
      <w:pPr>
        <w:pStyle w:val="1Heading"/>
      </w:pPr>
      <w:r>
        <w:t xml:space="preserve">Transmitter Performance Testing </w:t>
      </w:r>
      <w:r w:rsidRPr="00BE779B">
        <w:t>(</w:t>
      </w:r>
      <w:r w:rsidR="007D367C">
        <w:t>700 mhz, 800</w:t>
      </w:r>
      <w:r>
        <w:t xml:space="preserve"> MHz</w:t>
      </w:r>
      <w:r w:rsidRPr="00BE779B">
        <w:t>)</w:t>
      </w:r>
      <w:r>
        <w:t xml:space="preserve"> – Conventional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performance tests to run and identifies the detailed test report of the tests run."/>
      </w:tblPr>
      <w:tblGrid>
        <w:gridCol w:w="5418"/>
        <w:gridCol w:w="4158"/>
      </w:tblGrid>
      <w:tr w:rsidR="005B73B1" w:rsidTr="00564E05">
        <w:trPr>
          <w:cantSplit/>
          <w:tblHeader/>
        </w:trPr>
        <w:tc>
          <w:tcPr>
            <w:tcW w:w="5418" w:type="dxa"/>
            <w:shd w:val="clear" w:color="auto" w:fill="F3F3F3"/>
          </w:tcPr>
          <w:p w:rsidR="005B73B1" w:rsidRPr="00AD2BEC" w:rsidRDefault="005B73B1" w:rsidP="0096354B">
            <w:pPr>
              <w:pStyle w:val="Cell-Head"/>
            </w:pPr>
            <w:r>
              <w:t>Test Identification</w:t>
            </w:r>
          </w:p>
        </w:tc>
        <w:tc>
          <w:tcPr>
            <w:tcW w:w="4158" w:type="dxa"/>
            <w:shd w:val="clear" w:color="auto" w:fill="F3F3F3"/>
            <w:vAlign w:val="center"/>
          </w:tcPr>
          <w:p w:rsidR="005B73B1" w:rsidRPr="00AD2BEC" w:rsidRDefault="005B73B1" w:rsidP="002826AB">
            <w:pPr>
              <w:pStyle w:val="Cell-Head"/>
            </w:pPr>
            <w:r>
              <w:t>Detailed Test Report Identification</w:t>
            </w:r>
          </w:p>
        </w:tc>
      </w:tr>
      <w:tr w:rsidR="005B73B1" w:rsidRPr="00FF2197" w:rsidTr="00211B86">
        <w:trPr>
          <w:cantSplit/>
        </w:trPr>
        <w:tc>
          <w:tcPr>
            <w:tcW w:w="5418" w:type="dxa"/>
          </w:tcPr>
          <w:p w:rsidR="005B73B1" w:rsidRPr="00832251" w:rsidRDefault="005B73B1" w:rsidP="007714AB">
            <w:pPr>
              <w:pStyle w:val="Field-Data"/>
            </w:pPr>
            <w:r w:rsidRPr="00832251">
              <w:t xml:space="preserve">P25-CAB-CAI_TEST_REQ – </w:t>
            </w:r>
            <w:r w:rsidR="002A6A26">
              <w:t>MONTH YEAR</w:t>
            </w:r>
            <w:r w:rsidRPr="00832251">
              <w:t>, Section 2.1.1.1 – Project 25 Phase 1 Common Air Interface Conventional Subscriber Unit Performance</w:t>
            </w:r>
          </w:p>
        </w:tc>
        <w:tc>
          <w:tcPr>
            <w:tcW w:w="4158" w:type="dxa"/>
            <w:vAlign w:val="center"/>
          </w:tcPr>
          <w:p w:rsidR="005B73B1" w:rsidRPr="00832251" w:rsidRDefault="00D95E08" w:rsidP="00AF49CF">
            <w:pPr>
              <w:pStyle w:val="Field-Data"/>
            </w:pPr>
            <w:r w:rsidRPr="00E60057">
              <w:t>DTR-P25CAP08100</w:t>
            </w:r>
            <w:r>
              <w:t>1</w:t>
            </w:r>
            <w:r w:rsidRPr="00E60057">
              <w:t>-34330</w:t>
            </w:r>
          </w:p>
        </w:tc>
      </w:tr>
    </w:tbl>
    <w:p w:rsidR="005B73B1" w:rsidRDefault="005B73B1" w:rsidP="005B73B1">
      <w:pPr>
        <w:pStyle w:val="ZeroSpacing"/>
      </w:pPr>
    </w:p>
    <w:p w:rsidR="007D367C" w:rsidRDefault="007D367C" w:rsidP="005B73B1">
      <w:pPr>
        <w:pStyle w:val="ZeroSpacing"/>
      </w:pPr>
    </w:p>
    <w:p w:rsidR="003B2F6D" w:rsidRDefault="003B2F6D" w:rsidP="00D06863">
      <w:pPr>
        <w:pStyle w:val="Cell-Head"/>
      </w:pPr>
      <w:r>
        <w:lastRenderedPageBreak/>
        <w:t>Test Case 2.2.8</w:t>
      </w:r>
      <w:bookmarkStart w:id="3" w:name="_Ref288209223"/>
      <w:r w:rsidR="00024586">
        <w:rPr>
          <w:rStyle w:val="FootnoteReference"/>
        </w:rPr>
        <w:footnoteReference w:id="4"/>
      </w:r>
      <w:bookmarkEnd w:id="3"/>
      <w:r>
        <w:t xml:space="preserve"> </w:t>
      </w:r>
      <w:r>
        <w:rPr>
          <w:rFonts w:ascii="Calibri" w:hAnsi="Calibri"/>
        </w:rPr>
        <w:t>–</w:t>
      </w:r>
      <w:r>
        <w:t xml:space="preserve"> Unwanted Emissions: Adjacent Channel Power Ratio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st Case Results"/>
        <w:tblDescription w:val="Table. Each row identifies a test case, description, requirement, and test result."/>
      </w:tblPr>
      <w:tblGrid>
        <w:gridCol w:w="1548"/>
        <w:gridCol w:w="1935"/>
        <w:gridCol w:w="1935"/>
        <w:gridCol w:w="2790"/>
        <w:gridCol w:w="1368"/>
      </w:tblGrid>
      <w:tr w:rsidR="003B2F6D" w:rsidRPr="00BE779B" w:rsidTr="003B2F6D">
        <w:trPr>
          <w:cantSplit/>
          <w:tblHeader/>
        </w:trPr>
        <w:tc>
          <w:tcPr>
            <w:tcW w:w="1548" w:type="dxa"/>
            <w:shd w:val="clear" w:color="auto" w:fill="F3F3F3"/>
            <w:vAlign w:val="center"/>
          </w:tcPr>
          <w:p w:rsidR="003B2F6D" w:rsidRPr="00BE779B" w:rsidRDefault="003B2F6D" w:rsidP="007D367C">
            <w:pPr>
              <w:pStyle w:val="Cell-HeadCenter"/>
            </w:pPr>
            <w:r w:rsidRPr="00BE779B">
              <w:t>Test Case</w:t>
            </w:r>
          </w:p>
        </w:tc>
        <w:tc>
          <w:tcPr>
            <w:tcW w:w="1935" w:type="dxa"/>
            <w:tcBorders>
              <w:bottom w:val="single" w:sz="4" w:space="0" w:color="auto"/>
            </w:tcBorders>
            <w:shd w:val="clear" w:color="auto" w:fill="F3F3F3"/>
            <w:vAlign w:val="center"/>
          </w:tcPr>
          <w:p w:rsidR="003B2F6D" w:rsidRPr="003B2F6D" w:rsidRDefault="003B2F6D" w:rsidP="003B2F6D">
            <w:pPr>
              <w:pStyle w:val="Cell-HeadCenter"/>
            </w:pPr>
            <w:r w:rsidRPr="003B2F6D">
              <w:t xml:space="preserve">Offset </w:t>
            </w:r>
            <w:r w:rsidR="00B864E0">
              <w:t xml:space="preserve">from Center Frequency </w:t>
            </w:r>
            <w:r w:rsidRPr="003B2F6D">
              <w:t>(KHz)</w:t>
            </w:r>
          </w:p>
        </w:tc>
        <w:tc>
          <w:tcPr>
            <w:tcW w:w="1935" w:type="dxa"/>
            <w:tcBorders>
              <w:bottom w:val="single" w:sz="4" w:space="0" w:color="auto"/>
            </w:tcBorders>
            <w:shd w:val="clear" w:color="auto" w:fill="F3F3F3"/>
            <w:vAlign w:val="center"/>
          </w:tcPr>
          <w:p w:rsidR="003B2F6D" w:rsidRPr="00BE779B" w:rsidRDefault="003B2F6D" w:rsidP="003B2F6D">
            <w:pPr>
              <w:pStyle w:val="Cell-HeadCenter"/>
            </w:pPr>
            <w:r>
              <w:t>Measurement Bandwidth (KHz)</w:t>
            </w:r>
          </w:p>
        </w:tc>
        <w:tc>
          <w:tcPr>
            <w:tcW w:w="2790" w:type="dxa"/>
            <w:shd w:val="clear" w:color="auto" w:fill="F3F3F3"/>
            <w:vAlign w:val="center"/>
          </w:tcPr>
          <w:p w:rsidR="003B2F6D" w:rsidRPr="00BE779B" w:rsidRDefault="00024586" w:rsidP="007D367C">
            <w:pPr>
              <w:pStyle w:val="Cell-HeadCenter"/>
            </w:pPr>
            <w:r>
              <w:t>ACPR (dB)</w:t>
            </w:r>
          </w:p>
        </w:tc>
        <w:tc>
          <w:tcPr>
            <w:tcW w:w="1368" w:type="dxa"/>
            <w:shd w:val="clear" w:color="auto" w:fill="F3F3F3"/>
            <w:vAlign w:val="center"/>
          </w:tcPr>
          <w:p w:rsidR="003B2F6D" w:rsidRPr="00BE779B" w:rsidRDefault="003B2F6D" w:rsidP="007D367C">
            <w:pPr>
              <w:pStyle w:val="Cell-HeadCenter"/>
            </w:pPr>
            <w:r w:rsidRPr="00BE779B">
              <w:t>Results</w:t>
            </w:r>
          </w:p>
        </w:tc>
      </w:tr>
      <w:tr w:rsidR="00024586" w:rsidRPr="00D957CB" w:rsidTr="00D06863">
        <w:trPr>
          <w:cantSplit/>
        </w:trPr>
        <w:tc>
          <w:tcPr>
            <w:tcW w:w="1548" w:type="dxa"/>
            <w:vAlign w:val="center"/>
          </w:tcPr>
          <w:p w:rsidR="00024586" w:rsidRPr="00D957CB" w:rsidRDefault="00005C28" w:rsidP="00024586">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9.375</w:t>
            </w:r>
          </w:p>
        </w:tc>
        <w:tc>
          <w:tcPr>
            <w:tcW w:w="1935" w:type="dxa"/>
            <w:shd w:val="clear" w:color="auto" w:fill="auto"/>
          </w:tcPr>
          <w:p w:rsidR="00024586" w:rsidRPr="00D06863" w:rsidRDefault="00024586" w:rsidP="00D06863">
            <w:pPr>
              <w:pStyle w:val="Field-DataCenter"/>
            </w:pPr>
            <w:r w:rsidRPr="00D06863">
              <w:t>6.25</w:t>
            </w:r>
          </w:p>
        </w:tc>
        <w:tc>
          <w:tcPr>
            <w:tcW w:w="2790" w:type="dxa"/>
            <w:vAlign w:val="center"/>
          </w:tcPr>
          <w:p w:rsidR="00024586" w:rsidRPr="00D957CB" w:rsidRDefault="00024586" w:rsidP="00024586">
            <w:pPr>
              <w:pStyle w:val="Field-DataCenter"/>
            </w:pPr>
            <w:r w:rsidRPr="00832251">
              <w:t xml:space="preserve">≥ </w:t>
            </w:r>
            <w:r>
              <w:t>40</w:t>
            </w:r>
          </w:p>
        </w:tc>
        <w:tc>
          <w:tcPr>
            <w:tcW w:w="1368" w:type="dxa"/>
            <w:vAlign w:val="center"/>
          </w:tcPr>
          <w:p w:rsidR="00024586" w:rsidRPr="00D957CB"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15.625</w:t>
            </w:r>
          </w:p>
        </w:tc>
        <w:tc>
          <w:tcPr>
            <w:tcW w:w="1935" w:type="dxa"/>
            <w:shd w:val="clear" w:color="auto" w:fill="auto"/>
          </w:tcPr>
          <w:p w:rsidR="00024586" w:rsidRPr="00D06863" w:rsidRDefault="00024586" w:rsidP="00D06863">
            <w:pPr>
              <w:pStyle w:val="Field-DataCenter"/>
            </w:pPr>
            <w:r w:rsidRPr="00D06863">
              <w:t>6.25</w:t>
            </w:r>
          </w:p>
        </w:tc>
        <w:tc>
          <w:tcPr>
            <w:tcW w:w="2790" w:type="dxa"/>
            <w:vAlign w:val="center"/>
          </w:tcPr>
          <w:p w:rsidR="00024586" w:rsidRPr="00D957CB" w:rsidRDefault="00024586" w:rsidP="00024586">
            <w:pPr>
              <w:pStyle w:val="Field-DataCenter"/>
            </w:pPr>
            <w:r w:rsidRPr="00832251">
              <w:t xml:space="preserve">≥ </w:t>
            </w:r>
            <w:r>
              <w:t>60</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21.875</w:t>
            </w:r>
          </w:p>
        </w:tc>
        <w:tc>
          <w:tcPr>
            <w:tcW w:w="1935" w:type="dxa"/>
            <w:shd w:val="clear" w:color="auto" w:fill="auto"/>
          </w:tcPr>
          <w:p w:rsidR="00024586" w:rsidRPr="00D06863" w:rsidRDefault="00024586" w:rsidP="00D06863">
            <w:pPr>
              <w:pStyle w:val="Field-DataCenter"/>
            </w:pPr>
            <w:r w:rsidRPr="00D06863">
              <w:t>6.25</w:t>
            </w:r>
          </w:p>
        </w:tc>
        <w:tc>
          <w:tcPr>
            <w:tcW w:w="2790" w:type="dxa"/>
            <w:vAlign w:val="center"/>
          </w:tcPr>
          <w:p w:rsidR="00024586" w:rsidRPr="00D957CB" w:rsidRDefault="00024586" w:rsidP="00024586">
            <w:pPr>
              <w:pStyle w:val="Field-DataCenter"/>
            </w:pPr>
            <w:r w:rsidRPr="00832251">
              <w:t xml:space="preserve">≥ </w:t>
            </w:r>
            <w:r>
              <w:t>60</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37.5</w:t>
            </w:r>
          </w:p>
        </w:tc>
        <w:tc>
          <w:tcPr>
            <w:tcW w:w="1935" w:type="dxa"/>
            <w:shd w:val="clear" w:color="auto" w:fill="auto"/>
          </w:tcPr>
          <w:p w:rsidR="00024586" w:rsidRPr="00D06863" w:rsidRDefault="00024586" w:rsidP="00D06863">
            <w:pPr>
              <w:pStyle w:val="Field-DataCenter"/>
            </w:pPr>
            <w:r w:rsidRPr="00D06863">
              <w:t>25</w:t>
            </w:r>
          </w:p>
        </w:tc>
        <w:tc>
          <w:tcPr>
            <w:tcW w:w="2790" w:type="dxa"/>
            <w:vAlign w:val="center"/>
          </w:tcPr>
          <w:p w:rsidR="00024586" w:rsidRPr="00D957CB" w:rsidRDefault="00024586" w:rsidP="00024586">
            <w:pPr>
              <w:pStyle w:val="Field-DataCenter"/>
            </w:pPr>
            <w:r w:rsidRPr="00832251">
              <w:t xml:space="preserve">≥ </w:t>
            </w:r>
            <w:r>
              <w:t>60</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62.5</w:t>
            </w:r>
          </w:p>
        </w:tc>
        <w:tc>
          <w:tcPr>
            <w:tcW w:w="1935" w:type="dxa"/>
            <w:shd w:val="clear" w:color="auto" w:fill="auto"/>
          </w:tcPr>
          <w:p w:rsidR="00024586" w:rsidRPr="00D06863" w:rsidRDefault="00024586" w:rsidP="00D06863">
            <w:pPr>
              <w:pStyle w:val="Field-DataCenter"/>
            </w:pPr>
            <w:r w:rsidRPr="00D06863">
              <w:t>25</w:t>
            </w:r>
          </w:p>
        </w:tc>
        <w:tc>
          <w:tcPr>
            <w:tcW w:w="2790" w:type="dxa"/>
            <w:vAlign w:val="center"/>
          </w:tcPr>
          <w:p w:rsidR="00024586" w:rsidRPr="00D957CB" w:rsidRDefault="00024586" w:rsidP="00024586">
            <w:pPr>
              <w:pStyle w:val="Field-DataCenter"/>
            </w:pPr>
            <w:r w:rsidRPr="00832251">
              <w:t xml:space="preserve">≥ </w:t>
            </w:r>
            <w:r>
              <w:t>65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87.5</w:t>
            </w:r>
          </w:p>
        </w:tc>
        <w:tc>
          <w:tcPr>
            <w:tcW w:w="1935" w:type="dxa"/>
            <w:shd w:val="clear" w:color="auto" w:fill="auto"/>
          </w:tcPr>
          <w:p w:rsidR="00024586" w:rsidRPr="00D06863" w:rsidRDefault="00024586" w:rsidP="00D06863">
            <w:pPr>
              <w:pStyle w:val="Field-DataCenter"/>
            </w:pPr>
            <w:r w:rsidRPr="00D06863">
              <w:t>25</w:t>
            </w:r>
          </w:p>
        </w:tc>
        <w:tc>
          <w:tcPr>
            <w:tcW w:w="2790" w:type="dxa"/>
            <w:vAlign w:val="center"/>
          </w:tcPr>
          <w:p w:rsidR="00024586" w:rsidRPr="00D957CB" w:rsidRDefault="00024586" w:rsidP="00024586">
            <w:pPr>
              <w:pStyle w:val="Field-DataCenter"/>
            </w:pPr>
            <w:r w:rsidRPr="00832251">
              <w:t xml:space="preserve">≥ </w:t>
            </w:r>
            <w:r>
              <w:t>65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150</w:t>
            </w:r>
          </w:p>
        </w:tc>
        <w:tc>
          <w:tcPr>
            <w:tcW w:w="1935" w:type="dxa"/>
            <w:shd w:val="clear" w:color="auto" w:fill="auto"/>
          </w:tcPr>
          <w:p w:rsidR="00024586" w:rsidRPr="00D06863" w:rsidRDefault="00024586" w:rsidP="00D06863">
            <w:pPr>
              <w:pStyle w:val="Field-DataCenter"/>
            </w:pPr>
            <w:r w:rsidRPr="00D06863">
              <w:t>100</w:t>
            </w:r>
          </w:p>
        </w:tc>
        <w:tc>
          <w:tcPr>
            <w:tcW w:w="2790" w:type="dxa"/>
            <w:vAlign w:val="center"/>
          </w:tcPr>
          <w:p w:rsidR="00024586" w:rsidRPr="00D957CB" w:rsidRDefault="00024586" w:rsidP="00024586">
            <w:pPr>
              <w:pStyle w:val="Field-DataCenter"/>
            </w:pPr>
            <w:r w:rsidRPr="00832251">
              <w:t xml:space="preserve">≥ </w:t>
            </w:r>
            <w:r>
              <w:t>65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250</w:t>
            </w:r>
          </w:p>
        </w:tc>
        <w:tc>
          <w:tcPr>
            <w:tcW w:w="1935" w:type="dxa"/>
            <w:shd w:val="clear" w:color="auto" w:fill="auto"/>
          </w:tcPr>
          <w:p w:rsidR="00024586" w:rsidRPr="00D06863" w:rsidRDefault="00024586" w:rsidP="00D06863">
            <w:pPr>
              <w:pStyle w:val="Field-DataCenter"/>
            </w:pPr>
            <w:r w:rsidRPr="00D06863">
              <w:t>100</w:t>
            </w:r>
          </w:p>
        </w:tc>
        <w:tc>
          <w:tcPr>
            <w:tcW w:w="2790" w:type="dxa"/>
            <w:vAlign w:val="center"/>
          </w:tcPr>
          <w:p w:rsidR="00024586" w:rsidRPr="00D957CB" w:rsidRDefault="00024586" w:rsidP="00024586">
            <w:pPr>
              <w:pStyle w:val="Field-DataCenter"/>
            </w:pPr>
            <w:r w:rsidRPr="00832251">
              <w:t xml:space="preserve">≥ </w:t>
            </w:r>
            <w:r>
              <w:t>65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350</w:t>
            </w:r>
          </w:p>
        </w:tc>
        <w:tc>
          <w:tcPr>
            <w:tcW w:w="1935" w:type="dxa"/>
            <w:shd w:val="clear" w:color="auto" w:fill="auto"/>
          </w:tcPr>
          <w:p w:rsidR="00024586" w:rsidRPr="00D06863" w:rsidRDefault="00024586" w:rsidP="00D06863">
            <w:pPr>
              <w:pStyle w:val="Field-DataCenter"/>
            </w:pPr>
            <w:r w:rsidRPr="00D06863">
              <w:t>100</w:t>
            </w:r>
          </w:p>
        </w:tc>
        <w:tc>
          <w:tcPr>
            <w:tcW w:w="2790" w:type="dxa"/>
            <w:vAlign w:val="center"/>
          </w:tcPr>
          <w:p w:rsidR="00024586" w:rsidRPr="00D957CB" w:rsidRDefault="00024586" w:rsidP="00024586">
            <w:pPr>
              <w:pStyle w:val="Field-DataCenter"/>
            </w:pPr>
            <w:r w:rsidRPr="00832251">
              <w:t xml:space="preserve">≥ </w:t>
            </w:r>
            <w:r>
              <w:t>65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&gt;</w:t>
            </w:r>
            <w:r>
              <w:t xml:space="preserve"> </w:t>
            </w:r>
            <w:r w:rsidRPr="00024586">
              <w:t>400 KHz to 12 MHz</w:t>
            </w:r>
          </w:p>
        </w:tc>
        <w:tc>
          <w:tcPr>
            <w:tcW w:w="1935" w:type="dxa"/>
            <w:shd w:val="clear" w:color="auto" w:fill="auto"/>
          </w:tcPr>
          <w:p w:rsidR="00024586" w:rsidRPr="00D06863" w:rsidRDefault="00024586" w:rsidP="00D06863">
            <w:pPr>
              <w:pStyle w:val="Field-DataCenter"/>
            </w:pPr>
            <w:r w:rsidRPr="00D06863">
              <w:t>30 (s)</w:t>
            </w:r>
          </w:p>
        </w:tc>
        <w:tc>
          <w:tcPr>
            <w:tcW w:w="2790" w:type="dxa"/>
            <w:vAlign w:val="center"/>
          </w:tcPr>
          <w:p w:rsidR="00024586" w:rsidRPr="00D957CB" w:rsidRDefault="00024586" w:rsidP="00024586">
            <w:pPr>
              <w:pStyle w:val="Field-DataCenter"/>
            </w:pPr>
            <w:r w:rsidRPr="00832251">
              <w:t xml:space="preserve">≥ </w:t>
            </w:r>
            <w:r>
              <w:t>75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DA0EF0">
              <w:t>.2</w:t>
            </w:r>
          </w:p>
        </w:tc>
        <w:tc>
          <w:tcPr>
            <w:tcW w:w="1935" w:type="dxa"/>
            <w:shd w:val="clear" w:color="auto" w:fill="auto"/>
          </w:tcPr>
          <w:p w:rsidR="00024586" w:rsidRPr="00024586" w:rsidRDefault="00024586" w:rsidP="00D06863">
            <w:pPr>
              <w:pStyle w:val="Field-DataCenter"/>
            </w:pPr>
            <w:r w:rsidRPr="00024586">
              <w:t>12 MHz to paired receive band</w:t>
            </w:r>
          </w:p>
        </w:tc>
        <w:tc>
          <w:tcPr>
            <w:tcW w:w="1935" w:type="dxa"/>
            <w:shd w:val="clear" w:color="auto" w:fill="auto"/>
          </w:tcPr>
          <w:p w:rsidR="00024586" w:rsidRPr="00D06863" w:rsidRDefault="00024586" w:rsidP="00D06863">
            <w:pPr>
              <w:pStyle w:val="Field-DataCenter"/>
            </w:pPr>
            <w:r w:rsidRPr="00D06863">
              <w:t>30 (s)</w:t>
            </w:r>
          </w:p>
        </w:tc>
        <w:tc>
          <w:tcPr>
            <w:tcW w:w="2790" w:type="dxa"/>
            <w:vAlign w:val="center"/>
          </w:tcPr>
          <w:p w:rsidR="00024586" w:rsidRPr="00D957CB" w:rsidRDefault="00024586" w:rsidP="00024586">
            <w:pPr>
              <w:pStyle w:val="Field-DataCenter"/>
            </w:pPr>
            <w:r w:rsidRPr="00832251">
              <w:t xml:space="preserve">≥ </w:t>
            </w:r>
            <w:r>
              <w:t>75</w:t>
            </w:r>
          </w:p>
        </w:tc>
        <w:tc>
          <w:tcPr>
            <w:tcW w:w="1368" w:type="dxa"/>
            <w:vAlign w:val="center"/>
          </w:tcPr>
          <w:p w:rsidR="00024586" w:rsidRDefault="00024586" w:rsidP="007D367C">
            <w:pPr>
              <w:pStyle w:val="Field-DataCenter"/>
            </w:pPr>
            <w:r>
              <w:t>P</w:t>
            </w:r>
          </w:p>
        </w:tc>
      </w:tr>
      <w:tr w:rsidR="00024586" w:rsidRPr="00D957CB" w:rsidTr="00D06863">
        <w:trPr>
          <w:cantSplit/>
        </w:trPr>
        <w:tc>
          <w:tcPr>
            <w:tcW w:w="1548" w:type="dxa"/>
            <w:vAlign w:val="center"/>
          </w:tcPr>
          <w:p w:rsidR="00024586" w:rsidRDefault="00005C28" w:rsidP="007D367C">
            <w:pPr>
              <w:pStyle w:val="Field-DataCenter"/>
            </w:pPr>
            <w:r>
              <w:t>3</w:t>
            </w:r>
            <w:r w:rsidR="00024586">
              <w:t>.2.8</w:t>
            </w:r>
            <w:r w:rsidR="00AF4033">
              <w:t>.2</w:t>
            </w:r>
          </w:p>
        </w:tc>
        <w:tc>
          <w:tcPr>
            <w:tcW w:w="1935" w:type="dxa"/>
            <w:shd w:val="clear" w:color="auto" w:fill="auto"/>
          </w:tcPr>
          <w:p w:rsidR="00024586" w:rsidRPr="00024586" w:rsidRDefault="00024586" w:rsidP="00D06863">
            <w:pPr>
              <w:pStyle w:val="Field-DataCenter"/>
            </w:pPr>
            <w:r w:rsidRPr="00024586">
              <w:t>In paired receive band</w:t>
            </w:r>
          </w:p>
        </w:tc>
        <w:tc>
          <w:tcPr>
            <w:tcW w:w="1935" w:type="dxa"/>
            <w:shd w:val="clear" w:color="auto" w:fill="auto"/>
          </w:tcPr>
          <w:p w:rsidR="00024586" w:rsidRPr="00D06863" w:rsidRDefault="00024586" w:rsidP="00D06863">
            <w:pPr>
              <w:pStyle w:val="Field-DataCenter"/>
            </w:pPr>
            <w:r w:rsidRPr="00D06863">
              <w:t>30 (s)</w:t>
            </w:r>
          </w:p>
        </w:tc>
        <w:tc>
          <w:tcPr>
            <w:tcW w:w="2790" w:type="dxa"/>
            <w:vAlign w:val="center"/>
          </w:tcPr>
          <w:p w:rsidR="00024586" w:rsidRPr="00D957CB" w:rsidRDefault="00024586" w:rsidP="00024586">
            <w:pPr>
              <w:pStyle w:val="Field-DataCenter"/>
            </w:pPr>
            <w:r w:rsidRPr="00832251">
              <w:t xml:space="preserve">≥ </w:t>
            </w:r>
            <w:r>
              <w:t>100</w:t>
            </w:r>
          </w:p>
        </w:tc>
        <w:tc>
          <w:tcPr>
            <w:tcW w:w="1368" w:type="dxa"/>
            <w:vAlign w:val="center"/>
          </w:tcPr>
          <w:p w:rsidR="00024586" w:rsidRDefault="00024586" w:rsidP="007D367C">
            <w:pPr>
              <w:pStyle w:val="Field-DataCenter"/>
            </w:pPr>
            <w:r>
              <w:t>P</w:t>
            </w:r>
          </w:p>
        </w:tc>
      </w:tr>
    </w:tbl>
    <w:p w:rsidR="007D367C" w:rsidRDefault="007D367C" w:rsidP="005B73B1">
      <w:pPr>
        <w:pStyle w:val="ZeroSpacing"/>
      </w:pPr>
    </w:p>
    <w:p w:rsidR="005B73B1" w:rsidRPr="00BE779B" w:rsidRDefault="005B73B1" w:rsidP="005B73B1">
      <w:pPr>
        <w:pStyle w:val="Zer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st Case Results"/>
        <w:tblDescription w:val="Table. Each row identifies a test case, description, requirement, and test result."/>
      </w:tblPr>
      <w:tblGrid>
        <w:gridCol w:w="1548"/>
        <w:gridCol w:w="3870"/>
        <w:gridCol w:w="2790"/>
        <w:gridCol w:w="1368"/>
      </w:tblGrid>
      <w:tr w:rsidR="005B73B1" w:rsidTr="00564E05">
        <w:trPr>
          <w:cantSplit/>
          <w:tblHeader/>
        </w:trPr>
        <w:tc>
          <w:tcPr>
            <w:tcW w:w="1548" w:type="dxa"/>
            <w:shd w:val="clear" w:color="auto" w:fill="F3F3F3"/>
            <w:vAlign w:val="center"/>
          </w:tcPr>
          <w:p w:rsidR="005B73B1" w:rsidRPr="00BE779B" w:rsidRDefault="005B73B1" w:rsidP="0096354B">
            <w:pPr>
              <w:pStyle w:val="Cell-HeadCenter"/>
            </w:pPr>
            <w:r w:rsidRPr="00BE779B">
              <w:t>Test Case</w:t>
            </w:r>
          </w:p>
        </w:tc>
        <w:tc>
          <w:tcPr>
            <w:tcW w:w="3870" w:type="dxa"/>
            <w:shd w:val="clear" w:color="auto" w:fill="F3F3F3"/>
            <w:vAlign w:val="center"/>
          </w:tcPr>
          <w:p w:rsidR="005B73B1" w:rsidRPr="00BE779B" w:rsidRDefault="005B73B1" w:rsidP="0096354B">
            <w:pPr>
              <w:pStyle w:val="Cell-HeadCenter"/>
              <w:jc w:val="left"/>
            </w:pPr>
            <w:r w:rsidRPr="00BE779B">
              <w:t>Description</w:t>
            </w:r>
          </w:p>
        </w:tc>
        <w:tc>
          <w:tcPr>
            <w:tcW w:w="2790" w:type="dxa"/>
            <w:shd w:val="clear" w:color="auto" w:fill="F3F3F3"/>
            <w:vAlign w:val="center"/>
          </w:tcPr>
          <w:p w:rsidR="005B73B1" w:rsidRPr="00BE779B" w:rsidRDefault="005B73B1" w:rsidP="0096354B">
            <w:pPr>
              <w:pStyle w:val="Cell-HeadCenter"/>
            </w:pPr>
            <w:r w:rsidRPr="00BE779B">
              <w:t>Requirement</w:t>
            </w:r>
          </w:p>
        </w:tc>
        <w:tc>
          <w:tcPr>
            <w:tcW w:w="1368" w:type="dxa"/>
            <w:shd w:val="clear" w:color="auto" w:fill="F3F3F3"/>
            <w:vAlign w:val="center"/>
          </w:tcPr>
          <w:p w:rsidR="005B73B1" w:rsidRPr="00BE779B" w:rsidRDefault="005B73B1" w:rsidP="0096354B">
            <w:pPr>
              <w:pStyle w:val="Cell-HeadCenter"/>
            </w:pPr>
            <w:r w:rsidRPr="00BE779B">
              <w:t>Results</w:t>
            </w:r>
          </w:p>
        </w:tc>
      </w:tr>
      <w:tr w:rsidR="006A17F0" w:rsidRPr="006477BF" w:rsidTr="007B3D7D">
        <w:trPr>
          <w:cantSplit/>
        </w:trPr>
        <w:tc>
          <w:tcPr>
            <w:tcW w:w="1548" w:type="dxa"/>
            <w:vAlign w:val="center"/>
          </w:tcPr>
          <w:p w:rsidR="006A17F0" w:rsidRPr="00D957CB" w:rsidRDefault="00005C28" w:rsidP="004F0320">
            <w:pPr>
              <w:pStyle w:val="Field-DataCenter"/>
            </w:pPr>
            <w:r>
              <w:t>3</w:t>
            </w:r>
            <w:r w:rsidR="006A17F0">
              <w:t>.2.8</w:t>
            </w:r>
            <w:bookmarkStart w:id="4" w:name="_Ref288138529"/>
            <w:r w:rsidR="00E33D56">
              <w:t>.1</w:t>
            </w:r>
            <w:bookmarkStart w:id="5" w:name="_Ref302828316"/>
            <w:r w:rsidR="003B2F6D">
              <w:rPr>
                <w:rStyle w:val="FootnoteReference"/>
              </w:rPr>
              <w:footnoteReference w:id="5"/>
            </w:r>
            <w:bookmarkEnd w:id="4"/>
            <w:bookmarkEnd w:id="5"/>
          </w:p>
        </w:tc>
        <w:tc>
          <w:tcPr>
            <w:tcW w:w="3870" w:type="dxa"/>
            <w:vAlign w:val="center"/>
          </w:tcPr>
          <w:p w:rsidR="006A17F0" w:rsidRPr="00D957CB" w:rsidRDefault="006A17F0" w:rsidP="00D957CB">
            <w:pPr>
              <w:pStyle w:val="Field-Data"/>
            </w:pPr>
            <w:r>
              <w:t>Unwanted Emissions: Adjacent Channel Power Ratio</w:t>
            </w:r>
          </w:p>
        </w:tc>
        <w:tc>
          <w:tcPr>
            <w:tcW w:w="2790" w:type="dxa"/>
            <w:vAlign w:val="center"/>
          </w:tcPr>
          <w:p w:rsidR="006A17F0" w:rsidRPr="00D957CB" w:rsidRDefault="006A17F0" w:rsidP="006A17F0">
            <w:pPr>
              <w:pStyle w:val="Field-DataCenter"/>
            </w:pPr>
            <w:r w:rsidRPr="00832251">
              <w:t xml:space="preserve">≥ </w:t>
            </w:r>
            <w:r>
              <w:t>67</w:t>
            </w:r>
            <w:r w:rsidRPr="00832251">
              <w:t xml:space="preserve"> dB</w:t>
            </w:r>
          </w:p>
        </w:tc>
        <w:tc>
          <w:tcPr>
            <w:tcW w:w="1368" w:type="dxa"/>
            <w:vAlign w:val="center"/>
          </w:tcPr>
          <w:p w:rsidR="006A17F0" w:rsidRPr="00D957CB" w:rsidRDefault="006A17F0" w:rsidP="00D957CB">
            <w:pPr>
              <w:pStyle w:val="Field-DataCenter"/>
            </w:pPr>
            <w:r>
              <w:t>P</w:t>
            </w:r>
          </w:p>
        </w:tc>
      </w:tr>
      <w:tr w:rsidR="005B73B1" w:rsidRPr="006477BF" w:rsidTr="007B3D7D">
        <w:trPr>
          <w:cantSplit/>
        </w:trPr>
        <w:tc>
          <w:tcPr>
            <w:tcW w:w="1548" w:type="dxa"/>
            <w:vAlign w:val="center"/>
          </w:tcPr>
          <w:p w:rsidR="005B73B1" w:rsidRPr="00D957CB" w:rsidRDefault="00005C28" w:rsidP="00D957CB">
            <w:pPr>
              <w:pStyle w:val="Field-DataCenter"/>
            </w:pPr>
            <w:r>
              <w:t>3</w:t>
            </w:r>
            <w:r w:rsidR="005B73B1" w:rsidRPr="00D957CB">
              <w:t>.2.12</w:t>
            </w:r>
          </w:p>
        </w:tc>
        <w:tc>
          <w:tcPr>
            <w:tcW w:w="3870" w:type="dxa"/>
            <w:vAlign w:val="center"/>
          </w:tcPr>
          <w:p w:rsidR="005B73B1" w:rsidRPr="00D957CB" w:rsidRDefault="005B73B1" w:rsidP="00D957CB">
            <w:pPr>
              <w:pStyle w:val="Field-Data"/>
            </w:pPr>
            <w:r w:rsidRPr="00D957CB">
              <w:t>Transmitter Attack Time</w:t>
            </w:r>
          </w:p>
        </w:tc>
        <w:tc>
          <w:tcPr>
            <w:tcW w:w="2790" w:type="dxa"/>
            <w:vAlign w:val="center"/>
          </w:tcPr>
          <w:p w:rsidR="005B73B1" w:rsidRPr="00D957CB" w:rsidRDefault="005B73B1" w:rsidP="00D957CB">
            <w:pPr>
              <w:pStyle w:val="Field-DataCenter"/>
            </w:pPr>
            <w:r w:rsidRPr="00D957CB">
              <w:t>≤ 50 ms</w:t>
            </w:r>
          </w:p>
        </w:tc>
        <w:tc>
          <w:tcPr>
            <w:tcW w:w="1368" w:type="dxa"/>
            <w:vAlign w:val="center"/>
          </w:tcPr>
          <w:p w:rsidR="005B73B1" w:rsidRPr="00D957CB" w:rsidRDefault="005B73B1" w:rsidP="00D957CB">
            <w:pPr>
              <w:pStyle w:val="Field-DataCenter"/>
            </w:pPr>
            <w:r w:rsidRPr="00D957CB">
              <w:t>P</w:t>
            </w:r>
          </w:p>
        </w:tc>
      </w:tr>
      <w:tr w:rsidR="005B73B1" w:rsidRPr="006477BF" w:rsidTr="007B3D7D">
        <w:trPr>
          <w:cantSplit/>
        </w:trPr>
        <w:tc>
          <w:tcPr>
            <w:tcW w:w="1548" w:type="dxa"/>
            <w:vAlign w:val="center"/>
          </w:tcPr>
          <w:p w:rsidR="005B73B1" w:rsidRPr="00D957CB" w:rsidRDefault="00005C28" w:rsidP="00D957CB">
            <w:pPr>
              <w:pStyle w:val="Field-DataCenter"/>
            </w:pPr>
            <w:r>
              <w:t>3</w:t>
            </w:r>
            <w:r w:rsidR="005B73B1" w:rsidRPr="00D957CB">
              <w:t>.2.12</w:t>
            </w:r>
          </w:p>
        </w:tc>
        <w:tc>
          <w:tcPr>
            <w:tcW w:w="3870" w:type="dxa"/>
            <w:vAlign w:val="center"/>
          </w:tcPr>
          <w:p w:rsidR="005B73B1" w:rsidRPr="00D957CB" w:rsidRDefault="005B73B1" w:rsidP="00D957CB">
            <w:pPr>
              <w:pStyle w:val="Field-Data"/>
            </w:pPr>
            <w:r w:rsidRPr="00D957CB">
              <w:t>Encoder Attack Time</w:t>
            </w:r>
          </w:p>
        </w:tc>
        <w:tc>
          <w:tcPr>
            <w:tcW w:w="2790" w:type="dxa"/>
            <w:vAlign w:val="center"/>
          </w:tcPr>
          <w:p w:rsidR="005B73B1" w:rsidRPr="00D957CB" w:rsidRDefault="005B73B1" w:rsidP="00D957CB">
            <w:pPr>
              <w:pStyle w:val="Field-DataCenter"/>
            </w:pPr>
            <w:r w:rsidRPr="00D957CB">
              <w:t>≤ 100 ms</w:t>
            </w:r>
          </w:p>
        </w:tc>
        <w:tc>
          <w:tcPr>
            <w:tcW w:w="1368" w:type="dxa"/>
            <w:vAlign w:val="center"/>
          </w:tcPr>
          <w:p w:rsidR="005B73B1" w:rsidRPr="00D957CB" w:rsidRDefault="005B73B1" w:rsidP="00D957CB">
            <w:pPr>
              <w:pStyle w:val="Field-DataCenter"/>
            </w:pPr>
            <w:r w:rsidRPr="00D957CB">
              <w:t>P</w:t>
            </w:r>
          </w:p>
        </w:tc>
      </w:tr>
      <w:tr w:rsidR="005B73B1" w:rsidRPr="006477BF" w:rsidTr="007B3D7D">
        <w:trPr>
          <w:cantSplit/>
        </w:trPr>
        <w:tc>
          <w:tcPr>
            <w:tcW w:w="1548" w:type="dxa"/>
            <w:vAlign w:val="center"/>
          </w:tcPr>
          <w:p w:rsidR="005B73B1" w:rsidRPr="00D957CB" w:rsidRDefault="00005C28" w:rsidP="00D957CB">
            <w:pPr>
              <w:pStyle w:val="Field-DataCenter"/>
            </w:pPr>
            <w:r>
              <w:t>3</w:t>
            </w:r>
            <w:r w:rsidR="005B73B1" w:rsidRPr="00D957CB">
              <w:t>.2.14</w:t>
            </w:r>
          </w:p>
        </w:tc>
        <w:tc>
          <w:tcPr>
            <w:tcW w:w="3870" w:type="dxa"/>
            <w:vAlign w:val="center"/>
          </w:tcPr>
          <w:p w:rsidR="005B73B1" w:rsidRPr="00D957CB" w:rsidRDefault="005B73B1" w:rsidP="00D957CB">
            <w:pPr>
              <w:pStyle w:val="Field-Data"/>
            </w:pPr>
            <w:r w:rsidRPr="00D957CB">
              <w:t>Transmitter Throughput Delay</w:t>
            </w:r>
          </w:p>
        </w:tc>
        <w:tc>
          <w:tcPr>
            <w:tcW w:w="2790" w:type="dxa"/>
            <w:vAlign w:val="center"/>
          </w:tcPr>
          <w:p w:rsidR="005B73B1" w:rsidRPr="00D957CB" w:rsidRDefault="005B73B1" w:rsidP="00D957CB">
            <w:pPr>
              <w:pStyle w:val="Field-DataCenter"/>
            </w:pPr>
            <w:r w:rsidRPr="00D957CB">
              <w:t>≤ 125 ms</w:t>
            </w:r>
          </w:p>
        </w:tc>
        <w:tc>
          <w:tcPr>
            <w:tcW w:w="1368" w:type="dxa"/>
            <w:vAlign w:val="center"/>
          </w:tcPr>
          <w:p w:rsidR="005B73B1" w:rsidRPr="00D957CB" w:rsidRDefault="005B73B1" w:rsidP="00D957CB">
            <w:pPr>
              <w:pStyle w:val="Field-DataCenter"/>
            </w:pPr>
            <w:r w:rsidRPr="00D957CB">
              <w:t>P</w:t>
            </w:r>
          </w:p>
        </w:tc>
      </w:tr>
      <w:tr w:rsidR="005B73B1" w:rsidRPr="006477BF" w:rsidTr="007B3D7D">
        <w:trPr>
          <w:cantSplit/>
        </w:trPr>
        <w:tc>
          <w:tcPr>
            <w:tcW w:w="1548" w:type="dxa"/>
            <w:vAlign w:val="center"/>
          </w:tcPr>
          <w:p w:rsidR="005B73B1" w:rsidRPr="00D957CB" w:rsidRDefault="00005C28" w:rsidP="00D957CB">
            <w:pPr>
              <w:pStyle w:val="Field-DataCenter"/>
            </w:pPr>
            <w:r>
              <w:t>3</w:t>
            </w:r>
            <w:r w:rsidR="005B73B1" w:rsidRPr="00D957CB">
              <w:t>.2.15</w:t>
            </w:r>
          </w:p>
        </w:tc>
        <w:tc>
          <w:tcPr>
            <w:tcW w:w="3870" w:type="dxa"/>
            <w:vAlign w:val="center"/>
          </w:tcPr>
          <w:p w:rsidR="005B73B1" w:rsidRPr="00D957CB" w:rsidRDefault="005B73B1" w:rsidP="00D957CB">
            <w:pPr>
              <w:pStyle w:val="Field-Data"/>
            </w:pPr>
            <w:r w:rsidRPr="00D957CB">
              <w:t>Frequency Deviation for C4FM:</w:t>
            </w:r>
          </w:p>
          <w:p w:rsidR="005B73B1" w:rsidRPr="00D957CB" w:rsidRDefault="005B73B1" w:rsidP="00D957CB">
            <w:pPr>
              <w:pStyle w:val="Field-Data"/>
            </w:pPr>
            <w:r w:rsidRPr="00D957CB">
              <w:t>High-Level Signal Deviation</w:t>
            </w:r>
          </w:p>
        </w:tc>
        <w:tc>
          <w:tcPr>
            <w:tcW w:w="2790" w:type="dxa"/>
            <w:vAlign w:val="center"/>
          </w:tcPr>
          <w:p w:rsidR="005B73B1" w:rsidRPr="00D957CB" w:rsidRDefault="005B73B1" w:rsidP="00553A31">
            <w:pPr>
              <w:pStyle w:val="Field-DataCenter"/>
            </w:pPr>
            <w:r w:rsidRPr="00D957CB">
              <w:t>2544</w:t>
            </w:r>
            <w:r w:rsidR="00CE5052">
              <w:t xml:space="preserve"> &lt;</w:t>
            </w:r>
            <w:r w:rsidRPr="00D957CB">
              <w:t xml:space="preserve"> ƒ</w:t>
            </w:r>
            <w:r w:rsidRPr="00D957CB">
              <w:rPr>
                <w:vertAlign w:val="subscript"/>
              </w:rPr>
              <w:t>dev</w:t>
            </w:r>
            <w:r w:rsidRPr="00D957CB">
              <w:t xml:space="preserve"> ≤ 3111 Hz</w:t>
            </w:r>
          </w:p>
        </w:tc>
        <w:tc>
          <w:tcPr>
            <w:tcW w:w="1368" w:type="dxa"/>
            <w:vAlign w:val="center"/>
          </w:tcPr>
          <w:p w:rsidR="005B73B1" w:rsidRPr="00D957CB" w:rsidRDefault="005B73B1" w:rsidP="00D957CB">
            <w:pPr>
              <w:pStyle w:val="Field-DataCenter"/>
            </w:pPr>
            <w:r w:rsidRPr="00D957CB">
              <w:t>P</w:t>
            </w:r>
          </w:p>
        </w:tc>
      </w:tr>
      <w:tr w:rsidR="00D957CB" w:rsidRPr="006477BF" w:rsidTr="007B3D7D">
        <w:trPr>
          <w:cantSplit/>
        </w:trPr>
        <w:tc>
          <w:tcPr>
            <w:tcW w:w="1548" w:type="dxa"/>
            <w:vAlign w:val="center"/>
          </w:tcPr>
          <w:p w:rsidR="00D957CB" w:rsidRPr="00D957CB" w:rsidRDefault="00005C28" w:rsidP="00D957CB">
            <w:pPr>
              <w:pStyle w:val="Field-DataCenter"/>
            </w:pPr>
            <w:r>
              <w:t>3</w:t>
            </w:r>
            <w:r w:rsidR="00D957CB" w:rsidRPr="00D957CB">
              <w:t>.2.15</w:t>
            </w:r>
          </w:p>
        </w:tc>
        <w:tc>
          <w:tcPr>
            <w:tcW w:w="3870" w:type="dxa"/>
            <w:vAlign w:val="center"/>
          </w:tcPr>
          <w:p w:rsidR="00D957CB" w:rsidRPr="00D957CB" w:rsidRDefault="00D957CB" w:rsidP="00D957CB">
            <w:pPr>
              <w:pStyle w:val="Field-Data"/>
            </w:pPr>
            <w:r w:rsidRPr="00D957CB">
              <w:t>Frequency Deviation for C4FM:</w:t>
            </w:r>
          </w:p>
          <w:p w:rsidR="00D957CB" w:rsidRPr="00D957CB" w:rsidRDefault="00D957CB" w:rsidP="00D957CB">
            <w:pPr>
              <w:pStyle w:val="Field-Data"/>
            </w:pPr>
            <w:r w:rsidRPr="00D957CB">
              <w:t>Low-Level Signal Deviation</w:t>
            </w:r>
          </w:p>
        </w:tc>
        <w:tc>
          <w:tcPr>
            <w:tcW w:w="2790" w:type="dxa"/>
            <w:vAlign w:val="center"/>
          </w:tcPr>
          <w:p w:rsidR="00D957CB" w:rsidRPr="00D957CB" w:rsidRDefault="00D957CB" w:rsidP="00D957CB">
            <w:pPr>
              <w:pStyle w:val="Field-DataCenter"/>
            </w:pPr>
            <w:r w:rsidRPr="00D957CB">
              <w:t>848</w:t>
            </w:r>
            <w:r w:rsidR="00CE5052">
              <w:t xml:space="preserve"> &lt;</w:t>
            </w:r>
            <w:r w:rsidRPr="00D957CB">
              <w:t xml:space="preserve"> ƒ</w:t>
            </w:r>
            <w:r w:rsidRPr="00D957CB">
              <w:rPr>
                <w:vertAlign w:val="subscript"/>
              </w:rPr>
              <w:t>dev</w:t>
            </w:r>
            <w:r w:rsidRPr="00D957CB">
              <w:t xml:space="preserve"> ≤ 1037 Hz</w:t>
            </w:r>
          </w:p>
        </w:tc>
        <w:tc>
          <w:tcPr>
            <w:tcW w:w="1368" w:type="dxa"/>
            <w:vAlign w:val="center"/>
          </w:tcPr>
          <w:p w:rsidR="00D957CB" w:rsidRPr="00D957CB" w:rsidRDefault="00D957CB" w:rsidP="00D957CB">
            <w:pPr>
              <w:pStyle w:val="Field-DataCenter"/>
            </w:pPr>
            <w:r w:rsidRPr="00D957CB">
              <w:t>P</w:t>
            </w:r>
          </w:p>
        </w:tc>
      </w:tr>
      <w:tr w:rsidR="00D957CB" w:rsidRPr="006477BF" w:rsidTr="007B3D7D">
        <w:trPr>
          <w:cantSplit/>
        </w:trPr>
        <w:tc>
          <w:tcPr>
            <w:tcW w:w="1548" w:type="dxa"/>
            <w:vAlign w:val="center"/>
          </w:tcPr>
          <w:p w:rsidR="00D957CB" w:rsidRPr="00D957CB" w:rsidRDefault="00005C28" w:rsidP="00D957CB">
            <w:pPr>
              <w:pStyle w:val="Field-DataCenter"/>
            </w:pPr>
            <w:r>
              <w:lastRenderedPageBreak/>
              <w:t>3</w:t>
            </w:r>
            <w:r w:rsidR="00D957CB" w:rsidRPr="00D957CB">
              <w:t>.2.16</w:t>
            </w:r>
          </w:p>
        </w:tc>
        <w:tc>
          <w:tcPr>
            <w:tcW w:w="3870" w:type="dxa"/>
            <w:vAlign w:val="center"/>
          </w:tcPr>
          <w:p w:rsidR="00D957CB" w:rsidRPr="00D957CB" w:rsidRDefault="00D957CB" w:rsidP="00D957CB">
            <w:pPr>
              <w:pStyle w:val="Field-Data"/>
            </w:pPr>
            <w:r w:rsidRPr="00D957CB">
              <w:t>Modulation Fidelity</w:t>
            </w:r>
          </w:p>
        </w:tc>
        <w:tc>
          <w:tcPr>
            <w:tcW w:w="2790" w:type="dxa"/>
            <w:vAlign w:val="center"/>
          </w:tcPr>
          <w:p w:rsidR="00D957CB" w:rsidRPr="00D957CB" w:rsidRDefault="00D957CB" w:rsidP="00D957CB">
            <w:pPr>
              <w:pStyle w:val="Field-DataCenter"/>
            </w:pPr>
            <w:r w:rsidRPr="00D957CB">
              <w:t>≤ 5%</w:t>
            </w:r>
            <w:r w:rsidR="00F614AF">
              <w:t xml:space="preserve"> (Class A)</w:t>
            </w:r>
            <w:r w:rsidR="00F614AF" w:rsidRPr="00F614AF">
              <w:fldChar w:fldCharType="begin"/>
            </w:r>
            <w:r w:rsidR="00F614AF" w:rsidRPr="00F614AF">
              <w:rPr>
                <w:vertAlign w:val="superscript"/>
              </w:rPr>
              <w:instrText xml:space="preserve"> NOTEREF _Ref288118055 \h </w:instrText>
            </w:r>
            <w:r w:rsidR="00F614AF" w:rsidRPr="00F614AF">
              <w:fldChar w:fldCharType="separate"/>
            </w:r>
            <w:r w:rsidR="00683502">
              <w:rPr>
                <w:vertAlign w:val="superscript"/>
              </w:rPr>
              <w:t>3</w:t>
            </w:r>
            <w:r w:rsidR="00F614AF" w:rsidRPr="00F614AF">
              <w:fldChar w:fldCharType="end"/>
            </w:r>
          </w:p>
        </w:tc>
        <w:tc>
          <w:tcPr>
            <w:tcW w:w="1368" w:type="dxa"/>
            <w:vAlign w:val="center"/>
          </w:tcPr>
          <w:p w:rsidR="00D957CB" w:rsidRPr="00D957CB" w:rsidRDefault="00D957CB" w:rsidP="00D957CB">
            <w:pPr>
              <w:pStyle w:val="Field-DataCenter"/>
            </w:pPr>
            <w:r w:rsidRPr="00D957CB">
              <w:t>P</w:t>
            </w:r>
          </w:p>
        </w:tc>
      </w:tr>
      <w:tr w:rsidR="00D957CB" w:rsidRPr="006477BF" w:rsidTr="007B3D7D">
        <w:trPr>
          <w:cantSplit/>
        </w:trPr>
        <w:tc>
          <w:tcPr>
            <w:tcW w:w="1548" w:type="dxa"/>
            <w:vAlign w:val="center"/>
          </w:tcPr>
          <w:p w:rsidR="00D957CB" w:rsidRPr="00D957CB" w:rsidRDefault="00005C28" w:rsidP="00D957CB">
            <w:pPr>
              <w:pStyle w:val="Field-DataCenter"/>
            </w:pPr>
            <w:r>
              <w:t>3</w:t>
            </w:r>
            <w:r w:rsidR="00D957CB" w:rsidRPr="00D957CB">
              <w:t>.2.18</w:t>
            </w:r>
          </w:p>
        </w:tc>
        <w:tc>
          <w:tcPr>
            <w:tcW w:w="3870" w:type="dxa"/>
            <w:vAlign w:val="center"/>
          </w:tcPr>
          <w:p w:rsidR="00D957CB" w:rsidRPr="00D957CB" w:rsidRDefault="00D957CB" w:rsidP="00D957CB">
            <w:pPr>
              <w:pStyle w:val="Field-Data"/>
            </w:pPr>
            <w:r w:rsidRPr="00D957CB">
              <w:t>Transient Frequency Behavior:</w:t>
            </w:r>
          </w:p>
          <w:p w:rsidR="00D957CB" w:rsidRPr="00D957CB" w:rsidRDefault="00D957CB" w:rsidP="00D957CB">
            <w:pPr>
              <w:pStyle w:val="Field-Data"/>
            </w:pPr>
            <w:r w:rsidRPr="00D957CB">
              <w:t>Time Interval t</w:t>
            </w:r>
            <w:r w:rsidRPr="00D957CB">
              <w:rPr>
                <w:vertAlign w:val="subscript"/>
              </w:rPr>
              <w:t>1</w:t>
            </w:r>
            <w:r w:rsidR="00CE5052">
              <w:rPr>
                <w:vertAlign w:val="subscript"/>
              </w:rPr>
              <w:t xml:space="preserve"> </w:t>
            </w:r>
            <w:r w:rsidR="00CE5052">
              <w:t>= 2</w:t>
            </w:r>
            <w:r w:rsidR="00CE5052" w:rsidRPr="00506CEB">
              <w:t>0 ms</w:t>
            </w:r>
            <w:bookmarkStart w:id="6" w:name="_Ref288210375"/>
            <w:r w:rsidR="00F614AF">
              <w:rPr>
                <w:rStyle w:val="FootnoteReference"/>
              </w:rPr>
              <w:footnoteReference w:id="6"/>
            </w:r>
            <w:bookmarkEnd w:id="6"/>
          </w:p>
        </w:tc>
        <w:tc>
          <w:tcPr>
            <w:tcW w:w="2790" w:type="dxa"/>
            <w:vAlign w:val="center"/>
          </w:tcPr>
          <w:p w:rsidR="00D957CB" w:rsidRPr="00D957CB" w:rsidRDefault="00D957CB" w:rsidP="00D957CB">
            <w:pPr>
              <w:pStyle w:val="Field-DataCenter"/>
            </w:pPr>
            <w:r w:rsidRPr="00D957CB">
              <w:t>|Δ</w:t>
            </w:r>
            <w:r w:rsidR="00CE5052" w:rsidRPr="00D957CB">
              <w:t>ƒ</w:t>
            </w:r>
            <w:r w:rsidRPr="00D957CB">
              <w:t>| ≤ 12.5 Hz</w:t>
            </w:r>
          </w:p>
        </w:tc>
        <w:tc>
          <w:tcPr>
            <w:tcW w:w="1368" w:type="dxa"/>
            <w:vAlign w:val="center"/>
          </w:tcPr>
          <w:p w:rsidR="00D957CB" w:rsidRPr="00D957CB" w:rsidRDefault="00D957CB" w:rsidP="00D957CB">
            <w:pPr>
              <w:pStyle w:val="Field-DataCenter"/>
            </w:pPr>
            <w:r w:rsidRPr="00D957CB">
              <w:t>P</w:t>
            </w:r>
          </w:p>
        </w:tc>
      </w:tr>
      <w:tr w:rsidR="00D957CB" w:rsidRPr="006477BF" w:rsidTr="007B3D7D">
        <w:trPr>
          <w:cantSplit/>
        </w:trPr>
        <w:tc>
          <w:tcPr>
            <w:tcW w:w="1548" w:type="dxa"/>
            <w:vAlign w:val="center"/>
          </w:tcPr>
          <w:p w:rsidR="00D957CB" w:rsidRPr="00D957CB" w:rsidRDefault="00005C28" w:rsidP="00D957CB">
            <w:pPr>
              <w:pStyle w:val="Field-DataCenter"/>
            </w:pPr>
            <w:r>
              <w:t>3</w:t>
            </w:r>
            <w:r w:rsidR="00D957CB" w:rsidRPr="00D957CB">
              <w:t>.2.18</w:t>
            </w:r>
          </w:p>
        </w:tc>
        <w:tc>
          <w:tcPr>
            <w:tcW w:w="3870" w:type="dxa"/>
            <w:vAlign w:val="center"/>
          </w:tcPr>
          <w:p w:rsidR="00D957CB" w:rsidRPr="00D957CB" w:rsidRDefault="00D957CB" w:rsidP="00D957CB">
            <w:pPr>
              <w:pStyle w:val="Field-Data"/>
            </w:pPr>
            <w:r w:rsidRPr="00D957CB">
              <w:t>Transient Frequency Behavior:</w:t>
            </w:r>
          </w:p>
          <w:p w:rsidR="00D957CB" w:rsidRPr="00D957CB" w:rsidRDefault="00D957CB" w:rsidP="00D957CB">
            <w:pPr>
              <w:pStyle w:val="Field-Data"/>
            </w:pPr>
            <w:r w:rsidRPr="00D957CB">
              <w:t>Time Interval t</w:t>
            </w:r>
            <w:r w:rsidRPr="00D957CB">
              <w:rPr>
                <w:vertAlign w:val="subscript"/>
              </w:rPr>
              <w:t>2</w:t>
            </w:r>
            <w:r w:rsidR="00CE5052">
              <w:rPr>
                <w:vertAlign w:val="subscript"/>
              </w:rPr>
              <w:t xml:space="preserve"> </w:t>
            </w:r>
            <w:r w:rsidR="00CE5052">
              <w:t>= 5</w:t>
            </w:r>
            <w:r w:rsidR="00CE5052" w:rsidRPr="00506CEB">
              <w:t>0 ms</w:t>
            </w:r>
          </w:p>
        </w:tc>
        <w:tc>
          <w:tcPr>
            <w:tcW w:w="2790" w:type="dxa"/>
            <w:vAlign w:val="center"/>
          </w:tcPr>
          <w:p w:rsidR="00D957CB" w:rsidRPr="00D957CB" w:rsidRDefault="00D957CB" w:rsidP="00D957CB">
            <w:pPr>
              <w:pStyle w:val="Field-DataCenter"/>
            </w:pPr>
            <w:r w:rsidRPr="00D957CB">
              <w:t>|Δ</w:t>
            </w:r>
            <w:r w:rsidR="00CE5052" w:rsidRPr="00D957CB">
              <w:t>ƒ</w:t>
            </w:r>
            <w:r w:rsidRPr="00D957CB">
              <w:t>| ≤ 6.25 Hz</w:t>
            </w:r>
          </w:p>
        </w:tc>
        <w:tc>
          <w:tcPr>
            <w:tcW w:w="1368" w:type="dxa"/>
            <w:vAlign w:val="center"/>
          </w:tcPr>
          <w:p w:rsidR="00D957CB" w:rsidRPr="00D957CB" w:rsidRDefault="00D957CB" w:rsidP="00D957CB">
            <w:pPr>
              <w:pStyle w:val="Field-DataCenter"/>
            </w:pPr>
            <w:r w:rsidRPr="00D957CB">
              <w:t>P</w:t>
            </w:r>
          </w:p>
        </w:tc>
      </w:tr>
      <w:tr w:rsidR="00D957CB" w:rsidRPr="006477BF" w:rsidTr="007B3D7D">
        <w:trPr>
          <w:cantSplit/>
        </w:trPr>
        <w:tc>
          <w:tcPr>
            <w:tcW w:w="1548" w:type="dxa"/>
            <w:vAlign w:val="center"/>
          </w:tcPr>
          <w:p w:rsidR="00D957CB" w:rsidRPr="00D957CB" w:rsidRDefault="00005C28" w:rsidP="00D957CB">
            <w:pPr>
              <w:pStyle w:val="Field-DataCenter"/>
            </w:pPr>
            <w:r>
              <w:t>3</w:t>
            </w:r>
            <w:r w:rsidR="00D957CB" w:rsidRPr="00D957CB">
              <w:t>.2.18</w:t>
            </w:r>
          </w:p>
        </w:tc>
        <w:tc>
          <w:tcPr>
            <w:tcW w:w="3870" w:type="dxa"/>
            <w:vAlign w:val="center"/>
          </w:tcPr>
          <w:p w:rsidR="00D957CB" w:rsidRPr="00D957CB" w:rsidRDefault="00D957CB" w:rsidP="00D957CB">
            <w:pPr>
              <w:pStyle w:val="Field-Data"/>
            </w:pPr>
            <w:r w:rsidRPr="00D957CB">
              <w:t>Transient Frequency Behavior:</w:t>
            </w:r>
          </w:p>
          <w:p w:rsidR="00D957CB" w:rsidRPr="00D957CB" w:rsidRDefault="00D957CB" w:rsidP="00D957CB">
            <w:pPr>
              <w:pStyle w:val="Field-Data"/>
            </w:pPr>
            <w:r w:rsidRPr="00D957CB">
              <w:t>Time Interval t</w:t>
            </w:r>
            <w:r w:rsidRPr="00D957CB">
              <w:rPr>
                <w:vertAlign w:val="subscript"/>
              </w:rPr>
              <w:t>3</w:t>
            </w:r>
            <w:r w:rsidR="00CE5052">
              <w:rPr>
                <w:vertAlign w:val="subscript"/>
              </w:rPr>
              <w:t xml:space="preserve"> </w:t>
            </w:r>
            <w:r w:rsidR="00CE5052" w:rsidRPr="00506CEB">
              <w:t>= 10 ms</w:t>
            </w:r>
            <w:r w:rsidR="002352E9" w:rsidRPr="002352E9">
              <w:rPr>
                <w:vertAlign w:val="superscript"/>
              </w:rPr>
              <w:fldChar w:fldCharType="begin"/>
            </w:r>
            <w:r w:rsidR="002352E9" w:rsidRPr="002352E9">
              <w:rPr>
                <w:vertAlign w:val="superscript"/>
              </w:rPr>
              <w:instrText xml:space="preserve"> NOTEREF _Ref288210375 \h </w:instrText>
            </w:r>
            <w:r w:rsidR="002352E9" w:rsidRPr="002352E9">
              <w:rPr>
                <w:vertAlign w:val="superscript"/>
              </w:rPr>
            </w:r>
            <w:r w:rsidR="002352E9" w:rsidRPr="002352E9">
              <w:rPr>
                <w:vertAlign w:val="superscript"/>
              </w:rPr>
              <w:fldChar w:fldCharType="separate"/>
            </w:r>
            <w:r w:rsidR="00683502">
              <w:rPr>
                <w:vertAlign w:val="superscript"/>
              </w:rPr>
              <w:t>6</w:t>
            </w:r>
            <w:r w:rsidR="002352E9" w:rsidRPr="002352E9">
              <w:rPr>
                <w:vertAlign w:val="superscript"/>
              </w:rPr>
              <w:fldChar w:fldCharType="end"/>
            </w:r>
          </w:p>
        </w:tc>
        <w:tc>
          <w:tcPr>
            <w:tcW w:w="2790" w:type="dxa"/>
            <w:vAlign w:val="center"/>
          </w:tcPr>
          <w:p w:rsidR="00D957CB" w:rsidRPr="00D957CB" w:rsidRDefault="00D957CB" w:rsidP="00D957CB">
            <w:pPr>
              <w:pStyle w:val="Field-DataCenter"/>
            </w:pPr>
          </w:p>
          <w:p w:rsidR="00D957CB" w:rsidRPr="00D957CB" w:rsidRDefault="00D957CB" w:rsidP="00D957CB">
            <w:pPr>
              <w:pStyle w:val="Field-DataCenter"/>
            </w:pPr>
            <w:r w:rsidRPr="00D957CB">
              <w:t>|Δ</w:t>
            </w:r>
            <w:r w:rsidR="00CE5052" w:rsidRPr="00D957CB">
              <w:t>ƒ</w:t>
            </w:r>
            <w:r w:rsidRPr="00D957CB">
              <w:t>| ≤ 12.5 Hz</w:t>
            </w:r>
          </w:p>
        </w:tc>
        <w:tc>
          <w:tcPr>
            <w:tcW w:w="1368" w:type="dxa"/>
            <w:vAlign w:val="center"/>
          </w:tcPr>
          <w:p w:rsidR="00D957CB" w:rsidRPr="00D957CB" w:rsidRDefault="00D957CB" w:rsidP="00D957CB">
            <w:pPr>
              <w:pStyle w:val="Field-DataCenter"/>
            </w:pPr>
          </w:p>
          <w:p w:rsidR="00D957CB" w:rsidRPr="00D957CB" w:rsidRDefault="00D957CB" w:rsidP="00D957CB">
            <w:pPr>
              <w:pStyle w:val="Field-DataCenter"/>
            </w:pPr>
            <w:r w:rsidRPr="00D957CB">
              <w:t>P</w:t>
            </w:r>
          </w:p>
        </w:tc>
      </w:tr>
    </w:tbl>
    <w:p w:rsidR="005B73B1" w:rsidRDefault="005B73B1" w:rsidP="005B73B1">
      <w:pPr>
        <w:pStyle w:val="ZeroSpacing"/>
      </w:pPr>
    </w:p>
    <w:p w:rsidR="00742180" w:rsidRDefault="00742180" w:rsidP="00742180">
      <w:pPr>
        <w:pStyle w:val="1Heading"/>
      </w:pPr>
      <w:r>
        <w:t xml:space="preserve">Receiver Performance Testing </w:t>
      </w:r>
      <w:r w:rsidRPr="00BE779B">
        <w:t>(</w:t>
      </w:r>
      <w:r>
        <w:t>700 mhz, 800 MHz</w:t>
      </w:r>
      <w:r w:rsidRPr="00BE779B">
        <w:t>)</w:t>
      </w:r>
      <w:r>
        <w:t xml:space="preserve"> – Trunked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performance tests to run and identifies the detailed test report of the tests run."/>
      </w:tblPr>
      <w:tblGrid>
        <w:gridCol w:w="5418"/>
        <w:gridCol w:w="4158"/>
      </w:tblGrid>
      <w:tr w:rsidR="00742180" w:rsidTr="00742180">
        <w:trPr>
          <w:cantSplit/>
          <w:tblHeader/>
        </w:trPr>
        <w:tc>
          <w:tcPr>
            <w:tcW w:w="5418" w:type="dxa"/>
            <w:shd w:val="clear" w:color="auto" w:fill="F3F3F3"/>
          </w:tcPr>
          <w:p w:rsidR="00742180" w:rsidRPr="00AD2BEC" w:rsidRDefault="00742180" w:rsidP="00742180">
            <w:pPr>
              <w:pStyle w:val="Cell-Head"/>
            </w:pPr>
            <w:r>
              <w:t>Test Identification</w:t>
            </w:r>
          </w:p>
        </w:tc>
        <w:tc>
          <w:tcPr>
            <w:tcW w:w="4158" w:type="dxa"/>
            <w:shd w:val="clear" w:color="auto" w:fill="F3F3F3"/>
            <w:vAlign w:val="center"/>
          </w:tcPr>
          <w:p w:rsidR="00742180" w:rsidRPr="00AD2BEC" w:rsidRDefault="00742180" w:rsidP="00742180">
            <w:pPr>
              <w:pStyle w:val="Field-Name"/>
            </w:pPr>
            <w:r>
              <w:t>Detailed Test Report Identification</w:t>
            </w:r>
          </w:p>
        </w:tc>
      </w:tr>
      <w:tr w:rsidR="00742180" w:rsidRPr="00FF2197" w:rsidTr="00742180">
        <w:trPr>
          <w:cantSplit/>
        </w:trPr>
        <w:tc>
          <w:tcPr>
            <w:tcW w:w="5418" w:type="dxa"/>
            <w:vAlign w:val="center"/>
          </w:tcPr>
          <w:p w:rsidR="00742180" w:rsidRPr="000B226C" w:rsidRDefault="00742180" w:rsidP="00742180">
            <w:pPr>
              <w:pStyle w:val="Field-Data"/>
            </w:pPr>
            <w:r w:rsidRPr="000B226C">
              <w:t>P25-</w:t>
            </w:r>
            <w:r>
              <w:t xml:space="preserve">CAB-CAI_TEST_REQ </w:t>
            </w:r>
            <w:r w:rsidRPr="00E60057">
              <w:t>–</w:t>
            </w:r>
            <w:r>
              <w:t xml:space="preserve"> </w:t>
            </w:r>
            <w:r w:rsidR="002A6A26">
              <w:t>MONTH YEAR</w:t>
            </w:r>
            <w:r>
              <w:t xml:space="preserve">, Section 2.1.1.2 </w:t>
            </w:r>
            <w:r w:rsidRPr="00E60057">
              <w:t>–</w:t>
            </w:r>
            <w:r>
              <w:t xml:space="preserve"> </w:t>
            </w:r>
            <w:r w:rsidRPr="00742180">
              <w:t xml:space="preserve">Project 25 Phase 1 Common Air Interface </w:t>
            </w:r>
            <w:r w:rsidR="00B3057B">
              <w:t>Trunked</w:t>
            </w:r>
            <w:r w:rsidRPr="00742180">
              <w:t xml:space="preserve"> Subscriber Unit Performance</w:t>
            </w:r>
          </w:p>
        </w:tc>
        <w:tc>
          <w:tcPr>
            <w:tcW w:w="4158" w:type="dxa"/>
            <w:vAlign w:val="center"/>
          </w:tcPr>
          <w:p w:rsidR="00742180" w:rsidRPr="000B226C" w:rsidRDefault="00B8221F" w:rsidP="00EF52F4">
            <w:pPr>
              <w:pStyle w:val="Field-Data"/>
            </w:pPr>
            <w:r w:rsidRPr="00E60057">
              <w:t>DTR-P25CAP08100</w:t>
            </w:r>
            <w:r>
              <w:t>1</w:t>
            </w:r>
            <w:r w:rsidRPr="00E60057">
              <w:t>-34330</w:t>
            </w:r>
          </w:p>
        </w:tc>
      </w:tr>
    </w:tbl>
    <w:p w:rsidR="00742180" w:rsidRPr="00F1084C" w:rsidRDefault="00742180" w:rsidP="00742180">
      <w:pPr>
        <w:pStyle w:val="ZeroSpacing"/>
      </w:pPr>
    </w:p>
    <w:p w:rsidR="00742180" w:rsidRPr="00894F3B" w:rsidRDefault="00742180" w:rsidP="00742180">
      <w:pPr>
        <w:pStyle w:val="ZeroSpacing"/>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est Case Results"/>
        <w:tblDescription w:val="Table. Each row identifies a test case, description, requirement, and test result."/>
      </w:tblPr>
      <w:tblGrid>
        <w:gridCol w:w="1548"/>
        <w:gridCol w:w="3874"/>
        <w:gridCol w:w="2794"/>
        <w:gridCol w:w="1368"/>
      </w:tblGrid>
      <w:tr w:rsidR="00742180" w:rsidRPr="00BE779B" w:rsidTr="00742180">
        <w:trPr>
          <w:cantSplit/>
          <w:tblHeader/>
        </w:trPr>
        <w:tc>
          <w:tcPr>
            <w:tcW w:w="1548" w:type="dxa"/>
            <w:shd w:val="clear" w:color="auto" w:fill="F3F3F3"/>
            <w:vAlign w:val="center"/>
          </w:tcPr>
          <w:p w:rsidR="00742180" w:rsidRPr="00BE779B" w:rsidRDefault="00742180" w:rsidP="00742180">
            <w:pPr>
              <w:pStyle w:val="Cell-HeadCenter"/>
            </w:pPr>
            <w:r w:rsidRPr="00BE779B">
              <w:t>Test Case</w:t>
            </w:r>
          </w:p>
        </w:tc>
        <w:tc>
          <w:tcPr>
            <w:tcW w:w="3874" w:type="dxa"/>
            <w:shd w:val="clear" w:color="auto" w:fill="F3F3F3"/>
            <w:vAlign w:val="center"/>
          </w:tcPr>
          <w:p w:rsidR="00742180" w:rsidRPr="00BE779B" w:rsidRDefault="00742180" w:rsidP="00742180">
            <w:pPr>
              <w:pStyle w:val="Cell-HeadCenter"/>
              <w:jc w:val="left"/>
            </w:pPr>
            <w:r w:rsidRPr="00BE779B">
              <w:t>Description</w:t>
            </w:r>
          </w:p>
        </w:tc>
        <w:tc>
          <w:tcPr>
            <w:tcW w:w="2794" w:type="dxa"/>
            <w:shd w:val="clear" w:color="auto" w:fill="F3F3F3"/>
            <w:vAlign w:val="center"/>
          </w:tcPr>
          <w:p w:rsidR="00742180" w:rsidRPr="00BE779B" w:rsidRDefault="00742180" w:rsidP="00742180">
            <w:pPr>
              <w:pStyle w:val="Cell-HeadCenter"/>
            </w:pPr>
            <w:r w:rsidRPr="00BE779B">
              <w:t>Requirement</w:t>
            </w:r>
          </w:p>
        </w:tc>
        <w:tc>
          <w:tcPr>
            <w:tcW w:w="1368" w:type="dxa"/>
            <w:shd w:val="clear" w:color="auto" w:fill="F3F3F3"/>
            <w:vAlign w:val="center"/>
          </w:tcPr>
          <w:p w:rsidR="00742180" w:rsidRPr="00BE779B" w:rsidRDefault="00742180" w:rsidP="00742180">
            <w:pPr>
              <w:pStyle w:val="Cell-HeadCenter"/>
            </w:pPr>
            <w:r w:rsidRPr="00BE779B">
              <w:t>Results</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.1.4</w:t>
            </w:r>
          </w:p>
        </w:tc>
        <w:tc>
          <w:tcPr>
            <w:tcW w:w="3874" w:type="dxa"/>
            <w:vAlign w:val="center"/>
          </w:tcPr>
          <w:p w:rsidR="00742180" w:rsidRPr="00832251" w:rsidRDefault="00742180" w:rsidP="00742180">
            <w:pPr>
              <w:pStyle w:val="Field-Data"/>
            </w:pPr>
            <w:r w:rsidRPr="00832251">
              <w:t>Reference Sensitivity</w:t>
            </w:r>
          </w:p>
        </w:tc>
        <w:tc>
          <w:tcPr>
            <w:tcW w:w="2794" w:type="dxa"/>
            <w:vAlign w:val="center"/>
          </w:tcPr>
          <w:p w:rsidR="00742180" w:rsidRPr="00832251" w:rsidRDefault="00742180" w:rsidP="0026168E">
            <w:pPr>
              <w:pStyle w:val="Field-DataCenter"/>
            </w:pPr>
            <w:r w:rsidRPr="00832251">
              <w:t>≤ -116 dBm</w:t>
            </w:r>
            <w:r>
              <w:t xml:space="preserve"> (Class A)</w:t>
            </w:r>
            <w:r w:rsidR="0026168E" w:rsidRPr="0026168E">
              <w:rPr>
                <w:vertAlign w:val="superscript"/>
              </w:rPr>
              <w:fldChar w:fldCharType="begin"/>
            </w:r>
            <w:r w:rsidR="0026168E" w:rsidRPr="0026168E">
              <w:rPr>
                <w:vertAlign w:val="superscript"/>
              </w:rPr>
              <w:instrText xml:space="preserve"> NOTEREF _Ref288118055 \h </w:instrText>
            </w:r>
            <w:r w:rsidR="0026168E" w:rsidRPr="0026168E">
              <w:rPr>
                <w:vertAlign w:val="superscript"/>
              </w:rPr>
            </w:r>
            <w:r w:rsidR="0026168E" w:rsidRPr="0026168E">
              <w:rPr>
                <w:vertAlign w:val="superscript"/>
              </w:rPr>
              <w:fldChar w:fldCharType="separate"/>
            </w:r>
            <w:r w:rsidR="00683502">
              <w:rPr>
                <w:vertAlign w:val="superscript"/>
              </w:rPr>
              <w:t>3</w:t>
            </w:r>
            <w:r w:rsidR="0026168E" w:rsidRPr="0026168E">
              <w:rPr>
                <w:vertAlign w:val="superscript"/>
              </w:rPr>
              <w:fldChar w:fldCharType="end"/>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.1.5</w:t>
            </w:r>
          </w:p>
        </w:tc>
        <w:tc>
          <w:tcPr>
            <w:tcW w:w="3874" w:type="dxa"/>
            <w:vAlign w:val="center"/>
          </w:tcPr>
          <w:p w:rsidR="00742180" w:rsidRPr="00832251" w:rsidRDefault="00742180" w:rsidP="00742180">
            <w:pPr>
              <w:pStyle w:val="Field-Data"/>
            </w:pPr>
            <w:r w:rsidRPr="00832251">
              <w:t>Faded Reference Sensitivity</w:t>
            </w:r>
          </w:p>
        </w:tc>
        <w:tc>
          <w:tcPr>
            <w:tcW w:w="2794" w:type="dxa"/>
            <w:vAlign w:val="center"/>
          </w:tcPr>
          <w:p w:rsidR="00742180" w:rsidRPr="00832251" w:rsidRDefault="00742180" w:rsidP="00742180">
            <w:pPr>
              <w:pStyle w:val="Field-DataCenter"/>
            </w:pPr>
            <w:r w:rsidRPr="00832251">
              <w:t>≤ -108 dBm</w:t>
            </w:r>
            <w:r>
              <w:t xml:space="preserve"> (Class A)</w:t>
            </w:r>
            <w:r w:rsidRPr="00F614AF">
              <w:fldChar w:fldCharType="begin"/>
            </w:r>
            <w:r w:rsidRPr="00F614AF">
              <w:rPr>
                <w:vertAlign w:val="superscript"/>
              </w:rPr>
              <w:instrText xml:space="preserve"> NOTEREF _Ref288118055 \h </w:instrText>
            </w:r>
            <w:r w:rsidRPr="00F614AF">
              <w:fldChar w:fldCharType="separate"/>
            </w:r>
            <w:r w:rsidR="00683502">
              <w:rPr>
                <w:vertAlign w:val="superscript"/>
              </w:rPr>
              <w:t>3</w:t>
            </w:r>
            <w:r w:rsidRPr="00F614AF">
              <w:fldChar w:fldCharType="end"/>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.1.6</w:t>
            </w:r>
          </w:p>
        </w:tc>
        <w:tc>
          <w:tcPr>
            <w:tcW w:w="3874" w:type="dxa"/>
            <w:vAlign w:val="center"/>
          </w:tcPr>
          <w:p w:rsidR="00742180" w:rsidRPr="00832251" w:rsidRDefault="00742180" w:rsidP="00742180">
            <w:pPr>
              <w:pStyle w:val="Field-Data"/>
            </w:pPr>
            <w:r w:rsidRPr="00832251">
              <w:t>Signal Delay Spread Capability</w:t>
            </w:r>
          </w:p>
        </w:tc>
        <w:tc>
          <w:tcPr>
            <w:tcW w:w="2794" w:type="dxa"/>
            <w:vAlign w:val="center"/>
          </w:tcPr>
          <w:p w:rsidR="00742180" w:rsidRPr="00832251" w:rsidRDefault="00742180" w:rsidP="00742180">
            <w:pPr>
              <w:pStyle w:val="Field-DataCenter"/>
            </w:pPr>
            <w:r w:rsidRPr="00832251">
              <w:t>≥ 50 μs</w:t>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.1.7</w:t>
            </w:r>
          </w:p>
        </w:tc>
        <w:tc>
          <w:tcPr>
            <w:tcW w:w="3874" w:type="dxa"/>
            <w:vAlign w:val="center"/>
          </w:tcPr>
          <w:p w:rsidR="00742180" w:rsidRPr="00832251" w:rsidRDefault="00742180" w:rsidP="00742180">
            <w:pPr>
              <w:pStyle w:val="Field-Data"/>
            </w:pPr>
            <w:r w:rsidRPr="00832251">
              <w:t>Adjacent Channel Rejection</w:t>
            </w:r>
          </w:p>
        </w:tc>
        <w:tc>
          <w:tcPr>
            <w:tcW w:w="2794" w:type="dxa"/>
            <w:vAlign w:val="center"/>
          </w:tcPr>
          <w:p w:rsidR="00742180" w:rsidRPr="00832251" w:rsidRDefault="00742180" w:rsidP="00742180">
            <w:pPr>
              <w:pStyle w:val="Field-DataCenter"/>
            </w:pPr>
            <w:r w:rsidRPr="00832251">
              <w:t>≥ 60 μs</w:t>
            </w:r>
            <w:r>
              <w:t xml:space="preserve"> (Class A)</w:t>
            </w:r>
            <w:r w:rsidRPr="00F614AF">
              <w:fldChar w:fldCharType="begin"/>
            </w:r>
            <w:r w:rsidRPr="00F614AF">
              <w:rPr>
                <w:vertAlign w:val="superscript"/>
              </w:rPr>
              <w:instrText xml:space="preserve"> NOTEREF _Ref288118055 \h </w:instrText>
            </w:r>
            <w:r w:rsidRPr="00F614AF">
              <w:fldChar w:fldCharType="separate"/>
            </w:r>
            <w:r w:rsidR="00683502">
              <w:rPr>
                <w:vertAlign w:val="superscript"/>
              </w:rPr>
              <w:t>3</w:t>
            </w:r>
            <w:r w:rsidRPr="00F614AF">
              <w:fldChar w:fldCharType="end"/>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.1.8</w:t>
            </w:r>
          </w:p>
        </w:tc>
        <w:tc>
          <w:tcPr>
            <w:tcW w:w="3874" w:type="dxa"/>
            <w:vAlign w:val="center"/>
          </w:tcPr>
          <w:p w:rsidR="00742180" w:rsidRPr="00832251" w:rsidRDefault="00742180" w:rsidP="00742180">
            <w:pPr>
              <w:pStyle w:val="Field-Data"/>
            </w:pPr>
            <w:r w:rsidRPr="00832251">
              <w:t>Co-Channel Rejection</w:t>
            </w:r>
          </w:p>
        </w:tc>
        <w:tc>
          <w:tcPr>
            <w:tcW w:w="2794" w:type="dxa"/>
            <w:vAlign w:val="center"/>
          </w:tcPr>
          <w:p w:rsidR="00742180" w:rsidRPr="00832251" w:rsidRDefault="00742180" w:rsidP="00742180">
            <w:pPr>
              <w:pStyle w:val="Field-DataCenter"/>
            </w:pPr>
            <w:r w:rsidRPr="00832251">
              <w:t>≤ 9 dB</w:t>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.1.9</w:t>
            </w:r>
          </w:p>
        </w:tc>
        <w:tc>
          <w:tcPr>
            <w:tcW w:w="3874" w:type="dxa"/>
            <w:vAlign w:val="center"/>
          </w:tcPr>
          <w:p w:rsidR="00742180" w:rsidRPr="00832251" w:rsidRDefault="00742180" w:rsidP="00742180">
            <w:pPr>
              <w:pStyle w:val="Field-Data"/>
            </w:pPr>
            <w:r w:rsidRPr="00832251">
              <w:t>Spurious Response Rejection</w:t>
            </w:r>
          </w:p>
        </w:tc>
        <w:tc>
          <w:tcPr>
            <w:tcW w:w="2794" w:type="dxa"/>
            <w:vAlign w:val="center"/>
          </w:tcPr>
          <w:p w:rsidR="00742180" w:rsidRPr="00832251" w:rsidRDefault="00742180" w:rsidP="00742180">
            <w:pPr>
              <w:pStyle w:val="Field-DataCenter"/>
            </w:pPr>
            <w:r w:rsidRPr="00832251">
              <w:t>≥ 70 dB</w:t>
            </w:r>
            <w:r>
              <w:t xml:space="preserve"> (Class A)</w:t>
            </w:r>
            <w:r w:rsidRPr="00F614AF">
              <w:fldChar w:fldCharType="begin"/>
            </w:r>
            <w:r w:rsidRPr="00F614AF">
              <w:rPr>
                <w:vertAlign w:val="superscript"/>
              </w:rPr>
              <w:instrText xml:space="preserve"> NOTEREF _Ref288118055 \h </w:instrText>
            </w:r>
            <w:r w:rsidRPr="00F614AF">
              <w:fldChar w:fldCharType="separate"/>
            </w:r>
            <w:r w:rsidR="00683502">
              <w:rPr>
                <w:vertAlign w:val="superscript"/>
              </w:rPr>
              <w:t>3</w:t>
            </w:r>
            <w:r w:rsidRPr="00F614AF">
              <w:fldChar w:fldCharType="end"/>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.1.10</w:t>
            </w:r>
          </w:p>
        </w:tc>
        <w:tc>
          <w:tcPr>
            <w:tcW w:w="3874" w:type="dxa"/>
            <w:vAlign w:val="center"/>
          </w:tcPr>
          <w:p w:rsidR="00742180" w:rsidRPr="00832251" w:rsidRDefault="00742180" w:rsidP="00742180">
            <w:pPr>
              <w:pStyle w:val="Field-Data"/>
            </w:pPr>
            <w:r w:rsidRPr="00832251">
              <w:t>Intermodulation Rejection</w:t>
            </w:r>
          </w:p>
        </w:tc>
        <w:tc>
          <w:tcPr>
            <w:tcW w:w="2794" w:type="dxa"/>
            <w:vAlign w:val="center"/>
          </w:tcPr>
          <w:p w:rsidR="00742180" w:rsidRPr="00832251" w:rsidRDefault="00742180" w:rsidP="00742180">
            <w:pPr>
              <w:pStyle w:val="Field-DataCenter"/>
            </w:pPr>
            <w:r w:rsidRPr="00832251">
              <w:t>≥ 70 dB</w:t>
            </w:r>
            <w:r>
              <w:t xml:space="preserve"> (Class A)</w:t>
            </w:r>
            <w:r w:rsidRPr="00F614AF">
              <w:fldChar w:fldCharType="begin"/>
            </w:r>
            <w:r w:rsidRPr="00F614AF">
              <w:rPr>
                <w:vertAlign w:val="superscript"/>
              </w:rPr>
              <w:instrText xml:space="preserve"> NOTEREF _Ref288118055 \h </w:instrText>
            </w:r>
            <w:r w:rsidRPr="00F614AF">
              <w:fldChar w:fldCharType="separate"/>
            </w:r>
            <w:r w:rsidR="00683502">
              <w:rPr>
                <w:vertAlign w:val="superscript"/>
              </w:rPr>
              <w:t>3</w:t>
            </w:r>
            <w:r w:rsidRPr="00F614AF">
              <w:fldChar w:fldCharType="end"/>
            </w:r>
          </w:p>
        </w:tc>
        <w:tc>
          <w:tcPr>
            <w:tcW w:w="1368" w:type="dxa"/>
            <w:vAlign w:val="center"/>
          </w:tcPr>
          <w:p w:rsidR="00742180" w:rsidRPr="00832251" w:rsidRDefault="00742180" w:rsidP="00742180">
            <w:pPr>
              <w:pStyle w:val="Field-DataCenter"/>
            </w:pPr>
            <w:r w:rsidRPr="00832251">
              <w:t>P</w:t>
            </w:r>
          </w:p>
        </w:tc>
      </w:tr>
      <w:tr w:rsidR="00742180" w:rsidRPr="006477BF" w:rsidTr="00742180">
        <w:trPr>
          <w:cantSplit/>
        </w:trPr>
        <w:tc>
          <w:tcPr>
            <w:tcW w:w="1548" w:type="dxa"/>
            <w:vAlign w:val="center"/>
          </w:tcPr>
          <w:p w:rsidR="00742180" w:rsidRPr="000B226C" w:rsidRDefault="00705E6E" w:rsidP="00742180">
            <w:pPr>
              <w:pStyle w:val="Field-DataCenter"/>
            </w:pPr>
            <w:r>
              <w:t>3</w:t>
            </w:r>
            <w:r w:rsidR="00742180" w:rsidRPr="000B226C">
              <w:t>.1.11</w:t>
            </w:r>
          </w:p>
        </w:tc>
        <w:tc>
          <w:tcPr>
            <w:tcW w:w="3874" w:type="dxa"/>
            <w:vAlign w:val="center"/>
          </w:tcPr>
          <w:p w:rsidR="00742180" w:rsidRPr="00832251" w:rsidRDefault="00742180" w:rsidP="00742180">
            <w:pPr>
              <w:pStyle w:val="Field-Data"/>
            </w:pPr>
            <w:r w:rsidRPr="00832251">
              <w:t>Signal Displacement Bandwidth</w:t>
            </w:r>
          </w:p>
        </w:tc>
        <w:tc>
          <w:tcPr>
            <w:tcW w:w="2794" w:type="dxa"/>
            <w:vAlign w:val="center"/>
          </w:tcPr>
          <w:p w:rsidR="00742180" w:rsidRPr="00832251" w:rsidRDefault="00742180" w:rsidP="00742180">
            <w:pPr>
              <w:pStyle w:val="Field-DataCenter"/>
            </w:pPr>
            <w:r w:rsidRPr="00832251">
              <w:t>≥ 1000 Hz</w:t>
            </w:r>
          </w:p>
        </w:tc>
        <w:tc>
          <w:tcPr>
            <w:tcW w:w="1368" w:type="dxa"/>
            <w:vAlign w:val="center"/>
          </w:tcPr>
          <w:p w:rsidR="00742180" w:rsidRPr="00832251" w:rsidRDefault="00742180" w:rsidP="00742180">
            <w:pPr>
              <w:pStyle w:val="Field-DataCenter"/>
            </w:pPr>
            <w:r w:rsidRPr="00832251">
              <w:t>P</w:t>
            </w:r>
          </w:p>
        </w:tc>
      </w:tr>
    </w:tbl>
    <w:p w:rsidR="00742180" w:rsidRDefault="00742180" w:rsidP="005B73B1">
      <w:pPr>
        <w:pStyle w:val="ZeroSpacing"/>
      </w:pPr>
    </w:p>
    <w:p w:rsidR="0026168E" w:rsidRDefault="0026168E" w:rsidP="0026168E">
      <w:pPr>
        <w:pStyle w:val="1Heading"/>
      </w:pPr>
      <w:r>
        <w:t xml:space="preserve">Transmitter Performance Testing </w:t>
      </w:r>
      <w:r w:rsidRPr="00BE779B">
        <w:t>(</w:t>
      </w:r>
      <w:r>
        <w:t>700 mhz, 800 MHz</w:t>
      </w:r>
      <w:r w:rsidRPr="00BE779B">
        <w:t>)</w:t>
      </w:r>
      <w:r>
        <w:t xml:space="preserve"> – Trunked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performance tests to run and identifies the detailed test report of the tests run."/>
      </w:tblPr>
      <w:tblGrid>
        <w:gridCol w:w="5418"/>
        <w:gridCol w:w="4158"/>
      </w:tblGrid>
      <w:tr w:rsidR="0026168E" w:rsidTr="002E2F7D">
        <w:trPr>
          <w:cantSplit/>
          <w:tblHeader/>
        </w:trPr>
        <w:tc>
          <w:tcPr>
            <w:tcW w:w="5418" w:type="dxa"/>
            <w:shd w:val="clear" w:color="auto" w:fill="F3F3F3"/>
          </w:tcPr>
          <w:p w:rsidR="0026168E" w:rsidRPr="00AD2BEC" w:rsidRDefault="0026168E" w:rsidP="002E2F7D">
            <w:pPr>
              <w:pStyle w:val="Cell-Head"/>
            </w:pPr>
            <w:r>
              <w:t>Test Identification</w:t>
            </w:r>
          </w:p>
        </w:tc>
        <w:tc>
          <w:tcPr>
            <w:tcW w:w="4158" w:type="dxa"/>
            <w:shd w:val="clear" w:color="auto" w:fill="F3F3F3"/>
            <w:vAlign w:val="center"/>
          </w:tcPr>
          <w:p w:rsidR="0026168E" w:rsidRPr="00AD2BEC" w:rsidRDefault="0026168E" w:rsidP="002E2F7D">
            <w:pPr>
              <w:pStyle w:val="Cell-Head"/>
            </w:pPr>
            <w:r>
              <w:t>Detailed Test Report Identification</w:t>
            </w:r>
          </w:p>
        </w:tc>
      </w:tr>
      <w:tr w:rsidR="0026168E" w:rsidRPr="00FF2197" w:rsidTr="00211B86">
        <w:trPr>
          <w:cantSplit/>
        </w:trPr>
        <w:tc>
          <w:tcPr>
            <w:tcW w:w="5418" w:type="dxa"/>
          </w:tcPr>
          <w:p w:rsidR="0026168E" w:rsidRPr="00832251" w:rsidRDefault="0026168E" w:rsidP="002E2F7D">
            <w:pPr>
              <w:pStyle w:val="Field-Data"/>
            </w:pPr>
            <w:r w:rsidRPr="00832251">
              <w:t xml:space="preserve">P25-CAB-CAI_TEST_REQ – </w:t>
            </w:r>
            <w:r w:rsidR="002A6A26">
              <w:t>MONTH YEAR</w:t>
            </w:r>
            <w:r w:rsidRPr="00832251">
              <w:t xml:space="preserve">, Section </w:t>
            </w:r>
            <w:r w:rsidR="00B3057B">
              <w:t>2.1.1.2</w:t>
            </w:r>
            <w:r w:rsidRPr="00832251">
              <w:t xml:space="preserve"> – Project 25 Phase 1 Common Air Interface </w:t>
            </w:r>
            <w:r w:rsidR="00B3057B">
              <w:t>Trunked</w:t>
            </w:r>
            <w:r w:rsidRPr="00832251">
              <w:t xml:space="preserve"> Subscriber Unit Performance</w:t>
            </w:r>
          </w:p>
        </w:tc>
        <w:tc>
          <w:tcPr>
            <w:tcW w:w="4158" w:type="dxa"/>
            <w:vAlign w:val="center"/>
          </w:tcPr>
          <w:p w:rsidR="0026168E" w:rsidRPr="00832251" w:rsidRDefault="00B8221F" w:rsidP="002E2F7D">
            <w:pPr>
              <w:pStyle w:val="Field-Data"/>
            </w:pPr>
            <w:r w:rsidRPr="00E60057">
              <w:t>DTR-P25CAP08100</w:t>
            </w:r>
            <w:r>
              <w:t>1</w:t>
            </w:r>
            <w:r w:rsidRPr="00E60057">
              <w:t>-34330</w:t>
            </w:r>
          </w:p>
        </w:tc>
      </w:tr>
    </w:tbl>
    <w:p w:rsidR="0026168E" w:rsidRDefault="0026168E" w:rsidP="0026168E">
      <w:pPr>
        <w:pStyle w:val="ZeroSpacing"/>
      </w:pPr>
    </w:p>
    <w:p w:rsidR="0026168E" w:rsidRDefault="0026168E" w:rsidP="0026168E">
      <w:pPr>
        <w:pStyle w:val="ZeroSpacing"/>
      </w:pPr>
    </w:p>
    <w:p w:rsidR="0026168E" w:rsidRDefault="0026168E" w:rsidP="0026168E">
      <w:pPr>
        <w:pStyle w:val="Cell-Head"/>
      </w:pPr>
      <w:r>
        <w:t>Test Case 2.2.8</w:t>
      </w:r>
      <w:r>
        <w:rPr>
          <w:bCs/>
          <w:szCs w:val="22"/>
          <w:vertAlign w:val="superscript"/>
        </w:rPr>
        <w:fldChar w:fldCharType="begin"/>
      </w:r>
      <w:r>
        <w:rPr>
          <w:bCs/>
          <w:szCs w:val="22"/>
          <w:vertAlign w:val="superscript"/>
        </w:rPr>
        <w:instrText xml:space="preserve"> NOTEREF _Ref288209223 \h </w:instrText>
      </w:r>
      <w:r>
        <w:rPr>
          <w:bCs/>
          <w:szCs w:val="22"/>
          <w:vertAlign w:val="superscript"/>
        </w:rPr>
      </w:r>
      <w:r>
        <w:rPr>
          <w:bCs/>
          <w:szCs w:val="22"/>
          <w:vertAlign w:val="superscript"/>
        </w:rPr>
        <w:fldChar w:fldCharType="separate"/>
      </w:r>
      <w:r w:rsidR="00683502">
        <w:rPr>
          <w:bCs/>
          <w:szCs w:val="22"/>
          <w:vertAlign w:val="superscript"/>
        </w:rPr>
        <w:t>4</w:t>
      </w:r>
      <w:r>
        <w:rPr>
          <w:bCs/>
          <w:szCs w:val="22"/>
          <w:vertAlign w:val="superscript"/>
        </w:rPr>
        <w:fldChar w:fldCharType="end"/>
      </w:r>
      <w:r>
        <w:t xml:space="preserve"> </w:t>
      </w:r>
      <w:r>
        <w:rPr>
          <w:rFonts w:ascii="Calibri" w:hAnsi="Calibri"/>
        </w:rPr>
        <w:t>–</w:t>
      </w:r>
      <w:r>
        <w:t xml:space="preserve"> Unwanted Emissions: Adjacent Channel Power Ratio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st Case Results"/>
        <w:tblDescription w:val="Table. Each row identifies a test case, description, requirement, and test result."/>
      </w:tblPr>
      <w:tblGrid>
        <w:gridCol w:w="1548"/>
        <w:gridCol w:w="1935"/>
        <w:gridCol w:w="1935"/>
        <w:gridCol w:w="2790"/>
        <w:gridCol w:w="1368"/>
      </w:tblGrid>
      <w:tr w:rsidR="0026168E" w:rsidRPr="00BE779B" w:rsidTr="002E2F7D">
        <w:trPr>
          <w:cantSplit/>
          <w:tblHeader/>
        </w:trPr>
        <w:tc>
          <w:tcPr>
            <w:tcW w:w="1548" w:type="dxa"/>
            <w:shd w:val="clear" w:color="auto" w:fill="F3F3F3"/>
            <w:vAlign w:val="center"/>
          </w:tcPr>
          <w:p w:rsidR="0026168E" w:rsidRPr="00BE779B" w:rsidRDefault="0026168E" w:rsidP="002E2F7D">
            <w:pPr>
              <w:pStyle w:val="Cell-HeadCenter"/>
            </w:pPr>
            <w:r w:rsidRPr="00BE779B">
              <w:t>Test Case</w:t>
            </w:r>
          </w:p>
        </w:tc>
        <w:tc>
          <w:tcPr>
            <w:tcW w:w="1935" w:type="dxa"/>
            <w:tcBorders>
              <w:bottom w:val="single" w:sz="4" w:space="0" w:color="auto"/>
            </w:tcBorders>
            <w:shd w:val="clear" w:color="auto" w:fill="F3F3F3"/>
            <w:vAlign w:val="center"/>
          </w:tcPr>
          <w:p w:rsidR="0026168E" w:rsidRPr="003B2F6D" w:rsidRDefault="0026168E" w:rsidP="002E2F7D">
            <w:pPr>
              <w:pStyle w:val="Cell-HeadCenter"/>
            </w:pPr>
            <w:r w:rsidRPr="003B2F6D">
              <w:t xml:space="preserve">Offset </w:t>
            </w:r>
            <w:r>
              <w:t xml:space="preserve">from Center Frequency </w:t>
            </w:r>
            <w:r w:rsidRPr="003B2F6D">
              <w:t>(KHz)</w:t>
            </w:r>
          </w:p>
        </w:tc>
        <w:tc>
          <w:tcPr>
            <w:tcW w:w="1935" w:type="dxa"/>
            <w:tcBorders>
              <w:bottom w:val="single" w:sz="4" w:space="0" w:color="auto"/>
            </w:tcBorders>
            <w:shd w:val="clear" w:color="auto" w:fill="F3F3F3"/>
            <w:vAlign w:val="center"/>
          </w:tcPr>
          <w:p w:rsidR="0026168E" w:rsidRPr="00BE779B" w:rsidRDefault="0026168E" w:rsidP="002E2F7D">
            <w:pPr>
              <w:pStyle w:val="Cell-HeadCenter"/>
            </w:pPr>
            <w:r>
              <w:t>Measurement Bandwidth (KHz)</w:t>
            </w:r>
          </w:p>
        </w:tc>
        <w:tc>
          <w:tcPr>
            <w:tcW w:w="2790" w:type="dxa"/>
            <w:shd w:val="clear" w:color="auto" w:fill="F3F3F3"/>
            <w:vAlign w:val="center"/>
          </w:tcPr>
          <w:p w:rsidR="0026168E" w:rsidRPr="00BE779B" w:rsidRDefault="0026168E" w:rsidP="002E2F7D">
            <w:pPr>
              <w:pStyle w:val="Cell-HeadCenter"/>
            </w:pPr>
            <w:r>
              <w:t>ACPR (dB)</w:t>
            </w:r>
          </w:p>
        </w:tc>
        <w:tc>
          <w:tcPr>
            <w:tcW w:w="1368" w:type="dxa"/>
            <w:shd w:val="clear" w:color="auto" w:fill="F3F3F3"/>
            <w:vAlign w:val="center"/>
          </w:tcPr>
          <w:p w:rsidR="0026168E" w:rsidRPr="00BE779B" w:rsidRDefault="0026168E" w:rsidP="002E2F7D">
            <w:pPr>
              <w:pStyle w:val="Cell-HeadCenter"/>
            </w:pPr>
            <w:r w:rsidRPr="00BE779B">
              <w:t>Results</w:t>
            </w:r>
          </w:p>
        </w:tc>
      </w:tr>
      <w:tr w:rsidR="0026168E" w:rsidRPr="00D957CB" w:rsidTr="002E2F7D">
        <w:trPr>
          <w:cantSplit/>
        </w:trPr>
        <w:tc>
          <w:tcPr>
            <w:tcW w:w="1548" w:type="dxa"/>
            <w:vAlign w:val="center"/>
          </w:tcPr>
          <w:p w:rsidR="0026168E" w:rsidRPr="00D957CB"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9.375</w:t>
            </w:r>
          </w:p>
        </w:tc>
        <w:tc>
          <w:tcPr>
            <w:tcW w:w="1935" w:type="dxa"/>
            <w:shd w:val="clear" w:color="auto" w:fill="auto"/>
          </w:tcPr>
          <w:p w:rsidR="0026168E" w:rsidRPr="00D06863" w:rsidRDefault="0026168E" w:rsidP="002E2F7D">
            <w:pPr>
              <w:pStyle w:val="Field-DataCenter"/>
            </w:pPr>
            <w:r w:rsidRPr="00D06863">
              <w:t>6.25</w:t>
            </w:r>
          </w:p>
        </w:tc>
        <w:tc>
          <w:tcPr>
            <w:tcW w:w="2790" w:type="dxa"/>
            <w:vAlign w:val="center"/>
          </w:tcPr>
          <w:p w:rsidR="0026168E" w:rsidRPr="00D957CB" w:rsidRDefault="0026168E" w:rsidP="002E2F7D">
            <w:pPr>
              <w:pStyle w:val="Field-DataCenter"/>
            </w:pPr>
            <w:r w:rsidRPr="00832251">
              <w:t xml:space="preserve">≥ </w:t>
            </w:r>
            <w:r>
              <w:t>40</w:t>
            </w:r>
          </w:p>
        </w:tc>
        <w:tc>
          <w:tcPr>
            <w:tcW w:w="1368" w:type="dxa"/>
            <w:vAlign w:val="center"/>
          </w:tcPr>
          <w:p w:rsidR="0026168E" w:rsidRPr="00D957CB"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15.625</w:t>
            </w:r>
          </w:p>
        </w:tc>
        <w:tc>
          <w:tcPr>
            <w:tcW w:w="1935" w:type="dxa"/>
            <w:shd w:val="clear" w:color="auto" w:fill="auto"/>
          </w:tcPr>
          <w:p w:rsidR="0026168E" w:rsidRPr="00D06863" w:rsidRDefault="0026168E" w:rsidP="002E2F7D">
            <w:pPr>
              <w:pStyle w:val="Field-DataCenter"/>
            </w:pPr>
            <w:r w:rsidRPr="00D06863">
              <w:t>6.25</w:t>
            </w:r>
          </w:p>
        </w:tc>
        <w:tc>
          <w:tcPr>
            <w:tcW w:w="2790" w:type="dxa"/>
            <w:vAlign w:val="center"/>
          </w:tcPr>
          <w:p w:rsidR="0026168E" w:rsidRPr="00D957CB" w:rsidRDefault="0026168E" w:rsidP="002E2F7D">
            <w:pPr>
              <w:pStyle w:val="Field-DataCenter"/>
            </w:pPr>
            <w:r w:rsidRPr="00832251">
              <w:t xml:space="preserve">≥ </w:t>
            </w:r>
            <w:r>
              <w:t>60</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21.875</w:t>
            </w:r>
          </w:p>
        </w:tc>
        <w:tc>
          <w:tcPr>
            <w:tcW w:w="1935" w:type="dxa"/>
            <w:shd w:val="clear" w:color="auto" w:fill="auto"/>
          </w:tcPr>
          <w:p w:rsidR="0026168E" w:rsidRPr="00D06863" w:rsidRDefault="0026168E" w:rsidP="002E2F7D">
            <w:pPr>
              <w:pStyle w:val="Field-DataCenter"/>
            </w:pPr>
            <w:r w:rsidRPr="00D06863">
              <w:t>6.25</w:t>
            </w:r>
          </w:p>
        </w:tc>
        <w:tc>
          <w:tcPr>
            <w:tcW w:w="2790" w:type="dxa"/>
            <w:vAlign w:val="center"/>
          </w:tcPr>
          <w:p w:rsidR="0026168E" w:rsidRPr="00D957CB" w:rsidRDefault="0026168E" w:rsidP="002E2F7D">
            <w:pPr>
              <w:pStyle w:val="Field-DataCenter"/>
            </w:pPr>
            <w:r w:rsidRPr="00832251">
              <w:t xml:space="preserve">≥ </w:t>
            </w:r>
            <w:r>
              <w:t>60</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37.5</w:t>
            </w:r>
          </w:p>
        </w:tc>
        <w:tc>
          <w:tcPr>
            <w:tcW w:w="1935" w:type="dxa"/>
            <w:shd w:val="clear" w:color="auto" w:fill="auto"/>
          </w:tcPr>
          <w:p w:rsidR="0026168E" w:rsidRPr="00D06863" w:rsidRDefault="0026168E" w:rsidP="002E2F7D">
            <w:pPr>
              <w:pStyle w:val="Field-DataCenter"/>
            </w:pPr>
            <w:r w:rsidRPr="00D06863">
              <w:t>25</w:t>
            </w:r>
          </w:p>
        </w:tc>
        <w:tc>
          <w:tcPr>
            <w:tcW w:w="2790" w:type="dxa"/>
            <w:vAlign w:val="center"/>
          </w:tcPr>
          <w:p w:rsidR="0026168E" w:rsidRPr="00D957CB" w:rsidRDefault="0026168E" w:rsidP="002E2F7D">
            <w:pPr>
              <w:pStyle w:val="Field-DataCenter"/>
            </w:pPr>
            <w:r w:rsidRPr="00832251">
              <w:t xml:space="preserve">≥ </w:t>
            </w:r>
            <w:r>
              <w:t>60</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62.5</w:t>
            </w:r>
          </w:p>
        </w:tc>
        <w:tc>
          <w:tcPr>
            <w:tcW w:w="1935" w:type="dxa"/>
            <w:shd w:val="clear" w:color="auto" w:fill="auto"/>
          </w:tcPr>
          <w:p w:rsidR="0026168E" w:rsidRPr="00D06863" w:rsidRDefault="0026168E" w:rsidP="002E2F7D">
            <w:pPr>
              <w:pStyle w:val="Field-DataCenter"/>
            </w:pPr>
            <w:r w:rsidRPr="00D06863">
              <w:t>25</w:t>
            </w:r>
          </w:p>
        </w:tc>
        <w:tc>
          <w:tcPr>
            <w:tcW w:w="2790" w:type="dxa"/>
            <w:vAlign w:val="center"/>
          </w:tcPr>
          <w:p w:rsidR="0026168E" w:rsidRPr="00D957CB" w:rsidRDefault="0026168E" w:rsidP="002E2F7D">
            <w:pPr>
              <w:pStyle w:val="Field-DataCenter"/>
            </w:pPr>
            <w:r w:rsidRPr="00832251">
              <w:t xml:space="preserve">≥ </w:t>
            </w:r>
            <w:r>
              <w:t>65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87.5</w:t>
            </w:r>
          </w:p>
        </w:tc>
        <w:tc>
          <w:tcPr>
            <w:tcW w:w="1935" w:type="dxa"/>
            <w:shd w:val="clear" w:color="auto" w:fill="auto"/>
          </w:tcPr>
          <w:p w:rsidR="0026168E" w:rsidRPr="00D06863" w:rsidRDefault="0026168E" w:rsidP="002E2F7D">
            <w:pPr>
              <w:pStyle w:val="Field-DataCenter"/>
            </w:pPr>
            <w:r w:rsidRPr="00D06863">
              <w:t>25</w:t>
            </w:r>
          </w:p>
        </w:tc>
        <w:tc>
          <w:tcPr>
            <w:tcW w:w="2790" w:type="dxa"/>
            <w:vAlign w:val="center"/>
          </w:tcPr>
          <w:p w:rsidR="0026168E" w:rsidRPr="00D957CB" w:rsidRDefault="0026168E" w:rsidP="002E2F7D">
            <w:pPr>
              <w:pStyle w:val="Field-DataCenter"/>
            </w:pPr>
            <w:r w:rsidRPr="00832251">
              <w:t xml:space="preserve">≥ </w:t>
            </w:r>
            <w:r>
              <w:t>65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150</w:t>
            </w:r>
          </w:p>
        </w:tc>
        <w:tc>
          <w:tcPr>
            <w:tcW w:w="1935" w:type="dxa"/>
            <w:shd w:val="clear" w:color="auto" w:fill="auto"/>
          </w:tcPr>
          <w:p w:rsidR="0026168E" w:rsidRPr="00D06863" w:rsidRDefault="0026168E" w:rsidP="002E2F7D">
            <w:pPr>
              <w:pStyle w:val="Field-DataCenter"/>
            </w:pPr>
            <w:r w:rsidRPr="00D06863">
              <w:t>100</w:t>
            </w:r>
          </w:p>
        </w:tc>
        <w:tc>
          <w:tcPr>
            <w:tcW w:w="2790" w:type="dxa"/>
            <w:vAlign w:val="center"/>
          </w:tcPr>
          <w:p w:rsidR="0026168E" w:rsidRPr="00D957CB" w:rsidRDefault="0026168E" w:rsidP="002E2F7D">
            <w:pPr>
              <w:pStyle w:val="Field-DataCenter"/>
            </w:pPr>
            <w:r w:rsidRPr="00832251">
              <w:t xml:space="preserve">≥ </w:t>
            </w:r>
            <w:r>
              <w:t>65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250</w:t>
            </w:r>
          </w:p>
        </w:tc>
        <w:tc>
          <w:tcPr>
            <w:tcW w:w="1935" w:type="dxa"/>
            <w:shd w:val="clear" w:color="auto" w:fill="auto"/>
          </w:tcPr>
          <w:p w:rsidR="0026168E" w:rsidRPr="00D06863" w:rsidRDefault="0026168E" w:rsidP="002E2F7D">
            <w:pPr>
              <w:pStyle w:val="Field-DataCenter"/>
            </w:pPr>
            <w:r w:rsidRPr="00D06863">
              <w:t>100</w:t>
            </w:r>
          </w:p>
        </w:tc>
        <w:tc>
          <w:tcPr>
            <w:tcW w:w="2790" w:type="dxa"/>
            <w:vAlign w:val="center"/>
          </w:tcPr>
          <w:p w:rsidR="0026168E" w:rsidRPr="00D957CB" w:rsidRDefault="0026168E" w:rsidP="002E2F7D">
            <w:pPr>
              <w:pStyle w:val="Field-DataCenter"/>
            </w:pPr>
            <w:r w:rsidRPr="00832251">
              <w:t xml:space="preserve">≥ </w:t>
            </w:r>
            <w:r>
              <w:t>65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350</w:t>
            </w:r>
          </w:p>
        </w:tc>
        <w:tc>
          <w:tcPr>
            <w:tcW w:w="1935" w:type="dxa"/>
            <w:shd w:val="clear" w:color="auto" w:fill="auto"/>
          </w:tcPr>
          <w:p w:rsidR="0026168E" w:rsidRPr="00D06863" w:rsidRDefault="0026168E" w:rsidP="002E2F7D">
            <w:pPr>
              <w:pStyle w:val="Field-DataCenter"/>
            </w:pPr>
            <w:r w:rsidRPr="00D06863">
              <w:t>100</w:t>
            </w:r>
          </w:p>
        </w:tc>
        <w:tc>
          <w:tcPr>
            <w:tcW w:w="2790" w:type="dxa"/>
            <w:vAlign w:val="center"/>
          </w:tcPr>
          <w:p w:rsidR="0026168E" w:rsidRPr="00D957CB" w:rsidRDefault="0026168E" w:rsidP="002E2F7D">
            <w:pPr>
              <w:pStyle w:val="Field-DataCenter"/>
            </w:pPr>
            <w:r w:rsidRPr="00832251">
              <w:t xml:space="preserve">≥ </w:t>
            </w:r>
            <w:r>
              <w:t>65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&gt;</w:t>
            </w:r>
            <w:r>
              <w:t xml:space="preserve"> </w:t>
            </w:r>
            <w:r w:rsidRPr="00024586">
              <w:t>400 KHz to 12 MHz</w:t>
            </w:r>
          </w:p>
        </w:tc>
        <w:tc>
          <w:tcPr>
            <w:tcW w:w="1935" w:type="dxa"/>
            <w:shd w:val="clear" w:color="auto" w:fill="auto"/>
          </w:tcPr>
          <w:p w:rsidR="0026168E" w:rsidRPr="00D06863" w:rsidRDefault="0026168E" w:rsidP="002E2F7D">
            <w:pPr>
              <w:pStyle w:val="Field-DataCenter"/>
            </w:pPr>
            <w:r w:rsidRPr="00D06863">
              <w:t>30 (s)</w:t>
            </w:r>
          </w:p>
        </w:tc>
        <w:tc>
          <w:tcPr>
            <w:tcW w:w="2790" w:type="dxa"/>
            <w:vAlign w:val="center"/>
          </w:tcPr>
          <w:p w:rsidR="0026168E" w:rsidRPr="00D957CB" w:rsidRDefault="0026168E" w:rsidP="002E2F7D">
            <w:pPr>
              <w:pStyle w:val="Field-DataCenter"/>
            </w:pPr>
            <w:r w:rsidRPr="00832251">
              <w:t xml:space="preserve">≥ </w:t>
            </w:r>
            <w:r>
              <w:t>75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12 MHz to paired receive band</w:t>
            </w:r>
          </w:p>
        </w:tc>
        <w:tc>
          <w:tcPr>
            <w:tcW w:w="1935" w:type="dxa"/>
            <w:shd w:val="clear" w:color="auto" w:fill="auto"/>
          </w:tcPr>
          <w:p w:rsidR="0026168E" w:rsidRPr="00D06863" w:rsidRDefault="0026168E" w:rsidP="002E2F7D">
            <w:pPr>
              <w:pStyle w:val="Field-DataCenter"/>
            </w:pPr>
            <w:r w:rsidRPr="00D06863">
              <w:t>30 (s)</w:t>
            </w:r>
          </w:p>
        </w:tc>
        <w:tc>
          <w:tcPr>
            <w:tcW w:w="2790" w:type="dxa"/>
            <w:vAlign w:val="center"/>
          </w:tcPr>
          <w:p w:rsidR="0026168E" w:rsidRPr="00D957CB" w:rsidRDefault="0026168E" w:rsidP="002E2F7D">
            <w:pPr>
              <w:pStyle w:val="Field-DataCenter"/>
            </w:pPr>
            <w:r w:rsidRPr="00832251">
              <w:t xml:space="preserve">≥ </w:t>
            </w:r>
            <w:r>
              <w:t>75</w:t>
            </w:r>
          </w:p>
        </w:tc>
        <w:tc>
          <w:tcPr>
            <w:tcW w:w="1368" w:type="dxa"/>
            <w:vAlign w:val="center"/>
          </w:tcPr>
          <w:p w:rsidR="0026168E" w:rsidRDefault="0026168E" w:rsidP="002E2F7D">
            <w:pPr>
              <w:pStyle w:val="Field-DataCenter"/>
            </w:pPr>
            <w:r>
              <w:t>P</w:t>
            </w:r>
          </w:p>
        </w:tc>
      </w:tr>
      <w:tr w:rsidR="0026168E" w:rsidRPr="00D957CB" w:rsidTr="002E2F7D">
        <w:trPr>
          <w:cantSplit/>
        </w:trPr>
        <w:tc>
          <w:tcPr>
            <w:tcW w:w="1548" w:type="dxa"/>
            <w:vAlign w:val="center"/>
          </w:tcPr>
          <w:p w:rsidR="0026168E" w:rsidRDefault="00705E6E" w:rsidP="002E2F7D">
            <w:pPr>
              <w:pStyle w:val="Field-DataCenter"/>
            </w:pPr>
            <w:r>
              <w:t>3</w:t>
            </w:r>
            <w:r w:rsidR="0026168E">
              <w:t>.2.8</w:t>
            </w:r>
            <w:r w:rsidR="00CB6E1F">
              <w:t>.2</w:t>
            </w:r>
          </w:p>
        </w:tc>
        <w:tc>
          <w:tcPr>
            <w:tcW w:w="1935" w:type="dxa"/>
            <w:shd w:val="clear" w:color="auto" w:fill="auto"/>
          </w:tcPr>
          <w:p w:rsidR="0026168E" w:rsidRPr="00024586" w:rsidRDefault="0026168E" w:rsidP="002E2F7D">
            <w:pPr>
              <w:pStyle w:val="Field-DataCenter"/>
            </w:pPr>
            <w:r w:rsidRPr="00024586">
              <w:t>In paired receive band</w:t>
            </w:r>
          </w:p>
        </w:tc>
        <w:tc>
          <w:tcPr>
            <w:tcW w:w="1935" w:type="dxa"/>
            <w:shd w:val="clear" w:color="auto" w:fill="auto"/>
          </w:tcPr>
          <w:p w:rsidR="0026168E" w:rsidRPr="00D06863" w:rsidRDefault="0026168E" w:rsidP="002E2F7D">
            <w:pPr>
              <w:pStyle w:val="Field-DataCenter"/>
            </w:pPr>
            <w:r w:rsidRPr="00D06863">
              <w:t>30 (s)</w:t>
            </w:r>
          </w:p>
        </w:tc>
        <w:tc>
          <w:tcPr>
            <w:tcW w:w="2790" w:type="dxa"/>
            <w:vAlign w:val="center"/>
          </w:tcPr>
          <w:p w:rsidR="0026168E" w:rsidRPr="00D957CB" w:rsidRDefault="0026168E" w:rsidP="002E2F7D">
            <w:pPr>
              <w:pStyle w:val="Field-DataCenter"/>
            </w:pPr>
            <w:r w:rsidRPr="00832251">
              <w:t xml:space="preserve">≥ </w:t>
            </w:r>
            <w:r>
              <w:t>100</w:t>
            </w:r>
          </w:p>
        </w:tc>
        <w:tc>
          <w:tcPr>
            <w:tcW w:w="1368" w:type="dxa"/>
            <w:vAlign w:val="center"/>
          </w:tcPr>
          <w:p w:rsidR="0026168E" w:rsidRDefault="0026168E" w:rsidP="002E2F7D">
            <w:pPr>
              <w:pStyle w:val="Field-DataCenter"/>
            </w:pPr>
            <w:r>
              <w:t>P</w:t>
            </w:r>
          </w:p>
        </w:tc>
      </w:tr>
    </w:tbl>
    <w:p w:rsidR="0026168E" w:rsidRDefault="0026168E" w:rsidP="0026168E">
      <w:pPr>
        <w:pStyle w:val="ZeroSpacing"/>
      </w:pPr>
    </w:p>
    <w:p w:rsidR="0026168E" w:rsidRPr="00BE779B" w:rsidRDefault="0026168E" w:rsidP="0026168E">
      <w:pPr>
        <w:pStyle w:val="Zer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st Case Results"/>
        <w:tblDescription w:val="Table. Each row identifies a test case, description, requirement, and test result."/>
      </w:tblPr>
      <w:tblGrid>
        <w:gridCol w:w="1548"/>
        <w:gridCol w:w="3870"/>
        <w:gridCol w:w="2790"/>
        <w:gridCol w:w="1368"/>
      </w:tblGrid>
      <w:tr w:rsidR="0026168E" w:rsidTr="002E2F7D">
        <w:trPr>
          <w:cantSplit/>
          <w:tblHeader/>
        </w:trPr>
        <w:tc>
          <w:tcPr>
            <w:tcW w:w="1548" w:type="dxa"/>
            <w:shd w:val="clear" w:color="auto" w:fill="F3F3F3"/>
            <w:vAlign w:val="center"/>
          </w:tcPr>
          <w:p w:rsidR="0026168E" w:rsidRPr="00BE779B" w:rsidRDefault="0026168E" w:rsidP="002E2F7D">
            <w:pPr>
              <w:pStyle w:val="Cell-HeadCenter"/>
            </w:pPr>
            <w:r w:rsidRPr="00BE779B">
              <w:t>Test Case</w:t>
            </w:r>
          </w:p>
        </w:tc>
        <w:tc>
          <w:tcPr>
            <w:tcW w:w="3870" w:type="dxa"/>
            <w:shd w:val="clear" w:color="auto" w:fill="F3F3F3"/>
            <w:vAlign w:val="center"/>
          </w:tcPr>
          <w:p w:rsidR="0026168E" w:rsidRPr="00BE779B" w:rsidRDefault="0026168E" w:rsidP="002E2F7D">
            <w:pPr>
              <w:pStyle w:val="Cell-HeadCenter"/>
              <w:jc w:val="left"/>
            </w:pPr>
            <w:r w:rsidRPr="00BE779B">
              <w:t>Description</w:t>
            </w:r>
          </w:p>
        </w:tc>
        <w:tc>
          <w:tcPr>
            <w:tcW w:w="2790" w:type="dxa"/>
            <w:shd w:val="clear" w:color="auto" w:fill="F3F3F3"/>
            <w:vAlign w:val="center"/>
          </w:tcPr>
          <w:p w:rsidR="0026168E" w:rsidRPr="00BE779B" w:rsidRDefault="0026168E" w:rsidP="002E2F7D">
            <w:pPr>
              <w:pStyle w:val="Cell-HeadCenter"/>
            </w:pPr>
            <w:r w:rsidRPr="00BE779B">
              <w:t>Requirement</w:t>
            </w:r>
          </w:p>
        </w:tc>
        <w:tc>
          <w:tcPr>
            <w:tcW w:w="1368" w:type="dxa"/>
            <w:shd w:val="clear" w:color="auto" w:fill="F3F3F3"/>
            <w:vAlign w:val="center"/>
          </w:tcPr>
          <w:p w:rsidR="0026168E" w:rsidRPr="00BE779B" w:rsidRDefault="0026168E" w:rsidP="002E2F7D">
            <w:pPr>
              <w:pStyle w:val="Cell-HeadCenter"/>
            </w:pPr>
            <w:r w:rsidRPr="00BE779B">
              <w:t>Results</w:t>
            </w:r>
          </w:p>
        </w:tc>
      </w:tr>
      <w:tr w:rsidR="0026168E" w:rsidRPr="006477BF" w:rsidTr="002E2F7D">
        <w:trPr>
          <w:cantSplit/>
        </w:trPr>
        <w:tc>
          <w:tcPr>
            <w:tcW w:w="1548" w:type="dxa"/>
            <w:vAlign w:val="center"/>
          </w:tcPr>
          <w:p w:rsidR="0026168E" w:rsidRPr="00D957CB" w:rsidRDefault="00705E6E" w:rsidP="0026168E">
            <w:pPr>
              <w:pStyle w:val="Field-DataCenter"/>
            </w:pPr>
            <w:r>
              <w:t>3</w:t>
            </w:r>
            <w:r w:rsidR="0026168E">
              <w:t>.2.8</w:t>
            </w:r>
            <w:r w:rsidR="00C16767">
              <w:t>.1</w:t>
            </w:r>
            <w:r w:rsidR="0026168E" w:rsidRPr="0026168E">
              <w:rPr>
                <w:vertAlign w:val="superscript"/>
              </w:rPr>
              <w:fldChar w:fldCharType="begin"/>
            </w:r>
            <w:r w:rsidR="0026168E" w:rsidRPr="0026168E">
              <w:rPr>
                <w:vertAlign w:val="superscript"/>
              </w:rPr>
              <w:instrText xml:space="preserve"> NOTEREF _Ref288138529 \h </w:instrText>
            </w:r>
            <w:r w:rsidR="0026168E" w:rsidRPr="0026168E">
              <w:rPr>
                <w:vertAlign w:val="superscript"/>
              </w:rPr>
            </w:r>
            <w:r w:rsidR="0026168E" w:rsidRPr="0026168E">
              <w:rPr>
                <w:vertAlign w:val="superscript"/>
              </w:rPr>
              <w:fldChar w:fldCharType="separate"/>
            </w:r>
            <w:r w:rsidR="00683502">
              <w:rPr>
                <w:vertAlign w:val="superscript"/>
              </w:rPr>
              <w:t>5</w:t>
            </w:r>
            <w:r w:rsidR="0026168E" w:rsidRPr="0026168E">
              <w:rPr>
                <w:vertAlign w:val="superscript"/>
              </w:rPr>
              <w:fldChar w:fldCharType="end"/>
            </w:r>
          </w:p>
        </w:tc>
        <w:tc>
          <w:tcPr>
            <w:tcW w:w="3870" w:type="dxa"/>
            <w:vAlign w:val="center"/>
          </w:tcPr>
          <w:p w:rsidR="0026168E" w:rsidRPr="00D957CB" w:rsidRDefault="0026168E" w:rsidP="002E2F7D">
            <w:pPr>
              <w:pStyle w:val="Field-Data"/>
            </w:pPr>
            <w:r>
              <w:t>Unwanted Emissions: Adjacent Channel Power Ratio</w:t>
            </w:r>
          </w:p>
        </w:tc>
        <w:tc>
          <w:tcPr>
            <w:tcW w:w="2790" w:type="dxa"/>
            <w:vAlign w:val="center"/>
          </w:tcPr>
          <w:p w:rsidR="0026168E" w:rsidRPr="00D957CB" w:rsidRDefault="0026168E" w:rsidP="002E2F7D">
            <w:pPr>
              <w:pStyle w:val="Field-DataCenter"/>
            </w:pPr>
            <w:r w:rsidRPr="00832251">
              <w:t xml:space="preserve">≥ </w:t>
            </w:r>
            <w:r>
              <w:t>67</w:t>
            </w:r>
            <w:r w:rsidRPr="00832251">
              <w:t xml:space="preserve"> dB</w:t>
            </w:r>
          </w:p>
        </w:tc>
        <w:tc>
          <w:tcPr>
            <w:tcW w:w="1368" w:type="dxa"/>
            <w:vAlign w:val="center"/>
          </w:tcPr>
          <w:p w:rsidR="0026168E" w:rsidRPr="00D957CB" w:rsidRDefault="0026168E" w:rsidP="002E2F7D">
            <w:pPr>
              <w:pStyle w:val="Field-DataCenter"/>
            </w:pPr>
            <w:r>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.2.12</w:t>
            </w:r>
          </w:p>
        </w:tc>
        <w:tc>
          <w:tcPr>
            <w:tcW w:w="3870" w:type="dxa"/>
            <w:vAlign w:val="center"/>
          </w:tcPr>
          <w:p w:rsidR="0026168E" w:rsidRPr="00D957CB" w:rsidRDefault="0026168E" w:rsidP="002E2F7D">
            <w:pPr>
              <w:pStyle w:val="Field-Data"/>
            </w:pPr>
            <w:r w:rsidRPr="00D957CB">
              <w:t>Transmitter Attack Time</w:t>
            </w:r>
          </w:p>
        </w:tc>
        <w:tc>
          <w:tcPr>
            <w:tcW w:w="2790" w:type="dxa"/>
            <w:vAlign w:val="center"/>
          </w:tcPr>
          <w:p w:rsidR="0026168E" w:rsidRPr="00D957CB" w:rsidRDefault="0026168E" w:rsidP="002E2F7D">
            <w:pPr>
              <w:pStyle w:val="Field-DataCenter"/>
            </w:pPr>
            <w:r w:rsidRPr="00D957CB">
              <w:t>≤ 50 ms</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.2.12</w:t>
            </w:r>
          </w:p>
        </w:tc>
        <w:tc>
          <w:tcPr>
            <w:tcW w:w="3870" w:type="dxa"/>
            <w:vAlign w:val="center"/>
          </w:tcPr>
          <w:p w:rsidR="0026168E" w:rsidRPr="00D957CB" w:rsidRDefault="0026168E" w:rsidP="002E2F7D">
            <w:pPr>
              <w:pStyle w:val="Field-Data"/>
            </w:pPr>
            <w:r w:rsidRPr="00D957CB">
              <w:t>Encoder Attack Time</w:t>
            </w:r>
          </w:p>
        </w:tc>
        <w:tc>
          <w:tcPr>
            <w:tcW w:w="2790" w:type="dxa"/>
            <w:vAlign w:val="center"/>
          </w:tcPr>
          <w:p w:rsidR="0026168E" w:rsidRPr="00D957CB" w:rsidRDefault="0026168E" w:rsidP="002E2F7D">
            <w:pPr>
              <w:pStyle w:val="Field-DataCenter"/>
            </w:pPr>
            <w:r w:rsidRPr="00D957CB">
              <w:t>≤ 100 ms</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.2.14</w:t>
            </w:r>
          </w:p>
        </w:tc>
        <w:tc>
          <w:tcPr>
            <w:tcW w:w="3870" w:type="dxa"/>
            <w:vAlign w:val="center"/>
          </w:tcPr>
          <w:p w:rsidR="0026168E" w:rsidRPr="00D957CB" w:rsidRDefault="0026168E" w:rsidP="002E2F7D">
            <w:pPr>
              <w:pStyle w:val="Field-Data"/>
            </w:pPr>
            <w:r w:rsidRPr="00D957CB">
              <w:t>Transmitter Throughput Delay</w:t>
            </w:r>
          </w:p>
        </w:tc>
        <w:tc>
          <w:tcPr>
            <w:tcW w:w="2790" w:type="dxa"/>
            <w:vAlign w:val="center"/>
          </w:tcPr>
          <w:p w:rsidR="0026168E" w:rsidRPr="00D957CB" w:rsidRDefault="0026168E" w:rsidP="002E2F7D">
            <w:pPr>
              <w:pStyle w:val="Field-DataCenter"/>
            </w:pPr>
            <w:r w:rsidRPr="00D957CB">
              <w:t>≤ 125 ms</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.2.15</w:t>
            </w:r>
          </w:p>
        </w:tc>
        <w:tc>
          <w:tcPr>
            <w:tcW w:w="3870" w:type="dxa"/>
            <w:vAlign w:val="center"/>
          </w:tcPr>
          <w:p w:rsidR="0026168E" w:rsidRPr="00D957CB" w:rsidRDefault="0026168E" w:rsidP="002E2F7D">
            <w:pPr>
              <w:pStyle w:val="Field-Data"/>
            </w:pPr>
            <w:r w:rsidRPr="00D957CB">
              <w:t>Frequency Deviation for C4FM:</w:t>
            </w:r>
          </w:p>
          <w:p w:rsidR="0026168E" w:rsidRPr="00D957CB" w:rsidRDefault="0026168E" w:rsidP="002E2F7D">
            <w:pPr>
              <w:pStyle w:val="Field-Data"/>
            </w:pPr>
            <w:r w:rsidRPr="00D957CB">
              <w:t>High-Level Signal Deviation</w:t>
            </w:r>
          </w:p>
        </w:tc>
        <w:tc>
          <w:tcPr>
            <w:tcW w:w="2790" w:type="dxa"/>
            <w:vAlign w:val="center"/>
          </w:tcPr>
          <w:p w:rsidR="0026168E" w:rsidRPr="00D957CB" w:rsidRDefault="0026168E" w:rsidP="002E2F7D">
            <w:pPr>
              <w:pStyle w:val="Field-DataCenter"/>
            </w:pPr>
            <w:r w:rsidRPr="00D957CB">
              <w:t>2544</w:t>
            </w:r>
            <w:r>
              <w:t xml:space="preserve"> &lt;</w:t>
            </w:r>
            <w:r w:rsidRPr="00D957CB">
              <w:t xml:space="preserve"> ƒ</w:t>
            </w:r>
            <w:r w:rsidRPr="00D957CB">
              <w:rPr>
                <w:vertAlign w:val="subscript"/>
              </w:rPr>
              <w:t>dev</w:t>
            </w:r>
            <w:r w:rsidRPr="00D957CB">
              <w:t xml:space="preserve"> ≤ 3111 Hz</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.2.15</w:t>
            </w:r>
          </w:p>
        </w:tc>
        <w:tc>
          <w:tcPr>
            <w:tcW w:w="3870" w:type="dxa"/>
            <w:vAlign w:val="center"/>
          </w:tcPr>
          <w:p w:rsidR="0026168E" w:rsidRPr="00D957CB" w:rsidRDefault="0026168E" w:rsidP="002E2F7D">
            <w:pPr>
              <w:pStyle w:val="Field-Data"/>
            </w:pPr>
            <w:r w:rsidRPr="00D957CB">
              <w:t>Frequency Deviation for C4FM:</w:t>
            </w:r>
          </w:p>
          <w:p w:rsidR="0026168E" w:rsidRPr="00D957CB" w:rsidRDefault="0026168E" w:rsidP="002E2F7D">
            <w:pPr>
              <w:pStyle w:val="Field-Data"/>
            </w:pPr>
            <w:r w:rsidRPr="00D957CB">
              <w:t>Low-Level Signal Deviation</w:t>
            </w:r>
          </w:p>
        </w:tc>
        <w:tc>
          <w:tcPr>
            <w:tcW w:w="2790" w:type="dxa"/>
            <w:vAlign w:val="center"/>
          </w:tcPr>
          <w:p w:rsidR="0026168E" w:rsidRPr="00D957CB" w:rsidRDefault="0026168E" w:rsidP="002E2F7D">
            <w:pPr>
              <w:pStyle w:val="Field-DataCenter"/>
            </w:pPr>
            <w:r w:rsidRPr="00D957CB">
              <w:t>848</w:t>
            </w:r>
            <w:r>
              <w:t xml:space="preserve"> &lt;</w:t>
            </w:r>
            <w:r w:rsidRPr="00D957CB">
              <w:t xml:space="preserve"> ƒ</w:t>
            </w:r>
            <w:r w:rsidRPr="00D957CB">
              <w:rPr>
                <w:vertAlign w:val="subscript"/>
              </w:rPr>
              <w:t>dev</w:t>
            </w:r>
            <w:r w:rsidRPr="00D957CB">
              <w:t xml:space="preserve"> ≤ 1037 Hz</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.2.16</w:t>
            </w:r>
          </w:p>
        </w:tc>
        <w:tc>
          <w:tcPr>
            <w:tcW w:w="3870" w:type="dxa"/>
            <w:vAlign w:val="center"/>
          </w:tcPr>
          <w:p w:rsidR="0026168E" w:rsidRPr="00D957CB" w:rsidRDefault="0026168E" w:rsidP="002E2F7D">
            <w:pPr>
              <w:pStyle w:val="Field-Data"/>
            </w:pPr>
            <w:r w:rsidRPr="00D957CB">
              <w:t>Modulation Fidelity</w:t>
            </w:r>
          </w:p>
        </w:tc>
        <w:tc>
          <w:tcPr>
            <w:tcW w:w="2790" w:type="dxa"/>
            <w:vAlign w:val="center"/>
          </w:tcPr>
          <w:p w:rsidR="0026168E" w:rsidRPr="00D957CB" w:rsidRDefault="0026168E" w:rsidP="002E2F7D">
            <w:pPr>
              <w:pStyle w:val="Field-DataCenter"/>
            </w:pPr>
            <w:r w:rsidRPr="00D957CB">
              <w:t>≤ 5%</w:t>
            </w:r>
            <w:r>
              <w:t xml:space="preserve"> (Class A)</w:t>
            </w:r>
            <w:r w:rsidRPr="00F614AF">
              <w:fldChar w:fldCharType="begin"/>
            </w:r>
            <w:r w:rsidRPr="00F614AF">
              <w:rPr>
                <w:vertAlign w:val="superscript"/>
              </w:rPr>
              <w:instrText xml:space="preserve"> NOTEREF _Ref288118055 \h </w:instrText>
            </w:r>
            <w:r w:rsidRPr="00F614AF">
              <w:fldChar w:fldCharType="separate"/>
            </w:r>
            <w:r w:rsidR="00683502">
              <w:rPr>
                <w:vertAlign w:val="superscript"/>
              </w:rPr>
              <w:t>3</w:t>
            </w:r>
            <w:r w:rsidRPr="00F614AF">
              <w:fldChar w:fldCharType="end"/>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lastRenderedPageBreak/>
              <w:t>3</w:t>
            </w:r>
            <w:r w:rsidR="0026168E" w:rsidRPr="00D957CB">
              <w:t>.2.18</w:t>
            </w:r>
          </w:p>
        </w:tc>
        <w:tc>
          <w:tcPr>
            <w:tcW w:w="3870" w:type="dxa"/>
            <w:vAlign w:val="center"/>
          </w:tcPr>
          <w:p w:rsidR="0026168E" w:rsidRPr="00D957CB" w:rsidRDefault="0026168E" w:rsidP="002E2F7D">
            <w:pPr>
              <w:pStyle w:val="Field-Data"/>
            </w:pPr>
            <w:r w:rsidRPr="00D957CB">
              <w:t>Transient Frequency Behavior:</w:t>
            </w:r>
          </w:p>
          <w:p w:rsidR="0026168E" w:rsidRPr="00D957CB" w:rsidRDefault="0026168E" w:rsidP="00EB5FEA">
            <w:pPr>
              <w:pStyle w:val="Field-Data"/>
            </w:pPr>
            <w:r w:rsidRPr="00D957CB">
              <w:t>Time Interval t</w:t>
            </w:r>
            <w:r w:rsidRPr="00D957CB">
              <w:rPr>
                <w:vertAlign w:val="subscript"/>
              </w:rPr>
              <w:t>1</w:t>
            </w:r>
            <w:r>
              <w:rPr>
                <w:vertAlign w:val="subscript"/>
              </w:rPr>
              <w:t xml:space="preserve"> </w:t>
            </w:r>
            <w:r>
              <w:t>= 2</w:t>
            </w:r>
            <w:r w:rsidRPr="00506CEB">
              <w:t>0 ms</w:t>
            </w:r>
            <w:r w:rsidR="00EB5FEA" w:rsidRPr="00EB5FEA">
              <w:rPr>
                <w:vertAlign w:val="superscript"/>
              </w:rPr>
              <w:fldChar w:fldCharType="begin"/>
            </w:r>
            <w:r w:rsidR="00EB5FEA" w:rsidRPr="00EB5FEA">
              <w:rPr>
                <w:vertAlign w:val="superscript"/>
              </w:rPr>
              <w:instrText xml:space="preserve"> NOTEREF _Ref288210375 \h </w:instrText>
            </w:r>
            <w:r w:rsidR="00EB5FEA" w:rsidRPr="00EB5FEA">
              <w:rPr>
                <w:vertAlign w:val="superscript"/>
              </w:rPr>
            </w:r>
            <w:r w:rsidR="00EB5FEA" w:rsidRPr="00EB5FEA">
              <w:rPr>
                <w:vertAlign w:val="superscript"/>
              </w:rPr>
              <w:fldChar w:fldCharType="separate"/>
            </w:r>
            <w:r w:rsidR="00683502">
              <w:rPr>
                <w:vertAlign w:val="superscript"/>
              </w:rPr>
              <w:t>6</w:t>
            </w:r>
            <w:r w:rsidR="00EB5FEA" w:rsidRPr="00EB5FEA">
              <w:rPr>
                <w:vertAlign w:val="superscript"/>
              </w:rPr>
              <w:fldChar w:fldCharType="end"/>
            </w:r>
          </w:p>
        </w:tc>
        <w:tc>
          <w:tcPr>
            <w:tcW w:w="2790" w:type="dxa"/>
            <w:vAlign w:val="center"/>
          </w:tcPr>
          <w:p w:rsidR="0026168E" w:rsidRPr="00D957CB" w:rsidRDefault="0026168E" w:rsidP="002E2F7D">
            <w:pPr>
              <w:pStyle w:val="Field-DataCenter"/>
            </w:pPr>
            <w:r w:rsidRPr="00D957CB">
              <w:t>|Δƒ| ≤ 12.5 Hz</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.2.18</w:t>
            </w:r>
          </w:p>
        </w:tc>
        <w:tc>
          <w:tcPr>
            <w:tcW w:w="3870" w:type="dxa"/>
            <w:vAlign w:val="center"/>
          </w:tcPr>
          <w:p w:rsidR="0026168E" w:rsidRPr="00D957CB" w:rsidRDefault="0026168E" w:rsidP="002E2F7D">
            <w:pPr>
              <w:pStyle w:val="Field-Data"/>
            </w:pPr>
            <w:r w:rsidRPr="00D957CB">
              <w:t>Transient Frequency Behavior:</w:t>
            </w:r>
          </w:p>
          <w:p w:rsidR="0026168E" w:rsidRPr="00D957CB" w:rsidRDefault="0026168E" w:rsidP="002E2F7D">
            <w:pPr>
              <w:pStyle w:val="Field-Data"/>
            </w:pPr>
            <w:r w:rsidRPr="00D957CB">
              <w:t>Time Interval t</w:t>
            </w:r>
            <w:r w:rsidRPr="00D957CB">
              <w:rPr>
                <w:vertAlign w:val="subscript"/>
              </w:rPr>
              <w:t>2</w:t>
            </w:r>
            <w:r>
              <w:rPr>
                <w:vertAlign w:val="subscript"/>
              </w:rPr>
              <w:t xml:space="preserve"> </w:t>
            </w:r>
            <w:r>
              <w:t>= 5</w:t>
            </w:r>
            <w:r w:rsidRPr="00506CEB">
              <w:t>0 ms</w:t>
            </w:r>
          </w:p>
        </w:tc>
        <w:tc>
          <w:tcPr>
            <w:tcW w:w="2790" w:type="dxa"/>
            <w:vAlign w:val="center"/>
          </w:tcPr>
          <w:p w:rsidR="0026168E" w:rsidRPr="00D957CB" w:rsidRDefault="0026168E" w:rsidP="002E2F7D">
            <w:pPr>
              <w:pStyle w:val="Field-DataCenter"/>
            </w:pPr>
            <w:r w:rsidRPr="00D957CB">
              <w:t>|Δƒ| ≤ 6.25 Hz</w:t>
            </w:r>
          </w:p>
        </w:tc>
        <w:tc>
          <w:tcPr>
            <w:tcW w:w="1368" w:type="dxa"/>
            <w:vAlign w:val="center"/>
          </w:tcPr>
          <w:p w:rsidR="0026168E" w:rsidRPr="00D957CB" w:rsidRDefault="0026168E" w:rsidP="002E2F7D">
            <w:pPr>
              <w:pStyle w:val="Field-DataCenter"/>
            </w:pPr>
            <w:r w:rsidRPr="00D957CB">
              <w:t>P</w:t>
            </w:r>
          </w:p>
        </w:tc>
      </w:tr>
      <w:tr w:rsidR="0026168E" w:rsidRPr="006477BF" w:rsidTr="002E2F7D">
        <w:trPr>
          <w:cantSplit/>
        </w:trPr>
        <w:tc>
          <w:tcPr>
            <w:tcW w:w="1548" w:type="dxa"/>
            <w:vAlign w:val="center"/>
          </w:tcPr>
          <w:p w:rsidR="0026168E" w:rsidRPr="00D957CB" w:rsidRDefault="00705E6E" w:rsidP="002E2F7D">
            <w:pPr>
              <w:pStyle w:val="Field-DataCenter"/>
            </w:pPr>
            <w:r>
              <w:t>3</w:t>
            </w:r>
            <w:r w:rsidR="0026168E" w:rsidRPr="00D957CB">
              <w:t>.2.18</w:t>
            </w:r>
          </w:p>
        </w:tc>
        <w:tc>
          <w:tcPr>
            <w:tcW w:w="3870" w:type="dxa"/>
            <w:vAlign w:val="center"/>
          </w:tcPr>
          <w:p w:rsidR="0026168E" w:rsidRPr="00D957CB" w:rsidRDefault="0026168E" w:rsidP="002E2F7D">
            <w:pPr>
              <w:pStyle w:val="Field-Data"/>
            </w:pPr>
            <w:r w:rsidRPr="00D957CB">
              <w:t>Transient Frequency Behavior:</w:t>
            </w:r>
          </w:p>
          <w:p w:rsidR="0026168E" w:rsidRPr="00D957CB" w:rsidRDefault="0026168E" w:rsidP="002E2F7D">
            <w:pPr>
              <w:pStyle w:val="Field-Data"/>
            </w:pPr>
            <w:r w:rsidRPr="00D957CB">
              <w:t>Time Interval t</w:t>
            </w:r>
            <w:r w:rsidRPr="00D957CB">
              <w:rPr>
                <w:vertAlign w:val="subscript"/>
              </w:rPr>
              <w:t>3</w:t>
            </w:r>
            <w:r>
              <w:rPr>
                <w:vertAlign w:val="subscript"/>
              </w:rPr>
              <w:t xml:space="preserve"> </w:t>
            </w:r>
            <w:r w:rsidRPr="00506CEB">
              <w:t>= 10 ms</w:t>
            </w:r>
            <w:r w:rsidR="00D41F81" w:rsidRPr="00D41F81">
              <w:rPr>
                <w:vertAlign w:val="superscript"/>
              </w:rPr>
              <w:fldChar w:fldCharType="begin"/>
            </w:r>
            <w:r w:rsidR="00D41F81" w:rsidRPr="00D41F81">
              <w:rPr>
                <w:vertAlign w:val="superscript"/>
              </w:rPr>
              <w:instrText xml:space="preserve"> NOTEREF _Ref288210375 \h </w:instrText>
            </w:r>
            <w:r w:rsidR="00D41F81" w:rsidRPr="00D41F81">
              <w:rPr>
                <w:vertAlign w:val="superscript"/>
              </w:rPr>
            </w:r>
            <w:r w:rsidR="00D41F81" w:rsidRPr="00D41F81">
              <w:rPr>
                <w:vertAlign w:val="superscript"/>
              </w:rPr>
              <w:fldChar w:fldCharType="separate"/>
            </w:r>
            <w:r w:rsidR="00683502">
              <w:rPr>
                <w:vertAlign w:val="superscript"/>
              </w:rPr>
              <w:t>6</w:t>
            </w:r>
            <w:r w:rsidR="00D41F81" w:rsidRPr="00D41F81">
              <w:rPr>
                <w:vertAlign w:val="superscript"/>
              </w:rPr>
              <w:fldChar w:fldCharType="end"/>
            </w:r>
          </w:p>
        </w:tc>
        <w:tc>
          <w:tcPr>
            <w:tcW w:w="2790" w:type="dxa"/>
            <w:vAlign w:val="center"/>
          </w:tcPr>
          <w:p w:rsidR="0026168E" w:rsidRPr="00D957CB" w:rsidRDefault="0026168E" w:rsidP="002E2F7D">
            <w:pPr>
              <w:pStyle w:val="Field-DataCenter"/>
            </w:pPr>
          </w:p>
          <w:p w:rsidR="0026168E" w:rsidRPr="00D957CB" w:rsidRDefault="0026168E" w:rsidP="002E2F7D">
            <w:pPr>
              <w:pStyle w:val="Field-DataCenter"/>
            </w:pPr>
            <w:r w:rsidRPr="00D957CB">
              <w:t>|Δƒ| ≤ 12.5 Hz</w:t>
            </w:r>
          </w:p>
        </w:tc>
        <w:tc>
          <w:tcPr>
            <w:tcW w:w="1368" w:type="dxa"/>
            <w:vAlign w:val="center"/>
          </w:tcPr>
          <w:p w:rsidR="0026168E" w:rsidRPr="00D957CB" w:rsidRDefault="0026168E" w:rsidP="002E2F7D">
            <w:pPr>
              <w:pStyle w:val="Field-DataCenter"/>
            </w:pPr>
          </w:p>
          <w:p w:rsidR="0026168E" w:rsidRPr="00D957CB" w:rsidRDefault="0026168E" w:rsidP="002E2F7D">
            <w:pPr>
              <w:pStyle w:val="Field-DataCenter"/>
            </w:pPr>
            <w:r w:rsidRPr="00D957CB">
              <w:t>P</w:t>
            </w:r>
          </w:p>
        </w:tc>
      </w:tr>
    </w:tbl>
    <w:p w:rsidR="00742180" w:rsidRDefault="00742180" w:rsidP="005B73B1">
      <w:pPr>
        <w:pStyle w:val="ZeroSpacing"/>
      </w:pPr>
    </w:p>
    <w:p w:rsidR="006D6DC5" w:rsidRDefault="006D6DC5" w:rsidP="00051751">
      <w:pPr>
        <w:pStyle w:val="1Heading"/>
      </w:pPr>
      <w:r>
        <w:t>Other Devices Tested for Interoperability</w:t>
      </w:r>
    </w:p>
    <w:p w:rsidR="006D6DC5" w:rsidRPr="00970CE7" w:rsidRDefault="006D6DC5" w:rsidP="00970CE7">
      <w:pPr>
        <w:pStyle w:val="Body"/>
      </w:pPr>
      <w:r w:rsidRPr="00970CE7">
        <w:t>Other devices tested with PRODUCT NAME HERE.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ther Devices Tested for Interoperability"/>
        <w:tblDescription w:val="Table. For each device, each row identifies the supplier and contact, the product name and definition, the installed hardware options, and the installed software options."/>
      </w:tblPr>
      <w:tblGrid>
        <w:gridCol w:w="2817"/>
        <w:gridCol w:w="2331"/>
        <w:gridCol w:w="2175"/>
        <w:gridCol w:w="2253"/>
      </w:tblGrid>
      <w:tr w:rsidR="006D6DC5" w:rsidTr="00831E85">
        <w:trPr>
          <w:cantSplit/>
          <w:tblHeader/>
        </w:trPr>
        <w:tc>
          <w:tcPr>
            <w:tcW w:w="2817" w:type="dxa"/>
            <w:shd w:val="clear" w:color="auto" w:fill="F3F3F3"/>
            <w:vAlign w:val="center"/>
          </w:tcPr>
          <w:p w:rsidR="006D6DC5" w:rsidRDefault="006D6DC5" w:rsidP="006D6DC5">
            <w:pPr>
              <w:pStyle w:val="Cell-Head"/>
            </w:pPr>
            <w:r>
              <w:t>Supplier and Contact</w:t>
            </w:r>
          </w:p>
        </w:tc>
        <w:tc>
          <w:tcPr>
            <w:tcW w:w="2331" w:type="dxa"/>
            <w:shd w:val="clear" w:color="auto" w:fill="F3F3F3"/>
          </w:tcPr>
          <w:p w:rsidR="006D6DC5" w:rsidRDefault="00EE4E0E" w:rsidP="00E20411">
            <w:pPr>
              <w:pStyle w:val="Cell-HeadCenter"/>
            </w:pPr>
            <w:r>
              <w:t>Product Name, Definition,</w:t>
            </w:r>
            <w:r w:rsidR="00987ED0">
              <w:rPr>
                <w:rStyle w:val="FootnoteReference"/>
              </w:rPr>
              <w:footnoteReference w:id="7"/>
            </w:r>
            <w:r>
              <w:t xml:space="preserve"> Unique ID</w:t>
            </w:r>
          </w:p>
        </w:tc>
        <w:tc>
          <w:tcPr>
            <w:tcW w:w="2175" w:type="dxa"/>
            <w:shd w:val="clear" w:color="auto" w:fill="F3F3F3"/>
          </w:tcPr>
          <w:p w:rsidR="006D6DC5" w:rsidRPr="00847A7C" w:rsidRDefault="006D6DC5" w:rsidP="006D6DC5">
            <w:pPr>
              <w:pStyle w:val="Cell-HeadCenter"/>
            </w:pPr>
            <w:r w:rsidRPr="00847A7C">
              <w:t>Installed Hardware Options</w:t>
            </w:r>
          </w:p>
        </w:tc>
        <w:tc>
          <w:tcPr>
            <w:tcW w:w="2253" w:type="dxa"/>
            <w:shd w:val="clear" w:color="auto" w:fill="F3F3F3"/>
          </w:tcPr>
          <w:p w:rsidR="006D6DC5" w:rsidRPr="00847A7C" w:rsidRDefault="006D6DC5" w:rsidP="006D6DC5">
            <w:pPr>
              <w:pStyle w:val="Cell-HeadCenter"/>
            </w:pPr>
            <w:r w:rsidRPr="00847A7C">
              <w:t xml:space="preserve">Installed </w:t>
            </w:r>
            <w:r>
              <w:t>Soft</w:t>
            </w:r>
            <w:r w:rsidRPr="00847A7C">
              <w:t>ware Options</w:t>
            </w:r>
          </w:p>
        </w:tc>
      </w:tr>
      <w:tr w:rsidR="00855E15" w:rsidTr="00831E85">
        <w:trPr>
          <w:cantSplit/>
        </w:trPr>
        <w:tc>
          <w:tcPr>
            <w:tcW w:w="2817" w:type="dxa"/>
            <w:vAlign w:val="center"/>
          </w:tcPr>
          <w:p w:rsidR="00855E15" w:rsidRDefault="00855E15" w:rsidP="006D6DC5">
            <w:pPr>
              <w:pStyle w:val="Field-Data"/>
            </w:pPr>
            <w:r>
              <w:t>Wokytoky LMR Equipment</w:t>
            </w:r>
          </w:p>
          <w:p w:rsidR="00855E15" w:rsidRDefault="00855E15" w:rsidP="00225ED6">
            <w:pPr>
              <w:pStyle w:val="Field-Data"/>
            </w:pPr>
            <w:r>
              <w:t xml:space="preserve">Ted Zed </w:t>
            </w:r>
          </w:p>
          <w:p w:rsidR="00855E15" w:rsidRPr="006D6DC5" w:rsidRDefault="00855E15" w:rsidP="00225ED6">
            <w:pPr>
              <w:pStyle w:val="Field-Data"/>
            </w:pPr>
            <w:r w:rsidRPr="006D6DC5">
              <w:t>(xxx) xxx-xxxx</w:t>
            </w:r>
          </w:p>
        </w:tc>
        <w:tc>
          <w:tcPr>
            <w:tcW w:w="2331" w:type="dxa"/>
            <w:vAlign w:val="center"/>
          </w:tcPr>
          <w:p w:rsidR="00855E15" w:rsidRPr="006D6DC5" w:rsidRDefault="00855E15" w:rsidP="00831E85">
            <w:pPr>
              <w:pStyle w:val="Field-Data"/>
              <w:rPr>
                <w:rFonts w:ascii="Cambria" w:eastAsia="Times New Roman" w:hAnsi="Cambria"/>
                <w:i/>
                <w:iCs/>
                <w:color w:val="243F60"/>
              </w:rPr>
            </w:pPr>
            <w:r>
              <w:t xml:space="preserve">SkyNet SN2000T </w:t>
            </w:r>
            <w:r w:rsidR="00497396">
              <w:t>Trunk System</w:t>
            </w:r>
            <w:r>
              <w:br/>
              <w:t>SN 100577008</w:t>
            </w:r>
            <w:r>
              <w:br/>
              <w:t xml:space="preserve">(See table, </w:t>
            </w:r>
            <w:r w:rsidRPr="00E95258">
              <w:t>Model Class</w:t>
            </w:r>
            <w:r>
              <w:t>:</w:t>
            </w:r>
            <w:r w:rsidRPr="00E95258">
              <w:t xml:space="preserve"> Wokytoky </w:t>
            </w:r>
            <w:r>
              <w:t xml:space="preserve">SkyNet </w:t>
            </w:r>
            <w:r w:rsidR="00973964">
              <w:t>Trunk System</w:t>
            </w:r>
            <w:r w:rsidR="007B4514">
              <w:t xml:space="preserve"> </w:t>
            </w:r>
            <w:r>
              <w:t xml:space="preserve">for a listing of </w:t>
            </w:r>
            <w:r w:rsidR="002A6FA9">
              <w:t>compliance equivalent model-family products.</w:t>
            </w:r>
            <w:r>
              <w:t>)</w:t>
            </w:r>
          </w:p>
        </w:tc>
        <w:tc>
          <w:tcPr>
            <w:tcW w:w="2175" w:type="dxa"/>
            <w:vAlign w:val="center"/>
          </w:tcPr>
          <w:p w:rsidR="006555E4" w:rsidRDefault="006555E4" w:rsidP="006555E4">
            <w:pPr>
              <w:pStyle w:val="Field-Data"/>
            </w:pPr>
            <w:r>
              <w:t>Option A15</w:t>
            </w:r>
          </w:p>
          <w:p w:rsidR="00855E15" w:rsidRPr="006D6DC5" w:rsidRDefault="006555E4" w:rsidP="006555E4">
            <w:pPr>
              <w:pStyle w:val="Field-Data"/>
            </w:pPr>
            <w:r>
              <w:t>Option 2B</w:t>
            </w:r>
          </w:p>
        </w:tc>
        <w:tc>
          <w:tcPr>
            <w:tcW w:w="2253" w:type="dxa"/>
            <w:vAlign w:val="center"/>
          </w:tcPr>
          <w:p w:rsidR="00855E15" w:rsidRDefault="00855E15" w:rsidP="00567972">
            <w:pPr>
              <w:pStyle w:val="Field-Data"/>
            </w:pPr>
            <w:r>
              <w:t>Release 5.10</w:t>
            </w:r>
          </w:p>
          <w:p w:rsidR="00855E15" w:rsidRDefault="00855E15" w:rsidP="00567972">
            <w:pPr>
              <w:pStyle w:val="Field-Data"/>
            </w:pPr>
            <w:r>
              <w:t>Release 5.11</w:t>
            </w:r>
          </w:p>
          <w:p w:rsidR="00855E15" w:rsidRPr="006D6DC5" w:rsidRDefault="00855E15" w:rsidP="00F27B3D">
            <w:pPr>
              <w:pStyle w:val="Field-Data"/>
            </w:pPr>
            <w:r>
              <w:t>Release 5.12</w:t>
            </w:r>
          </w:p>
        </w:tc>
      </w:tr>
      <w:tr w:rsidR="00ED1AED" w:rsidTr="00831E85">
        <w:trPr>
          <w:cantSplit/>
        </w:trPr>
        <w:tc>
          <w:tcPr>
            <w:tcW w:w="2817" w:type="dxa"/>
            <w:vAlign w:val="center"/>
          </w:tcPr>
          <w:p w:rsidR="00ED1AED" w:rsidRPr="006D6DC5" w:rsidRDefault="00ED1AED" w:rsidP="00ED1AED">
            <w:pPr>
              <w:pStyle w:val="Field-Data"/>
            </w:pPr>
            <w:r w:rsidRPr="006D6DC5">
              <w:t>AirTalky</w:t>
            </w:r>
          </w:p>
          <w:p w:rsidR="00225ED6" w:rsidRDefault="00ED1AED" w:rsidP="00225ED6">
            <w:pPr>
              <w:pStyle w:val="Field-Data"/>
            </w:pPr>
            <w:r w:rsidRPr="006D6DC5">
              <w:t xml:space="preserve">John Doe </w:t>
            </w:r>
          </w:p>
          <w:p w:rsidR="00ED1AED" w:rsidRDefault="00ED1AED" w:rsidP="00225ED6">
            <w:pPr>
              <w:pStyle w:val="Field-Data"/>
            </w:pPr>
            <w:r w:rsidRPr="006D6DC5">
              <w:t>(xxx) xxx-xxxx</w:t>
            </w:r>
          </w:p>
        </w:tc>
        <w:tc>
          <w:tcPr>
            <w:tcW w:w="2331" w:type="dxa"/>
            <w:vAlign w:val="center"/>
          </w:tcPr>
          <w:p w:rsidR="00ED1AED" w:rsidRDefault="00ED1AED" w:rsidP="00973964">
            <w:pPr>
              <w:pStyle w:val="Field-Data"/>
            </w:pPr>
            <w:r>
              <w:t xml:space="preserve">AT1000T </w:t>
            </w:r>
            <w:r w:rsidR="00973964">
              <w:t>Trunk</w:t>
            </w:r>
            <w:r w:rsidR="00402211">
              <w:t xml:space="preserve"> </w:t>
            </w:r>
            <w:r w:rsidR="00973964">
              <w:t>System</w:t>
            </w:r>
            <w:r w:rsidR="00381F42">
              <w:br/>
            </w:r>
            <w:r w:rsidR="00AA02CB">
              <w:t>SN</w:t>
            </w:r>
            <w:r w:rsidRPr="006D6DC5">
              <w:t xml:space="preserve"> AFE0014</w:t>
            </w:r>
          </w:p>
        </w:tc>
        <w:tc>
          <w:tcPr>
            <w:tcW w:w="2175" w:type="dxa"/>
            <w:vAlign w:val="center"/>
          </w:tcPr>
          <w:p w:rsidR="00ED1AED" w:rsidRDefault="00ED1AED" w:rsidP="00F27B3D">
            <w:pPr>
              <w:pStyle w:val="Field-Data"/>
            </w:pPr>
            <w:r w:rsidRPr="006D6DC5">
              <w:t>1.5 ACMv1</w:t>
            </w:r>
          </w:p>
        </w:tc>
        <w:tc>
          <w:tcPr>
            <w:tcW w:w="2253" w:type="dxa"/>
            <w:vAlign w:val="center"/>
          </w:tcPr>
          <w:p w:rsidR="00ED1AED" w:rsidRDefault="00ED1AED" w:rsidP="00F27B3D">
            <w:pPr>
              <w:pStyle w:val="Field-Data"/>
            </w:pPr>
            <w:r w:rsidRPr="006D6DC5">
              <w:t>ERCv3</w:t>
            </w:r>
          </w:p>
        </w:tc>
      </w:tr>
      <w:tr w:rsidR="00ED1AED" w:rsidTr="00831E85">
        <w:trPr>
          <w:cantSplit/>
        </w:trPr>
        <w:tc>
          <w:tcPr>
            <w:tcW w:w="2817" w:type="dxa"/>
            <w:vAlign w:val="center"/>
          </w:tcPr>
          <w:p w:rsidR="00ED1AED" w:rsidRPr="006D6DC5" w:rsidRDefault="00ED1AED" w:rsidP="00ED1AED">
            <w:pPr>
              <w:pStyle w:val="Field-Data"/>
            </w:pPr>
            <w:r w:rsidRPr="006D6DC5">
              <w:t>Speak Systems</w:t>
            </w:r>
          </w:p>
          <w:p w:rsidR="00225ED6" w:rsidRDefault="00ED1AED" w:rsidP="00225ED6">
            <w:pPr>
              <w:pStyle w:val="Field-Data"/>
            </w:pPr>
            <w:r w:rsidRPr="006D6DC5">
              <w:t xml:space="preserve">Jane Smith </w:t>
            </w:r>
          </w:p>
          <w:p w:rsidR="00ED1AED" w:rsidRDefault="00ED1AED" w:rsidP="00225ED6">
            <w:pPr>
              <w:pStyle w:val="Field-Data"/>
            </w:pPr>
            <w:r w:rsidRPr="006D6DC5">
              <w:t>(xxx) xxx-xxxx</w:t>
            </w:r>
          </w:p>
        </w:tc>
        <w:tc>
          <w:tcPr>
            <w:tcW w:w="2331" w:type="dxa"/>
            <w:vAlign w:val="center"/>
          </w:tcPr>
          <w:p w:rsidR="00ED1AED" w:rsidRPr="001B638D" w:rsidRDefault="00ED1AED" w:rsidP="00381F42">
            <w:pPr>
              <w:pStyle w:val="Field-Data"/>
            </w:pPr>
            <w:r>
              <w:t xml:space="preserve">SS4T </w:t>
            </w:r>
            <w:r w:rsidR="00973964">
              <w:t>Trunk System</w:t>
            </w:r>
            <w:r w:rsidR="00381F42">
              <w:br/>
            </w:r>
            <w:r w:rsidRPr="006D6DC5">
              <w:t>SN 0011234</w:t>
            </w:r>
          </w:p>
        </w:tc>
        <w:tc>
          <w:tcPr>
            <w:tcW w:w="2175" w:type="dxa"/>
            <w:vAlign w:val="center"/>
          </w:tcPr>
          <w:p w:rsidR="00ED1AED" w:rsidRDefault="00ED1AED" w:rsidP="00266B0D">
            <w:pPr>
              <w:pStyle w:val="Field-Data"/>
            </w:pPr>
            <w:r w:rsidRPr="006D6DC5">
              <w:t>N/A</w:t>
            </w:r>
          </w:p>
        </w:tc>
        <w:tc>
          <w:tcPr>
            <w:tcW w:w="2253" w:type="dxa"/>
            <w:vAlign w:val="center"/>
          </w:tcPr>
          <w:p w:rsidR="00ED1AED" w:rsidRDefault="00ED1AED" w:rsidP="00266B0D">
            <w:pPr>
              <w:pStyle w:val="Field-Data"/>
            </w:pPr>
            <w:r w:rsidRPr="006D6DC5">
              <w:t>N/A</w:t>
            </w:r>
          </w:p>
        </w:tc>
      </w:tr>
      <w:tr w:rsidR="00F50830" w:rsidTr="00831E85">
        <w:trPr>
          <w:cantSplit/>
        </w:trPr>
        <w:tc>
          <w:tcPr>
            <w:tcW w:w="2817" w:type="dxa"/>
            <w:vAlign w:val="center"/>
          </w:tcPr>
          <w:p w:rsidR="00F50830" w:rsidRDefault="00F50830" w:rsidP="00825225">
            <w:pPr>
              <w:pStyle w:val="Field-Data"/>
            </w:pPr>
            <w:r>
              <w:t>Wokytoky LMR Equipment</w:t>
            </w:r>
          </w:p>
          <w:p w:rsidR="00225ED6" w:rsidRDefault="00F50830" w:rsidP="00225ED6">
            <w:pPr>
              <w:pStyle w:val="Field-Data"/>
            </w:pPr>
            <w:r>
              <w:t xml:space="preserve">Ted Zed </w:t>
            </w:r>
          </w:p>
          <w:p w:rsidR="00F50830" w:rsidRPr="006D6DC5" w:rsidRDefault="00F50830" w:rsidP="00225ED6">
            <w:pPr>
              <w:pStyle w:val="Field-Data"/>
            </w:pPr>
            <w:r w:rsidRPr="006D6DC5">
              <w:t>(xxx) xxx-xxxx</w:t>
            </w:r>
          </w:p>
        </w:tc>
        <w:tc>
          <w:tcPr>
            <w:tcW w:w="2331" w:type="dxa"/>
            <w:vAlign w:val="center"/>
          </w:tcPr>
          <w:p w:rsidR="00F50830" w:rsidRPr="006D6DC5" w:rsidRDefault="00F50830" w:rsidP="00381F42">
            <w:pPr>
              <w:pStyle w:val="Field-Data"/>
            </w:pPr>
            <w:r>
              <w:t>SkyNet SN100R Repeater</w:t>
            </w:r>
            <w:r w:rsidR="00381F42">
              <w:br/>
              <w:t>SN 100578008</w:t>
            </w:r>
          </w:p>
        </w:tc>
        <w:tc>
          <w:tcPr>
            <w:tcW w:w="2175" w:type="dxa"/>
            <w:vAlign w:val="center"/>
          </w:tcPr>
          <w:p w:rsidR="00F50830" w:rsidRPr="006D6DC5" w:rsidRDefault="00F50830" w:rsidP="006D6DC5">
            <w:pPr>
              <w:pStyle w:val="Field-Data"/>
            </w:pPr>
            <w:r>
              <w:t>N/A</w:t>
            </w:r>
          </w:p>
        </w:tc>
        <w:tc>
          <w:tcPr>
            <w:tcW w:w="2253" w:type="dxa"/>
            <w:vAlign w:val="center"/>
          </w:tcPr>
          <w:p w:rsidR="00F50830" w:rsidRPr="006D6DC5" w:rsidRDefault="00F50830" w:rsidP="006D6DC5">
            <w:pPr>
              <w:pStyle w:val="Field-Data"/>
            </w:pPr>
            <w:r>
              <w:t>R04.9</w:t>
            </w:r>
          </w:p>
        </w:tc>
      </w:tr>
      <w:tr w:rsidR="00B60518" w:rsidTr="00831E85">
        <w:trPr>
          <w:cantSplit/>
        </w:trPr>
        <w:tc>
          <w:tcPr>
            <w:tcW w:w="2817" w:type="dxa"/>
            <w:vAlign w:val="center"/>
          </w:tcPr>
          <w:p w:rsidR="00B60518" w:rsidRPr="006D6DC5" w:rsidRDefault="00B60518" w:rsidP="002E3060">
            <w:pPr>
              <w:pStyle w:val="Field-Data"/>
            </w:pPr>
            <w:r w:rsidRPr="006D6DC5">
              <w:lastRenderedPageBreak/>
              <w:t>AirTalky</w:t>
            </w:r>
          </w:p>
          <w:p w:rsidR="00225ED6" w:rsidRDefault="00B60518" w:rsidP="00225ED6">
            <w:pPr>
              <w:pStyle w:val="Field-Data"/>
            </w:pPr>
            <w:r w:rsidRPr="006D6DC5">
              <w:t xml:space="preserve">John Doe </w:t>
            </w:r>
          </w:p>
          <w:p w:rsidR="00B60518" w:rsidRPr="006D6DC5" w:rsidRDefault="00B60518" w:rsidP="00225ED6">
            <w:pPr>
              <w:pStyle w:val="Field-Data"/>
            </w:pPr>
            <w:r w:rsidRPr="006D6DC5">
              <w:t>(xxx) xxx-xxxx</w:t>
            </w:r>
          </w:p>
        </w:tc>
        <w:tc>
          <w:tcPr>
            <w:tcW w:w="2331" w:type="dxa"/>
            <w:vAlign w:val="center"/>
          </w:tcPr>
          <w:p w:rsidR="00B60518" w:rsidRPr="006D6DC5" w:rsidRDefault="00B60518" w:rsidP="00381F42">
            <w:pPr>
              <w:pStyle w:val="Field-Data"/>
            </w:pPr>
            <w:r>
              <w:t>AT100R Repeater</w:t>
            </w:r>
            <w:r w:rsidR="00381F42">
              <w:br/>
            </w:r>
            <w:r w:rsidR="00AA02CB">
              <w:t>SN</w:t>
            </w:r>
            <w:r w:rsidRPr="006D6DC5">
              <w:t xml:space="preserve"> AFE0</w:t>
            </w:r>
            <w:r>
              <w:t>347</w:t>
            </w:r>
          </w:p>
        </w:tc>
        <w:tc>
          <w:tcPr>
            <w:tcW w:w="2175" w:type="dxa"/>
            <w:vAlign w:val="center"/>
          </w:tcPr>
          <w:p w:rsidR="00B60518" w:rsidRPr="006D6DC5" w:rsidRDefault="00B60518" w:rsidP="006D6DC5">
            <w:pPr>
              <w:pStyle w:val="Field-Data"/>
            </w:pPr>
            <w:r>
              <w:t>N/A</w:t>
            </w:r>
          </w:p>
        </w:tc>
        <w:tc>
          <w:tcPr>
            <w:tcW w:w="2253" w:type="dxa"/>
            <w:vAlign w:val="center"/>
          </w:tcPr>
          <w:p w:rsidR="00B60518" w:rsidRPr="006D6DC5" w:rsidRDefault="00B60518" w:rsidP="006D6DC5">
            <w:pPr>
              <w:pStyle w:val="Field-Data"/>
            </w:pPr>
            <w:r>
              <w:t>ERDv7.3</w:t>
            </w:r>
          </w:p>
        </w:tc>
      </w:tr>
      <w:tr w:rsidR="00B60518" w:rsidTr="00831E85">
        <w:trPr>
          <w:cantSplit/>
        </w:trPr>
        <w:tc>
          <w:tcPr>
            <w:tcW w:w="2817" w:type="dxa"/>
            <w:vAlign w:val="center"/>
          </w:tcPr>
          <w:p w:rsidR="00B60518" w:rsidRPr="006D6DC5" w:rsidRDefault="00B60518" w:rsidP="002E3060">
            <w:pPr>
              <w:pStyle w:val="Field-Data"/>
            </w:pPr>
            <w:r w:rsidRPr="006D6DC5">
              <w:t>Speak Systems</w:t>
            </w:r>
          </w:p>
          <w:p w:rsidR="00225ED6" w:rsidRDefault="00B60518" w:rsidP="00225ED6">
            <w:pPr>
              <w:pStyle w:val="Field-Data"/>
            </w:pPr>
            <w:r w:rsidRPr="006D6DC5">
              <w:t xml:space="preserve">Jane Smith </w:t>
            </w:r>
          </w:p>
          <w:p w:rsidR="00B60518" w:rsidRPr="006D6DC5" w:rsidRDefault="00B60518" w:rsidP="00225ED6">
            <w:pPr>
              <w:pStyle w:val="Field-Data"/>
            </w:pPr>
            <w:r w:rsidRPr="006D6DC5">
              <w:t>(xxx) xxx-xxxx</w:t>
            </w:r>
          </w:p>
        </w:tc>
        <w:tc>
          <w:tcPr>
            <w:tcW w:w="2331" w:type="dxa"/>
            <w:vAlign w:val="center"/>
          </w:tcPr>
          <w:p w:rsidR="00B60518" w:rsidRPr="006D6DC5" w:rsidRDefault="00B60518" w:rsidP="00381F42">
            <w:pPr>
              <w:pStyle w:val="Field-Data"/>
            </w:pPr>
            <w:r>
              <w:t>SS4</w:t>
            </w:r>
            <w:r w:rsidR="00381F42">
              <w:t>R</w:t>
            </w:r>
            <w:r>
              <w:t xml:space="preserve"> Repeater</w:t>
            </w:r>
            <w:r w:rsidR="00381F42">
              <w:br/>
            </w:r>
            <w:r w:rsidRPr="006D6DC5">
              <w:t>SN 0</w:t>
            </w:r>
            <w:r w:rsidR="00381F42">
              <w:t>0</w:t>
            </w:r>
            <w:r>
              <w:t>2</w:t>
            </w:r>
            <w:r w:rsidRPr="006D6DC5">
              <w:t>1</w:t>
            </w:r>
            <w:r>
              <w:t>758</w:t>
            </w:r>
          </w:p>
        </w:tc>
        <w:tc>
          <w:tcPr>
            <w:tcW w:w="2175" w:type="dxa"/>
            <w:vAlign w:val="center"/>
          </w:tcPr>
          <w:p w:rsidR="00B60518" w:rsidRPr="006D6DC5" w:rsidRDefault="00B60518" w:rsidP="006D6DC5">
            <w:pPr>
              <w:pStyle w:val="Field-Data"/>
            </w:pPr>
            <w:r>
              <w:t>N/A</w:t>
            </w:r>
          </w:p>
        </w:tc>
        <w:tc>
          <w:tcPr>
            <w:tcW w:w="2253" w:type="dxa"/>
            <w:vAlign w:val="center"/>
          </w:tcPr>
          <w:p w:rsidR="00B60518" w:rsidRPr="006D6DC5" w:rsidRDefault="00B60518" w:rsidP="006D6DC5">
            <w:pPr>
              <w:pStyle w:val="Field-Data"/>
            </w:pPr>
            <w:r>
              <w:t>N/A</w:t>
            </w:r>
          </w:p>
        </w:tc>
      </w:tr>
      <w:tr w:rsidR="008C201A" w:rsidTr="00831E85">
        <w:trPr>
          <w:cantSplit/>
        </w:trPr>
        <w:tc>
          <w:tcPr>
            <w:tcW w:w="2817" w:type="dxa"/>
            <w:vAlign w:val="center"/>
          </w:tcPr>
          <w:p w:rsidR="008C201A" w:rsidRPr="006D6DC5" w:rsidRDefault="008C201A" w:rsidP="008C201A">
            <w:pPr>
              <w:pStyle w:val="Field-Data"/>
            </w:pPr>
            <w:r w:rsidRPr="006D6DC5">
              <w:t>AirTalky</w:t>
            </w:r>
          </w:p>
          <w:p w:rsidR="00225ED6" w:rsidRDefault="008C201A" w:rsidP="00225ED6">
            <w:pPr>
              <w:pStyle w:val="Field-Data"/>
            </w:pPr>
            <w:r w:rsidRPr="006D6DC5">
              <w:t xml:space="preserve">John Doe </w:t>
            </w:r>
          </w:p>
          <w:p w:rsidR="008C201A" w:rsidRPr="006D6DC5" w:rsidRDefault="008C201A" w:rsidP="00225ED6">
            <w:pPr>
              <w:pStyle w:val="Field-Data"/>
            </w:pPr>
            <w:r w:rsidRPr="006D6DC5">
              <w:t>(xxx) xxx-xxxx</w:t>
            </w:r>
          </w:p>
        </w:tc>
        <w:tc>
          <w:tcPr>
            <w:tcW w:w="2331" w:type="dxa"/>
            <w:vAlign w:val="center"/>
          </w:tcPr>
          <w:p w:rsidR="008C201A" w:rsidRDefault="008C201A" w:rsidP="00EB6F7B">
            <w:pPr>
              <w:pStyle w:val="Field-Data"/>
            </w:pPr>
            <w:r>
              <w:t>AT10C Console</w:t>
            </w:r>
            <w:r>
              <w:br/>
            </w:r>
            <w:r w:rsidR="00AA02CB">
              <w:t>SN</w:t>
            </w:r>
            <w:r w:rsidRPr="006D6DC5">
              <w:t xml:space="preserve"> AFE0</w:t>
            </w:r>
            <w:r>
              <w:t>449</w:t>
            </w:r>
          </w:p>
        </w:tc>
        <w:tc>
          <w:tcPr>
            <w:tcW w:w="2175" w:type="dxa"/>
            <w:vAlign w:val="center"/>
          </w:tcPr>
          <w:p w:rsidR="008C201A" w:rsidRDefault="008C201A" w:rsidP="006D6DC5">
            <w:pPr>
              <w:pStyle w:val="Field-Data"/>
            </w:pPr>
            <w:r>
              <w:t>N/A</w:t>
            </w:r>
          </w:p>
        </w:tc>
        <w:tc>
          <w:tcPr>
            <w:tcW w:w="2253" w:type="dxa"/>
            <w:vAlign w:val="center"/>
          </w:tcPr>
          <w:p w:rsidR="008C201A" w:rsidRDefault="008C201A" w:rsidP="00EB6F7B">
            <w:pPr>
              <w:pStyle w:val="Field-Data"/>
            </w:pPr>
            <w:r>
              <w:t>EREv9.5</w:t>
            </w:r>
          </w:p>
        </w:tc>
      </w:tr>
      <w:tr w:rsidR="00C42DA5" w:rsidTr="00831E85">
        <w:trPr>
          <w:cantSplit/>
        </w:trPr>
        <w:tc>
          <w:tcPr>
            <w:tcW w:w="2817" w:type="dxa"/>
            <w:vAlign w:val="center"/>
          </w:tcPr>
          <w:p w:rsidR="00C42DA5" w:rsidRDefault="00C42DA5" w:rsidP="00ED1AED">
            <w:pPr>
              <w:pStyle w:val="Field-Data"/>
            </w:pPr>
            <w:r>
              <w:t>Wokytoky LMR Equipment</w:t>
            </w:r>
          </w:p>
          <w:p w:rsidR="00C42DA5" w:rsidRDefault="00C42DA5" w:rsidP="00225ED6">
            <w:pPr>
              <w:pStyle w:val="Field-Data"/>
            </w:pPr>
            <w:r>
              <w:t xml:space="preserve">Ted Zed </w:t>
            </w:r>
          </w:p>
          <w:p w:rsidR="00C42DA5" w:rsidRPr="006D6DC5" w:rsidRDefault="00C42DA5" w:rsidP="00225ED6">
            <w:pPr>
              <w:pStyle w:val="Field-Data"/>
            </w:pPr>
            <w:r w:rsidRPr="006D6DC5">
              <w:t>(xxx) xxx-xxxx</w:t>
            </w:r>
          </w:p>
        </w:tc>
        <w:tc>
          <w:tcPr>
            <w:tcW w:w="2331" w:type="dxa"/>
            <w:vAlign w:val="center"/>
          </w:tcPr>
          <w:p w:rsidR="00C42DA5" w:rsidRPr="006D6DC5" w:rsidRDefault="00C42DA5" w:rsidP="00831E85">
            <w:pPr>
              <w:pStyle w:val="Field-Data"/>
            </w:pPr>
            <w:r>
              <w:t>DEF3</w:t>
            </w:r>
            <w:r w:rsidR="005009DB">
              <w:t>500P</w:t>
            </w:r>
            <w:r w:rsidR="002C0442">
              <w:t>78</w:t>
            </w:r>
            <w:r>
              <w:t xml:space="preserve"> </w:t>
            </w:r>
            <w:r w:rsidR="00174D94">
              <w:br/>
              <w:t xml:space="preserve">700/800 MHz </w:t>
            </w:r>
            <w:r>
              <w:t>Portable SN 100576908</w:t>
            </w:r>
            <w:r>
              <w:br/>
              <w:t xml:space="preserve">(See table, </w:t>
            </w:r>
            <w:r w:rsidRPr="00E95258">
              <w:t>Model Class</w:t>
            </w:r>
            <w:r>
              <w:t>:</w:t>
            </w:r>
            <w:r w:rsidRPr="00E95258">
              <w:t xml:space="preserve"> Wokytoky </w:t>
            </w:r>
            <w:r>
              <w:t xml:space="preserve">DEF Subscriber for a listing of </w:t>
            </w:r>
            <w:r w:rsidR="00BA37BC">
              <w:t>compliance equivalent model-family products.</w:t>
            </w:r>
            <w:r>
              <w:t>)</w:t>
            </w:r>
          </w:p>
        </w:tc>
        <w:tc>
          <w:tcPr>
            <w:tcW w:w="2175" w:type="dxa"/>
            <w:vAlign w:val="center"/>
          </w:tcPr>
          <w:p w:rsidR="00C42DA5" w:rsidRPr="006D6DC5" w:rsidRDefault="00C42DA5" w:rsidP="006D6DC5">
            <w:pPr>
              <w:pStyle w:val="Field-Data"/>
            </w:pPr>
            <w:r>
              <w:t>Trunking, Encryption</w:t>
            </w:r>
          </w:p>
        </w:tc>
        <w:tc>
          <w:tcPr>
            <w:tcW w:w="2253" w:type="dxa"/>
            <w:vAlign w:val="center"/>
          </w:tcPr>
          <w:p w:rsidR="00C42DA5" w:rsidRPr="006D6DC5" w:rsidRDefault="00C42DA5" w:rsidP="006D6DC5">
            <w:pPr>
              <w:pStyle w:val="Field-Data"/>
            </w:pPr>
            <w:r>
              <w:t>Firmware:  R1 thru R4</w:t>
            </w:r>
          </w:p>
        </w:tc>
      </w:tr>
      <w:tr w:rsidR="006D6DC5" w:rsidTr="00831E85">
        <w:trPr>
          <w:cantSplit/>
        </w:trPr>
        <w:tc>
          <w:tcPr>
            <w:tcW w:w="2817" w:type="dxa"/>
            <w:vAlign w:val="center"/>
          </w:tcPr>
          <w:p w:rsidR="006D6DC5" w:rsidRPr="006D6DC5" w:rsidRDefault="006D6DC5" w:rsidP="006D6DC5">
            <w:pPr>
              <w:pStyle w:val="Field-Data"/>
            </w:pPr>
            <w:r w:rsidRPr="006D6DC5">
              <w:t>ClearWavier</w:t>
            </w:r>
          </w:p>
          <w:p w:rsidR="00225ED6" w:rsidRDefault="006D6DC5" w:rsidP="00225ED6">
            <w:pPr>
              <w:pStyle w:val="Field-Data"/>
            </w:pPr>
            <w:r w:rsidRPr="006D6DC5">
              <w:t xml:space="preserve">Fred Jones </w:t>
            </w:r>
          </w:p>
          <w:p w:rsidR="006D6DC5" w:rsidRPr="006D6DC5" w:rsidRDefault="006D6DC5" w:rsidP="00225ED6">
            <w:pPr>
              <w:pStyle w:val="Field-Data"/>
            </w:pPr>
            <w:r w:rsidRPr="006D6DC5">
              <w:t>(xxx) xxx-xxxx</w:t>
            </w:r>
          </w:p>
        </w:tc>
        <w:tc>
          <w:tcPr>
            <w:tcW w:w="2331" w:type="dxa"/>
            <w:vAlign w:val="center"/>
          </w:tcPr>
          <w:p w:rsidR="006D6DC5" w:rsidRPr="006D6DC5" w:rsidRDefault="005F2C85" w:rsidP="00196E87">
            <w:pPr>
              <w:pStyle w:val="Field-Data"/>
            </w:pPr>
            <w:r>
              <w:t>CWX7300</w:t>
            </w:r>
            <w:r w:rsidR="006557EE">
              <w:t>P</w:t>
            </w:r>
            <w:r w:rsidR="00640234">
              <w:t xml:space="preserve"> </w:t>
            </w:r>
            <w:r w:rsidR="00174D94">
              <w:br/>
              <w:t xml:space="preserve">700/800 MHz </w:t>
            </w:r>
            <w:r>
              <w:t>Portable</w:t>
            </w:r>
            <w:r w:rsidR="004F1A41">
              <w:br/>
            </w:r>
            <w:r w:rsidR="004F1A41" w:rsidRPr="006D6DC5">
              <w:t>SN 0</w:t>
            </w:r>
            <w:r w:rsidR="004F1A41">
              <w:t>18362985</w:t>
            </w:r>
          </w:p>
        </w:tc>
        <w:tc>
          <w:tcPr>
            <w:tcW w:w="2175" w:type="dxa"/>
            <w:vAlign w:val="center"/>
          </w:tcPr>
          <w:p w:rsidR="006D6DC5" w:rsidRPr="006D6DC5" w:rsidRDefault="005F2C85" w:rsidP="00BE260D">
            <w:pPr>
              <w:pStyle w:val="Field-Data"/>
            </w:pPr>
            <w:r>
              <w:t>7300CWXPd98jd</w:t>
            </w:r>
          </w:p>
        </w:tc>
        <w:tc>
          <w:tcPr>
            <w:tcW w:w="2253" w:type="dxa"/>
            <w:vAlign w:val="center"/>
          </w:tcPr>
          <w:p w:rsidR="006D6DC5" w:rsidRPr="006D6DC5" w:rsidRDefault="005F2C85" w:rsidP="00196E87">
            <w:pPr>
              <w:pStyle w:val="Field-Data"/>
            </w:pPr>
            <w:r>
              <w:t>7300CWXP</w:t>
            </w:r>
            <w:r w:rsidR="009762F8">
              <w:t>x2tt</w:t>
            </w:r>
          </w:p>
        </w:tc>
      </w:tr>
      <w:tr w:rsidR="006D6DC5" w:rsidTr="00831E85">
        <w:trPr>
          <w:cantSplit/>
        </w:trPr>
        <w:tc>
          <w:tcPr>
            <w:tcW w:w="2817" w:type="dxa"/>
            <w:vAlign w:val="center"/>
          </w:tcPr>
          <w:p w:rsidR="006D6DC5" w:rsidRPr="006D6DC5" w:rsidRDefault="006D6DC5" w:rsidP="006D6DC5">
            <w:pPr>
              <w:pStyle w:val="Field-Data"/>
            </w:pPr>
            <w:r w:rsidRPr="006D6DC5">
              <w:t>AirVine</w:t>
            </w:r>
          </w:p>
          <w:p w:rsidR="00225ED6" w:rsidRDefault="006D6DC5" w:rsidP="00225ED6">
            <w:pPr>
              <w:pStyle w:val="Field-Data"/>
            </w:pPr>
            <w:r w:rsidRPr="006D6DC5">
              <w:t xml:space="preserve">Karen Wu </w:t>
            </w:r>
          </w:p>
          <w:p w:rsidR="006D6DC5" w:rsidRPr="006D6DC5" w:rsidRDefault="006D6DC5" w:rsidP="00225ED6">
            <w:pPr>
              <w:pStyle w:val="Field-Data"/>
            </w:pPr>
            <w:r w:rsidRPr="006D6DC5">
              <w:t>(xxx) xxx-xxxx</w:t>
            </w:r>
          </w:p>
        </w:tc>
        <w:tc>
          <w:tcPr>
            <w:tcW w:w="2331" w:type="dxa"/>
            <w:vAlign w:val="center"/>
          </w:tcPr>
          <w:p w:rsidR="006D6DC5" w:rsidRPr="006D6DC5" w:rsidRDefault="006D6DC5" w:rsidP="006D6DC5">
            <w:pPr>
              <w:pStyle w:val="Field-Data"/>
            </w:pPr>
            <w:r w:rsidRPr="006D6DC5">
              <w:t>AV100</w:t>
            </w:r>
            <w:r w:rsidR="006557EE">
              <w:t>P</w:t>
            </w:r>
            <w:r w:rsidRPr="006D6DC5">
              <w:t xml:space="preserve"> </w:t>
            </w:r>
            <w:r w:rsidR="00174D94">
              <w:br/>
              <w:t xml:space="preserve">700/800 MHz </w:t>
            </w:r>
            <w:r w:rsidRPr="006D6DC5">
              <w:t>Portable</w:t>
            </w:r>
          </w:p>
          <w:p w:rsidR="006D6DC5" w:rsidRPr="006D6DC5" w:rsidRDefault="006D6DC5" w:rsidP="006D6DC5">
            <w:pPr>
              <w:pStyle w:val="Field-Data"/>
            </w:pPr>
            <w:r w:rsidRPr="006D6DC5">
              <w:t>SN AV100000122</w:t>
            </w:r>
          </w:p>
        </w:tc>
        <w:tc>
          <w:tcPr>
            <w:tcW w:w="2175" w:type="dxa"/>
            <w:vAlign w:val="center"/>
          </w:tcPr>
          <w:p w:rsidR="006D6DC5" w:rsidRPr="006D6DC5" w:rsidRDefault="006D6DC5" w:rsidP="006D6DC5">
            <w:pPr>
              <w:pStyle w:val="Field-Data"/>
            </w:pPr>
            <w:r w:rsidRPr="006D6DC5">
              <w:t>100AVPH007a5y</w:t>
            </w:r>
          </w:p>
        </w:tc>
        <w:tc>
          <w:tcPr>
            <w:tcW w:w="2253" w:type="dxa"/>
            <w:vAlign w:val="center"/>
          </w:tcPr>
          <w:p w:rsidR="006D6DC5" w:rsidRPr="006D6DC5" w:rsidRDefault="006D6DC5" w:rsidP="006D6DC5">
            <w:pPr>
              <w:pStyle w:val="Field-Data"/>
            </w:pPr>
            <w:r w:rsidRPr="006D6DC5">
              <w:t>100AVPS028ca1g</w:t>
            </w:r>
          </w:p>
        </w:tc>
      </w:tr>
      <w:tr w:rsidR="00C04CCA" w:rsidTr="00831E85">
        <w:trPr>
          <w:cantSplit/>
          <w:trHeight w:val="764"/>
        </w:trPr>
        <w:tc>
          <w:tcPr>
            <w:tcW w:w="2817" w:type="dxa"/>
            <w:tcBorders>
              <w:top w:val="single" w:sz="4" w:space="0" w:color="auto"/>
              <w:left w:val="single" w:sz="4" w:space="0" w:color="auto"/>
              <w:bottom w:val="single" w:sz="4" w:space="0" w:color="auto"/>
              <w:right w:val="single" w:sz="4" w:space="0" w:color="auto"/>
            </w:tcBorders>
          </w:tcPr>
          <w:p w:rsidR="00C04CCA" w:rsidRDefault="00C04CCA" w:rsidP="00705E6E">
            <w:pPr>
              <w:pStyle w:val="Field-Data"/>
            </w:pPr>
            <w:r>
              <w:t>TalkAbout</w:t>
            </w:r>
          </w:p>
          <w:p w:rsidR="00225ED6" w:rsidRDefault="00C04CCA" w:rsidP="00225ED6">
            <w:pPr>
              <w:pStyle w:val="Field-Data"/>
            </w:pPr>
            <w:r>
              <w:t>Cab Calloday</w:t>
            </w:r>
            <w:r w:rsidR="00225ED6">
              <w:t xml:space="preserve"> </w:t>
            </w:r>
          </w:p>
          <w:p w:rsidR="00C04CCA" w:rsidRPr="00BF3455" w:rsidRDefault="00225ED6" w:rsidP="00225ED6">
            <w:pPr>
              <w:pStyle w:val="Field-Data"/>
            </w:pPr>
            <w:r w:rsidRPr="006D6DC5">
              <w:t>(xxx) xxx-xxxx</w:t>
            </w:r>
          </w:p>
        </w:tc>
        <w:tc>
          <w:tcPr>
            <w:tcW w:w="2331" w:type="dxa"/>
            <w:tcBorders>
              <w:top w:val="single" w:sz="4" w:space="0" w:color="auto"/>
              <w:left w:val="single" w:sz="4" w:space="0" w:color="auto"/>
              <w:bottom w:val="single" w:sz="4" w:space="0" w:color="auto"/>
              <w:right w:val="single" w:sz="4" w:space="0" w:color="auto"/>
            </w:tcBorders>
            <w:vAlign w:val="center"/>
          </w:tcPr>
          <w:p w:rsidR="00C04CCA" w:rsidRDefault="0062564C" w:rsidP="00705E6E">
            <w:pPr>
              <w:pStyle w:val="Field-Data"/>
            </w:pPr>
            <w:r>
              <w:t>TA9000</w:t>
            </w:r>
            <w:r w:rsidR="006557EE">
              <w:t>M</w:t>
            </w:r>
            <w:r w:rsidR="00501F5B">
              <w:t xml:space="preserve"> </w:t>
            </w:r>
            <w:r w:rsidR="00174D94">
              <w:br/>
              <w:t xml:space="preserve">700/800 MHz </w:t>
            </w:r>
            <w:r>
              <w:t>Mobile</w:t>
            </w:r>
          </w:p>
          <w:p w:rsidR="00C04CCA" w:rsidRPr="00BF3455" w:rsidRDefault="00C04CCA" w:rsidP="00705E6E">
            <w:pPr>
              <w:pStyle w:val="Field-Data"/>
            </w:pPr>
            <w:r>
              <w:t xml:space="preserve">SN </w:t>
            </w:r>
            <w:r w:rsidR="00DB4D3F">
              <w:t>TA3000</w:t>
            </w:r>
            <w:r>
              <w:t>37894</w:t>
            </w:r>
          </w:p>
        </w:tc>
        <w:tc>
          <w:tcPr>
            <w:tcW w:w="2175" w:type="dxa"/>
            <w:tcBorders>
              <w:top w:val="single" w:sz="4" w:space="0" w:color="auto"/>
              <w:left w:val="single" w:sz="4" w:space="0" w:color="auto"/>
              <w:bottom w:val="single" w:sz="4" w:space="0" w:color="auto"/>
              <w:right w:val="single" w:sz="4" w:space="0" w:color="auto"/>
            </w:tcBorders>
            <w:vAlign w:val="center"/>
          </w:tcPr>
          <w:p w:rsidR="00C04CCA" w:rsidRPr="00BF3455" w:rsidRDefault="00C04CCA" w:rsidP="00705E6E">
            <w:pPr>
              <w:pStyle w:val="Field-Data"/>
            </w:pPr>
            <w:r>
              <w:t>9000TAFJH333</w:t>
            </w:r>
          </w:p>
        </w:tc>
        <w:tc>
          <w:tcPr>
            <w:tcW w:w="2253" w:type="dxa"/>
            <w:tcBorders>
              <w:top w:val="single" w:sz="4" w:space="0" w:color="auto"/>
              <w:left w:val="single" w:sz="4" w:space="0" w:color="auto"/>
              <w:bottom w:val="single" w:sz="4" w:space="0" w:color="auto"/>
              <w:right w:val="single" w:sz="4" w:space="0" w:color="auto"/>
            </w:tcBorders>
            <w:vAlign w:val="center"/>
          </w:tcPr>
          <w:p w:rsidR="00C04CCA" w:rsidRPr="00BF3455" w:rsidRDefault="00C04CCA" w:rsidP="00705E6E">
            <w:pPr>
              <w:pStyle w:val="Field-Data"/>
            </w:pPr>
            <w:r>
              <w:t>9000TAFJS333</w:t>
            </w:r>
          </w:p>
        </w:tc>
      </w:tr>
      <w:tr w:rsidR="002E3060" w:rsidTr="00831E85">
        <w:trPr>
          <w:cantSplit/>
        </w:trPr>
        <w:tc>
          <w:tcPr>
            <w:tcW w:w="2817" w:type="dxa"/>
            <w:tcBorders>
              <w:top w:val="single" w:sz="4" w:space="0" w:color="auto"/>
              <w:left w:val="single" w:sz="4" w:space="0" w:color="auto"/>
              <w:bottom w:val="single" w:sz="4" w:space="0" w:color="auto"/>
              <w:right w:val="single" w:sz="4" w:space="0" w:color="auto"/>
            </w:tcBorders>
            <w:vAlign w:val="center"/>
          </w:tcPr>
          <w:p w:rsidR="002E3060" w:rsidRPr="006D6DC5" w:rsidRDefault="002E3060" w:rsidP="002E3060">
            <w:pPr>
              <w:pStyle w:val="Field-Data"/>
            </w:pPr>
            <w:r>
              <w:t>Frank Systems</w:t>
            </w:r>
          </w:p>
          <w:p w:rsidR="00225ED6" w:rsidRDefault="002E3060" w:rsidP="00225ED6">
            <w:pPr>
              <w:pStyle w:val="Field-Data"/>
            </w:pPr>
            <w:r>
              <w:t>Lesslee</w:t>
            </w:r>
            <w:r w:rsidRPr="006D6DC5">
              <w:t xml:space="preserve"> </w:t>
            </w:r>
            <w:r>
              <w:t>Ismore</w:t>
            </w:r>
            <w:r w:rsidRPr="006D6DC5">
              <w:t xml:space="preserve"> </w:t>
            </w:r>
          </w:p>
          <w:p w:rsidR="002E3060" w:rsidRDefault="002E3060" w:rsidP="00225ED6">
            <w:pPr>
              <w:pStyle w:val="Field-Data"/>
            </w:pPr>
            <w:r w:rsidRPr="006D6DC5">
              <w:t>(xxx) xxx-xxxx</w:t>
            </w:r>
          </w:p>
        </w:tc>
        <w:tc>
          <w:tcPr>
            <w:tcW w:w="2331" w:type="dxa"/>
            <w:tcBorders>
              <w:top w:val="single" w:sz="4" w:space="0" w:color="auto"/>
              <w:left w:val="single" w:sz="4" w:space="0" w:color="auto"/>
              <w:bottom w:val="single" w:sz="4" w:space="0" w:color="auto"/>
              <w:right w:val="single" w:sz="4" w:space="0" w:color="auto"/>
            </w:tcBorders>
            <w:vAlign w:val="center"/>
          </w:tcPr>
          <w:p w:rsidR="002E3060" w:rsidRPr="006D6DC5" w:rsidRDefault="002E3060" w:rsidP="002E3060">
            <w:pPr>
              <w:pStyle w:val="Field-Data"/>
            </w:pPr>
            <w:r>
              <w:t>FS20</w:t>
            </w:r>
            <w:r w:rsidRPr="006D6DC5">
              <w:t>00</w:t>
            </w:r>
            <w:r w:rsidR="006557EE">
              <w:t>P</w:t>
            </w:r>
            <w:r w:rsidRPr="006D6DC5">
              <w:t xml:space="preserve"> </w:t>
            </w:r>
            <w:r w:rsidR="00174D94">
              <w:br/>
              <w:t xml:space="preserve">700/800 MHz </w:t>
            </w:r>
            <w:r w:rsidRPr="006D6DC5">
              <w:t>Portable</w:t>
            </w:r>
          </w:p>
          <w:p w:rsidR="002E3060" w:rsidRDefault="002E3060" w:rsidP="002E3060">
            <w:pPr>
              <w:pStyle w:val="Field-Data"/>
            </w:pPr>
            <w:r w:rsidRPr="006D6DC5">
              <w:t xml:space="preserve">SN </w:t>
            </w:r>
            <w:r>
              <w:t>FS</w:t>
            </w:r>
            <w:r w:rsidRPr="006D6DC5">
              <w:t>10000</w:t>
            </w:r>
            <w:r>
              <w:t>8837</w:t>
            </w:r>
          </w:p>
        </w:tc>
        <w:tc>
          <w:tcPr>
            <w:tcW w:w="2175" w:type="dxa"/>
            <w:tcBorders>
              <w:top w:val="single" w:sz="4" w:space="0" w:color="auto"/>
              <w:left w:val="single" w:sz="4" w:space="0" w:color="auto"/>
              <w:bottom w:val="single" w:sz="4" w:space="0" w:color="auto"/>
              <w:right w:val="single" w:sz="4" w:space="0" w:color="auto"/>
            </w:tcBorders>
            <w:vAlign w:val="center"/>
          </w:tcPr>
          <w:p w:rsidR="002E3060" w:rsidRDefault="002E3060" w:rsidP="002E3060">
            <w:pPr>
              <w:pStyle w:val="Field-Data"/>
            </w:pPr>
            <w:r>
              <w:t>20</w:t>
            </w:r>
            <w:r w:rsidRPr="006D6DC5">
              <w:t>00</w:t>
            </w:r>
            <w:r>
              <w:t>FS</w:t>
            </w:r>
            <w:r w:rsidRPr="006D6DC5">
              <w:t>00</w:t>
            </w:r>
            <w:r>
              <w:t>89fu</w:t>
            </w:r>
          </w:p>
        </w:tc>
        <w:tc>
          <w:tcPr>
            <w:tcW w:w="2253" w:type="dxa"/>
            <w:tcBorders>
              <w:top w:val="single" w:sz="4" w:space="0" w:color="auto"/>
              <w:left w:val="single" w:sz="4" w:space="0" w:color="auto"/>
              <w:bottom w:val="single" w:sz="4" w:space="0" w:color="auto"/>
              <w:right w:val="single" w:sz="4" w:space="0" w:color="auto"/>
            </w:tcBorders>
            <w:vAlign w:val="center"/>
          </w:tcPr>
          <w:p w:rsidR="002E3060" w:rsidRDefault="002E3060" w:rsidP="002E3060">
            <w:pPr>
              <w:pStyle w:val="Field-Data"/>
            </w:pPr>
            <w:r>
              <w:t>20</w:t>
            </w:r>
            <w:r w:rsidRPr="006D6DC5">
              <w:t>00</w:t>
            </w:r>
            <w:r>
              <w:t>FS</w:t>
            </w:r>
            <w:r w:rsidRPr="006D6DC5">
              <w:t>PS0</w:t>
            </w:r>
            <w:r>
              <w:t>85ig7</w:t>
            </w:r>
          </w:p>
        </w:tc>
      </w:tr>
    </w:tbl>
    <w:p w:rsidR="006D6DC5" w:rsidRDefault="006D6DC5" w:rsidP="006D6DC5">
      <w:pPr>
        <w:pStyle w:val="ZeroSpacing"/>
      </w:pPr>
    </w:p>
    <w:p w:rsidR="002E2F7D" w:rsidRDefault="002E2F7D" w:rsidP="002E2F7D">
      <w:pPr>
        <w:pStyle w:val="1Heading"/>
      </w:pPr>
      <w:r>
        <w:lastRenderedPageBreak/>
        <w:t xml:space="preserve">Interoperability Testing </w:t>
      </w:r>
      <w:r w:rsidRPr="00BE779B">
        <w:t>(</w:t>
      </w:r>
      <w:r>
        <w:t>700 mhz, 800 MHz</w:t>
      </w:r>
      <w:r w:rsidRPr="00BE779B">
        <w:t>)</w:t>
      </w:r>
      <w:r>
        <w:t xml:space="preserve"> – </w:t>
      </w:r>
      <w:r w:rsidR="0047308F">
        <w:t>Conventional</w:t>
      </w:r>
      <w:r w:rsidR="0062564C">
        <w:t>: Direct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interoperability tests to run and identifies the detailed test report of the tests run."/>
      </w:tblPr>
      <w:tblGrid>
        <w:gridCol w:w="5418"/>
        <w:gridCol w:w="4158"/>
      </w:tblGrid>
      <w:tr w:rsidR="002E2F7D" w:rsidTr="002E2F7D">
        <w:trPr>
          <w:cantSplit/>
          <w:tblHeader/>
        </w:trPr>
        <w:tc>
          <w:tcPr>
            <w:tcW w:w="5418" w:type="dxa"/>
            <w:shd w:val="clear" w:color="auto" w:fill="F3F3F3"/>
          </w:tcPr>
          <w:p w:rsidR="002E2F7D" w:rsidRPr="00AD2BEC" w:rsidRDefault="002E2F7D" w:rsidP="002E2F7D">
            <w:pPr>
              <w:pStyle w:val="Cell-Head"/>
            </w:pPr>
            <w:r>
              <w:t>Test Identification</w:t>
            </w:r>
          </w:p>
        </w:tc>
        <w:tc>
          <w:tcPr>
            <w:tcW w:w="4158" w:type="dxa"/>
            <w:shd w:val="clear" w:color="auto" w:fill="F3F3F3"/>
            <w:vAlign w:val="center"/>
          </w:tcPr>
          <w:p w:rsidR="002E2F7D" w:rsidRPr="00AD2BEC" w:rsidRDefault="002E2F7D" w:rsidP="002E2F7D">
            <w:pPr>
              <w:pStyle w:val="Cell-Head"/>
            </w:pPr>
            <w:r>
              <w:t>Product</w:t>
            </w:r>
          </w:p>
        </w:tc>
      </w:tr>
      <w:tr w:rsidR="002E2F7D" w:rsidRPr="00FF2197" w:rsidTr="00760F42">
        <w:trPr>
          <w:cantSplit/>
        </w:trPr>
        <w:tc>
          <w:tcPr>
            <w:tcW w:w="5418" w:type="dxa"/>
          </w:tcPr>
          <w:p w:rsidR="002E2F7D" w:rsidRPr="006D6DC5" w:rsidRDefault="002E2F7D" w:rsidP="00760F42">
            <w:pPr>
              <w:pStyle w:val="Field-Data"/>
            </w:pPr>
            <w:r w:rsidRPr="006D6DC5">
              <w:t>P25-CAB-</w:t>
            </w:r>
            <w:r>
              <w:t>CAI</w:t>
            </w:r>
            <w:r w:rsidRPr="006D6DC5">
              <w:t xml:space="preserve">_TEST_REQ – </w:t>
            </w:r>
            <w:r w:rsidR="002A6A26">
              <w:t>MONTH YEAR</w:t>
            </w:r>
            <w:r w:rsidRPr="006D6DC5">
              <w:t xml:space="preserve">, Section </w:t>
            </w:r>
            <w:r w:rsidR="003D62D8">
              <w:t>2.</w:t>
            </w:r>
            <w:r w:rsidR="00760F42">
              <w:t>1</w:t>
            </w:r>
            <w:r w:rsidR="003D62D8">
              <w:t>.3.1</w:t>
            </w:r>
            <w:r w:rsidRPr="006D6DC5">
              <w:t xml:space="preserve"> – Project 25 Phase 1 Common Air Interface </w:t>
            </w:r>
            <w:r w:rsidR="003D62D8">
              <w:t>Conventional</w:t>
            </w:r>
            <w:r w:rsidRPr="006D6DC5">
              <w:t xml:space="preserve"> </w:t>
            </w:r>
            <w:r w:rsidR="004D0725">
              <w:t xml:space="preserve">Direct Mode </w:t>
            </w:r>
            <w:r w:rsidRPr="00E60057">
              <w:t xml:space="preserve">Subscriber Unit </w:t>
            </w:r>
            <w:r w:rsidRPr="006D6DC5">
              <w:t>Interoperability</w:t>
            </w:r>
          </w:p>
        </w:tc>
        <w:tc>
          <w:tcPr>
            <w:tcW w:w="4158" w:type="dxa"/>
            <w:vAlign w:val="center"/>
          </w:tcPr>
          <w:p w:rsidR="002E2F7D" w:rsidRPr="006D6DC5" w:rsidRDefault="00A419E1" w:rsidP="00547673">
            <w:pPr>
              <w:pStyle w:val="Field-Data"/>
            </w:pPr>
            <w:r>
              <w:t>SUBSCRIBER PRODUCT NAME HERE</w:t>
            </w:r>
          </w:p>
        </w:tc>
      </w:tr>
    </w:tbl>
    <w:p w:rsidR="002E2F7D" w:rsidRDefault="002E2F7D" w:rsidP="002E2F7D">
      <w:pPr>
        <w:pStyle w:val="ZeroSpacing"/>
      </w:pPr>
    </w:p>
    <w:p w:rsidR="002E2F7D" w:rsidRPr="00372705" w:rsidRDefault="002E2F7D" w:rsidP="002E2F7D">
      <w:pPr>
        <w:pStyle w:val="ZeroSpacing"/>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Key"/>
        <w:tblDescription w:val="Table. Each row begins with a number corresponding to a result key that maps to product and its detailed test report."/>
      </w:tblPr>
      <w:tblGrid>
        <w:gridCol w:w="5418"/>
        <w:gridCol w:w="4140"/>
      </w:tblGrid>
      <w:tr w:rsidR="002E2F7D" w:rsidRPr="00AE3895" w:rsidTr="005F0301">
        <w:trPr>
          <w:cantSplit/>
          <w:tblHeader/>
        </w:trPr>
        <w:tc>
          <w:tcPr>
            <w:tcW w:w="5418" w:type="dxa"/>
            <w:shd w:val="clear" w:color="auto" w:fill="F3F3F3"/>
            <w:vAlign w:val="center"/>
          </w:tcPr>
          <w:p w:rsidR="002E2F7D" w:rsidRPr="00AE3895" w:rsidRDefault="002E2F7D" w:rsidP="002E2F7D">
            <w:pPr>
              <w:pStyle w:val="Cell-Head"/>
            </w:pPr>
            <w:r>
              <w:t>Product</w:t>
            </w:r>
          </w:p>
        </w:tc>
        <w:tc>
          <w:tcPr>
            <w:tcW w:w="4140" w:type="dxa"/>
            <w:shd w:val="clear" w:color="auto" w:fill="F3F3F3"/>
            <w:vAlign w:val="center"/>
          </w:tcPr>
          <w:p w:rsidR="002E2F7D" w:rsidRPr="00AE3895" w:rsidRDefault="002E2F7D" w:rsidP="002E2F7D">
            <w:pPr>
              <w:pStyle w:val="Field-Name"/>
            </w:pPr>
            <w:r>
              <w:t>Detailed Test Report Identification</w:t>
            </w:r>
          </w:p>
        </w:tc>
      </w:tr>
      <w:tr w:rsidR="00BF1D07" w:rsidRPr="005C4C5D" w:rsidTr="002E2F7D">
        <w:trPr>
          <w:cantSplit/>
        </w:trPr>
        <w:tc>
          <w:tcPr>
            <w:tcW w:w="5418" w:type="dxa"/>
            <w:vAlign w:val="center"/>
          </w:tcPr>
          <w:p w:rsidR="00BF1D07" w:rsidRPr="006D6DC5" w:rsidRDefault="00BF1D07" w:rsidP="005009DB">
            <w:pPr>
              <w:pStyle w:val="Field-Data"/>
            </w:pPr>
            <w:r w:rsidRPr="006D6DC5">
              <w:t xml:space="preserve">Wokytoky </w:t>
            </w:r>
            <w:r>
              <w:t>DEF</w:t>
            </w:r>
            <w:r w:rsidR="005009DB">
              <w:t>3500P</w:t>
            </w:r>
            <w:r w:rsidR="002C0442">
              <w:t>78</w:t>
            </w:r>
            <w:r>
              <w:t xml:space="preserve"> </w:t>
            </w:r>
            <w:r w:rsidR="005009DB">
              <w:t>Portable</w:t>
            </w:r>
          </w:p>
        </w:tc>
        <w:tc>
          <w:tcPr>
            <w:tcW w:w="4140" w:type="dxa"/>
            <w:vAlign w:val="center"/>
          </w:tcPr>
          <w:p w:rsidR="00BF1D07" w:rsidRPr="006D6DC5" w:rsidRDefault="005010BE" w:rsidP="00EF52F4">
            <w:pPr>
              <w:pStyle w:val="Field-Data"/>
            </w:pPr>
            <w:r w:rsidRPr="006D6DC5">
              <w:t>DTR-P25CAP08100</w:t>
            </w:r>
            <w:r>
              <w:t>2</w:t>
            </w:r>
            <w:r w:rsidR="00BF1D07" w:rsidRPr="006D6DC5">
              <w:t>-</w:t>
            </w:r>
            <w:r w:rsidR="00BE6843">
              <w:t>IC</w:t>
            </w:r>
            <w:r w:rsidR="00BE6843" w:rsidRPr="006D6DC5">
              <w:t>3</w:t>
            </w:r>
            <w:r w:rsidR="00EF52F4">
              <w:t>2</w:t>
            </w:r>
            <w:r w:rsidR="00BE6843" w:rsidRPr="006D6DC5">
              <w:t>43</w:t>
            </w:r>
            <w:r w:rsidR="00BE6843">
              <w:t>0</w:t>
            </w:r>
          </w:p>
        </w:tc>
      </w:tr>
      <w:tr w:rsidR="002E2F7D" w:rsidRPr="005C4C5D" w:rsidTr="002E2F7D">
        <w:trPr>
          <w:cantSplit/>
        </w:trPr>
        <w:tc>
          <w:tcPr>
            <w:tcW w:w="5418" w:type="dxa"/>
            <w:vAlign w:val="center"/>
          </w:tcPr>
          <w:p w:rsidR="002E2F7D" w:rsidRPr="006D6DC5" w:rsidRDefault="006F6839" w:rsidP="007362B4">
            <w:pPr>
              <w:pStyle w:val="Field-Data"/>
            </w:pPr>
            <w:r>
              <w:t xml:space="preserve">ClearWaivier </w:t>
            </w:r>
            <w:r w:rsidRPr="006D6DC5">
              <w:t>CW</w:t>
            </w:r>
            <w:r>
              <w:t>X</w:t>
            </w:r>
            <w:r w:rsidR="007362B4">
              <w:t>7300</w:t>
            </w:r>
            <w:r w:rsidR="006557EE">
              <w:t>P</w:t>
            </w:r>
            <w:r>
              <w:t xml:space="preserve"> </w:t>
            </w:r>
            <w:r w:rsidR="007362B4">
              <w:t>Portable</w:t>
            </w:r>
          </w:p>
        </w:tc>
        <w:tc>
          <w:tcPr>
            <w:tcW w:w="4140" w:type="dxa"/>
            <w:vAlign w:val="center"/>
          </w:tcPr>
          <w:p w:rsidR="002E2F7D" w:rsidRPr="006D6DC5" w:rsidRDefault="005010BE" w:rsidP="00A503B4">
            <w:pPr>
              <w:pStyle w:val="Field-Data"/>
            </w:pPr>
            <w:r w:rsidRPr="006D6DC5">
              <w:t>DTR-P25CAP08100</w:t>
            </w:r>
            <w:r>
              <w:t>2</w:t>
            </w:r>
            <w:r w:rsidR="002E2F7D" w:rsidRPr="006D6DC5">
              <w:t>-</w:t>
            </w:r>
            <w:r w:rsidR="00A503B4">
              <w:t>IC55430</w:t>
            </w:r>
          </w:p>
        </w:tc>
      </w:tr>
      <w:tr w:rsidR="002E2F7D" w:rsidRPr="005C4C5D" w:rsidTr="002E2F7D">
        <w:trPr>
          <w:cantSplit/>
        </w:trPr>
        <w:tc>
          <w:tcPr>
            <w:tcW w:w="5418" w:type="dxa"/>
            <w:vAlign w:val="center"/>
          </w:tcPr>
          <w:p w:rsidR="002E2F7D" w:rsidRPr="006D6DC5" w:rsidRDefault="006F6839" w:rsidP="002E2F7D">
            <w:pPr>
              <w:pStyle w:val="Field-Data"/>
            </w:pPr>
            <w:r>
              <w:t xml:space="preserve">AirVine </w:t>
            </w:r>
            <w:r w:rsidR="002E2F7D" w:rsidRPr="006D6DC5">
              <w:t>AV100</w:t>
            </w:r>
            <w:r w:rsidR="005009DB">
              <w:t>P</w:t>
            </w:r>
            <w:r w:rsidR="0062564C">
              <w:t xml:space="preserve"> Portable</w:t>
            </w:r>
          </w:p>
        </w:tc>
        <w:tc>
          <w:tcPr>
            <w:tcW w:w="4140" w:type="dxa"/>
            <w:vAlign w:val="center"/>
          </w:tcPr>
          <w:p w:rsidR="002E2F7D" w:rsidRPr="006D6DC5" w:rsidRDefault="005010BE" w:rsidP="00A503B4">
            <w:pPr>
              <w:pStyle w:val="Field-Data"/>
            </w:pPr>
            <w:r w:rsidRPr="006D6DC5">
              <w:t>DTR-P25CAP08100</w:t>
            </w:r>
            <w:r>
              <w:t>2</w:t>
            </w:r>
            <w:r w:rsidR="002E2F7D" w:rsidRPr="006D6DC5">
              <w:t>-</w:t>
            </w:r>
            <w:r w:rsidR="00A503B4">
              <w:t>IC66430</w:t>
            </w:r>
          </w:p>
        </w:tc>
      </w:tr>
      <w:tr w:rsidR="00B15AF7" w:rsidRPr="005C4C5D" w:rsidTr="00B15AF7">
        <w:trPr>
          <w:cantSplit/>
        </w:trPr>
        <w:tc>
          <w:tcPr>
            <w:tcW w:w="5418" w:type="dxa"/>
            <w:tcBorders>
              <w:top w:val="single" w:sz="4" w:space="0" w:color="auto"/>
              <w:left w:val="single" w:sz="4" w:space="0" w:color="auto"/>
              <w:bottom w:val="single" w:sz="4" w:space="0" w:color="auto"/>
              <w:right w:val="single" w:sz="4" w:space="0" w:color="auto"/>
            </w:tcBorders>
            <w:vAlign w:val="center"/>
          </w:tcPr>
          <w:p w:rsidR="00B15AF7" w:rsidRPr="006D6DC5" w:rsidRDefault="006F6839" w:rsidP="0062564C">
            <w:pPr>
              <w:pStyle w:val="Field-Data"/>
            </w:pPr>
            <w:r>
              <w:t xml:space="preserve">TalkAbout </w:t>
            </w:r>
            <w:r w:rsidR="00DB4D3F">
              <w:t>TA</w:t>
            </w:r>
            <w:r w:rsidR="00B15AF7">
              <w:t>3000</w:t>
            </w:r>
            <w:r w:rsidR="005009DB">
              <w:t>M</w:t>
            </w:r>
            <w:r w:rsidR="00B15AF7">
              <w:t xml:space="preserve"> </w:t>
            </w:r>
            <w:r w:rsidR="0062564C">
              <w:t>Mobile</w:t>
            </w:r>
          </w:p>
        </w:tc>
        <w:tc>
          <w:tcPr>
            <w:tcW w:w="4140" w:type="dxa"/>
            <w:tcBorders>
              <w:top w:val="single" w:sz="4" w:space="0" w:color="auto"/>
              <w:left w:val="single" w:sz="4" w:space="0" w:color="auto"/>
              <w:bottom w:val="single" w:sz="4" w:space="0" w:color="auto"/>
              <w:right w:val="single" w:sz="4" w:space="0" w:color="auto"/>
            </w:tcBorders>
            <w:vAlign w:val="center"/>
          </w:tcPr>
          <w:p w:rsidR="00B15AF7" w:rsidRPr="006D6DC5" w:rsidRDefault="005010BE" w:rsidP="00705E6E">
            <w:pPr>
              <w:pStyle w:val="Field-Data"/>
            </w:pPr>
            <w:r w:rsidRPr="006D6DC5">
              <w:t>DTR-P25CAP08100</w:t>
            </w:r>
            <w:r>
              <w:t>2</w:t>
            </w:r>
            <w:r w:rsidR="00B15AF7" w:rsidRPr="006D6DC5">
              <w:t>-</w:t>
            </w:r>
            <w:r w:rsidR="00B15AF7">
              <w:t>IC77430</w:t>
            </w:r>
          </w:p>
        </w:tc>
      </w:tr>
      <w:tr w:rsidR="004A5F59" w:rsidRPr="005C4C5D" w:rsidTr="00B15AF7">
        <w:trPr>
          <w:cantSplit/>
        </w:trPr>
        <w:tc>
          <w:tcPr>
            <w:tcW w:w="5418" w:type="dxa"/>
            <w:tcBorders>
              <w:top w:val="single" w:sz="4" w:space="0" w:color="auto"/>
              <w:left w:val="single" w:sz="4" w:space="0" w:color="auto"/>
              <w:bottom w:val="single" w:sz="4" w:space="0" w:color="auto"/>
              <w:right w:val="single" w:sz="4" w:space="0" w:color="auto"/>
            </w:tcBorders>
            <w:vAlign w:val="center"/>
          </w:tcPr>
          <w:p w:rsidR="004A5F59" w:rsidRDefault="004A5F59" w:rsidP="004A5F59">
            <w:pPr>
              <w:pStyle w:val="Field-Data"/>
            </w:pPr>
            <w:r>
              <w:t>Frank Systems</w:t>
            </w:r>
            <w:r w:rsidR="00600D2A">
              <w:t xml:space="preserve"> </w:t>
            </w:r>
            <w:r>
              <w:t>FS2000</w:t>
            </w:r>
            <w:r w:rsidR="005009DB">
              <w:t>P</w:t>
            </w:r>
            <w:r>
              <w:t xml:space="preserve"> Portable</w:t>
            </w:r>
          </w:p>
        </w:tc>
        <w:tc>
          <w:tcPr>
            <w:tcW w:w="4140" w:type="dxa"/>
            <w:tcBorders>
              <w:top w:val="single" w:sz="4" w:space="0" w:color="auto"/>
              <w:left w:val="single" w:sz="4" w:space="0" w:color="auto"/>
              <w:bottom w:val="single" w:sz="4" w:space="0" w:color="auto"/>
              <w:right w:val="single" w:sz="4" w:space="0" w:color="auto"/>
            </w:tcBorders>
            <w:vAlign w:val="center"/>
          </w:tcPr>
          <w:p w:rsidR="004A5F59" w:rsidRPr="006D6DC5" w:rsidRDefault="004A5F59" w:rsidP="004A5F59">
            <w:pPr>
              <w:pStyle w:val="Field-Data"/>
            </w:pPr>
            <w:r w:rsidRPr="006D6DC5">
              <w:t>DTR-P25CAP08100</w:t>
            </w:r>
            <w:r>
              <w:t>2</w:t>
            </w:r>
            <w:r w:rsidRPr="006D6DC5">
              <w:t>-</w:t>
            </w:r>
            <w:r>
              <w:t>IC88430</w:t>
            </w:r>
          </w:p>
        </w:tc>
      </w:tr>
    </w:tbl>
    <w:p w:rsidR="002E2F7D" w:rsidRDefault="002E2F7D" w:rsidP="002E2F7D">
      <w:pPr>
        <w:pStyle w:val="ZeroSpacing"/>
      </w:pPr>
    </w:p>
    <w:p w:rsidR="002E2F7D" w:rsidRPr="00372705" w:rsidRDefault="002E2F7D" w:rsidP="002E2F7D">
      <w:pPr>
        <w:pStyle w:val="ZeroSpacing"/>
      </w:pP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est Cases Results"/>
        <w:tblDescription w:val="Table. Each row identifies a test case, description, and a test result for one or more products. Each row’s result maps to a result key in the preceding table."/>
      </w:tblPr>
      <w:tblGrid>
        <w:gridCol w:w="1541"/>
        <w:gridCol w:w="3687"/>
        <w:gridCol w:w="638"/>
        <w:gridCol w:w="640"/>
        <w:gridCol w:w="638"/>
        <w:gridCol w:w="640"/>
        <w:gridCol w:w="640"/>
      </w:tblGrid>
      <w:tr w:rsidR="008D2EED" w:rsidRPr="0034255E" w:rsidTr="00831E85">
        <w:trPr>
          <w:cantSplit/>
          <w:trHeight w:val="1367"/>
          <w:tblHeader/>
        </w:trPr>
        <w:tc>
          <w:tcPr>
            <w:tcW w:w="1541" w:type="dxa"/>
            <w:shd w:val="clear" w:color="auto" w:fill="F3F3F3"/>
            <w:vAlign w:val="center"/>
          </w:tcPr>
          <w:p w:rsidR="008D2EED" w:rsidRPr="0034255E" w:rsidRDefault="008D2EED" w:rsidP="002E2F7D">
            <w:pPr>
              <w:pStyle w:val="Cell-HeadCenter"/>
            </w:pPr>
            <w:r w:rsidRPr="0034255E">
              <w:t>Test Case</w:t>
            </w:r>
          </w:p>
        </w:tc>
        <w:tc>
          <w:tcPr>
            <w:tcW w:w="3687" w:type="dxa"/>
            <w:shd w:val="clear" w:color="auto" w:fill="F3F3F3"/>
            <w:vAlign w:val="center"/>
          </w:tcPr>
          <w:p w:rsidR="008D2EED" w:rsidRPr="0034255E" w:rsidRDefault="008D2EED" w:rsidP="002E2F7D">
            <w:pPr>
              <w:pStyle w:val="Cell-Head"/>
            </w:pPr>
            <w:r w:rsidRPr="0034255E">
              <w:t>Description</w:t>
            </w:r>
          </w:p>
        </w:tc>
        <w:tc>
          <w:tcPr>
            <w:tcW w:w="638" w:type="dxa"/>
            <w:shd w:val="clear" w:color="auto" w:fill="F3F3F3"/>
            <w:textDirection w:val="btLr"/>
            <w:vAlign w:val="center"/>
          </w:tcPr>
          <w:p w:rsidR="008D2EED" w:rsidRPr="0034255E" w:rsidRDefault="008D2EED" w:rsidP="00DC7204">
            <w:pPr>
              <w:pStyle w:val="Cell-HeadCenter"/>
              <w:ind w:left="113" w:right="113"/>
              <w:rPr>
                <w:i/>
                <w:iCs/>
                <w:color w:val="404040"/>
                <w:szCs w:val="22"/>
              </w:rPr>
            </w:pPr>
            <w:r>
              <w:t>DEF</w:t>
            </w:r>
            <w:r w:rsidR="003C78F4">
              <w:t>3500</w:t>
            </w:r>
            <w:r w:rsidR="005009DB">
              <w:t>P</w:t>
            </w:r>
            <w:r w:rsidR="003C78F4">
              <w:t>78</w:t>
            </w:r>
            <w:r w:rsidR="00061914">
              <w:t xml:space="preserve"> </w:t>
            </w:r>
            <w:r w:rsidR="002C0442">
              <w:t>Portable</w:t>
            </w:r>
          </w:p>
        </w:tc>
        <w:tc>
          <w:tcPr>
            <w:tcW w:w="640" w:type="dxa"/>
            <w:shd w:val="clear" w:color="auto" w:fill="F3F3F3"/>
            <w:textDirection w:val="btLr"/>
            <w:vAlign w:val="center"/>
          </w:tcPr>
          <w:p w:rsidR="008D2EED" w:rsidRPr="0034255E" w:rsidRDefault="00DE1DDF" w:rsidP="002E2F7D">
            <w:pPr>
              <w:pStyle w:val="Cell-HeadCenter"/>
              <w:ind w:left="113" w:right="113"/>
            </w:pPr>
            <w:r>
              <w:t>CWX7300</w:t>
            </w:r>
            <w:r w:rsidR="006557EE">
              <w:t>P</w:t>
            </w:r>
            <w:r>
              <w:t xml:space="preserve"> Portable</w:t>
            </w:r>
          </w:p>
        </w:tc>
        <w:tc>
          <w:tcPr>
            <w:tcW w:w="638" w:type="dxa"/>
            <w:shd w:val="clear" w:color="auto" w:fill="F3F3F3"/>
            <w:textDirection w:val="btLr"/>
            <w:vAlign w:val="center"/>
          </w:tcPr>
          <w:p w:rsidR="008D2EED" w:rsidRPr="006D6DC5" w:rsidRDefault="008D2EED" w:rsidP="00650B14">
            <w:pPr>
              <w:pStyle w:val="Cell-HeadCenter"/>
              <w:ind w:left="113" w:right="113"/>
            </w:pPr>
            <w:r w:rsidRPr="006D6DC5">
              <w:t>AV100</w:t>
            </w:r>
            <w:r w:rsidR="005009DB">
              <w:t>P</w:t>
            </w:r>
            <w:r>
              <w:t xml:space="preserve"> </w:t>
            </w:r>
            <w:r w:rsidR="00650B14">
              <w:t>Portable</w:t>
            </w:r>
          </w:p>
        </w:tc>
        <w:tc>
          <w:tcPr>
            <w:tcW w:w="640" w:type="dxa"/>
            <w:shd w:val="clear" w:color="auto" w:fill="F3F3F3"/>
            <w:textDirection w:val="btLr"/>
            <w:vAlign w:val="center"/>
          </w:tcPr>
          <w:p w:rsidR="008D2EED" w:rsidRPr="006D6DC5" w:rsidRDefault="008D2EED" w:rsidP="0070555E">
            <w:pPr>
              <w:pStyle w:val="Cell-HeadCenter"/>
              <w:ind w:left="113" w:right="113"/>
            </w:pPr>
            <w:r>
              <w:t>TA3000</w:t>
            </w:r>
            <w:r w:rsidR="005009DB">
              <w:t>M</w:t>
            </w:r>
            <w:r>
              <w:t xml:space="preserve"> </w:t>
            </w:r>
            <w:r w:rsidR="0070555E">
              <w:t>Mobile</w:t>
            </w:r>
          </w:p>
        </w:tc>
        <w:tc>
          <w:tcPr>
            <w:tcW w:w="640" w:type="dxa"/>
            <w:shd w:val="clear" w:color="auto" w:fill="F3F3F3"/>
            <w:textDirection w:val="btLr"/>
            <w:vAlign w:val="center"/>
          </w:tcPr>
          <w:p w:rsidR="008D2EED" w:rsidRDefault="008D2EED" w:rsidP="0070555E">
            <w:pPr>
              <w:pStyle w:val="Cell-HeadCenter"/>
              <w:ind w:left="113" w:right="113"/>
            </w:pPr>
            <w:r>
              <w:t>FS20</w:t>
            </w:r>
            <w:r w:rsidRPr="006D6DC5">
              <w:t>00</w:t>
            </w:r>
            <w:r w:rsidR="005009DB">
              <w:t>P</w:t>
            </w:r>
            <w:r w:rsidRPr="006D6DC5">
              <w:t xml:space="preserve"> </w:t>
            </w:r>
            <w:r w:rsidR="0070555E">
              <w:t>Portable</w:t>
            </w:r>
          </w:p>
        </w:tc>
      </w:tr>
      <w:tr w:rsidR="008D2EED" w:rsidTr="008D2EED">
        <w:trPr>
          <w:cantSplit/>
        </w:trPr>
        <w:tc>
          <w:tcPr>
            <w:tcW w:w="1541" w:type="dxa"/>
            <w:vAlign w:val="center"/>
          </w:tcPr>
          <w:p w:rsidR="008D2EED" w:rsidRPr="009F0E08" w:rsidRDefault="008D2EED" w:rsidP="002E2F7D">
            <w:pPr>
              <w:pStyle w:val="Field-DataCenter"/>
              <w:rPr>
                <w:rStyle w:val="Strong"/>
              </w:rPr>
            </w:pPr>
            <w:r w:rsidRPr="009F0E08">
              <w:rPr>
                <w:rStyle w:val="Strong"/>
              </w:rPr>
              <w:t>2.2.1</w:t>
            </w:r>
          </w:p>
        </w:tc>
        <w:tc>
          <w:tcPr>
            <w:tcW w:w="3687" w:type="dxa"/>
            <w:vAlign w:val="center"/>
          </w:tcPr>
          <w:p w:rsidR="008D2EED" w:rsidRPr="009F0E08" w:rsidRDefault="008D2EED" w:rsidP="0093297D">
            <w:pPr>
              <w:pStyle w:val="Field-Data"/>
              <w:rPr>
                <w:rStyle w:val="Strong"/>
              </w:rPr>
            </w:pPr>
            <w:r>
              <w:rPr>
                <w:rStyle w:val="Strong"/>
              </w:rPr>
              <w:t>Matching NAC Operation and SU Unaddressed Voice Call</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CE7BC0">
              <w:t>2.2.1.4.1</w:t>
            </w:r>
          </w:p>
        </w:tc>
        <w:tc>
          <w:tcPr>
            <w:tcW w:w="3687" w:type="dxa"/>
            <w:vAlign w:val="center"/>
          </w:tcPr>
          <w:p w:rsidR="008D2EED" w:rsidRPr="00CE7BC0" w:rsidRDefault="008D2EED" w:rsidP="002E2F7D">
            <w:pPr>
              <w:pStyle w:val="Field-Data"/>
            </w:pPr>
            <w:r w:rsidRPr="00CE7BC0">
              <w:t xml:space="preserve">Test Case 1 – </w:t>
            </w:r>
            <w:r>
              <w:t>Unaddressed Voice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2E2F7D">
            <w:pPr>
              <w:pStyle w:val="Field-DataCenter"/>
            </w:pPr>
            <w:r w:rsidRPr="009F0E08">
              <w:rPr>
                <w:rStyle w:val="Strong"/>
              </w:rPr>
              <w:t>2.2.2</w:t>
            </w:r>
          </w:p>
        </w:tc>
        <w:tc>
          <w:tcPr>
            <w:tcW w:w="3687" w:type="dxa"/>
            <w:vAlign w:val="center"/>
          </w:tcPr>
          <w:p w:rsidR="008D2EED" w:rsidRPr="00CE7BC0" w:rsidRDefault="008D2EED" w:rsidP="002E2F7D">
            <w:pPr>
              <w:pStyle w:val="Field-Data"/>
            </w:pPr>
            <w:r>
              <w:rPr>
                <w:rStyle w:val="Strong"/>
              </w:rPr>
              <w:t xml:space="preserve">Matching NAC Operation and SU Routine </w:t>
            </w:r>
            <w:r w:rsidRPr="00407C65">
              <w:rPr>
                <w:rStyle w:val="Strong"/>
              </w:rPr>
              <w:t xml:space="preserve">Group Voice </w:t>
            </w:r>
            <w:r w:rsidRPr="009F0E08">
              <w:rPr>
                <w:rStyle w:val="Strong"/>
              </w:rPr>
              <w:t>Call</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CE7BC0">
              <w:t>2.2.2.4.1</w:t>
            </w:r>
          </w:p>
        </w:tc>
        <w:tc>
          <w:tcPr>
            <w:tcW w:w="3687" w:type="dxa"/>
            <w:vAlign w:val="center"/>
          </w:tcPr>
          <w:p w:rsidR="008D2EED" w:rsidRPr="00CE7BC0" w:rsidRDefault="008D2EED" w:rsidP="0093297D">
            <w:pPr>
              <w:pStyle w:val="Field-Data"/>
            </w:pPr>
            <w:r w:rsidRPr="00CE7BC0">
              <w:t xml:space="preserve">Test Case </w:t>
            </w:r>
            <w:r>
              <w:t>1</w:t>
            </w:r>
            <w:r w:rsidRPr="00CE7BC0">
              <w:t xml:space="preserve"> – </w:t>
            </w:r>
            <w:r>
              <w:t xml:space="preserve">Routine </w:t>
            </w:r>
            <w:r w:rsidRPr="000F01DF">
              <w:t xml:space="preserve">Group </w:t>
            </w:r>
            <w:r>
              <w:t xml:space="preserve">Voice </w:t>
            </w:r>
            <w:r w:rsidRPr="000F01DF">
              <w:t>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t>P</w:t>
            </w:r>
          </w:p>
        </w:tc>
        <w:tc>
          <w:tcPr>
            <w:tcW w:w="638" w:type="dxa"/>
            <w:vAlign w:val="center"/>
          </w:tcPr>
          <w:p w:rsidR="008D2EED" w:rsidRDefault="008D2EED" w:rsidP="002E2F7D">
            <w:pPr>
              <w:pStyle w:val="Field-DataCenter"/>
            </w:pPr>
            <w:r>
              <w:t>P</w:t>
            </w:r>
          </w:p>
        </w:tc>
        <w:tc>
          <w:tcPr>
            <w:tcW w:w="640" w:type="dxa"/>
            <w:vAlign w:val="center"/>
          </w:tcPr>
          <w:p w:rsidR="008D2EED"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9F0E08" w:rsidRDefault="008D2EED" w:rsidP="002E2F7D">
            <w:pPr>
              <w:pStyle w:val="Field-DataCenter"/>
              <w:rPr>
                <w:rStyle w:val="Strong"/>
              </w:rPr>
            </w:pPr>
            <w:r>
              <w:rPr>
                <w:rStyle w:val="Strong"/>
              </w:rPr>
              <w:t>2.2.3</w:t>
            </w:r>
          </w:p>
        </w:tc>
        <w:tc>
          <w:tcPr>
            <w:tcW w:w="3687" w:type="dxa"/>
            <w:vAlign w:val="center"/>
          </w:tcPr>
          <w:p w:rsidR="008D2EED" w:rsidRPr="009F0E08" w:rsidRDefault="008D2EED" w:rsidP="002E2F7D">
            <w:pPr>
              <w:pStyle w:val="Field-Data"/>
              <w:rPr>
                <w:rStyle w:val="Strong"/>
              </w:rPr>
            </w:pPr>
            <w:r>
              <w:rPr>
                <w:rStyle w:val="Strong"/>
              </w:rPr>
              <w:t xml:space="preserve">Monitor </w:t>
            </w:r>
            <w:r w:rsidRPr="00F2756F">
              <w:rPr>
                <w:rStyle w:val="Strong"/>
              </w:rPr>
              <w:t xml:space="preserve">Mode – SU Group Voice </w:t>
            </w:r>
            <w:r w:rsidRPr="009F0E08">
              <w:rPr>
                <w:rStyle w:val="Strong"/>
              </w:rPr>
              <w:t>Call</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93297D">
            <w:pPr>
              <w:pStyle w:val="Field-DataCenter"/>
            </w:pPr>
            <w:r w:rsidRPr="00CE7BC0">
              <w:t>2.2.</w:t>
            </w:r>
            <w:r>
              <w:t>3</w:t>
            </w:r>
            <w:r w:rsidRPr="00CE7BC0">
              <w:t>.4.1</w:t>
            </w:r>
          </w:p>
        </w:tc>
        <w:tc>
          <w:tcPr>
            <w:tcW w:w="3687" w:type="dxa"/>
            <w:vAlign w:val="center"/>
          </w:tcPr>
          <w:p w:rsidR="008D2EED" w:rsidRPr="00CE7BC0" w:rsidRDefault="008D2EED" w:rsidP="002E2F7D">
            <w:pPr>
              <w:pStyle w:val="Field-Data"/>
            </w:pPr>
            <w:r w:rsidRPr="00CE7BC0">
              <w:t xml:space="preserve">Test Case 1 – </w:t>
            </w:r>
            <w:r>
              <w:t>Receiving Group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93297D">
            <w:pPr>
              <w:pStyle w:val="Field-DataCenter"/>
            </w:pPr>
            <w:r>
              <w:rPr>
                <w:rStyle w:val="Strong"/>
              </w:rPr>
              <w:t>2.2.8</w:t>
            </w:r>
          </w:p>
        </w:tc>
        <w:tc>
          <w:tcPr>
            <w:tcW w:w="3687" w:type="dxa"/>
            <w:vAlign w:val="center"/>
          </w:tcPr>
          <w:p w:rsidR="008D2EED" w:rsidRPr="00CE7BC0" w:rsidRDefault="008D2EED" w:rsidP="002E2F7D">
            <w:pPr>
              <w:pStyle w:val="Field-Data"/>
            </w:pPr>
            <w:r>
              <w:rPr>
                <w:rStyle w:val="Strong"/>
              </w:rPr>
              <w:t xml:space="preserve">Accept Any NAC in Normal and Selective Squelch Mode </w:t>
            </w:r>
            <w:r w:rsidRPr="00F2756F">
              <w:rPr>
                <w:rStyle w:val="Strong"/>
              </w:rPr>
              <w:t>–</w:t>
            </w:r>
            <w:r>
              <w:rPr>
                <w:rStyle w:val="Strong"/>
              </w:rPr>
              <w:t xml:space="preserve"> </w:t>
            </w:r>
            <w:r w:rsidRPr="00F2756F">
              <w:rPr>
                <w:rStyle w:val="Strong"/>
              </w:rPr>
              <w:t>SU Group Voice Call</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2.2.</w:t>
            </w:r>
            <w:r>
              <w:t>8</w:t>
            </w:r>
            <w:r w:rsidRPr="000F01DF">
              <w:t>.4.</w:t>
            </w:r>
            <w:r>
              <w:t>1</w:t>
            </w:r>
          </w:p>
        </w:tc>
        <w:tc>
          <w:tcPr>
            <w:tcW w:w="3687" w:type="dxa"/>
            <w:vAlign w:val="center"/>
          </w:tcPr>
          <w:p w:rsidR="008D2EED" w:rsidRPr="00CE7BC0" w:rsidRDefault="008D2EED" w:rsidP="002E2F7D">
            <w:pPr>
              <w:pStyle w:val="Field-Data"/>
            </w:pPr>
            <w:r w:rsidRPr="00CE7BC0">
              <w:t xml:space="preserve">Test Case 1 – </w:t>
            </w:r>
            <w:r>
              <w:t>Receiving Group Call with Receive NAC $F7E under Normal and Selective Squelch Modes</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2D2730" w:rsidRDefault="008D2EED" w:rsidP="0093297D">
            <w:pPr>
              <w:pStyle w:val="Field-DataCenter"/>
              <w:rPr>
                <w:rStyle w:val="Strong"/>
              </w:rPr>
            </w:pPr>
            <w:r w:rsidRPr="002D2730">
              <w:rPr>
                <w:rStyle w:val="Strong"/>
              </w:rPr>
              <w:t>2.2.</w:t>
            </w:r>
            <w:r>
              <w:rPr>
                <w:rStyle w:val="Strong"/>
              </w:rPr>
              <w:t>4</w:t>
            </w:r>
          </w:p>
        </w:tc>
        <w:tc>
          <w:tcPr>
            <w:tcW w:w="3687" w:type="dxa"/>
            <w:vAlign w:val="center"/>
          </w:tcPr>
          <w:p w:rsidR="008D2EED" w:rsidRPr="002D2730" w:rsidRDefault="008D2EED" w:rsidP="002E2F7D">
            <w:pPr>
              <w:pStyle w:val="Field-Data"/>
              <w:rPr>
                <w:rStyle w:val="Strong"/>
              </w:rPr>
            </w:pPr>
            <w:r>
              <w:rPr>
                <w:rStyle w:val="Strong"/>
              </w:rPr>
              <w:t>Emergency</w:t>
            </w:r>
            <w:r w:rsidRPr="00F2756F">
              <w:rPr>
                <w:rStyle w:val="Strong"/>
              </w:rPr>
              <w:t xml:space="preserve"> </w:t>
            </w:r>
            <w:r w:rsidRPr="002D2730">
              <w:rPr>
                <w:rStyle w:val="Strong"/>
              </w:rPr>
              <w:t>Call</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2.2.</w:t>
            </w:r>
            <w:r>
              <w:t>4</w:t>
            </w:r>
            <w:r w:rsidRPr="000F01DF">
              <w:t>.4.</w:t>
            </w:r>
            <w:r>
              <w:t>1</w:t>
            </w:r>
          </w:p>
        </w:tc>
        <w:tc>
          <w:tcPr>
            <w:tcW w:w="3687" w:type="dxa"/>
            <w:vAlign w:val="center"/>
          </w:tcPr>
          <w:p w:rsidR="008D2EED" w:rsidRPr="00CE7BC0" w:rsidRDefault="008D2EED" w:rsidP="002E2F7D">
            <w:pPr>
              <w:pStyle w:val="Field-Data"/>
            </w:pPr>
            <w:r w:rsidRPr="00CE7BC0">
              <w:t xml:space="preserve">Test Case 1 – </w:t>
            </w:r>
            <w:r>
              <w:t>Emergency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2D2730" w:rsidRDefault="008D2EED" w:rsidP="00467E54">
            <w:pPr>
              <w:pStyle w:val="Field-DataCenter"/>
              <w:rPr>
                <w:rStyle w:val="Strong"/>
              </w:rPr>
            </w:pPr>
            <w:r w:rsidRPr="002D2730">
              <w:rPr>
                <w:rStyle w:val="Strong"/>
              </w:rPr>
              <w:lastRenderedPageBreak/>
              <w:t>2.2.</w:t>
            </w:r>
            <w:r>
              <w:rPr>
                <w:rStyle w:val="Strong"/>
              </w:rPr>
              <w:t>5</w:t>
            </w:r>
          </w:p>
        </w:tc>
        <w:tc>
          <w:tcPr>
            <w:tcW w:w="3687" w:type="dxa"/>
            <w:vAlign w:val="center"/>
          </w:tcPr>
          <w:p w:rsidR="008D2EED" w:rsidRPr="002D2730" w:rsidRDefault="008D2EED" w:rsidP="00467E54">
            <w:pPr>
              <w:pStyle w:val="Field-Data"/>
              <w:rPr>
                <w:rStyle w:val="Strong"/>
              </w:rPr>
            </w:pPr>
            <w:r>
              <w:rPr>
                <w:rStyle w:val="Strong"/>
              </w:rPr>
              <w:t>Unit-to-Unit Voice</w:t>
            </w:r>
            <w:r w:rsidRPr="00F2756F">
              <w:rPr>
                <w:rStyle w:val="Strong"/>
              </w:rPr>
              <w:t xml:space="preserve"> Call</w:t>
            </w: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2.2.</w:t>
            </w:r>
            <w:r>
              <w:t>5</w:t>
            </w:r>
            <w:r w:rsidRPr="000F01DF">
              <w:t>.4.</w:t>
            </w:r>
            <w:r>
              <w:t>1</w:t>
            </w:r>
          </w:p>
        </w:tc>
        <w:tc>
          <w:tcPr>
            <w:tcW w:w="3687" w:type="dxa"/>
            <w:vAlign w:val="center"/>
          </w:tcPr>
          <w:p w:rsidR="008D2EED" w:rsidRPr="00CE7BC0" w:rsidRDefault="008D2EED" w:rsidP="002E2F7D">
            <w:pPr>
              <w:pStyle w:val="Field-Data"/>
            </w:pPr>
            <w:r w:rsidRPr="00CE7BC0">
              <w:t xml:space="preserve">Test Case 1 – </w:t>
            </w:r>
            <w:r>
              <w:t>Initiate Unit-to-Unit Call from SU 1</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2E2F7D">
            <w:pPr>
              <w:pStyle w:val="Field-DataCenter"/>
            </w:pPr>
            <w:r w:rsidRPr="000F01DF">
              <w:t>2.2.</w:t>
            </w:r>
            <w:r>
              <w:t>5</w:t>
            </w:r>
            <w:r w:rsidRPr="000F01DF">
              <w:t>.4.</w:t>
            </w:r>
            <w:r>
              <w:t>2</w:t>
            </w:r>
          </w:p>
        </w:tc>
        <w:tc>
          <w:tcPr>
            <w:tcW w:w="3687" w:type="dxa"/>
            <w:vAlign w:val="center"/>
          </w:tcPr>
          <w:p w:rsidR="008D2EED" w:rsidRPr="00CE7BC0" w:rsidRDefault="008D2EED" w:rsidP="002E2F7D">
            <w:pPr>
              <w:pStyle w:val="Field-Data"/>
            </w:pPr>
            <w:r>
              <w:t>Test Case 2</w:t>
            </w:r>
            <w:r w:rsidRPr="00CE7BC0">
              <w:t xml:space="preserve"> – </w:t>
            </w:r>
            <w:r>
              <w:t>Initiate Unit-to-Unit Call from 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2D2730" w:rsidRDefault="008D2EED" w:rsidP="00467E54">
            <w:pPr>
              <w:pStyle w:val="Field-DataCenter"/>
              <w:rPr>
                <w:rStyle w:val="Strong"/>
              </w:rPr>
            </w:pPr>
            <w:r w:rsidRPr="002D2730">
              <w:rPr>
                <w:rStyle w:val="Strong"/>
              </w:rPr>
              <w:t>2.2.</w:t>
            </w:r>
            <w:r>
              <w:rPr>
                <w:rStyle w:val="Strong"/>
              </w:rPr>
              <w:t>6</w:t>
            </w:r>
          </w:p>
        </w:tc>
        <w:tc>
          <w:tcPr>
            <w:tcW w:w="3687" w:type="dxa"/>
            <w:vAlign w:val="center"/>
          </w:tcPr>
          <w:p w:rsidR="008D2EED" w:rsidRPr="002D2730" w:rsidRDefault="008D2EED" w:rsidP="00467E54">
            <w:pPr>
              <w:pStyle w:val="Field-Data"/>
              <w:rPr>
                <w:rStyle w:val="Strong"/>
              </w:rPr>
            </w:pPr>
            <w:r>
              <w:rPr>
                <w:rStyle w:val="Strong"/>
              </w:rPr>
              <w:t>Unit-to-Unit Voice</w:t>
            </w:r>
            <w:r w:rsidRPr="00F2756F">
              <w:rPr>
                <w:rStyle w:val="Strong"/>
              </w:rPr>
              <w:t xml:space="preserve"> Call</w:t>
            </w:r>
            <w:r>
              <w:rPr>
                <w:rStyle w:val="Strong"/>
              </w:rPr>
              <w:t xml:space="preserve"> – Receiving Units also in Monitor Mode</w:t>
            </w: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2.2.</w:t>
            </w:r>
            <w:r>
              <w:t>6</w:t>
            </w:r>
            <w:r w:rsidRPr="000F01DF">
              <w:t>.4.</w:t>
            </w:r>
            <w:r>
              <w:t>1</w:t>
            </w:r>
          </w:p>
        </w:tc>
        <w:tc>
          <w:tcPr>
            <w:tcW w:w="3687" w:type="dxa"/>
            <w:vAlign w:val="center"/>
          </w:tcPr>
          <w:p w:rsidR="008D2EED" w:rsidRPr="00CE7BC0" w:rsidRDefault="008D2EED" w:rsidP="002E2F7D">
            <w:pPr>
              <w:pStyle w:val="Field-Data"/>
            </w:pPr>
            <w:r w:rsidRPr="00CE7BC0">
              <w:t xml:space="preserve">Test Case 1 – </w:t>
            </w:r>
            <w:r>
              <w:t>Initiate Unit-to-Unit Call from SU 1</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2E2F7D">
            <w:pPr>
              <w:pStyle w:val="Field-DataCenter"/>
            </w:pPr>
            <w:r w:rsidRPr="000F01DF">
              <w:t>2.2.</w:t>
            </w:r>
            <w:r>
              <w:t>6</w:t>
            </w:r>
            <w:r w:rsidRPr="000F01DF">
              <w:t>.4.</w:t>
            </w:r>
            <w:r>
              <w:t>2</w:t>
            </w:r>
          </w:p>
        </w:tc>
        <w:tc>
          <w:tcPr>
            <w:tcW w:w="3687" w:type="dxa"/>
            <w:vAlign w:val="center"/>
          </w:tcPr>
          <w:p w:rsidR="008D2EED" w:rsidRPr="00CE7BC0" w:rsidRDefault="008D2EED" w:rsidP="002E2F7D">
            <w:pPr>
              <w:pStyle w:val="Field-Data"/>
            </w:pPr>
            <w:r>
              <w:t>Test Case 2</w:t>
            </w:r>
            <w:r w:rsidRPr="00CE7BC0">
              <w:t xml:space="preserve"> – </w:t>
            </w:r>
            <w:r>
              <w:t>Initiate Unit-to-Unit Call from 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2D2730" w:rsidRDefault="008D2EED" w:rsidP="00467E54">
            <w:pPr>
              <w:pStyle w:val="Field-DataCenter"/>
              <w:rPr>
                <w:rStyle w:val="Strong"/>
              </w:rPr>
            </w:pPr>
            <w:r w:rsidRPr="002D2730">
              <w:rPr>
                <w:rStyle w:val="Strong"/>
              </w:rPr>
              <w:t>2.2.</w:t>
            </w:r>
            <w:r>
              <w:rPr>
                <w:rStyle w:val="Strong"/>
              </w:rPr>
              <w:t>7</w:t>
            </w:r>
          </w:p>
        </w:tc>
        <w:tc>
          <w:tcPr>
            <w:tcW w:w="3687" w:type="dxa"/>
            <w:vAlign w:val="center"/>
          </w:tcPr>
          <w:p w:rsidR="008D2EED" w:rsidRPr="002D2730" w:rsidRDefault="008D2EED" w:rsidP="00467E54">
            <w:pPr>
              <w:pStyle w:val="Field-Data"/>
              <w:rPr>
                <w:rStyle w:val="Strong"/>
              </w:rPr>
            </w:pPr>
            <w:r>
              <w:rPr>
                <w:rStyle w:val="Strong"/>
              </w:rPr>
              <w:t>Encryption</w:t>
            </w: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2.2.</w:t>
            </w:r>
            <w:r>
              <w:t>7</w:t>
            </w:r>
            <w:r w:rsidRPr="000F01DF">
              <w:t>.4.</w:t>
            </w:r>
            <w:r>
              <w:t>1</w:t>
            </w:r>
          </w:p>
        </w:tc>
        <w:tc>
          <w:tcPr>
            <w:tcW w:w="3687" w:type="dxa"/>
            <w:vAlign w:val="center"/>
          </w:tcPr>
          <w:p w:rsidR="008D2EED" w:rsidRPr="00CE7BC0" w:rsidRDefault="008D2EED" w:rsidP="002E2F7D">
            <w:pPr>
              <w:pStyle w:val="Field-Data"/>
            </w:pPr>
            <w:r w:rsidRPr="00CE7BC0">
              <w:t xml:space="preserve">Test Case 1 – </w:t>
            </w:r>
            <w:r>
              <w:t>Call Privacy for Encrypted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2D2730" w:rsidRDefault="008D2EED" w:rsidP="00467E54">
            <w:pPr>
              <w:pStyle w:val="Field-DataCenter"/>
              <w:rPr>
                <w:rStyle w:val="Strong"/>
              </w:rPr>
            </w:pPr>
            <w:r>
              <w:rPr>
                <w:rStyle w:val="Strong"/>
              </w:rPr>
              <w:t>2.3</w:t>
            </w:r>
            <w:r w:rsidRPr="002D2730">
              <w:rPr>
                <w:rStyle w:val="Strong"/>
              </w:rPr>
              <w:t>.</w:t>
            </w:r>
            <w:r>
              <w:rPr>
                <w:rStyle w:val="Strong"/>
              </w:rPr>
              <w:t>1</w:t>
            </w:r>
          </w:p>
        </w:tc>
        <w:tc>
          <w:tcPr>
            <w:tcW w:w="3687" w:type="dxa"/>
            <w:vAlign w:val="center"/>
          </w:tcPr>
          <w:p w:rsidR="008D2EED" w:rsidRPr="002D2730" w:rsidRDefault="008D2EED" w:rsidP="00467E54">
            <w:pPr>
              <w:pStyle w:val="Field-Data"/>
              <w:rPr>
                <w:rStyle w:val="Strong"/>
              </w:rPr>
            </w:pPr>
            <w:r w:rsidRPr="000D0820">
              <w:rPr>
                <w:rStyle w:val="Strong"/>
              </w:rPr>
              <w:t>Call Alert</w:t>
            </w: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38"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c>
          <w:tcPr>
            <w:tcW w:w="640" w:type="dxa"/>
            <w:vAlign w:val="center"/>
          </w:tcPr>
          <w:p w:rsidR="008D2EED" w:rsidRPr="00CE7BC0" w:rsidRDefault="008D2EED" w:rsidP="00467E54">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1</w:t>
            </w:r>
            <w:r w:rsidRPr="000F01DF">
              <w:t>.4.</w:t>
            </w:r>
            <w:r>
              <w:t>1</w:t>
            </w:r>
          </w:p>
        </w:tc>
        <w:tc>
          <w:tcPr>
            <w:tcW w:w="3687" w:type="dxa"/>
            <w:vAlign w:val="center"/>
          </w:tcPr>
          <w:p w:rsidR="008D2EED" w:rsidRPr="00CE7BC0" w:rsidRDefault="008D2EED" w:rsidP="002E2F7D">
            <w:pPr>
              <w:pStyle w:val="Field-Data"/>
            </w:pPr>
            <w:r w:rsidRPr="00CE7BC0">
              <w:t xml:space="preserve">Test Case 1 – </w:t>
            </w:r>
            <w:r>
              <w:t>Call Alert (SU 1 to 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467E54">
            <w:pPr>
              <w:pStyle w:val="Field-DataCenter"/>
            </w:pPr>
            <w:r w:rsidRPr="000F01DF">
              <w:t>2.</w:t>
            </w:r>
            <w:r>
              <w:t>3</w:t>
            </w:r>
            <w:r w:rsidRPr="000F01DF">
              <w:t>.</w:t>
            </w:r>
            <w:r>
              <w:t>1</w:t>
            </w:r>
            <w:r w:rsidRPr="000F01DF">
              <w:t>.4.</w:t>
            </w:r>
            <w:r>
              <w:t>2</w:t>
            </w:r>
          </w:p>
        </w:tc>
        <w:tc>
          <w:tcPr>
            <w:tcW w:w="3687" w:type="dxa"/>
            <w:vAlign w:val="center"/>
          </w:tcPr>
          <w:p w:rsidR="008D2EED" w:rsidRPr="00CE7BC0" w:rsidRDefault="008D2EED" w:rsidP="00B76869">
            <w:pPr>
              <w:pStyle w:val="Field-Data"/>
            </w:pPr>
            <w:r>
              <w:t>Test Case 2</w:t>
            </w:r>
            <w:r w:rsidRPr="00CE7BC0">
              <w:t xml:space="preserve"> – </w:t>
            </w:r>
            <w:r>
              <w:t>Call Alert (SU 5 to SU 1)</w:t>
            </w:r>
          </w:p>
        </w:tc>
        <w:tc>
          <w:tcPr>
            <w:tcW w:w="638" w:type="dxa"/>
            <w:vAlign w:val="center"/>
          </w:tcPr>
          <w:p w:rsidR="008D2EED" w:rsidRPr="00CE7BC0" w:rsidRDefault="008D2EED" w:rsidP="00467E54">
            <w:pPr>
              <w:pStyle w:val="Field-DataCenter"/>
            </w:pPr>
            <w:r w:rsidRPr="00CE7BC0">
              <w:t>P</w:t>
            </w:r>
          </w:p>
        </w:tc>
        <w:tc>
          <w:tcPr>
            <w:tcW w:w="640" w:type="dxa"/>
            <w:vAlign w:val="center"/>
          </w:tcPr>
          <w:p w:rsidR="008D2EED" w:rsidRPr="00CE7BC0" w:rsidRDefault="008D2EED" w:rsidP="00467E54">
            <w:pPr>
              <w:pStyle w:val="Field-DataCenter"/>
            </w:pPr>
            <w:r w:rsidRPr="00CE7BC0">
              <w:t>P</w:t>
            </w:r>
          </w:p>
        </w:tc>
        <w:tc>
          <w:tcPr>
            <w:tcW w:w="638" w:type="dxa"/>
            <w:vAlign w:val="center"/>
          </w:tcPr>
          <w:p w:rsidR="008D2EED" w:rsidRPr="00CE7BC0" w:rsidRDefault="008D2EED" w:rsidP="00467E54">
            <w:pPr>
              <w:pStyle w:val="Field-DataCenter"/>
            </w:pPr>
            <w:r>
              <w:t>P</w:t>
            </w:r>
          </w:p>
        </w:tc>
        <w:tc>
          <w:tcPr>
            <w:tcW w:w="640" w:type="dxa"/>
            <w:vAlign w:val="center"/>
          </w:tcPr>
          <w:p w:rsidR="008D2EED" w:rsidRPr="00CE7BC0" w:rsidRDefault="008D2EED" w:rsidP="00467E54">
            <w:pPr>
              <w:pStyle w:val="Field-DataCenter"/>
            </w:pPr>
            <w:r>
              <w:t>P</w:t>
            </w:r>
          </w:p>
        </w:tc>
        <w:tc>
          <w:tcPr>
            <w:tcW w:w="640" w:type="dxa"/>
            <w:vAlign w:val="center"/>
          </w:tcPr>
          <w:p w:rsidR="008D2EED" w:rsidRDefault="008D2EED" w:rsidP="00467E54">
            <w:pPr>
              <w:pStyle w:val="Field-DataCenter"/>
            </w:pPr>
            <w:r>
              <w:t>P</w:t>
            </w:r>
          </w:p>
        </w:tc>
      </w:tr>
      <w:tr w:rsidR="008D2EED" w:rsidTr="008D2EED">
        <w:trPr>
          <w:cantSplit/>
        </w:trPr>
        <w:tc>
          <w:tcPr>
            <w:tcW w:w="1541" w:type="dxa"/>
            <w:vAlign w:val="center"/>
          </w:tcPr>
          <w:p w:rsidR="008D2EED" w:rsidRPr="00275E4C" w:rsidRDefault="008D2EED" w:rsidP="00B76869">
            <w:pPr>
              <w:pStyle w:val="Field-DataCenter"/>
              <w:rPr>
                <w:rStyle w:val="Strong"/>
              </w:rPr>
            </w:pPr>
            <w:r w:rsidRPr="00275E4C">
              <w:rPr>
                <w:rStyle w:val="Strong"/>
              </w:rPr>
              <w:t>2.</w:t>
            </w:r>
            <w:r>
              <w:rPr>
                <w:rStyle w:val="Strong"/>
              </w:rPr>
              <w:t>3</w:t>
            </w:r>
            <w:r w:rsidRPr="00275E4C">
              <w:rPr>
                <w:rStyle w:val="Strong"/>
              </w:rPr>
              <w:t>.</w:t>
            </w:r>
            <w:r>
              <w:rPr>
                <w:rStyle w:val="Strong"/>
              </w:rPr>
              <w:t>2</w:t>
            </w:r>
          </w:p>
        </w:tc>
        <w:tc>
          <w:tcPr>
            <w:tcW w:w="3687" w:type="dxa"/>
            <w:vAlign w:val="center"/>
          </w:tcPr>
          <w:p w:rsidR="008D2EED" w:rsidRPr="00275E4C" w:rsidRDefault="008D2EED" w:rsidP="002E2F7D">
            <w:pPr>
              <w:pStyle w:val="Field-Data"/>
              <w:rPr>
                <w:rStyle w:val="Strong"/>
              </w:rPr>
            </w:pPr>
            <w:r>
              <w:rPr>
                <w:rStyle w:val="Strong"/>
              </w:rPr>
              <w:t>Radio Check</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2</w:t>
            </w:r>
            <w:r w:rsidRPr="000F01DF">
              <w:t>.4.</w:t>
            </w:r>
            <w:r>
              <w:t>1</w:t>
            </w:r>
          </w:p>
        </w:tc>
        <w:tc>
          <w:tcPr>
            <w:tcW w:w="3687" w:type="dxa"/>
            <w:vAlign w:val="center"/>
          </w:tcPr>
          <w:p w:rsidR="008D2EED" w:rsidRPr="00CE7BC0" w:rsidRDefault="008D2EED" w:rsidP="002E2F7D">
            <w:pPr>
              <w:pStyle w:val="Field-Data"/>
            </w:pPr>
            <w:r w:rsidRPr="00CE7BC0">
              <w:t xml:space="preserve">Test Case 1 – </w:t>
            </w:r>
            <w:r>
              <w:t>Radio Check (SU 1 to 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467E54">
            <w:pPr>
              <w:pStyle w:val="Field-DataCenter"/>
            </w:pPr>
            <w:r w:rsidRPr="000F01DF">
              <w:t>2.</w:t>
            </w:r>
            <w:r>
              <w:t>3</w:t>
            </w:r>
            <w:r w:rsidRPr="000F01DF">
              <w:t>.</w:t>
            </w:r>
            <w:r>
              <w:t>2</w:t>
            </w:r>
            <w:r w:rsidRPr="000F01DF">
              <w:t>.4.</w:t>
            </w:r>
            <w:r>
              <w:t>2</w:t>
            </w:r>
          </w:p>
        </w:tc>
        <w:tc>
          <w:tcPr>
            <w:tcW w:w="3687" w:type="dxa"/>
            <w:vAlign w:val="center"/>
          </w:tcPr>
          <w:p w:rsidR="008D2EED" w:rsidRPr="00CE7BC0" w:rsidRDefault="008D2EED" w:rsidP="00D70B0D">
            <w:pPr>
              <w:pStyle w:val="Field-Data"/>
            </w:pPr>
            <w:r>
              <w:t>Test Case 2</w:t>
            </w:r>
            <w:r w:rsidRPr="00CE7BC0">
              <w:t xml:space="preserve"> – </w:t>
            </w:r>
            <w:r>
              <w:t>Radio Check (SU 5 to SU 1)</w:t>
            </w:r>
          </w:p>
        </w:tc>
        <w:tc>
          <w:tcPr>
            <w:tcW w:w="638" w:type="dxa"/>
            <w:vAlign w:val="center"/>
          </w:tcPr>
          <w:p w:rsidR="008D2EED" w:rsidRPr="00CE7BC0" w:rsidRDefault="008D2EED" w:rsidP="00467E54">
            <w:pPr>
              <w:pStyle w:val="Field-DataCenter"/>
            </w:pPr>
            <w:r w:rsidRPr="00CE7BC0">
              <w:t>P</w:t>
            </w:r>
          </w:p>
        </w:tc>
        <w:tc>
          <w:tcPr>
            <w:tcW w:w="640" w:type="dxa"/>
            <w:vAlign w:val="center"/>
          </w:tcPr>
          <w:p w:rsidR="008D2EED" w:rsidRPr="00CE7BC0" w:rsidRDefault="008D2EED" w:rsidP="00467E54">
            <w:pPr>
              <w:pStyle w:val="Field-DataCenter"/>
            </w:pPr>
            <w:r w:rsidRPr="00CE7BC0">
              <w:t>P</w:t>
            </w:r>
          </w:p>
        </w:tc>
        <w:tc>
          <w:tcPr>
            <w:tcW w:w="638" w:type="dxa"/>
            <w:vAlign w:val="center"/>
          </w:tcPr>
          <w:p w:rsidR="008D2EED" w:rsidRPr="00CE7BC0" w:rsidRDefault="008D2EED" w:rsidP="00467E54">
            <w:pPr>
              <w:pStyle w:val="Field-DataCenter"/>
            </w:pPr>
            <w:r>
              <w:t>P</w:t>
            </w:r>
          </w:p>
        </w:tc>
        <w:tc>
          <w:tcPr>
            <w:tcW w:w="640" w:type="dxa"/>
            <w:vAlign w:val="center"/>
          </w:tcPr>
          <w:p w:rsidR="008D2EED" w:rsidRPr="00CE7BC0" w:rsidRDefault="008D2EED" w:rsidP="00467E54">
            <w:pPr>
              <w:pStyle w:val="Field-DataCenter"/>
            </w:pPr>
            <w:r>
              <w:t>P</w:t>
            </w:r>
          </w:p>
        </w:tc>
        <w:tc>
          <w:tcPr>
            <w:tcW w:w="640" w:type="dxa"/>
            <w:vAlign w:val="center"/>
          </w:tcPr>
          <w:p w:rsidR="008D2EED" w:rsidRDefault="008D2EED" w:rsidP="00467E54">
            <w:pPr>
              <w:pStyle w:val="Field-DataCenter"/>
            </w:pPr>
            <w:r>
              <w:t>P</w:t>
            </w:r>
          </w:p>
        </w:tc>
      </w:tr>
      <w:tr w:rsidR="008D2EED" w:rsidTr="008D2EED">
        <w:trPr>
          <w:cantSplit/>
        </w:trPr>
        <w:tc>
          <w:tcPr>
            <w:tcW w:w="1541" w:type="dxa"/>
            <w:vAlign w:val="center"/>
          </w:tcPr>
          <w:p w:rsidR="008D2EED" w:rsidRPr="0074327E" w:rsidRDefault="008D2EED" w:rsidP="00467E54">
            <w:pPr>
              <w:pStyle w:val="Field-DataCenter"/>
              <w:rPr>
                <w:rStyle w:val="Strong"/>
              </w:rPr>
            </w:pPr>
            <w:r w:rsidRPr="0074327E">
              <w:rPr>
                <w:rStyle w:val="Strong"/>
              </w:rPr>
              <w:t>2.</w:t>
            </w:r>
            <w:r>
              <w:rPr>
                <w:rStyle w:val="Strong"/>
              </w:rPr>
              <w:t>3</w:t>
            </w:r>
            <w:r w:rsidRPr="0074327E">
              <w:rPr>
                <w:rStyle w:val="Strong"/>
              </w:rPr>
              <w:t>.</w:t>
            </w:r>
            <w:r>
              <w:rPr>
                <w:rStyle w:val="Strong"/>
              </w:rPr>
              <w:t>3</w:t>
            </w:r>
          </w:p>
        </w:tc>
        <w:tc>
          <w:tcPr>
            <w:tcW w:w="3687" w:type="dxa"/>
            <w:vAlign w:val="center"/>
          </w:tcPr>
          <w:p w:rsidR="008D2EED" w:rsidRPr="0074327E" w:rsidRDefault="008D2EED" w:rsidP="002E2F7D">
            <w:pPr>
              <w:pStyle w:val="Field-Data"/>
              <w:rPr>
                <w:rStyle w:val="Strong"/>
              </w:rPr>
            </w:pPr>
            <w:r>
              <w:rPr>
                <w:rStyle w:val="Strong"/>
              </w:rPr>
              <w:t>Message Update</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3</w:t>
            </w:r>
            <w:r w:rsidRPr="000F01DF">
              <w:t>.4.</w:t>
            </w:r>
            <w:r>
              <w:t>1</w:t>
            </w:r>
          </w:p>
        </w:tc>
        <w:tc>
          <w:tcPr>
            <w:tcW w:w="3687" w:type="dxa"/>
            <w:vAlign w:val="center"/>
          </w:tcPr>
          <w:p w:rsidR="008D2EED" w:rsidRPr="00CE7BC0" w:rsidRDefault="008D2EED" w:rsidP="002E2F7D">
            <w:pPr>
              <w:pStyle w:val="Field-Data"/>
            </w:pPr>
            <w:r w:rsidRPr="00CE7BC0">
              <w:t xml:space="preserve">Test Case 1 – </w:t>
            </w:r>
            <w:r>
              <w:t>Message Update (SU 1 to 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3</w:t>
            </w:r>
            <w:r w:rsidRPr="000F01DF">
              <w:t>.4.</w:t>
            </w:r>
            <w:r>
              <w:t>2</w:t>
            </w:r>
          </w:p>
        </w:tc>
        <w:tc>
          <w:tcPr>
            <w:tcW w:w="3687" w:type="dxa"/>
            <w:vAlign w:val="center"/>
          </w:tcPr>
          <w:p w:rsidR="008D2EED" w:rsidRPr="00CE7BC0" w:rsidRDefault="008D2EED" w:rsidP="002E2F7D">
            <w:pPr>
              <w:pStyle w:val="Field-Data"/>
            </w:pPr>
            <w:r>
              <w:t>Test Case 2</w:t>
            </w:r>
            <w:r w:rsidRPr="00CE7BC0">
              <w:t xml:space="preserve"> – </w:t>
            </w:r>
            <w:r>
              <w:t>Message Update (SU 5 to SU 1)</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74327E" w:rsidRDefault="008D2EED" w:rsidP="00467E54">
            <w:pPr>
              <w:pStyle w:val="Field-DataCenter"/>
              <w:rPr>
                <w:rStyle w:val="Strong"/>
              </w:rPr>
            </w:pPr>
            <w:r w:rsidRPr="0074327E">
              <w:rPr>
                <w:rStyle w:val="Strong"/>
              </w:rPr>
              <w:t>2.</w:t>
            </w:r>
            <w:r>
              <w:rPr>
                <w:rStyle w:val="Strong"/>
              </w:rPr>
              <w:t>3</w:t>
            </w:r>
            <w:r w:rsidRPr="0074327E">
              <w:rPr>
                <w:rStyle w:val="Strong"/>
              </w:rPr>
              <w:t>.</w:t>
            </w:r>
            <w:r>
              <w:rPr>
                <w:rStyle w:val="Strong"/>
              </w:rPr>
              <w:t>4</w:t>
            </w:r>
          </w:p>
        </w:tc>
        <w:tc>
          <w:tcPr>
            <w:tcW w:w="3687" w:type="dxa"/>
            <w:vAlign w:val="center"/>
          </w:tcPr>
          <w:p w:rsidR="008D2EED" w:rsidRPr="0074327E" w:rsidRDefault="008D2EED" w:rsidP="002E2F7D">
            <w:pPr>
              <w:pStyle w:val="Field-Data"/>
              <w:rPr>
                <w:rStyle w:val="Strong"/>
              </w:rPr>
            </w:pPr>
            <w:r>
              <w:rPr>
                <w:rStyle w:val="Strong"/>
              </w:rPr>
              <w:t>Status Update</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4</w:t>
            </w:r>
            <w:r w:rsidRPr="000F01DF">
              <w:t>.4.</w:t>
            </w:r>
            <w:r>
              <w:t>1</w:t>
            </w:r>
          </w:p>
        </w:tc>
        <w:tc>
          <w:tcPr>
            <w:tcW w:w="3687" w:type="dxa"/>
            <w:vAlign w:val="center"/>
          </w:tcPr>
          <w:p w:rsidR="008D2EED" w:rsidRPr="00CE7BC0" w:rsidRDefault="008D2EED" w:rsidP="002E2F7D">
            <w:pPr>
              <w:pStyle w:val="Field-Data"/>
            </w:pPr>
            <w:r w:rsidRPr="00CE7BC0">
              <w:t xml:space="preserve">Test Case 1 – </w:t>
            </w:r>
            <w:r>
              <w:t xml:space="preserve">Status Update (SU 1 to </w:t>
            </w:r>
            <w:r>
              <w:br/>
              <w:t>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1311DC" w:rsidRDefault="008D2EED" w:rsidP="002E2F7D">
            <w:pPr>
              <w:pStyle w:val="Field-DataCenter"/>
            </w:pPr>
            <w:r w:rsidRPr="000F01DF">
              <w:lastRenderedPageBreak/>
              <w:t>2.</w:t>
            </w:r>
            <w:r>
              <w:t>3</w:t>
            </w:r>
            <w:r w:rsidRPr="000F01DF">
              <w:t>.</w:t>
            </w:r>
            <w:r>
              <w:t>4</w:t>
            </w:r>
            <w:r w:rsidRPr="000F01DF">
              <w:t>.4.</w:t>
            </w:r>
            <w:r>
              <w:t>2</w:t>
            </w:r>
          </w:p>
        </w:tc>
        <w:tc>
          <w:tcPr>
            <w:tcW w:w="3687" w:type="dxa"/>
            <w:vAlign w:val="center"/>
          </w:tcPr>
          <w:p w:rsidR="008D2EED" w:rsidRPr="00CE7BC0" w:rsidRDefault="008D2EED" w:rsidP="002E2F7D">
            <w:pPr>
              <w:pStyle w:val="Field-Data"/>
            </w:pPr>
            <w:r>
              <w:t>Test Case 2</w:t>
            </w:r>
            <w:r w:rsidRPr="00CE7BC0">
              <w:t xml:space="preserve"> – </w:t>
            </w:r>
            <w:r>
              <w:t xml:space="preserve">Status Update (SU 5 to </w:t>
            </w:r>
            <w:r>
              <w:br/>
              <w:t>SU 1)</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74327E" w:rsidRDefault="008D2EED" w:rsidP="00432E0E">
            <w:pPr>
              <w:pStyle w:val="Field-DataCenter"/>
              <w:rPr>
                <w:rStyle w:val="Strong"/>
              </w:rPr>
            </w:pPr>
            <w:r w:rsidRPr="0074327E">
              <w:rPr>
                <w:rStyle w:val="Strong"/>
              </w:rPr>
              <w:t>2.</w:t>
            </w:r>
            <w:r>
              <w:rPr>
                <w:rStyle w:val="Strong"/>
              </w:rPr>
              <w:t>3</w:t>
            </w:r>
            <w:r w:rsidRPr="0074327E">
              <w:rPr>
                <w:rStyle w:val="Strong"/>
              </w:rPr>
              <w:t>.</w:t>
            </w:r>
            <w:r>
              <w:rPr>
                <w:rStyle w:val="Strong"/>
              </w:rPr>
              <w:t>5</w:t>
            </w:r>
          </w:p>
        </w:tc>
        <w:tc>
          <w:tcPr>
            <w:tcW w:w="3687" w:type="dxa"/>
            <w:vAlign w:val="center"/>
          </w:tcPr>
          <w:p w:rsidR="008D2EED" w:rsidRPr="0074327E" w:rsidRDefault="008D2EED" w:rsidP="002E2F7D">
            <w:pPr>
              <w:pStyle w:val="Field-Data"/>
              <w:rPr>
                <w:rStyle w:val="Strong"/>
              </w:rPr>
            </w:pPr>
            <w:r>
              <w:rPr>
                <w:rStyle w:val="Strong"/>
              </w:rPr>
              <w:t>Status Query</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5</w:t>
            </w:r>
            <w:r w:rsidRPr="000F01DF">
              <w:t>.4.</w:t>
            </w:r>
            <w:r>
              <w:t>1</w:t>
            </w:r>
          </w:p>
        </w:tc>
        <w:tc>
          <w:tcPr>
            <w:tcW w:w="3687" w:type="dxa"/>
            <w:vAlign w:val="center"/>
          </w:tcPr>
          <w:p w:rsidR="008D2EED" w:rsidRPr="00CE7BC0" w:rsidRDefault="008D2EED" w:rsidP="002E2F7D">
            <w:pPr>
              <w:pStyle w:val="Field-Data"/>
            </w:pPr>
            <w:r w:rsidRPr="00CE7BC0">
              <w:t xml:space="preserve">Test Case 1 – </w:t>
            </w:r>
            <w:r>
              <w:t>Status Query (SU 1 to SU 5)</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CE7BC0" w:rsidRDefault="008D2EED" w:rsidP="00ED1DE6">
            <w:pPr>
              <w:pStyle w:val="Field-DataCenter"/>
            </w:pPr>
            <w:r w:rsidRPr="000F01DF">
              <w:t>2.</w:t>
            </w:r>
            <w:r>
              <w:t>3</w:t>
            </w:r>
            <w:r w:rsidRPr="000F01DF">
              <w:t>.</w:t>
            </w:r>
            <w:r>
              <w:t>5</w:t>
            </w:r>
            <w:r w:rsidRPr="000F01DF">
              <w:t>.4.</w:t>
            </w:r>
            <w:r>
              <w:t>2</w:t>
            </w:r>
          </w:p>
        </w:tc>
        <w:tc>
          <w:tcPr>
            <w:tcW w:w="3687" w:type="dxa"/>
            <w:vAlign w:val="center"/>
          </w:tcPr>
          <w:p w:rsidR="008D2EED" w:rsidRPr="00CE7BC0" w:rsidRDefault="008D2EED" w:rsidP="00432E0E">
            <w:pPr>
              <w:pStyle w:val="Field-Data"/>
            </w:pPr>
            <w:r>
              <w:t>Test Case 2</w:t>
            </w:r>
            <w:r w:rsidRPr="00CE7BC0">
              <w:t xml:space="preserve"> – </w:t>
            </w:r>
            <w:r>
              <w:t>Status Query (SU 5 to SU 1)</w:t>
            </w:r>
          </w:p>
        </w:tc>
        <w:tc>
          <w:tcPr>
            <w:tcW w:w="638" w:type="dxa"/>
            <w:vAlign w:val="center"/>
          </w:tcPr>
          <w:p w:rsidR="008D2EED" w:rsidRPr="00CE7BC0" w:rsidRDefault="008D2EED" w:rsidP="00ED1DE6">
            <w:pPr>
              <w:pStyle w:val="Field-DataCenter"/>
            </w:pPr>
            <w:r w:rsidRPr="00CE7BC0">
              <w:t>P</w:t>
            </w:r>
          </w:p>
        </w:tc>
        <w:tc>
          <w:tcPr>
            <w:tcW w:w="640" w:type="dxa"/>
            <w:vAlign w:val="center"/>
          </w:tcPr>
          <w:p w:rsidR="008D2EED" w:rsidRPr="00CE7BC0" w:rsidRDefault="008D2EED" w:rsidP="00ED1DE6">
            <w:pPr>
              <w:pStyle w:val="Field-DataCenter"/>
            </w:pPr>
            <w:r w:rsidRPr="00CE7BC0">
              <w:t>P</w:t>
            </w:r>
          </w:p>
        </w:tc>
        <w:tc>
          <w:tcPr>
            <w:tcW w:w="638" w:type="dxa"/>
            <w:vAlign w:val="center"/>
          </w:tcPr>
          <w:p w:rsidR="008D2EED" w:rsidRPr="00CE7BC0" w:rsidRDefault="008D2EED" w:rsidP="00ED1DE6">
            <w:pPr>
              <w:pStyle w:val="Field-DataCenter"/>
            </w:pPr>
            <w:r>
              <w:t>P</w:t>
            </w:r>
          </w:p>
        </w:tc>
        <w:tc>
          <w:tcPr>
            <w:tcW w:w="640" w:type="dxa"/>
            <w:vAlign w:val="center"/>
          </w:tcPr>
          <w:p w:rsidR="008D2EED" w:rsidRPr="00CE7BC0" w:rsidRDefault="008D2EED" w:rsidP="00ED1DE6">
            <w:pPr>
              <w:pStyle w:val="Field-DataCenter"/>
            </w:pPr>
            <w:r>
              <w:t>P</w:t>
            </w:r>
          </w:p>
        </w:tc>
        <w:tc>
          <w:tcPr>
            <w:tcW w:w="640" w:type="dxa"/>
            <w:vAlign w:val="center"/>
          </w:tcPr>
          <w:p w:rsidR="008D2EED" w:rsidRDefault="008D2EED" w:rsidP="00ED1DE6">
            <w:pPr>
              <w:pStyle w:val="Field-DataCenter"/>
            </w:pPr>
            <w:r>
              <w:t>P</w:t>
            </w:r>
          </w:p>
        </w:tc>
      </w:tr>
      <w:tr w:rsidR="008D2EED" w:rsidTr="008D2EED">
        <w:trPr>
          <w:cantSplit/>
        </w:trPr>
        <w:tc>
          <w:tcPr>
            <w:tcW w:w="1541" w:type="dxa"/>
            <w:vAlign w:val="center"/>
          </w:tcPr>
          <w:p w:rsidR="008D2EED" w:rsidRPr="0074327E" w:rsidRDefault="008D2EED" w:rsidP="00FA3A0E">
            <w:pPr>
              <w:pStyle w:val="Field-DataCenter"/>
              <w:rPr>
                <w:rStyle w:val="Strong"/>
              </w:rPr>
            </w:pPr>
            <w:r w:rsidRPr="0074327E">
              <w:rPr>
                <w:rStyle w:val="Strong"/>
              </w:rPr>
              <w:t>2.</w:t>
            </w:r>
            <w:r>
              <w:rPr>
                <w:rStyle w:val="Strong"/>
              </w:rPr>
              <w:t>3</w:t>
            </w:r>
            <w:r w:rsidRPr="0074327E">
              <w:rPr>
                <w:rStyle w:val="Strong"/>
              </w:rPr>
              <w:t>.</w:t>
            </w:r>
            <w:r>
              <w:rPr>
                <w:rStyle w:val="Strong"/>
              </w:rPr>
              <w:t>6</w:t>
            </w:r>
          </w:p>
        </w:tc>
        <w:tc>
          <w:tcPr>
            <w:tcW w:w="3687" w:type="dxa"/>
            <w:vAlign w:val="center"/>
          </w:tcPr>
          <w:p w:rsidR="008D2EED" w:rsidRPr="0074327E" w:rsidRDefault="008D2EED" w:rsidP="002E2F7D">
            <w:pPr>
              <w:pStyle w:val="Field-Data"/>
              <w:rPr>
                <w:rStyle w:val="Strong"/>
              </w:rPr>
            </w:pPr>
            <w:r>
              <w:rPr>
                <w:rStyle w:val="Strong"/>
              </w:rPr>
              <w:t>Radio Unit Monitor</w:t>
            </w: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38"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c>
          <w:tcPr>
            <w:tcW w:w="640" w:type="dxa"/>
            <w:vAlign w:val="center"/>
          </w:tcPr>
          <w:p w:rsidR="008D2EED" w:rsidRPr="00CE7BC0" w:rsidRDefault="008D2EED" w:rsidP="002E2F7D">
            <w:pPr>
              <w:pStyle w:val="Field-DataCenter"/>
            </w:pPr>
          </w:p>
        </w:tc>
      </w:tr>
      <w:tr w:rsidR="008D2EED" w:rsidTr="008D2EED">
        <w:trPr>
          <w:cantSplit/>
        </w:trPr>
        <w:tc>
          <w:tcPr>
            <w:tcW w:w="1541" w:type="dxa"/>
            <w:vAlign w:val="center"/>
          </w:tcPr>
          <w:p w:rsidR="008D2EED" w:rsidRPr="00CE7BC0" w:rsidRDefault="008D2EED" w:rsidP="002E2F7D">
            <w:pPr>
              <w:pStyle w:val="Field-DataCenter"/>
            </w:pPr>
            <w:r w:rsidRPr="000F01DF">
              <w:t>2.</w:t>
            </w:r>
            <w:r>
              <w:t>3</w:t>
            </w:r>
            <w:r w:rsidRPr="000F01DF">
              <w:t>.</w:t>
            </w:r>
            <w:r>
              <w:t>6</w:t>
            </w:r>
            <w:r w:rsidRPr="000F01DF">
              <w:t>.4.</w:t>
            </w:r>
            <w:r>
              <w:t>1</w:t>
            </w:r>
          </w:p>
        </w:tc>
        <w:tc>
          <w:tcPr>
            <w:tcW w:w="3687" w:type="dxa"/>
            <w:vAlign w:val="center"/>
          </w:tcPr>
          <w:p w:rsidR="008D2EED" w:rsidRPr="00CE7BC0" w:rsidRDefault="008D2EED" w:rsidP="002E2F7D">
            <w:pPr>
              <w:pStyle w:val="Field-Data"/>
            </w:pPr>
            <w:r w:rsidRPr="00CE7BC0">
              <w:t xml:space="preserve">Test Case 1 – </w:t>
            </w:r>
            <w:r>
              <w:t>Radio Unit Monitor Initiated by SU 1 – Group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0F01DF" w:rsidRDefault="008D2EED" w:rsidP="002E2F7D">
            <w:pPr>
              <w:pStyle w:val="Field-DataCenter"/>
            </w:pPr>
            <w:r w:rsidRPr="000F01DF">
              <w:t>2.</w:t>
            </w:r>
            <w:r>
              <w:t>3</w:t>
            </w:r>
            <w:r w:rsidRPr="000F01DF">
              <w:t>.</w:t>
            </w:r>
            <w:r>
              <w:t>6</w:t>
            </w:r>
            <w:r w:rsidRPr="000F01DF">
              <w:t>.4.</w:t>
            </w:r>
            <w:r>
              <w:t>2</w:t>
            </w:r>
          </w:p>
        </w:tc>
        <w:tc>
          <w:tcPr>
            <w:tcW w:w="3687" w:type="dxa"/>
            <w:vAlign w:val="center"/>
          </w:tcPr>
          <w:p w:rsidR="008D2EED" w:rsidRPr="00CE7BC0" w:rsidRDefault="008D2EED" w:rsidP="002E2F7D">
            <w:pPr>
              <w:pStyle w:val="Field-Data"/>
            </w:pPr>
            <w:r>
              <w:t>Test Case 2</w:t>
            </w:r>
            <w:r w:rsidRPr="00CE7BC0">
              <w:t xml:space="preserve"> – </w:t>
            </w:r>
            <w:r>
              <w:t>Radio Unit Monitor Initiated by SU 5 – Group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0F01DF" w:rsidRDefault="008D2EED" w:rsidP="002E2F7D">
            <w:pPr>
              <w:pStyle w:val="Field-DataCenter"/>
            </w:pPr>
            <w:r w:rsidRPr="000F01DF">
              <w:t>2.</w:t>
            </w:r>
            <w:r>
              <w:t>3</w:t>
            </w:r>
            <w:r w:rsidRPr="000F01DF">
              <w:t>.</w:t>
            </w:r>
            <w:r>
              <w:t>6</w:t>
            </w:r>
            <w:r w:rsidRPr="000F01DF">
              <w:t>.4.</w:t>
            </w:r>
            <w:r>
              <w:t>3</w:t>
            </w:r>
          </w:p>
        </w:tc>
        <w:tc>
          <w:tcPr>
            <w:tcW w:w="3687" w:type="dxa"/>
            <w:vAlign w:val="center"/>
          </w:tcPr>
          <w:p w:rsidR="008D2EED" w:rsidRPr="00CE7BC0" w:rsidRDefault="008D2EED" w:rsidP="002E2F7D">
            <w:pPr>
              <w:pStyle w:val="Field-Data"/>
            </w:pPr>
            <w:r>
              <w:t>Test Case 3</w:t>
            </w:r>
            <w:r w:rsidRPr="00CE7BC0">
              <w:t xml:space="preserve"> – </w:t>
            </w:r>
            <w:r>
              <w:t>Radio Unit Monitor Initiated by SU 1 – Unit-to-Unit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r w:rsidR="008D2EED" w:rsidTr="008D2EED">
        <w:trPr>
          <w:cantSplit/>
        </w:trPr>
        <w:tc>
          <w:tcPr>
            <w:tcW w:w="1541" w:type="dxa"/>
            <w:vAlign w:val="center"/>
          </w:tcPr>
          <w:p w:rsidR="008D2EED" w:rsidRPr="000F01DF" w:rsidRDefault="008D2EED" w:rsidP="002E2F7D">
            <w:pPr>
              <w:pStyle w:val="Field-DataCenter"/>
            </w:pPr>
            <w:r w:rsidRPr="000F01DF">
              <w:t>2.</w:t>
            </w:r>
            <w:r>
              <w:t>3</w:t>
            </w:r>
            <w:r w:rsidRPr="000F01DF">
              <w:t>.</w:t>
            </w:r>
            <w:r>
              <w:t>6</w:t>
            </w:r>
            <w:r w:rsidRPr="000F01DF">
              <w:t>.4.</w:t>
            </w:r>
            <w:r>
              <w:t>4</w:t>
            </w:r>
          </w:p>
        </w:tc>
        <w:tc>
          <w:tcPr>
            <w:tcW w:w="3687" w:type="dxa"/>
            <w:vAlign w:val="center"/>
          </w:tcPr>
          <w:p w:rsidR="008D2EED" w:rsidRPr="00CE7BC0" w:rsidRDefault="008D2EED" w:rsidP="002E2F7D">
            <w:pPr>
              <w:pStyle w:val="Field-Data"/>
            </w:pPr>
            <w:r>
              <w:t>Test Case 4</w:t>
            </w:r>
            <w:r w:rsidRPr="00CE7BC0">
              <w:t xml:space="preserve"> – </w:t>
            </w:r>
            <w:r>
              <w:t>Radio Unit Monitor Initiated by SU 5 – Unit-to-Unit Call</w:t>
            </w:r>
          </w:p>
        </w:tc>
        <w:tc>
          <w:tcPr>
            <w:tcW w:w="638" w:type="dxa"/>
            <w:vAlign w:val="center"/>
          </w:tcPr>
          <w:p w:rsidR="008D2EED" w:rsidRPr="00CE7BC0" w:rsidRDefault="008D2EED" w:rsidP="002E2F7D">
            <w:pPr>
              <w:pStyle w:val="Field-DataCenter"/>
            </w:pPr>
            <w:r w:rsidRPr="00CE7BC0">
              <w:t>P</w:t>
            </w:r>
          </w:p>
        </w:tc>
        <w:tc>
          <w:tcPr>
            <w:tcW w:w="640" w:type="dxa"/>
            <w:vAlign w:val="center"/>
          </w:tcPr>
          <w:p w:rsidR="008D2EED" w:rsidRPr="00CE7BC0" w:rsidRDefault="008D2EED" w:rsidP="002E2F7D">
            <w:pPr>
              <w:pStyle w:val="Field-DataCenter"/>
            </w:pPr>
            <w:r w:rsidRPr="00CE7BC0">
              <w:t>P</w:t>
            </w:r>
          </w:p>
        </w:tc>
        <w:tc>
          <w:tcPr>
            <w:tcW w:w="638" w:type="dxa"/>
            <w:vAlign w:val="center"/>
          </w:tcPr>
          <w:p w:rsidR="008D2EED" w:rsidRPr="00CE7BC0" w:rsidRDefault="008D2EED" w:rsidP="002E2F7D">
            <w:pPr>
              <w:pStyle w:val="Field-DataCenter"/>
            </w:pPr>
            <w:r>
              <w:t>P</w:t>
            </w:r>
          </w:p>
        </w:tc>
        <w:tc>
          <w:tcPr>
            <w:tcW w:w="640" w:type="dxa"/>
            <w:vAlign w:val="center"/>
          </w:tcPr>
          <w:p w:rsidR="008D2EED" w:rsidRPr="00CE7BC0" w:rsidRDefault="008D2EED" w:rsidP="002E2F7D">
            <w:pPr>
              <w:pStyle w:val="Field-DataCenter"/>
            </w:pPr>
            <w:r>
              <w:t>P</w:t>
            </w:r>
          </w:p>
        </w:tc>
        <w:tc>
          <w:tcPr>
            <w:tcW w:w="640" w:type="dxa"/>
            <w:vAlign w:val="center"/>
          </w:tcPr>
          <w:p w:rsidR="008D2EED" w:rsidRDefault="008D2EED" w:rsidP="002E2F7D">
            <w:pPr>
              <w:pStyle w:val="Field-DataCenter"/>
            </w:pPr>
            <w:r>
              <w:t>P</w:t>
            </w:r>
          </w:p>
        </w:tc>
      </w:tr>
    </w:tbl>
    <w:p w:rsidR="002E2F7D" w:rsidRDefault="002E2F7D" w:rsidP="002E2F7D">
      <w:pPr>
        <w:pStyle w:val="ZeroSpacing"/>
      </w:pPr>
    </w:p>
    <w:p w:rsidR="00760F42" w:rsidRDefault="00760F42" w:rsidP="00760F42">
      <w:pPr>
        <w:pStyle w:val="1Heading"/>
      </w:pPr>
      <w:r>
        <w:t xml:space="preserve">Interoperability Testing </w:t>
      </w:r>
      <w:r w:rsidRPr="00BE779B">
        <w:t>(</w:t>
      </w:r>
      <w:r>
        <w:t>700 mhz, 800 MHz</w:t>
      </w:r>
      <w:r w:rsidRPr="00BE779B">
        <w:t>)</w:t>
      </w:r>
      <w:r>
        <w:t xml:space="preserve"> – Conventional: Repeat Mode</w:t>
      </w:r>
      <w:r w:rsidR="00E3666C">
        <w:t xml:space="preserve"> (SU</w:t>
      </w:r>
      <w:r w:rsidR="00E3666C">
        <w:noBreakHyphen/>
        <w:t>to</w:t>
      </w:r>
      <w:r w:rsidR="00E3666C">
        <w:noBreakHyphen/>
        <w:t>FNE</w:t>
      </w:r>
      <w:r w:rsidR="00E3666C">
        <w:noBreakHyphen/>
        <w:t>to</w:t>
      </w:r>
      <w:r w:rsidR="00E3666C">
        <w:noBreakHyphen/>
        <w:t>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interoperability tests to run and identifies the detailed test report of the tests run."/>
      </w:tblPr>
      <w:tblGrid>
        <w:gridCol w:w="5418"/>
        <w:gridCol w:w="4158"/>
      </w:tblGrid>
      <w:tr w:rsidR="00760F42" w:rsidTr="00760F42">
        <w:trPr>
          <w:cantSplit/>
          <w:tblHeader/>
        </w:trPr>
        <w:tc>
          <w:tcPr>
            <w:tcW w:w="5418" w:type="dxa"/>
            <w:shd w:val="clear" w:color="auto" w:fill="F3F3F3"/>
          </w:tcPr>
          <w:p w:rsidR="00760F42" w:rsidRPr="00AD2BEC" w:rsidRDefault="00760F42" w:rsidP="00760F42">
            <w:pPr>
              <w:pStyle w:val="Cell-Head"/>
            </w:pPr>
            <w:r>
              <w:t>Test Identification</w:t>
            </w:r>
          </w:p>
        </w:tc>
        <w:tc>
          <w:tcPr>
            <w:tcW w:w="4158" w:type="dxa"/>
            <w:shd w:val="clear" w:color="auto" w:fill="F3F3F3"/>
            <w:vAlign w:val="center"/>
          </w:tcPr>
          <w:p w:rsidR="00760F42" w:rsidRPr="00AD2BEC" w:rsidRDefault="00760F42" w:rsidP="00760F42">
            <w:pPr>
              <w:pStyle w:val="Cell-Head"/>
            </w:pPr>
            <w:r>
              <w:t>Product</w:t>
            </w:r>
          </w:p>
        </w:tc>
      </w:tr>
      <w:tr w:rsidR="00760F42" w:rsidRPr="00FF2197" w:rsidTr="00760F42">
        <w:trPr>
          <w:cantSplit/>
        </w:trPr>
        <w:tc>
          <w:tcPr>
            <w:tcW w:w="5418" w:type="dxa"/>
          </w:tcPr>
          <w:p w:rsidR="00760F42" w:rsidRPr="006D6DC5" w:rsidRDefault="00760F42" w:rsidP="00CF31F0">
            <w:pPr>
              <w:pStyle w:val="Field-Data"/>
              <w:rPr>
                <w:rFonts w:ascii="Cambria" w:eastAsia="Times New Roman" w:hAnsi="Cambria"/>
                <w:b/>
                <w:bCs/>
                <w:color w:val="4F81BD"/>
              </w:rPr>
            </w:pPr>
            <w:r w:rsidRPr="006D6DC5">
              <w:t>P25-CAB-</w:t>
            </w:r>
            <w:r>
              <w:t>CAI</w:t>
            </w:r>
            <w:r w:rsidRPr="006D6DC5">
              <w:t xml:space="preserve">_TEST_REQ – </w:t>
            </w:r>
            <w:r w:rsidR="002A6A26">
              <w:t>MONTH YEAR</w:t>
            </w:r>
            <w:r w:rsidRPr="006D6DC5">
              <w:t xml:space="preserve">, Section </w:t>
            </w:r>
            <w:r>
              <w:t>2.</w:t>
            </w:r>
            <w:r w:rsidR="00362DFE">
              <w:t>1</w:t>
            </w:r>
            <w:r>
              <w:t>.3.</w:t>
            </w:r>
            <w:r w:rsidR="0080317D">
              <w:t>2</w:t>
            </w:r>
            <w:r w:rsidR="0080317D" w:rsidRPr="006D6DC5">
              <w:t xml:space="preserve"> </w:t>
            </w:r>
            <w:r w:rsidRPr="006D6DC5">
              <w:t xml:space="preserve">– Project 25 Phase 1 Common Air Interface </w:t>
            </w:r>
            <w:r>
              <w:t>Conventional</w:t>
            </w:r>
            <w:r w:rsidRPr="006D6DC5">
              <w:t xml:space="preserve"> </w:t>
            </w:r>
            <w:r w:rsidR="004D0725">
              <w:t xml:space="preserve">Repeat Mode </w:t>
            </w:r>
            <w:r w:rsidRPr="00E60057">
              <w:t xml:space="preserve">Subscriber Unit </w:t>
            </w:r>
            <w:r w:rsidRPr="006D6DC5">
              <w:t>Interoperability</w:t>
            </w:r>
          </w:p>
        </w:tc>
        <w:tc>
          <w:tcPr>
            <w:tcW w:w="4158" w:type="dxa"/>
            <w:vAlign w:val="center"/>
          </w:tcPr>
          <w:p w:rsidR="00760F42" w:rsidRPr="006D6DC5" w:rsidRDefault="00E763C4" w:rsidP="00547673">
            <w:pPr>
              <w:pStyle w:val="Field-Data"/>
            </w:pPr>
            <w:r>
              <w:t>SUBSCRIBER PRODUCT NAME HERE</w:t>
            </w:r>
          </w:p>
        </w:tc>
      </w:tr>
    </w:tbl>
    <w:p w:rsidR="00760F42" w:rsidRDefault="00760F42" w:rsidP="00760F42">
      <w:pPr>
        <w:pStyle w:val="ZeroSpacing"/>
      </w:pPr>
    </w:p>
    <w:p w:rsidR="00760F42" w:rsidRPr="00372705" w:rsidRDefault="00760F42" w:rsidP="00760F42">
      <w:pPr>
        <w:pStyle w:val="ZeroSpacing"/>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Key"/>
        <w:tblDescription w:val="Table. Each row begins with a number corresponding to a result key that maps to product and its detailed test report."/>
      </w:tblPr>
      <w:tblGrid>
        <w:gridCol w:w="5418"/>
        <w:gridCol w:w="4140"/>
      </w:tblGrid>
      <w:tr w:rsidR="00760F42" w:rsidRPr="00AE3895" w:rsidTr="00D556FB">
        <w:trPr>
          <w:cantSplit/>
          <w:tblHeader/>
        </w:trPr>
        <w:tc>
          <w:tcPr>
            <w:tcW w:w="5418" w:type="dxa"/>
            <w:shd w:val="clear" w:color="auto" w:fill="F3F3F3"/>
            <w:vAlign w:val="center"/>
          </w:tcPr>
          <w:p w:rsidR="00760F42" w:rsidRPr="00AE3895" w:rsidRDefault="00760F42" w:rsidP="00760F42">
            <w:pPr>
              <w:pStyle w:val="Cell-Head"/>
            </w:pPr>
            <w:r>
              <w:t>Product</w:t>
            </w:r>
          </w:p>
        </w:tc>
        <w:tc>
          <w:tcPr>
            <w:tcW w:w="4140" w:type="dxa"/>
            <w:shd w:val="clear" w:color="auto" w:fill="F3F3F3"/>
            <w:vAlign w:val="center"/>
          </w:tcPr>
          <w:p w:rsidR="00760F42" w:rsidRPr="00AE3895" w:rsidRDefault="00760F42" w:rsidP="00760F42">
            <w:pPr>
              <w:pStyle w:val="Field-Name"/>
            </w:pPr>
            <w:r>
              <w:t>Detailed Test Report Identification</w:t>
            </w:r>
          </w:p>
        </w:tc>
      </w:tr>
      <w:tr w:rsidR="006F6839" w:rsidRPr="005C4C5D" w:rsidTr="00D556FB">
        <w:trPr>
          <w:cantSplit/>
        </w:trPr>
        <w:tc>
          <w:tcPr>
            <w:tcW w:w="5418" w:type="dxa"/>
            <w:vAlign w:val="center"/>
          </w:tcPr>
          <w:p w:rsidR="006F6839" w:rsidRPr="006D6DC5" w:rsidRDefault="00F83BAB" w:rsidP="00153A8B">
            <w:pPr>
              <w:pStyle w:val="Field-Data"/>
            </w:pPr>
            <w:r>
              <w:t xml:space="preserve">Wokytoky </w:t>
            </w:r>
            <w:r w:rsidR="008A4ED9">
              <w:t xml:space="preserve">SkyNet </w:t>
            </w:r>
            <w:r w:rsidR="002335C7">
              <w:t xml:space="preserve">SN100R </w:t>
            </w:r>
            <w:r w:rsidR="00153A8B">
              <w:t>Repeater</w:t>
            </w:r>
          </w:p>
        </w:tc>
        <w:tc>
          <w:tcPr>
            <w:tcW w:w="4140" w:type="dxa"/>
            <w:vAlign w:val="center"/>
          </w:tcPr>
          <w:p w:rsidR="006F6839" w:rsidRPr="006D6DC5" w:rsidRDefault="0058307D" w:rsidP="00BF0FE3">
            <w:pPr>
              <w:pStyle w:val="Field-Data"/>
            </w:pPr>
            <w:r w:rsidRPr="006D6DC5">
              <w:t>DTR-P25CAP08100</w:t>
            </w:r>
            <w:r w:rsidR="00DE19DF">
              <w:t>3</w:t>
            </w:r>
            <w:r w:rsidRPr="006D6DC5">
              <w:t>-</w:t>
            </w:r>
            <w:r>
              <w:t>IC66</w:t>
            </w:r>
            <w:r w:rsidRPr="006D6DC5">
              <w:t>12</w:t>
            </w:r>
            <w:r w:rsidR="00BF0FE3">
              <w:t>9</w:t>
            </w:r>
          </w:p>
        </w:tc>
      </w:tr>
      <w:tr w:rsidR="00EB6F7B" w:rsidRPr="005C4C5D" w:rsidTr="00D556FB">
        <w:trPr>
          <w:cantSplit/>
        </w:trPr>
        <w:tc>
          <w:tcPr>
            <w:tcW w:w="5418" w:type="dxa"/>
            <w:vAlign w:val="center"/>
          </w:tcPr>
          <w:p w:rsidR="00EB6F7B" w:rsidRDefault="002335C7" w:rsidP="00153A8B">
            <w:pPr>
              <w:pStyle w:val="Field-Data"/>
            </w:pPr>
            <w:r>
              <w:t xml:space="preserve">AirTalky </w:t>
            </w:r>
            <w:r w:rsidR="00126F8F">
              <w:t>AT100R Repeater</w:t>
            </w:r>
          </w:p>
        </w:tc>
        <w:tc>
          <w:tcPr>
            <w:tcW w:w="4140" w:type="dxa"/>
            <w:vAlign w:val="center"/>
          </w:tcPr>
          <w:p w:rsidR="00EB6F7B" w:rsidRPr="006D6DC5" w:rsidRDefault="007F3EE5" w:rsidP="003015B9">
            <w:pPr>
              <w:pStyle w:val="Field-Data"/>
            </w:pPr>
            <w:r>
              <w:t>DTR-</w:t>
            </w:r>
            <w:r w:rsidR="003015B9" w:rsidRPr="006D6DC5">
              <w:t>P25CAP08100</w:t>
            </w:r>
            <w:r w:rsidR="00DE19DF">
              <w:t>3</w:t>
            </w:r>
            <w:r w:rsidR="003015B9" w:rsidRPr="006D6DC5">
              <w:t>-</w:t>
            </w:r>
            <w:r w:rsidR="003015B9">
              <w:t>IC48</w:t>
            </w:r>
            <w:r w:rsidR="003015B9" w:rsidRPr="006D6DC5">
              <w:t>12</w:t>
            </w:r>
            <w:r w:rsidR="003015B9">
              <w:t>9</w:t>
            </w:r>
          </w:p>
        </w:tc>
      </w:tr>
      <w:tr w:rsidR="00EB6F7B" w:rsidRPr="005C4C5D" w:rsidTr="00D556FB">
        <w:trPr>
          <w:cantSplit/>
        </w:trPr>
        <w:tc>
          <w:tcPr>
            <w:tcW w:w="5418" w:type="dxa"/>
            <w:vAlign w:val="center"/>
          </w:tcPr>
          <w:p w:rsidR="00EB6F7B" w:rsidRDefault="002335C7" w:rsidP="00153A8B">
            <w:pPr>
              <w:pStyle w:val="Field-Data"/>
            </w:pPr>
            <w:r w:rsidRPr="006D6DC5">
              <w:t>Speak Systems</w:t>
            </w:r>
            <w:r>
              <w:t xml:space="preserve"> </w:t>
            </w:r>
            <w:r w:rsidR="00126F8F">
              <w:t>SS4R Repeater</w:t>
            </w:r>
          </w:p>
        </w:tc>
        <w:tc>
          <w:tcPr>
            <w:tcW w:w="4140" w:type="dxa"/>
            <w:vAlign w:val="center"/>
          </w:tcPr>
          <w:p w:rsidR="00EB6F7B" w:rsidRPr="006D6DC5" w:rsidRDefault="007F3EE5" w:rsidP="003015B9">
            <w:pPr>
              <w:pStyle w:val="Field-Data"/>
            </w:pPr>
            <w:r>
              <w:t>DTR-</w:t>
            </w:r>
            <w:r w:rsidR="003015B9" w:rsidRPr="006D6DC5">
              <w:t>P25CAP08100</w:t>
            </w:r>
            <w:r w:rsidR="00DE19DF">
              <w:t>3</w:t>
            </w:r>
            <w:r w:rsidR="003015B9" w:rsidRPr="006D6DC5">
              <w:t>-</w:t>
            </w:r>
            <w:r w:rsidR="003015B9">
              <w:t>IC58</w:t>
            </w:r>
            <w:r w:rsidR="003015B9" w:rsidRPr="006D6DC5">
              <w:t>12</w:t>
            </w:r>
            <w:r w:rsidR="003015B9">
              <w:t>9</w:t>
            </w:r>
          </w:p>
        </w:tc>
      </w:tr>
      <w:tr w:rsidR="00BF0FE3" w:rsidRPr="005C4C5D" w:rsidTr="00D556FB">
        <w:trPr>
          <w:cantSplit/>
        </w:trPr>
        <w:tc>
          <w:tcPr>
            <w:tcW w:w="5418" w:type="dxa"/>
            <w:vAlign w:val="center"/>
          </w:tcPr>
          <w:p w:rsidR="00BF0FE3" w:rsidRPr="006D6DC5" w:rsidRDefault="00BF0FE3" w:rsidP="004170F5">
            <w:pPr>
              <w:pStyle w:val="Field-Data"/>
            </w:pPr>
            <w:r w:rsidRPr="006D6DC5">
              <w:t xml:space="preserve">Wokytoky </w:t>
            </w:r>
            <w:r>
              <w:t>DEF</w:t>
            </w:r>
            <w:r w:rsidR="004170F5">
              <w:t>3500P</w:t>
            </w:r>
            <w:r w:rsidR="002C0442">
              <w:t>78</w:t>
            </w:r>
            <w:r>
              <w:t xml:space="preserve"> </w:t>
            </w:r>
            <w:r w:rsidR="007C623D">
              <w:t>Portable</w:t>
            </w:r>
          </w:p>
        </w:tc>
        <w:tc>
          <w:tcPr>
            <w:tcW w:w="4140" w:type="dxa"/>
            <w:vAlign w:val="center"/>
          </w:tcPr>
          <w:p w:rsidR="00BF0FE3" w:rsidRPr="006D6DC5" w:rsidRDefault="00BF0FE3" w:rsidP="00760F42">
            <w:pPr>
              <w:pStyle w:val="Field-Data"/>
            </w:pPr>
            <w:r w:rsidRPr="006D6DC5">
              <w:t>DTR-P25CAP08100</w:t>
            </w:r>
            <w:r w:rsidR="00DE19DF">
              <w:t>3</w:t>
            </w:r>
            <w:r w:rsidRPr="006D6DC5">
              <w:t>-</w:t>
            </w:r>
            <w:r>
              <w:t>IC</w:t>
            </w:r>
            <w:r w:rsidRPr="006D6DC5">
              <w:t>3</w:t>
            </w:r>
            <w:r>
              <w:t>2</w:t>
            </w:r>
            <w:r w:rsidRPr="006D6DC5">
              <w:t>43</w:t>
            </w:r>
            <w:r>
              <w:t>0</w:t>
            </w:r>
          </w:p>
        </w:tc>
      </w:tr>
      <w:tr w:rsidR="00BF0FE3" w:rsidRPr="005C4C5D" w:rsidTr="00D556FB">
        <w:trPr>
          <w:cantSplit/>
        </w:trPr>
        <w:tc>
          <w:tcPr>
            <w:tcW w:w="5418" w:type="dxa"/>
            <w:vAlign w:val="center"/>
          </w:tcPr>
          <w:p w:rsidR="00BF0FE3" w:rsidRPr="006D6DC5" w:rsidRDefault="00BF0FE3" w:rsidP="00E6346E">
            <w:pPr>
              <w:pStyle w:val="Field-Data"/>
            </w:pPr>
            <w:r>
              <w:lastRenderedPageBreak/>
              <w:t xml:space="preserve">ClearWaivier </w:t>
            </w:r>
            <w:r w:rsidRPr="006D6DC5">
              <w:t>CW</w:t>
            </w:r>
            <w:r>
              <w:t>X</w:t>
            </w:r>
            <w:r w:rsidR="000C023B">
              <w:t>7300P</w:t>
            </w:r>
            <w:r>
              <w:t xml:space="preserve"> </w:t>
            </w:r>
            <w:r w:rsidR="000C023B">
              <w:t>Portable</w:t>
            </w:r>
          </w:p>
        </w:tc>
        <w:tc>
          <w:tcPr>
            <w:tcW w:w="4140" w:type="dxa"/>
            <w:vAlign w:val="center"/>
          </w:tcPr>
          <w:p w:rsidR="00BF0FE3" w:rsidRPr="006D6DC5" w:rsidRDefault="00BF0FE3" w:rsidP="00760F42">
            <w:pPr>
              <w:pStyle w:val="Field-Data"/>
            </w:pPr>
            <w:r w:rsidRPr="006D6DC5">
              <w:t>DTR-P25CAP08100</w:t>
            </w:r>
            <w:r w:rsidR="00DE19DF">
              <w:t>3</w:t>
            </w:r>
            <w:r w:rsidRPr="006D6DC5">
              <w:t>-</w:t>
            </w:r>
            <w:r>
              <w:t>IC55430</w:t>
            </w:r>
          </w:p>
        </w:tc>
      </w:tr>
      <w:tr w:rsidR="00BF0FE3" w:rsidRPr="005C4C5D" w:rsidTr="00D556FB">
        <w:trPr>
          <w:cantSplit/>
        </w:trPr>
        <w:tc>
          <w:tcPr>
            <w:tcW w:w="5418" w:type="dxa"/>
            <w:tcBorders>
              <w:top w:val="single" w:sz="4" w:space="0" w:color="auto"/>
              <w:left w:val="single" w:sz="4" w:space="0" w:color="auto"/>
              <w:bottom w:val="single" w:sz="4" w:space="0" w:color="auto"/>
              <w:right w:val="single" w:sz="4" w:space="0" w:color="auto"/>
            </w:tcBorders>
            <w:vAlign w:val="center"/>
          </w:tcPr>
          <w:p w:rsidR="00BF0FE3" w:rsidRPr="006D6DC5" w:rsidRDefault="00BF0FE3" w:rsidP="00760F42">
            <w:pPr>
              <w:pStyle w:val="Field-Data"/>
            </w:pPr>
            <w:r>
              <w:t xml:space="preserve">AirVine </w:t>
            </w:r>
            <w:r w:rsidRPr="006D6DC5">
              <w:t>AV100</w:t>
            </w:r>
            <w:r w:rsidR="000C023B">
              <w:t>P</w:t>
            </w:r>
            <w:r>
              <w:t xml:space="preserve"> Portable</w:t>
            </w:r>
          </w:p>
        </w:tc>
        <w:tc>
          <w:tcPr>
            <w:tcW w:w="4140" w:type="dxa"/>
            <w:tcBorders>
              <w:top w:val="single" w:sz="4" w:space="0" w:color="auto"/>
              <w:left w:val="single" w:sz="4" w:space="0" w:color="auto"/>
              <w:bottom w:val="single" w:sz="4" w:space="0" w:color="auto"/>
              <w:right w:val="single" w:sz="4" w:space="0" w:color="auto"/>
            </w:tcBorders>
            <w:vAlign w:val="center"/>
          </w:tcPr>
          <w:p w:rsidR="00BF0FE3" w:rsidRPr="006D6DC5" w:rsidRDefault="00BF0FE3" w:rsidP="00760F42">
            <w:pPr>
              <w:pStyle w:val="Field-Data"/>
            </w:pPr>
            <w:r w:rsidRPr="006D6DC5">
              <w:t>DTR-P25CAP08100</w:t>
            </w:r>
            <w:r w:rsidR="00DE19DF">
              <w:t>3</w:t>
            </w:r>
            <w:r w:rsidRPr="006D6DC5">
              <w:t>-</w:t>
            </w:r>
            <w:r>
              <w:t>IC66430</w:t>
            </w:r>
          </w:p>
        </w:tc>
      </w:tr>
      <w:tr w:rsidR="00BF0FE3" w:rsidRPr="005C4C5D" w:rsidTr="00D556FB">
        <w:trPr>
          <w:cantSplit/>
        </w:trPr>
        <w:tc>
          <w:tcPr>
            <w:tcW w:w="5418" w:type="dxa"/>
            <w:tcBorders>
              <w:top w:val="single" w:sz="4" w:space="0" w:color="auto"/>
              <w:left w:val="single" w:sz="4" w:space="0" w:color="auto"/>
              <w:bottom w:val="single" w:sz="4" w:space="0" w:color="auto"/>
              <w:right w:val="single" w:sz="4" w:space="0" w:color="auto"/>
            </w:tcBorders>
            <w:vAlign w:val="center"/>
          </w:tcPr>
          <w:p w:rsidR="00BF0FE3" w:rsidRPr="006D6DC5" w:rsidRDefault="00BF0FE3" w:rsidP="00760F42">
            <w:pPr>
              <w:pStyle w:val="Field-Data"/>
            </w:pPr>
            <w:r>
              <w:t>TalkAbout TA3000</w:t>
            </w:r>
            <w:r w:rsidR="000C023B">
              <w:t>M</w:t>
            </w:r>
            <w:r>
              <w:t xml:space="preserve"> Mobile</w:t>
            </w:r>
          </w:p>
        </w:tc>
        <w:tc>
          <w:tcPr>
            <w:tcW w:w="4140" w:type="dxa"/>
            <w:tcBorders>
              <w:top w:val="single" w:sz="4" w:space="0" w:color="auto"/>
              <w:left w:val="single" w:sz="4" w:space="0" w:color="auto"/>
              <w:bottom w:val="single" w:sz="4" w:space="0" w:color="auto"/>
              <w:right w:val="single" w:sz="4" w:space="0" w:color="auto"/>
            </w:tcBorders>
            <w:vAlign w:val="center"/>
          </w:tcPr>
          <w:p w:rsidR="00BF0FE3" w:rsidRPr="006D6DC5" w:rsidRDefault="00BF0FE3" w:rsidP="00760F42">
            <w:pPr>
              <w:pStyle w:val="Field-Data"/>
            </w:pPr>
            <w:r w:rsidRPr="006D6DC5">
              <w:t>DTR-P25CAP08100</w:t>
            </w:r>
            <w:r w:rsidR="00DE19DF">
              <w:t>3</w:t>
            </w:r>
            <w:r w:rsidRPr="006D6DC5">
              <w:t>-</w:t>
            </w:r>
            <w:r>
              <w:t>IC77430</w:t>
            </w:r>
          </w:p>
        </w:tc>
      </w:tr>
      <w:tr w:rsidR="003015B9" w:rsidRPr="005C4C5D" w:rsidTr="003015B9">
        <w:trPr>
          <w:cantSplit/>
        </w:trPr>
        <w:tc>
          <w:tcPr>
            <w:tcW w:w="5418" w:type="dxa"/>
            <w:tcBorders>
              <w:top w:val="single" w:sz="4" w:space="0" w:color="auto"/>
              <w:left w:val="single" w:sz="4" w:space="0" w:color="auto"/>
              <w:bottom w:val="single" w:sz="4" w:space="0" w:color="auto"/>
              <w:right w:val="single" w:sz="4" w:space="0" w:color="auto"/>
            </w:tcBorders>
            <w:vAlign w:val="center"/>
          </w:tcPr>
          <w:p w:rsidR="003015B9" w:rsidRDefault="003015B9" w:rsidP="000A5B12">
            <w:pPr>
              <w:pStyle w:val="Field-Data"/>
            </w:pPr>
            <w:r>
              <w:t>Frank Systems</w:t>
            </w:r>
            <w:r w:rsidR="001C1E57">
              <w:t xml:space="preserve"> </w:t>
            </w:r>
            <w:r>
              <w:t>FS2000</w:t>
            </w:r>
            <w:r w:rsidR="000C023B">
              <w:t>P</w:t>
            </w:r>
            <w:r>
              <w:t xml:space="preserve"> Portable</w:t>
            </w:r>
          </w:p>
        </w:tc>
        <w:tc>
          <w:tcPr>
            <w:tcW w:w="4140" w:type="dxa"/>
            <w:tcBorders>
              <w:top w:val="single" w:sz="4" w:space="0" w:color="auto"/>
              <w:left w:val="single" w:sz="4" w:space="0" w:color="auto"/>
              <w:bottom w:val="single" w:sz="4" w:space="0" w:color="auto"/>
              <w:right w:val="single" w:sz="4" w:space="0" w:color="auto"/>
            </w:tcBorders>
            <w:vAlign w:val="center"/>
          </w:tcPr>
          <w:p w:rsidR="003015B9" w:rsidRPr="006D6DC5" w:rsidRDefault="003015B9" w:rsidP="000A5B12">
            <w:pPr>
              <w:pStyle w:val="Field-Data"/>
            </w:pPr>
            <w:r w:rsidRPr="006D6DC5">
              <w:t>DTR-P25CAP08100</w:t>
            </w:r>
            <w:r w:rsidR="00DE19DF">
              <w:t>3</w:t>
            </w:r>
            <w:r w:rsidRPr="006D6DC5">
              <w:t>-</w:t>
            </w:r>
            <w:r>
              <w:t>IC88430</w:t>
            </w:r>
          </w:p>
        </w:tc>
      </w:tr>
    </w:tbl>
    <w:p w:rsidR="00760F42" w:rsidRDefault="00760F42" w:rsidP="00760F42">
      <w:pPr>
        <w:pStyle w:val="ZeroSpacing"/>
      </w:pPr>
    </w:p>
    <w:p w:rsidR="00760F42" w:rsidRPr="00372705" w:rsidRDefault="00760F42" w:rsidP="00760F42">
      <w:pPr>
        <w:pStyle w:val="ZeroSpacing"/>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est Cases Results"/>
        <w:tblDescription w:val="Table. Each row identifies a test case, description, and a test result for one or more products. Each row’s result maps to a result key in the preceding table."/>
      </w:tblPr>
      <w:tblGrid>
        <w:gridCol w:w="1424"/>
        <w:gridCol w:w="3410"/>
        <w:gridCol w:w="589"/>
        <w:gridCol w:w="590"/>
        <w:gridCol w:w="591"/>
        <w:gridCol w:w="591"/>
        <w:gridCol w:w="592"/>
        <w:gridCol w:w="591"/>
        <w:gridCol w:w="592"/>
        <w:gridCol w:w="592"/>
      </w:tblGrid>
      <w:tr w:rsidR="0070555E" w:rsidRPr="0034255E" w:rsidTr="000F2B79">
        <w:trPr>
          <w:cantSplit/>
          <w:trHeight w:val="1430"/>
          <w:tblHeader/>
        </w:trPr>
        <w:tc>
          <w:tcPr>
            <w:tcW w:w="1424" w:type="dxa"/>
            <w:shd w:val="clear" w:color="auto" w:fill="F3F3F3"/>
            <w:vAlign w:val="center"/>
          </w:tcPr>
          <w:p w:rsidR="0070555E" w:rsidRPr="0034255E" w:rsidRDefault="0070555E" w:rsidP="00760F42">
            <w:pPr>
              <w:pStyle w:val="Cell-HeadCenter"/>
            </w:pPr>
            <w:r w:rsidRPr="0034255E">
              <w:t>Test Case</w:t>
            </w:r>
          </w:p>
        </w:tc>
        <w:tc>
          <w:tcPr>
            <w:tcW w:w="3410" w:type="dxa"/>
            <w:shd w:val="clear" w:color="auto" w:fill="F3F3F3"/>
            <w:vAlign w:val="center"/>
          </w:tcPr>
          <w:p w:rsidR="0070555E" w:rsidRPr="0034255E" w:rsidRDefault="0070555E" w:rsidP="00760F42">
            <w:pPr>
              <w:pStyle w:val="Cell-Head"/>
            </w:pPr>
            <w:r w:rsidRPr="0034255E">
              <w:t>Description</w:t>
            </w:r>
          </w:p>
        </w:tc>
        <w:tc>
          <w:tcPr>
            <w:tcW w:w="589" w:type="dxa"/>
            <w:shd w:val="clear" w:color="auto" w:fill="F3F3F3"/>
            <w:textDirection w:val="btLr"/>
            <w:vAlign w:val="center"/>
          </w:tcPr>
          <w:p w:rsidR="0070555E" w:rsidRPr="0034255E" w:rsidRDefault="0070555E" w:rsidP="00825225">
            <w:pPr>
              <w:pStyle w:val="Cell-HeadCenter"/>
              <w:ind w:left="113" w:right="113"/>
            </w:pPr>
            <w:r>
              <w:t>SN100R</w:t>
            </w:r>
            <w:r>
              <w:br/>
              <w:t>Repeater</w:t>
            </w:r>
          </w:p>
        </w:tc>
        <w:tc>
          <w:tcPr>
            <w:tcW w:w="590" w:type="dxa"/>
            <w:shd w:val="clear" w:color="auto" w:fill="F3F3F3"/>
            <w:textDirection w:val="btLr"/>
            <w:vAlign w:val="center"/>
          </w:tcPr>
          <w:p w:rsidR="0070555E" w:rsidRDefault="0070555E" w:rsidP="00760F42">
            <w:pPr>
              <w:pStyle w:val="Cell-HeadCenter"/>
              <w:ind w:left="113" w:right="113"/>
            </w:pPr>
            <w:r>
              <w:t>AT100R Repeater</w:t>
            </w:r>
          </w:p>
        </w:tc>
        <w:tc>
          <w:tcPr>
            <w:tcW w:w="591" w:type="dxa"/>
            <w:shd w:val="clear" w:color="auto" w:fill="F3F3F3"/>
            <w:textDirection w:val="btLr"/>
            <w:vAlign w:val="center"/>
          </w:tcPr>
          <w:p w:rsidR="0070555E" w:rsidRDefault="0070555E" w:rsidP="00381F42">
            <w:pPr>
              <w:pStyle w:val="Cell-HeadCenter"/>
              <w:ind w:left="113" w:right="113"/>
            </w:pPr>
            <w:r>
              <w:t>SS4R Repeater</w:t>
            </w:r>
          </w:p>
        </w:tc>
        <w:tc>
          <w:tcPr>
            <w:tcW w:w="591" w:type="dxa"/>
            <w:shd w:val="clear" w:color="auto" w:fill="F3F3F3"/>
            <w:textDirection w:val="btLr"/>
            <w:vAlign w:val="center"/>
          </w:tcPr>
          <w:p w:rsidR="0070555E" w:rsidRPr="0034255E" w:rsidRDefault="003C78F4" w:rsidP="002C0442">
            <w:pPr>
              <w:pStyle w:val="Cell-HeadCenter"/>
              <w:ind w:left="113" w:right="113"/>
            </w:pPr>
            <w:r>
              <w:t xml:space="preserve"> DEF3500</w:t>
            </w:r>
            <w:r w:rsidR="000C023B">
              <w:t>P</w:t>
            </w:r>
            <w:r w:rsidR="002C0442">
              <w:t>7</w:t>
            </w:r>
            <w:r>
              <w:t>8</w:t>
            </w:r>
            <w:r w:rsidR="002C0442">
              <w:t xml:space="preserve"> Portable</w:t>
            </w:r>
          </w:p>
        </w:tc>
        <w:tc>
          <w:tcPr>
            <w:tcW w:w="592" w:type="dxa"/>
            <w:shd w:val="clear" w:color="auto" w:fill="F3F3F3"/>
            <w:textDirection w:val="btLr"/>
            <w:vAlign w:val="center"/>
          </w:tcPr>
          <w:p w:rsidR="0070555E" w:rsidRPr="0034255E" w:rsidRDefault="00DE1DDF" w:rsidP="00760F42">
            <w:pPr>
              <w:pStyle w:val="Cell-HeadCenter"/>
              <w:ind w:left="113" w:right="113"/>
            </w:pPr>
            <w:r>
              <w:t>CWX7300</w:t>
            </w:r>
            <w:r w:rsidR="000C023B">
              <w:t>P</w:t>
            </w:r>
            <w:r>
              <w:t xml:space="preserve"> Portable</w:t>
            </w:r>
          </w:p>
        </w:tc>
        <w:tc>
          <w:tcPr>
            <w:tcW w:w="591" w:type="dxa"/>
            <w:shd w:val="clear" w:color="auto" w:fill="F3F3F3"/>
            <w:textDirection w:val="btLr"/>
            <w:vAlign w:val="center"/>
          </w:tcPr>
          <w:p w:rsidR="0070555E" w:rsidRPr="006D6DC5" w:rsidRDefault="0070555E" w:rsidP="00760F42">
            <w:pPr>
              <w:pStyle w:val="Cell-HeadCenter"/>
              <w:ind w:left="113" w:right="113"/>
            </w:pPr>
            <w:r w:rsidRPr="006D6DC5">
              <w:t>AV100</w:t>
            </w:r>
            <w:r w:rsidR="000C023B">
              <w:t>P</w:t>
            </w:r>
            <w:r>
              <w:t xml:space="preserve"> Portable</w:t>
            </w:r>
          </w:p>
        </w:tc>
        <w:tc>
          <w:tcPr>
            <w:tcW w:w="592" w:type="dxa"/>
            <w:shd w:val="clear" w:color="auto" w:fill="F3F3F3"/>
            <w:textDirection w:val="btLr"/>
            <w:vAlign w:val="center"/>
          </w:tcPr>
          <w:p w:rsidR="0070555E" w:rsidRPr="006D6DC5" w:rsidRDefault="0070555E" w:rsidP="00760F42">
            <w:pPr>
              <w:pStyle w:val="Cell-HeadCenter"/>
              <w:ind w:left="113" w:right="113"/>
            </w:pPr>
            <w:r>
              <w:t>TA3000</w:t>
            </w:r>
            <w:r w:rsidR="000C023B">
              <w:t>M</w:t>
            </w:r>
            <w:r>
              <w:t xml:space="preserve"> Mobile</w:t>
            </w:r>
          </w:p>
        </w:tc>
        <w:tc>
          <w:tcPr>
            <w:tcW w:w="592" w:type="dxa"/>
            <w:shd w:val="clear" w:color="auto" w:fill="F3F3F3"/>
            <w:textDirection w:val="btLr"/>
            <w:vAlign w:val="center"/>
          </w:tcPr>
          <w:p w:rsidR="0070555E" w:rsidRDefault="0070555E" w:rsidP="00760F42">
            <w:pPr>
              <w:pStyle w:val="Cell-HeadCenter"/>
              <w:ind w:left="113" w:right="113"/>
            </w:pPr>
            <w:r>
              <w:t>FS20</w:t>
            </w:r>
            <w:r w:rsidRPr="006D6DC5">
              <w:t>00</w:t>
            </w:r>
            <w:r w:rsidR="000C023B">
              <w:t>P</w:t>
            </w:r>
            <w:r w:rsidRPr="006D6DC5">
              <w:t xml:space="preserve"> </w:t>
            </w:r>
            <w:r>
              <w:t>Portable</w:t>
            </w:r>
          </w:p>
        </w:tc>
      </w:tr>
      <w:tr w:rsidR="000F2B79" w:rsidTr="000F2B79">
        <w:trPr>
          <w:cantSplit/>
        </w:trPr>
        <w:tc>
          <w:tcPr>
            <w:tcW w:w="1424" w:type="dxa"/>
            <w:vAlign w:val="center"/>
          </w:tcPr>
          <w:p w:rsidR="000F2B79" w:rsidRPr="00DF71FA" w:rsidRDefault="000F2B79" w:rsidP="00BB4266">
            <w:pPr>
              <w:pStyle w:val="Field-DataCenter"/>
              <w:rPr>
                <w:rStyle w:val="Strong"/>
              </w:rPr>
            </w:pPr>
            <w:r w:rsidRPr="00DF71FA">
              <w:rPr>
                <w:rStyle w:val="Strong"/>
              </w:rPr>
              <w:t>2.4.1</w:t>
            </w:r>
          </w:p>
        </w:tc>
        <w:tc>
          <w:tcPr>
            <w:tcW w:w="3410" w:type="dxa"/>
          </w:tcPr>
          <w:p w:rsidR="000F2B79" w:rsidRPr="00CE5CDD" w:rsidRDefault="000F2B79" w:rsidP="00760F42">
            <w:pPr>
              <w:pStyle w:val="Field-Data"/>
              <w:rPr>
                <w:rStyle w:val="Strong"/>
              </w:rPr>
            </w:pPr>
            <w:r w:rsidRPr="00CE5CDD">
              <w:rPr>
                <w:rStyle w:val="Strong"/>
              </w:rPr>
              <w:t>Matching NAC Operation and SU Unaddressed Voice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BB4266">
            <w:pPr>
              <w:pStyle w:val="Field-DataCenter"/>
            </w:pPr>
            <w:r w:rsidRPr="00B9558D">
              <w:t>2.4.1.4.1</w:t>
            </w:r>
          </w:p>
        </w:tc>
        <w:tc>
          <w:tcPr>
            <w:tcW w:w="3410" w:type="dxa"/>
          </w:tcPr>
          <w:p w:rsidR="000F2B79" w:rsidRPr="00CE7BC0" w:rsidRDefault="000F2B79" w:rsidP="00760F42">
            <w:pPr>
              <w:pStyle w:val="Field-Data"/>
            </w:pPr>
            <w:r w:rsidRPr="008C04B6">
              <w:t>Test Case 1 – Matching NAC operation – Unaddressed Voice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BB4266">
            <w:pPr>
              <w:pStyle w:val="Field-DataCenter"/>
              <w:rPr>
                <w:rStyle w:val="Strong"/>
              </w:rPr>
            </w:pPr>
            <w:r w:rsidRPr="00DF71FA">
              <w:rPr>
                <w:rStyle w:val="Strong"/>
              </w:rPr>
              <w:t>2.4.2</w:t>
            </w:r>
          </w:p>
        </w:tc>
        <w:tc>
          <w:tcPr>
            <w:tcW w:w="3410" w:type="dxa"/>
          </w:tcPr>
          <w:p w:rsidR="000F2B79" w:rsidRPr="00CE5CDD" w:rsidRDefault="000F2B79" w:rsidP="005F4E3D">
            <w:pPr>
              <w:pStyle w:val="Field-Data"/>
              <w:rPr>
                <w:rStyle w:val="Strong"/>
              </w:rPr>
            </w:pPr>
            <w:r w:rsidRPr="00CE5CDD">
              <w:rPr>
                <w:rStyle w:val="Strong"/>
              </w:rPr>
              <w:t>Matching NAC Operation – SU Routine Group Call Mode</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BB4266">
            <w:pPr>
              <w:pStyle w:val="Field-DataCenter"/>
            </w:pPr>
            <w:r w:rsidRPr="00B9558D">
              <w:t>2.4.2.4.1</w:t>
            </w:r>
          </w:p>
        </w:tc>
        <w:tc>
          <w:tcPr>
            <w:tcW w:w="3410" w:type="dxa"/>
          </w:tcPr>
          <w:p w:rsidR="000F2B79" w:rsidRPr="00CE7BC0" w:rsidRDefault="000F2B79" w:rsidP="005F4E3D">
            <w:pPr>
              <w:pStyle w:val="Field-Data"/>
            </w:pPr>
            <w:r w:rsidRPr="008C04B6">
              <w:t>Test Case 1 – Matching NAC – SU Routine Group Call Mode</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BB4266">
            <w:pPr>
              <w:pStyle w:val="Field-DataCenter"/>
              <w:rPr>
                <w:rStyle w:val="Strong"/>
              </w:rPr>
            </w:pPr>
            <w:r w:rsidRPr="00DF71FA">
              <w:rPr>
                <w:rStyle w:val="Strong"/>
              </w:rPr>
              <w:t>2.4.3</w:t>
            </w:r>
          </w:p>
        </w:tc>
        <w:tc>
          <w:tcPr>
            <w:tcW w:w="3410" w:type="dxa"/>
          </w:tcPr>
          <w:p w:rsidR="000F2B79" w:rsidRPr="00CE5CDD" w:rsidRDefault="000F2B79" w:rsidP="005F4E3D">
            <w:pPr>
              <w:pStyle w:val="Field-Data"/>
              <w:rPr>
                <w:rStyle w:val="Strong"/>
              </w:rPr>
            </w:pPr>
            <w:r w:rsidRPr="00CE5CDD">
              <w:rPr>
                <w:rStyle w:val="Strong"/>
              </w:rPr>
              <w:t>Transmit NAC Independent of Receive NAC – SU Unaddressed Voice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BB4266">
            <w:pPr>
              <w:pStyle w:val="Field-DataCenter"/>
            </w:pPr>
            <w:r w:rsidRPr="00B9558D">
              <w:t>2.4.3.4.1</w:t>
            </w:r>
          </w:p>
        </w:tc>
        <w:tc>
          <w:tcPr>
            <w:tcW w:w="3410" w:type="dxa"/>
          </w:tcPr>
          <w:p w:rsidR="000F2B79" w:rsidRPr="00CE7BC0" w:rsidRDefault="000F2B79" w:rsidP="005F4E3D">
            <w:pPr>
              <w:pStyle w:val="Field-Data"/>
            </w:pPr>
            <w:r w:rsidRPr="008C04B6">
              <w:t>Test Case 1 – Independent NAC Operation – SU Unaddressed Voice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2.4.4</w:t>
            </w:r>
          </w:p>
        </w:tc>
        <w:tc>
          <w:tcPr>
            <w:tcW w:w="3410" w:type="dxa"/>
          </w:tcPr>
          <w:p w:rsidR="000F2B79" w:rsidRPr="00CE5CDD" w:rsidRDefault="000F2B79" w:rsidP="005F4E3D">
            <w:pPr>
              <w:pStyle w:val="Field-Data"/>
              <w:rPr>
                <w:rStyle w:val="Strong"/>
              </w:rPr>
            </w:pPr>
            <w:r w:rsidRPr="00CE5CDD">
              <w:rPr>
                <w:rStyle w:val="Strong"/>
              </w:rPr>
              <w:t>Transmit NAC Independent of Receive NAC – SU Routine Group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2.4.4.4.1</w:t>
            </w:r>
          </w:p>
        </w:tc>
        <w:tc>
          <w:tcPr>
            <w:tcW w:w="3410" w:type="dxa"/>
          </w:tcPr>
          <w:p w:rsidR="000F2B79" w:rsidRPr="00CE7BC0" w:rsidRDefault="000F2B79" w:rsidP="005F4E3D">
            <w:pPr>
              <w:pStyle w:val="Field-Data"/>
            </w:pPr>
            <w:r w:rsidRPr="008C04B6">
              <w:t>Test Case 1 – Independent NAC Operation – SU Routine Group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2.4.5</w:t>
            </w:r>
          </w:p>
        </w:tc>
        <w:tc>
          <w:tcPr>
            <w:tcW w:w="3410" w:type="dxa"/>
          </w:tcPr>
          <w:p w:rsidR="000F2B79" w:rsidRPr="00CE5CDD" w:rsidRDefault="000F2B79" w:rsidP="005F4E3D">
            <w:pPr>
              <w:pStyle w:val="Field-Data"/>
              <w:rPr>
                <w:rStyle w:val="Strong"/>
              </w:rPr>
            </w:pPr>
            <w:r w:rsidRPr="00CE5CDD">
              <w:rPr>
                <w:rStyle w:val="Strong"/>
              </w:rPr>
              <w:t>Any NAC ($F7F) Operation – SU Unaddressed Voice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2.4.5.4.1</w:t>
            </w:r>
          </w:p>
        </w:tc>
        <w:tc>
          <w:tcPr>
            <w:tcW w:w="3410" w:type="dxa"/>
          </w:tcPr>
          <w:p w:rsidR="000F2B79" w:rsidRPr="00CE7BC0" w:rsidRDefault="000F2B79" w:rsidP="005F4E3D">
            <w:pPr>
              <w:pStyle w:val="Field-Data"/>
            </w:pPr>
            <w:r w:rsidRPr="008C04B6">
              <w:t>Test Case 1 – NAC $F7F Operation – SU Unaddressed Voice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lastRenderedPageBreak/>
              <w:t>2.4.6</w:t>
            </w:r>
          </w:p>
        </w:tc>
        <w:tc>
          <w:tcPr>
            <w:tcW w:w="3410" w:type="dxa"/>
          </w:tcPr>
          <w:p w:rsidR="000F2B79" w:rsidRPr="00CE5CDD" w:rsidRDefault="000F2B79" w:rsidP="005F4E3D">
            <w:pPr>
              <w:pStyle w:val="Field-Data"/>
              <w:rPr>
                <w:rStyle w:val="Strong"/>
              </w:rPr>
            </w:pPr>
            <w:r w:rsidRPr="00CE5CDD">
              <w:rPr>
                <w:rStyle w:val="Strong"/>
              </w:rPr>
              <w:t>Any NAC ($F7F) Operation – SU Routine Group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2.4.6.4.1</w:t>
            </w:r>
          </w:p>
        </w:tc>
        <w:tc>
          <w:tcPr>
            <w:tcW w:w="3410" w:type="dxa"/>
          </w:tcPr>
          <w:p w:rsidR="000F2B79" w:rsidRPr="00CE7BC0" w:rsidRDefault="000F2B79" w:rsidP="005F4E3D">
            <w:pPr>
              <w:pStyle w:val="Field-Data"/>
            </w:pPr>
            <w:r w:rsidRPr="008C04B6">
              <w:t>Test Case 1 – NAC $F7F Operation – SU Routine Group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2.4.7</w:t>
            </w:r>
          </w:p>
        </w:tc>
        <w:tc>
          <w:tcPr>
            <w:tcW w:w="3410" w:type="dxa"/>
          </w:tcPr>
          <w:p w:rsidR="000F2B79" w:rsidRPr="00A97F08" w:rsidRDefault="000F2B79" w:rsidP="005F4E3D">
            <w:pPr>
              <w:pStyle w:val="Field-Data"/>
              <w:rPr>
                <w:rStyle w:val="Strong"/>
              </w:rPr>
            </w:pPr>
            <w:r w:rsidRPr="00A97F08">
              <w:rPr>
                <w:rStyle w:val="Strong"/>
              </w:rPr>
              <w:t>Any NAC ($F7F) Operation with Fixed Transmit NAC – SU Group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r>
              <w:t>P</w:t>
            </w:r>
          </w:p>
        </w:tc>
      </w:tr>
      <w:tr w:rsidR="000F2B79" w:rsidTr="000F2B79">
        <w:trPr>
          <w:cantSplit/>
        </w:trPr>
        <w:tc>
          <w:tcPr>
            <w:tcW w:w="1424" w:type="dxa"/>
            <w:vAlign w:val="center"/>
          </w:tcPr>
          <w:p w:rsidR="000F2B79" w:rsidRPr="002D2730" w:rsidRDefault="000F2B79" w:rsidP="00760F42">
            <w:pPr>
              <w:pStyle w:val="Field-DataCenter"/>
              <w:rPr>
                <w:rStyle w:val="Strong"/>
              </w:rPr>
            </w:pPr>
            <w:r w:rsidRPr="00B9558D">
              <w:t>2.4.7.4.1</w:t>
            </w:r>
          </w:p>
        </w:tc>
        <w:tc>
          <w:tcPr>
            <w:tcW w:w="3410" w:type="dxa"/>
          </w:tcPr>
          <w:p w:rsidR="000F2B79" w:rsidRPr="002D2730" w:rsidRDefault="000F2B79" w:rsidP="005F4E3D">
            <w:pPr>
              <w:pStyle w:val="Field-Data"/>
              <w:rPr>
                <w:rStyle w:val="Strong"/>
              </w:rPr>
            </w:pPr>
            <w:r w:rsidRPr="008C04B6">
              <w:t>Test Case 1 – NAC $F7F Operation – SU Group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2.4.8</w:t>
            </w:r>
          </w:p>
        </w:tc>
        <w:tc>
          <w:tcPr>
            <w:tcW w:w="3410" w:type="dxa"/>
          </w:tcPr>
          <w:p w:rsidR="000F2B79" w:rsidRPr="00A97F08" w:rsidRDefault="000F2B79" w:rsidP="005F4E3D">
            <w:pPr>
              <w:pStyle w:val="Field-Data"/>
              <w:rPr>
                <w:rStyle w:val="Strong"/>
              </w:rPr>
            </w:pPr>
            <w:r w:rsidRPr="00A97F08">
              <w:rPr>
                <w:rStyle w:val="Strong"/>
              </w:rPr>
              <w:t>Emergency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r>
              <w:t>P</w:t>
            </w:r>
          </w:p>
        </w:tc>
      </w:tr>
      <w:tr w:rsidR="000F2B79" w:rsidTr="000F2B79">
        <w:trPr>
          <w:cantSplit/>
        </w:trPr>
        <w:tc>
          <w:tcPr>
            <w:tcW w:w="1424" w:type="dxa"/>
            <w:vAlign w:val="center"/>
          </w:tcPr>
          <w:p w:rsidR="000F2B79" w:rsidRPr="00CE7BC0" w:rsidRDefault="000F2B79" w:rsidP="00760F42">
            <w:pPr>
              <w:pStyle w:val="Field-DataCenter"/>
            </w:pPr>
            <w:r w:rsidRPr="00B9558D">
              <w:t>2.4.8.4.1</w:t>
            </w:r>
          </w:p>
        </w:tc>
        <w:tc>
          <w:tcPr>
            <w:tcW w:w="3410" w:type="dxa"/>
          </w:tcPr>
          <w:p w:rsidR="000F2B79" w:rsidRPr="00CE7BC0" w:rsidRDefault="000F2B79" w:rsidP="005F4E3D">
            <w:pPr>
              <w:pStyle w:val="Field-Data"/>
            </w:pPr>
            <w:r w:rsidRPr="008C04B6">
              <w:t>Test Case 1 – Emergency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2.4.9</w:t>
            </w:r>
          </w:p>
        </w:tc>
        <w:tc>
          <w:tcPr>
            <w:tcW w:w="3410" w:type="dxa"/>
          </w:tcPr>
          <w:p w:rsidR="000F2B79" w:rsidRPr="00A97F08" w:rsidRDefault="000F2B79" w:rsidP="005F4E3D">
            <w:pPr>
              <w:pStyle w:val="Field-Data"/>
              <w:rPr>
                <w:rStyle w:val="Strong"/>
              </w:rPr>
            </w:pPr>
            <w:r w:rsidRPr="00A97F08">
              <w:rPr>
                <w:rStyle w:val="Strong"/>
              </w:rPr>
              <w:t>Monitor Mode – SU Group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2.4.9.4.1</w:t>
            </w:r>
          </w:p>
        </w:tc>
        <w:tc>
          <w:tcPr>
            <w:tcW w:w="3410" w:type="dxa"/>
          </w:tcPr>
          <w:p w:rsidR="000F2B79" w:rsidRPr="00CE7BC0" w:rsidRDefault="000F2B79" w:rsidP="005F4E3D">
            <w:pPr>
              <w:pStyle w:val="Field-Data"/>
            </w:pPr>
            <w:r w:rsidRPr="008C04B6">
              <w:t>Test Case 1 – Monitor Mode – Receiving Group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2.4.10</w:t>
            </w:r>
          </w:p>
        </w:tc>
        <w:tc>
          <w:tcPr>
            <w:tcW w:w="3410" w:type="dxa"/>
          </w:tcPr>
          <w:p w:rsidR="000F2B79" w:rsidRPr="00A97F08" w:rsidRDefault="000F2B79" w:rsidP="005F4E3D">
            <w:pPr>
              <w:pStyle w:val="Field-Data"/>
              <w:rPr>
                <w:rStyle w:val="Strong"/>
              </w:rPr>
            </w:pPr>
            <w:r w:rsidRPr="00A97F08">
              <w:rPr>
                <w:rStyle w:val="Strong"/>
              </w:rPr>
              <w:t>Unit-to-Unit Voice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2.4.10.4.1</w:t>
            </w:r>
          </w:p>
        </w:tc>
        <w:tc>
          <w:tcPr>
            <w:tcW w:w="3410" w:type="dxa"/>
          </w:tcPr>
          <w:p w:rsidR="000F2B79" w:rsidRPr="00CE7BC0" w:rsidRDefault="000F2B79" w:rsidP="005F4E3D">
            <w:pPr>
              <w:pStyle w:val="Field-Data"/>
            </w:pPr>
            <w:r w:rsidRPr="008C04B6">
              <w:t>Test Case 1 – Initiate Unit-to-Unit Call from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CE7BC0" w:rsidRDefault="000F2B79" w:rsidP="00760F42">
            <w:pPr>
              <w:pStyle w:val="Field-DataCenter"/>
            </w:pPr>
            <w:r w:rsidRPr="00B9558D">
              <w:t>2.4.10.4.2</w:t>
            </w:r>
          </w:p>
        </w:tc>
        <w:tc>
          <w:tcPr>
            <w:tcW w:w="3410" w:type="dxa"/>
          </w:tcPr>
          <w:p w:rsidR="000F2B79" w:rsidRPr="00CE7BC0" w:rsidRDefault="000F2B79" w:rsidP="005F4E3D">
            <w:pPr>
              <w:pStyle w:val="Field-Data"/>
            </w:pPr>
            <w:r w:rsidRPr="008C04B6">
              <w:t>Test Case 2 – Initiate Unit-to-Unit Call from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275E4C" w:rsidRDefault="000F2B79" w:rsidP="00760F42">
            <w:pPr>
              <w:pStyle w:val="Field-DataCenter"/>
              <w:rPr>
                <w:rStyle w:val="Strong"/>
              </w:rPr>
            </w:pPr>
            <w:r w:rsidRPr="00B9558D">
              <w:t>2.4.10.4.3</w:t>
            </w:r>
          </w:p>
        </w:tc>
        <w:tc>
          <w:tcPr>
            <w:tcW w:w="3410" w:type="dxa"/>
          </w:tcPr>
          <w:p w:rsidR="000F2B79" w:rsidRPr="00275E4C" w:rsidRDefault="000F2B79" w:rsidP="005F4E3D">
            <w:pPr>
              <w:pStyle w:val="Field-Data"/>
              <w:rPr>
                <w:rStyle w:val="Strong"/>
              </w:rPr>
            </w:pPr>
            <w:r w:rsidRPr="008C04B6">
              <w:t>Test Case 3 – Initiate Unit-to-Unit Call from SU 1, No Co-Channel Interference Suppression</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2.4.10.4.4</w:t>
            </w:r>
          </w:p>
        </w:tc>
        <w:tc>
          <w:tcPr>
            <w:tcW w:w="3410" w:type="dxa"/>
          </w:tcPr>
          <w:p w:rsidR="000F2B79" w:rsidRPr="00CE7BC0" w:rsidRDefault="000F2B79" w:rsidP="005F4E3D">
            <w:pPr>
              <w:pStyle w:val="Field-Data"/>
            </w:pPr>
            <w:r w:rsidRPr="008C04B6">
              <w:t>Test Case 4 – Initiate Unit-to-Unit Call from SU 5, No Co-Channel Interference Suppression</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2.4.11</w:t>
            </w:r>
          </w:p>
        </w:tc>
        <w:tc>
          <w:tcPr>
            <w:tcW w:w="3410" w:type="dxa"/>
          </w:tcPr>
          <w:p w:rsidR="000F2B79" w:rsidRPr="00A97F08" w:rsidRDefault="000F2B79" w:rsidP="005F4E3D">
            <w:pPr>
              <w:pStyle w:val="Field-Data"/>
              <w:rPr>
                <w:rStyle w:val="Strong"/>
              </w:rPr>
            </w:pPr>
            <w:r w:rsidRPr="00A97F08">
              <w:rPr>
                <w:rStyle w:val="Strong"/>
              </w:rPr>
              <w:t>Unit-to-Unit Voice Call Co-Channel Interference Suppression by FNE</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r>
              <w:t>P</w:t>
            </w:r>
          </w:p>
        </w:tc>
      </w:tr>
      <w:tr w:rsidR="000F2B79" w:rsidTr="000F2B79">
        <w:trPr>
          <w:cantSplit/>
        </w:trPr>
        <w:tc>
          <w:tcPr>
            <w:tcW w:w="1424" w:type="dxa"/>
            <w:vAlign w:val="center"/>
          </w:tcPr>
          <w:p w:rsidR="000F2B79" w:rsidRPr="0074327E" w:rsidRDefault="000F2B79" w:rsidP="00760F42">
            <w:pPr>
              <w:pStyle w:val="Field-DataCenter"/>
              <w:rPr>
                <w:rStyle w:val="Strong"/>
              </w:rPr>
            </w:pPr>
            <w:r w:rsidRPr="00B9558D">
              <w:t>2.4.11.4.1</w:t>
            </w:r>
          </w:p>
        </w:tc>
        <w:tc>
          <w:tcPr>
            <w:tcW w:w="3410" w:type="dxa"/>
          </w:tcPr>
          <w:p w:rsidR="000F2B79" w:rsidRPr="0074327E" w:rsidRDefault="000F2B79" w:rsidP="005F4E3D">
            <w:pPr>
              <w:pStyle w:val="Field-Data"/>
              <w:rPr>
                <w:rStyle w:val="Strong"/>
              </w:rPr>
            </w:pPr>
            <w:r w:rsidRPr="008C04B6">
              <w:t>Test Case 1 – Initiate Unit-to-Unit Call from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2.4.11.4.2</w:t>
            </w:r>
          </w:p>
        </w:tc>
        <w:tc>
          <w:tcPr>
            <w:tcW w:w="3410" w:type="dxa"/>
          </w:tcPr>
          <w:p w:rsidR="000F2B79" w:rsidRPr="00CE7BC0" w:rsidRDefault="000F2B79" w:rsidP="005F4E3D">
            <w:pPr>
              <w:pStyle w:val="Field-Data"/>
            </w:pPr>
            <w:r w:rsidRPr="008C04B6">
              <w:t>Test Case 2 – Initiate Unit-to-Unit Call from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lastRenderedPageBreak/>
              <w:t>2.4.12</w:t>
            </w:r>
          </w:p>
        </w:tc>
        <w:tc>
          <w:tcPr>
            <w:tcW w:w="3410" w:type="dxa"/>
          </w:tcPr>
          <w:p w:rsidR="000F2B79" w:rsidRPr="00A97F08" w:rsidRDefault="000F2B79" w:rsidP="005F4E3D">
            <w:pPr>
              <w:pStyle w:val="Field-Data"/>
              <w:rPr>
                <w:rStyle w:val="Strong"/>
              </w:rPr>
            </w:pPr>
            <w:r w:rsidRPr="00A97F08">
              <w:rPr>
                <w:rStyle w:val="Strong"/>
              </w:rPr>
              <w:t>Unit-to-Unit Voice Call – Receiving Units Also in Monitor Mode</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r>
              <w:t>P</w:t>
            </w:r>
          </w:p>
        </w:tc>
      </w:tr>
      <w:tr w:rsidR="000F2B79" w:rsidTr="000F2B79">
        <w:trPr>
          <w:cantSplit/>
        </w:trPr>
        <w:tc>
          <w:tcPr>
            <w:tcW w:w="1424" w:type="dxa"/>
            <w:vAlign w:val="center"/>
          </w:tcPr>
          <w:p w:rsidR="000F2B79" w:rsidRPr="0074327E" w:rsidRDefault="000F2B79" w:rsidP="00760F42">
            <w:pPr>
              <w:pStyle w:val="Field-DataCenter"/>
              <w:rPr>
                <w:rStyle w:val="Strong"/>
              </w:rPr>
            </w:pPr>
            <w:r w:rsidRPr="00B9558D">
              <w:t>2.4.12.4.1</w:t>
            </w:r>
          </w:p>
        </w:tc>
        <w:tc>
          <w:tcPr>
            <w:tcW w:w="3410" w:type="dxa"/>
          </w:tcPr>
          <w:p w:rsidR="000F2B79" w:rsidRPr="0074327E" w:rsidRDefault="000F2B79" w:rsidP="005F4E3D">
            <w:pPr>
              <w:pStyle w:val="Field-Data"/>
              <w:rPr>
                <w:rStyle w:val="Strong"/>
              </w:rPr>
            </w:pPr>
            <w:r w:rsidRPr="008C04B6">
              <w:t>Test Case 1 – Initiate Unit-to-Unit Call from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2.4.12.4.2</w:t>
            </w:r>
          </w:p>
        </w:tc>
        <w:tc>
          <w:tcPr>
            <w:tcW w:w="3410" w:type="dxa"/>
          </w:tcPr>
          <w:p w:rsidR="000F2B79" w:rsidRPr="00CE7BC0" w:rsidRDefault="000F2B79" w:rsidP="005F4E3D">
            <w:pPr>
              <w:pStyle w:val="Field-Data"/>
            </w:pPr>
            <w:r w:rsidRPr="008C04B6">
              <w:t>Test Case 2 – Initiate Unit-to-Unit Call from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2.4.13</w:t>
            </w:r>
          </w:p>
        </w:tc>
        <w:tc>
          <w:tcPr>
            <w:tcW w:w="3410" w:type="dxa"/>
          </w:tcPr>
          <w:p w:rsidR="000F2B79" w:rsidRPr="00A97F08" w:rsidRDefault="000F2B79" w:rsidP="005F4E3D">
            <w:pPr>
              <w:pStyle w:val="Field-Data"/>
              <w:rPr>
                <w:rStyle w:val="Strong"/>
              </w:rPr>
            </w:pPr>
            <w:r w:rsidRPr="00A97F08">
              <w:rPr>
                <w:rStyle w:val="Strong"/>
              </w:rPr>
              <w:t>Encryption</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r>
              <w:t>P</w:t>
            </w:r>
          </w:p>
        </w:tc>
      </w:tr>
      <w:tr w:rsidR="000F2B79" w:rsidTr="000F2B79">
        <w:trPr>
          <w:cantSplit/>
        </w:trPr>
        <w:tc>
          <w:tcPr>
            <w:tcW w:w="1424" w:type="dxa"/>
            <w:vAlign w:val="center"/>
          </w:tcPr>
          <w:p w:rsidR="000F2B79" w:rsidRPr="0074327E" w:rsidRDefault="000F2B79" w:rsidP="00760F42">
            <w:pPr>
              <w:pStyle w:val="Field-DataCenter"/>
              <w:rPr>
                <w:rStyle w:val="Strong"/>
              </w:rPr>
            </w:pPr>
            <w:r w:rsidRPr="00B9558D">
              <w:t>2.4.13.4.1</w:t>
            </w:r>
          </w:p>
        </w:tc>
        <w:tc>
          <w:tcPr>
            <w:tcW w:w="3410" w:type="dxa"/>
          </w:tcPr>
          <w:p w:rsidR="000F2B79" w:rsidRPr="0074327E" w:rsidRDefault="000F2B79" w:rsidP="005F4E3D">
            <w:pPr>
              <w:pStyle w:val="Field-Data"/>
              <w:rPr>
                <w:rStyle w:val="Strong"/>
              </w:rPr>
            </w:pPr>
            <w:r w:rsidRPr="008C04B6">
              <w:t>Test Case 1 – Call Privacy for Encrypted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vAlign w:val="center"/>
          </w:tcPr>
          <w:p w:rsidR="000F2B79" w:rsidRDefault="000F2B79" w:rsidP="00760F42">
            <w:pPr>
              <w:pStyle w:val="Field-DataCenter"/>
            </w:pP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2.4.14</w:t>
            </w:r>
          </w:p>
        </w:tc>
        <w:tc>
          <w:tcPr>
            <w:tcW w:w="3410" w:type="dxa"/>
          </w:tcPr>
          <w:p w:rsidR="000F2B79" w:rsidRPr="00A97F08" w:rsidRDefault="000F2B79" w:rsidP="005F4E3D">
            <w:pPr>
              <w:pStyle w:val="Field-Data"/>
              <w:rPr>
                <w:rStyle w:val="Strong"/>
              </w:rPr>
            </w:pPr>
            <w:r w:rsidRPr="00A97F08">
              <w:rPr>
                <w:rStyle w:val="Strong"/>
              </w:rPr>
              <w:t>Accept Any NAC in Normal and Selective Squelch Mode – SU Group Call</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r>
              <w:t>P</w:t>
            </w:r>
          </w:p>
        </w:tc>
      </w:tr>
      <w:tr w:rsidR="000F2B79" w:rsidTr="000F2B79">
        <w:trPr>
          <w:cantSplit/>
        </w:trPr>
        <w:tc>
          <w:tcPr>
            <w:tcW w:w="1424" w:type="dxa"/>
            <w:vAlign w:val="center"/>
          </w:tcPr>
          <w:p w:rsidR="000F2B79" w:rsidRPr="000F01DF" w:rsidRDefault="000F2B79" w:rsidP="00760F42">
            <w:pPr>
              <w:pStyle w:val="Field-DataCenter"/>
            </w:pPr>
            <w:r w:rsidRPr="00B9558D">
              <w:t>2.4.14.4.1</w:t>
            </w:r>
          </w:p>
        </w:tc>
        <w:tc>
          <w:tcPr>
            <w:tcW w:w="3410" w:type="dxa"/>
          </w:tcPr>
          <w:p w:rsidR="000F2B79" w:rsidRDefault="000F2B79" w:rsidP="00760F42">
            <w:pPr>
              <w:pStyle w:val="Field-Data"/>
            </w:pPr>
            <w:r w:rsidRPr="008C04B6">
              <w:t>Test Case 1 – Receiving group Call with receive NAC $F7F under Normal and Selective Squelch Modes</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2.5.1</w:t>
            </w:r>
          </w:p>
        </w:tc>
        <w:tc>
          <w:tcPr>
            <w:tcW w:w="3410" w:type="dxa"/>
          </w:tcPr>
          <w:p w:rsidR="000F2B79" w:rsidRPr="00A97F08" w:rsidRDefault="000F2B79" w:rsidP="00760F42">
            <w:pPr>
              <w:pStyle w:val="Field-Data"/>
              <w:rPr>
                <w:rStyle w:val="Strong"/>
              </w:rPr>
            </w:pPr>
            <w:r w:rsidRPr="00A97F08">
              <w:rPr>
                <w:rStyle w:val="Strong"/>
              </w:rPr>
              <w:t>Call Alert</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2.5.1.4.1</w:t>
            </w:r>
          </w:p>
        </w:tc>
        <w:tc>
          <w:tcPr>
            <w:tcW w:w="3410" w:type="dxa"/>
          </w:tcPr>
          <w:p w:rsidR="000F2B79" w:rsidRDefault="000F2B79" w:rsidP="00760F42">
            <w:pPr>
              <w:pStyle w:val="Field-Data"/>
            </w:pPr>
            <w:r w:rsidRPr="008C04B6">
              <w:t>Test Case 1 – Initiate Call Alert Request from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0F01DF" w:rsidRDefault="000F2B79" w:rsidP="00760F42">
            <w:pPr>
              <w:pStyle w:val="Field-DataCenter"/>
            </w:pPr>
            <w:r w:rsidRPr="00B9558D">
              <w:t>2.5.1.4.2</w:t>
            </w:r>
          </w:p>
        </w:tc>
        <w:tc>
          <w:tcPr>
            <w:tcW w:w="3410" w:type="dxa"/>
          </w:tcPr>
          <w:p w:rsidR="000F2B79" w:rsidRDefault="000F2B79" w:rsidP="00760F42">
            <w:pPr>
              <w:pStyle w:val="Field-Data"/>
            </w:pPr>
            <w:r w:rsidRPr="008C04B6">
              <w:t>Test Case 2 – Initiate Call Alert Request from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2.5.2</w:t>
            </w:r>
          </w:p>
        </w:tc>
        <w:tc>
          <w:tcPr>
            <w:tcW w:w="3410" w:type="dxa"/>
          </w:tcPr>
          <w:p w:rsidR="000F2B79" w:rsidRPr="00A97F08" w:rsidRDefault="000F2B79" w:rsidP="00760F42">
            <w:pPr>
              <w:pStyle w:val="Field-Data"/>
              <w:rPr>
                <w:rStyle w:val="Strong"/>
              </w:rPr>
            </w:pPr>
            <w:r w:rsidRPr="00A97F08">
              <w:rPr>
                <w:rStyle w:val="Strong"/>
              </w:rPr>
              <w:t>Radio Check</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0F01DF" w:rsidRDefault="000F2B79" w:rsidP="00760F42">
            <w:pPr>
              <w:pStyle w:val="Field-DataCenter"/>
            </w:pPr>
            <w:r w:rsidRPr="00B9558D">
              <w:t>2.5.2.4.1</w:t>
            </w:r>
          </w:p>
        </w:tc>
        <w:tc>
          <w:tcPr>
            <w:tcW w:w="3410" w:type="dxa"/>
          </w:tcPr>
          <w:p w:rsidR="000F2B79" w:rsidRDefault="000F2B79" w:rsidP="00760F42">
            <w:pPr>
              <w:pStyle w:val="Field-Data"/>
            </w:pPr>
            <w:r w:rsidRPr="008C04B6">
              <w:t>Test Case 1 – Initiate Radio Check from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r>
      <w:tr w:rsidR="000F2B79" w:rsidTr="000F2B79">
        <w:trPr>
          <w:cantSplit/>
        </w:trPr>
        <w:tc>
          <w:tcPr>
            <w:tcW w:w="1424" w:type="dxa"/>
            <w:vAlign w:val="center"/>
          </w:tcPr>
          <w:p w:rsidR="000F2B79" w:rsidRPr="000F01DF" w:rsidRDefault="000F2B79" w:rsidP="00760F42">
            <w:pPr>
              <w:pStyle w:val="Field-DataCenter"/>
            </w:pPr>
            <w:r w:rsidRPr="00B9558D">
              <w:t>2.5.2.4.2</w:t>
            </w:r>
          </w:p>
        </w:tc>
        <w:tc>
          <w:tcPr>
            <w:tcW w:w="3410" w:type="dxa"/>
          </w:tcPr>
          <w:p w:rsidR="000F2B79" w:rsidRDefault="000F2B79" w:rsidP="00760F42">
            <w:pPr>
              <w:pStyle w:val="Field-Data"/>
            </w:pPr>
            <w:r w:rsidRPr="008C04B6">
              <w:t>Test Case 2 – Initiate Radio Check from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2.5.3</w:t>
            </w:r>
          </w:p>
        </w:tc>
        <w:tc>
          <w:tcPr>
            <w:tcW w:w="3410" w:type="dxa"/>
          </w:tcPr>
          <w:p w:rsidR="000F2B79" w:rsidRPr="00A97F08" w:rsidRDefault="000F2B79" w:rsidP="00760F42">
            <w:pPr>
              <w:pStyle w:val="Field-Data"/>
              <w:rPr>
                <w:rStyle w:val="Strong"/>
              </w:rPr>
            </w:pPr>
            <w:r w:rsidRPr="00A97F08">
              <w:rPr>
                <w:rStyle w:val="Strong"/>
              </w:rPr>
              <w:t>Message Update</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2.5.3.4.1</w:t>
            </w:r>
          </w:p>
        </w:tc>
        <w:tc>
          <w:tcPr>
            <w:tcW w:w="3410" w:type="dxa"/>
          </w:tcPr>
          <w:p w:rsidR="000F2B79" w:rsidRDefault="000F2B79" w:rsidP="00760F42">
            <w:pPr>
              <w:pStyle w:val="Field-Data"/>
            </w:pPr>
            <w:r w:rsidRPr="008C04B6">
              <w:t>Test Case 1 – Message Update Initiated by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2.5.3.4.2</w:t>
            </w:r>
          </w:p>
        </w:tc>
        <w:tc>
          <w:tcPr>
            <w:tcW w:w="3410" w:type="dxa"/>
          </w:tcPr>
          <w:p w:rsidR="000F2B79" w:rsidRDefault="000F2B79" w:rsidP="00760F42">
            <w:pPr>
              <w:pStyle w:val="Field-Data"/>
            </w:pPr>
            <w:r w:rsidRPr="008C04B6">
              <w:t>Test Case 2 – Message Update Initiated by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lastRenderedPageBreak/>
              <w:t>2.5.3.4.3</w:t>
            </w:r>
          </w:p>
        </w:tc>
        <w:tc>
          <w:tcPr>
            <w:tcW w:w="3410" w:type="dxa"/>
          </w:tcPr>
          <w:p w:rsidR="000F2B79" w:rsidRDefault="000F2B79" w:rsidP="00760F42">
            <w:pPr>
              <w:pStyle w:val="Field-Data"/>
            </w:pPr>
            <w:r w:rsidRPr="008C04B6">
              <w:t>Test Case 3 – SU 1 to Group Message Update</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2.5.3.4.4</w:t>
            </w:r>
          </w:p>
        </w:tc>
        <w:tc>
          <w:tcPr>
            <w:tcW w:w="3410" w:type="dxa"/>
          </w:tcPr>
          <w:p w:rsidR="000F2B79" w:rsidRDefault="000F2B79" w:rsidP="00760F42">
            <w:pPr>
              <w:pStyle w:val="Field-Data"/>
            </w:pPr>
            <w:r w:rsidRPr="008C04B6">
              <w:t>Test Case 4 – SU 5 to Group Message Update</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2.5.4</w:t>
            </w:r>
          </w:p>
        </w:tc>
        <w:tc>
          <w:tcPr>
            <w:tcW w:w="3410" w:type="dxa"/>
          </w:tcPr>
          <w:p w:rsidR="000F2B79" w:rsidRPr="00A97F08" w:rsidRDefault="000F2B79" w:rsidP="00760F42">
            <w:pPr>
              <w:pStyle w:val="Field-Data"/>
              <w:rPr>
                <w:rStyle w:val="Strong"/>
              </w:rPr>
            </w:pPr>
            <w:r w:rsidRPr="00A97F08">
              <w:rPr>
                <w:rStyle w:val="Strong"/>
              </w:rPr>
              <w:t>Status Update</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2.5.4.4.1</w:t>
            </w:r>
          </w:p>
        </w:tc>
        <w:tc>
          <w:tcPr>
            <w:tcW w:w="3410" w:type="dxa"/>
          </w:tcPr>
          <w:p w:rsidR="000F2B79" w:rsidRDefault="000F2B79" w:rsidP="00760F42">
            <w:pPr>
              <w:pStyle w:val="Field-Data"/>
            </w:pPr>
            <w:r w:rsidRPr="008C04B6">
              <w:t>Test Case 1 – Status Update Initiated by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2.5.4.4.2</w:t>
            </w:r>
          </w:p>
        </w:tc>
        <w:tc>
          <w:tcPr>
            <w:tcW w:w="3410" w:type="dxa"/>
          </w:tcPr>
          <w:p w:rsidR="000F2B79" w:rsidRDefault="000F2B79" w:rsidP="00760F42">
            <w:pPr>
              <w:pStyle w:val="Field-Data"/>
            </w:pPr>
            <w:r w:rsidRPr="008C04B6">
              <w:t>Test Case 2 – Status Update Initiated by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2.5.4.4.3</w:t>
            </w:r>
          </w:p>
        </w:tc>
        <w:tc>
          <w:tcPr>
            <w:tcW w:w="3410" w:type="dxa"/>
          </w:tcPr>
          <w:p w:rsidR="000F2B79" w:rsidRDefault="000F2B79" w:rsidP="00760F42">
            <w:pPr>
              <w:pStyle w:val="Field-Data"/>
            </w:pPr>
            <w:r w:rsidRPr="008C04B6">
              <w:t>Test Case 3 – SU to Talk Group Status Update Initiated by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2.5.4.4.4</w:t>
            </w:r>
          </w:p>
        </w:tc>
        <w:tc>
          <w:tcPr>
            <w:tcW w:w="3410" w:type="dxa"/>
          </w:tcPr>
          <w:p w:rsidR="000F2B79" w:rsidRDefault="000F2B79" w:rsidP="00760F42">
            <w:pPr>
              <w:pStyle w:val="Field-Data"/>
            </w:pPr>
            <w:r w:rsidRPr="008C04B6">
              <w:t>Test Case 4 – SU to Talk Group Status Update Initiated by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2.5.5</w:t>
            </w:r>
          </w:p>
        </w:tc>
        <w:tc>
          <w:tcPr>
            <w:tcW w:w="3410" w:type="dxa"/>
          </w:tcPr>
          <w:p w:rsidR="000F2B79" w:rsidRPr="00A97F08" w:rsidRDefault="000F2B79" w:rsidP="00760F42">
            <w:pPr>
              <w:pStyle w:val="Field-Data"/>
              <w:rPr>
                <w:rStyle w:val="Strong"/>
              </w:rPr>
            </w:pPr>
            <w:r w:rsidRPr="00A97F08">
              <w:rPr>
                <w:rStyle w:val="Strong"/>
              </w:rPr>
              <w:t>Status Query</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2.5.5.4.1</w:t>
            </w:r>
          </w:p>
        </w:tc>
        <w:tc>
          <w:tcPr>
            <w:tcW w:w="3410" w:type="dxa"/>
          </w:tcPr>
          <w:p w:rsidR="000F2B79" w:rsidRDefault="000F2B79" w:rsidP="00760F42">
            <w:pPr>
              <w:pStyle w:val="Field-Data"/>
            </w:pPr>
            <w:r w:rsidRPr="008C04B6">
              <w:t>Test Case 1 – Status Query Initiated by SU 1</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2.5.5.4.2</w:t>
            </w:r>
          </w:p>
        </w:tc>
        <w:tc>
          <w:tcPr>
            <w:tcW w:w="3410" w:type="dxa"/>
          </w:tcPr>
          <w:p w:rsidR="000F2B79" w:rsidRDefault="000F2B79" w:rsidP="00760F42">
            <w:pPr>
              <w:pStyle w:val="Field-Data"/>
            </w:pPr>
            <w:r w:rsidRPr="008C04B6">
              <w:t>Test Case 2 – Status Query Initiated by SU 5</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Default="000F2B79" w:rsidP="00760F42">
            <w:pPr>
              <w:pStyle w:val="Field-DataCenter"/>
            </w:pPr>
            <w:r>
              <w:t>P</w:t>
            </w:r>
          </w:p>
        </w:tc>
        <w:tc>
          <w:tcPr>
            <w:tcW w:w="592" w:type="dxa"/>
            <w:vAlign w:val="center"/>
          </w:tcPr>
          <w:p w:rsidR="000F2B79"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DF71FA" w:rsidRDefault="000F2B79" w:rsidP="00760F42">
            <w:pPr>
              <w:pStyle w:val="Field-DataCenter"/>
              <w:rPr>
                <w:rStyle w:val="Strong"/>
              </w:rPr>
            </w:pPr>
            <w:r w:rsidRPr="00DF71FA">
              <w:rPr>
                <w:rStyle w:val="Strong"/>
              </w:rPr>
              <w:t>2.5.6</w:t>
            </w:r>
          </w:p>
        </w:tc>
        <w:tc>
          <w:tcPr>
            <w:tcW w:w="3410" w:type="dxa"/>
          </w:tcPr>
          <w:p w:rsidR="000F2B79" w:rsidRPr="00A97F08" w:rsidRDefault="000F2B79" w:rsidP="00760F42">
            <w:pPr>
              <w:pStyle w:val="Field-Data"/>
              <w:rPr>
                <w:rStyle w:val="Strong"/>
              </w:rPr>
            </w:pPr>
            <w:r w:rsidRPr="00A97F08">
              <w:rPr>
                <w:rStyle w:val="Strong"/>
              </w:rPr>
              <w:t>Radio Unit Monitor</w:t>
            </w:r>
          </w:p>
        </w:tc>
        <w:tc>
          <w:tcPr>
            <w:tcW w:w="589" w:type="dxa"/>
            <w:vAlign w:val="center"/>
          </w:tcPr>
          <w:p w:rsidR="000F2B79" w:rsidRPr="00CE7BC0" w:rsidRDefault="000F2B79" w:rsidP="00760F42">
            <w:pPr>
              <w:pStyle w:val="Field-DataCenter"/>
            </w:pPr>
          </w:p>
        </w:tc>
        <w:tc>
          <w:tcPr>
            <w:tcW w:w="590"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1" w:type="dxa"/>
            <w:vAlign w:val="center"/>
          </w:tcPr>
          <w:p w:rsidR="000F2B79" w:rsidRPr="00CE7BC0" w:rsidRDefault="000F2B79" w:rsidP="00760F42">
            <w:pPr>
              <w:pStyle w:val="Field-DataCenter"/>
            </w:pPr>
          </w:p>
        </w:tc>
        <w:tc>
          <w:tcPr>
            <w:tcW w:w="592" w:type="dxa"/>
            <w:vAlign w:val="center"/>
          </w:tcPr>
          <w:p w:rsidR="000F2B79" w:rsidRPr="00CE7BC0" w:rsidRDefault="000F2B79" w:rsidP="00760F42">
            <w:pPr>
              <w:pStyle w:val="Field-DataCenter"/>
            </w:pPr>
          </w:p>
        </w:tc>
        <w:tc>
          <w:tcPr>
            <w:tcW w:w="591" w:type="dxa"/>
            <w:vAlign w:val="center"/>
          </w:tcPr>
          <w:p w:rsidR="000F2B79" w:rsidRDefault="000F2B79" w:rsidP="00760F42">
            <w:pPr>
              <w:pStyle w:val="Field-DataCenter"/>
            </w:pPr>
          </w:p>
        </w:tc>
        <w:tc>
          <w:tcPr>
            <w:tcW w:w="592" w:type="dxa"/>
            <w:vAlign w:val="center"/>
          </w:tcPr>
          <w:p w:rsidR="000F2B79" w:rsidRDefault="000F2B79" w:rsidP="00760F42">
            <w:pPr>
              <w:pStyle w:val="Field-DataCenter"/>
            </w:pP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2.5.6.4.1</w:t>
            </w:r>
          </w:p>
        </w:tc>
        <w:tc>
          <w:tcPr>
            <w:tcW w:w="3410" w:type="dxa"/>
          </w:tcPr>
          <w:p w:rsidR="000F2B79" w:rsidRPr="00CE7BC0" w:rsidRDefault="000F2B79" w:rsidP="00760F42">
            <w:pPr>
              <w:pStyle w:val="Field-Data"/>
            </w:pPr>
            <w:r w:rsidRPr="008C04B6">
              <w:t>Test Case 1 – Radio Unit Monitor Initiated by SU 1 – Group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74327E" w:rsidRDefault="000F2B79" w:rsidP="00760F42">
            <w:pPr>
              <w:pStyle w:val="Field-DataCenter"/>
              <w:rPr>
                <w:rStyle w:val="Strong"/>
              </w:rPr>
            </w:pPr>
            <w:r w:rsidRPr="00B9558D">
              <w:t>2.5.6.4.2</w:t>
            </w:r>
          </w:p>
        </w:tc>
        <w:tc>
          <w:tcPr>
            <w:tcW w:w="3410" w:type="dxa"/>
          </w:tcPr>
          <w:p w:rsidR="000F2B79" w:rsidRPr="0074327E" w:rsidRDefault="000F2B79" w:rsidP="00760F42">
            <w:pPr>
              <w:pStyle w:val="Field-Data"/>
              <w:rPr>
                <w:rStyle w:val="Strong"/>
              </w:rPr>
            </w:pPr>
            <w:r w:rsidRPr="008C04B6">
              <w:t>Test Case 2 – Radio Unit Monitor Initiated by SU 5 – Group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CE7BC0" w:rsidRDefault="000F2B79" w:rsidP="00760F42">
            <w:pPr>
              <w:pStyle w:val="Field-DataCenter"/>
            </w:pPr>
            <w:r w:rsidRPr="00B9558D">
              <w:t>2.5.6.4.3</w:t>
            </w:r>
          </w:p>
        </w:tc>
        <w:tc>
          <w:tcPr>
            <w:tcW w:w="3410" w:type="dxa"/>
          </w:tcPr>
          <w:p w:rsidR="000F2B79" w:rsidRPr="00CE7BC0" w:rsidRDefault="000F2B79" w:rsidP="00760F42">
            <w:pPr>
              <w:pStyle w:val="Field-Data"/>
            </w:pPr>
            <w:r w:rsidRPr="008C04B6">
              <w:t>Test Case 3 – Radio Unit Monitor Initiated by SU 1 – Unit-to-Unit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tcPr>
          <w:p w:rsidR="000F2B79" w:rsidRDefault="000F2B79" w:rsidP="00760F42">
            <w:pPr>
              <w:pStyle w:val="Field-DataCenter"/>
            </w:pPr>
          </w:p>
        </w:tc>
      </w:tr>
      <w:tr w:rsidR="000F2B79" w:rsidTr="000F2B79">
        <w:trPr>
          <w:cantSplit/>
        </w:trPr>
        <w:tc>
          <w:tcPr>
            <w:tcW w:w="1424" w:type="dxa"/>
            <w:vAlign w:val="center"/>
          </w:tcPr>
          <w:p w:rsidR="000F2B79" w:rsidRPr="000F01DF" w:rsidRDefault="000F2B79" w:rsidP="00760F42">
            <w:pPr>
              <w:pStyle w:val="Field-DataCenter"/>
            </w:pPr>
            <w:r w:rsidRPr="00B9558D">
              <w:t>2.5.6.4.4</w:t>
            </w:r>
          </w:p>
        </w:tc>
        <w:tc>
          <w:tcPr>
            <w:tcW w:w="3410" w:type="dxa"/>
          </w:tcPr>
          <w:p w:rsidR="000F2B79" w:rsidRPr="00CE7BC0" w:rsidRDefault="000F2B79" w:rsidP="00760F42">
            <w:pPr>
              <w:pStyle w:val="Field-Data"/>
            </w:pPr>
            <w:r w:rsidRPr="008C04B6">
              <w:t>Test Case 4 – Radio Unit Monitor Initiated by SU 5 – Unit-to-Unit Call</w:t>
            </w:r>
          </w:p>
        </w:tc>
        <w:tc>
          <w:tcPr>
            <w:tcW w:w="589" w:type="dxa"/>
            <w:vAlign w:val="center"/>
          </w:tcPr>
          <w:p w:rsidR="000F2B79" w:rsidRPr="00CE7BC0" w:rsidRDefault="000F2B79" w:rsidP="00760F42">
            <w:pPr>
              <w:pStyle w:val="Field-DataCenter"/>
            </w:pPr>
            <w:r w:rsidRPr="00CE7BC0">
              <w:t>P</w:t>
            </w:r>
          </w:p>
        </w:tc>
        <w:tc>
          <w:tcPr>
            <w:tcW w:w="590"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t>P</w:t>
            </w:r>
          </w:p>
        </w:tc>
        <w:tc>
          <w:tcPr>
            <w:tcW w:w="591" w:type="dxa"/>
            <w:vAlign w:val="center"/>
          </w:tcPr>
          <w:p w:rsidR="000F2B79" w:rsidRPr="00CE7BC0" w:rsidRDefault="000F2B79" w:rsidP="00760F42">
            <w:pPr>
              <w:pStyle w:val="Field-DataCenter"/>
            </w:pPr>
            <w:r w:rsidRPr="00CE7BC0">
              <w:t>P</w:t>
            </w:r>
          </w:p>
        </w:tc>
        <w:tc>
          <w:tcPr>
            <w:tcW w:w="592" w:type="dxa"/>
            <w:vAlign w:val="center"/>
          </w:tcPr>
          <w:p w:rsidR="000F2B79" w:rsidRPr="00CE7BC0" w:rsidRDefault="000F2B79" w:rsidP="00760F42">
            <w:pPr>
              <w:pStyle w:val="Field-DataCenter"/>
            </w:pPr>
            <w:r w:rsidRPr="00CE7BC0">
              <w:t>P</w:t>
            </w:r>
          </w:p>
        </w:tc>
        <w:tc>
          <w:tcPr>
            <w:tcW w:w="591" w:type="dxa"/>
            <w:vAlign w:val="center"/>
          </w:tcPr>
          <w:p w:rsidR="000F2B79" w:rsidRPr="00CE7BC0" w:rsidRDefault="000F2B79" w:rsidP="00760F42">
            <w:pPr>
              <w:pStyle w:val="Field-DataCenter"/>
            </w:pPr>
            <w:r>
              <w:t>P</w:t>
            </w:r>
          </w:p>
        </w:tc>
        <w:tc>
          <w:tcPr>
            <w:tcW w:w="592" w:type="dxa"/>
            <w:vAlign w:val="center"/>
          </w:tcPr>
          <w:p w:rsidR="000F2B79" w:rsidRPr="00CE7BC0" w:rsidRDefault="000F2B79" w:rsidP="00760F42">
            <w:pPr>
              <w:pStyle w:val="Field-DataCenter"/>
            </w:pPr>
            <w:r>
              <w:t>P</w:t>
            </w:r>
          </w:p>
        </w:tc>
        <w:tc>
          <w:tcPr>
            <w:tcW w:w="592" w:type="dxa"/>
          </w:tcPr>
          <w:p w:rsidR="000F2B79" w:rsidRDefault="000F2B79" w:rsidP="00760F42">
            <w:pPr>
              <w:pStyle w:val="Field-DataCenter"/>
            </w:pPr>
          </w:p>
        </w:tc>
      </w:tr>
    </w:tbl>
    <w:p w:rsidR="00760F42" w:rsidRDefault="00760F42" w:rsidP="002E2F7D">
      <w:pPr>
        <w:pStyle w:val="ZeroSpacing"/>
      </w:pPr>
    </w:p>
    <w:p w:rsidR="00E3666C" w:rsidRDefault="00E3666C" w:rsidP="00E3666C">
      <w:pPr>
        <w:pStyle w:val="1Heading"/>
      </w:pPr>
      <w:r>
        <w:lastRenderedPageBreak/>
        <w:t xml:space="preserve">Interoperability Testing </w:t>
      </w:r>
      <w:r w:rsidRPr="00BE779B">
        <w:t>(</w:t>
      </w:r>
      <w:r>
        <w:t>700 mhz, 800 MHz</w:t>
      </w:r>
      <w:r w:rsidRPr="00BE779B">
        <w:t>)</w:t>
      </w:r>
      <w:r>
        <w:t xml:space="preserve"> – Conventional FNE Includes Dispatch and other Monitoring Consoles (Repeat Mode (SU</w:t>
      </w:r>
      <w:r>
        <w:noBreakHyphen/>
        <w:t>to</w:t>
      </w:r>
      <w:r>
        <w:noBreakHyphen/>
        <w:t>FNE</w:t>
      </w:r>
      <w:r>
        <w:noBreakHyphen/>
        <w:t>to</w:t>
      </w:r>
      <w:r>
        <w:noBreakHyphen/>
        <w:t>SU) or Direct Mode)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interoperability tests to run and identifies the detailed test report of the tests run."/>
      </w:tblPr>
      <w:tblGrid>
        <w:gridCol w:w="5418"/>
        <w:gridCol w:w="4158"/>
      </w:tblGrid>
      <w:tr w:rsidR="00126F8F" w:rsidTr="002E3060">
        <w:trPr>
          <w:cantSplit/>
          <w:tblHeader/>
        </w:trPr>
        <w:tc>
          <w:tcPr>
            <w:tcW w:w="5418" w:type="dxa"/>
            <w:shd w:val="clear" w:color="auto" w:fill="F3F3F3"/>
          </w:tcPr>
          <w:p w:rsidR="00126F8F" w:rsidRPr="00AD2BEC" w:rsidRDefault="00126F8F" w:rsidP="002E3060">
            <w:pPr>
              <w:pStyle w:val="Cell-Head"/>
            </w:pPr>
            <w:r>
              <w:t>Test Identification</w:t>
            </w:r>
          </w:p>
        </w:tc>
        <w:tc>
          <w:tcPr>
            <w:tcW w:w="4158" w:type="dxa"/>
            <w:shd w:val="clear" w:color="auto" w:fill="F3F3F3"/>
            <w:vAlign w:val="center"/>
          </w:tcPr>
          <w:p w:rsidR="00126F8F" w:rsidRPr="00AD2BEC" w:rsidRDefault="00126F8F" w:rsidP="002E3060">
            <w:pPr>
              <w:pStyle w:val="Cell-Head"/>
            </w:pPr>
            <w:r>
              <w:t>Product</w:t>
            </w:r>
          </w:p>
        </w:tc>
      </w:tr>
      <w:tr w:rsidR="00126F8F" w:rsidRPr="00FF2197" w:rsidTr="002E3060">
        <w:trPr>
          <w:cantSplit/>
        </w:trPr>
        <w:tc>
          <w:tcPr>
            <w:tcW w:w="5418" w:type="dxa"/>
          </w:tcPr>
          <w:p w:rsidR="00126F8F" w:rsidRPr="006D6DC5" w:rsidRDefault="00126F8F" w:rsidP="00CF31F0">
            <w:pPr>
              <w:pStyle w:val="Field-Data"/>
              <w:rPr>
                <w:rFonts w:ascii="Cambria" w:eastAsia="Times New Roman" w:hAnsi="Cambria"/>
                <w:b/>
                <w:bCs/>
                <w:color w:val="4F81BD"/>
              </w:rPr>
            </w:pPr>
            <w:r w:rsidRPr="006D6DC5">
              <w:t>P25-CAB-</w:t>
            </w:r>
            <w:r>
              <w:t>CAI</w:t>
            </w:r>
            <w:r w:rsidRPr="006D6DC5">
              <w:t xml:space="preserve">_TEST_REQ – </w:t>
            </w:r>
            <w:r>
              <w:t>MONTH YEAR</w:t>
            </w:r>
            <w:r w:rsidRPr="006D6DC5">
              <w:t xml:space="preserve">, Section </w:t>
            </w:r>
            <w:r>
              <w:t>2.1.3.2</w:t>
            </w:r>
            <w:r w:rsidRPr="006D6DC5">
              <w:t xml:space="preserve"> – Project 25 Phase 1 Common Air Interface </w:t>
            </w:r>
            <w:r>
              <w:t>Conventional</w:t>
            </w:r>
            <w:r w:rsidRPr="006D6DC5">
              <w:t xml:space="preserve"> </w:t>
            </w:r>
            <w:r>
              <w:t xml:space="preserve">Repeat Mode </w:t>
            </w:r>
            <w:r w:rsidRPr="00E60057">
              <w:t xml:space="preserve">Subscriber Unit </w:t>
            </w:r>
            <w:r w:rsidRPr="006D6DC5">
              <w:t>Interoperability</w:t>
            </w:r>
          </w:p>
        </w:tc>
        <w:tc>
          <w:tcPr>
            <w:tcW w:w="4158" w:type="dxa"/>
            <w:vAlign w:val="center"/>
          </w:tcPr>
          <w:p w:rsidR="00126F8F" w:rsidRPr="006D6DC5" w:rsidRDefault="00E763C4" w:rsidP="002E3060">
            <w:pPr>
              <w:pStyle w:val="Field-Data"/>
            </w:pPr>
            <w:r>
              <w:t>SUBSCRIBER PRODUCT NAME HERE</w:t>
            </w:r>
          </w:p>
        </w:tc>
      </w:tr>
    </w:tbl>
    <w:p w:rsidR="00126F8F" w:rsidRDefault="00126F8F" w:rsidP="00126F8F">
      <w:pPr>
        <w:pStyle w:val="ZeroSpacing"/>
      </w:pPr>
    </w:p>
    <w:p w:rsidR="00126F8F" w:rsidRPr="00372705" w:rsidRDefault="00126F8F" w:rsidP="00126F8F">
      <w:pPr>
        <w:pStyle w:val="ZeroSpacing"/>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Key"/>
        <w:tblDescription w:val="Table. Each row begins with a number corresponding to a result key that maps to product and its detailed test report."/>
      </w:tblPr>
      <w:tblGrid>
        <w:gridCol w:w="5418"/>
        <w:gridCol w:w="4140"/>
      </w:tblGrid>
      <w:tr w:rsidR="00126F8F" w:rsidRPr="00AE3895" w:rsidTr="002E3060">
        <w:trPr>
          <w:cantSplit/>
          <w:tblHeader/>
        </w:trPr>
        <w:tc>
          <w:tcPr>
            <w:tcW w:w="5418" w:type="dxa"/>
            <w:shd w:val="clear" w:color="auto" w:fill="F3F3F3"/>
            <w:vAlign w:val="center"/>
          </w:tcPr>
          <w:p w:rsidR="00126F8F" w:rsidRPr="00AE3895" w:rsidRDefault="00126F8F" w:rsidP="002E3060">
            <w:pPr>
              <w:pStyle w:val="Cell-Head"/>
            </w:pPr>
            <w:r>
              <w:t>Product</w:t>
            </w:r>
          </w:p>
        </w:tc>
        <w:tc>
          <w:tcPr>
            <w:tcW w:w="4140" w:type="dxa"/>
            <w:shd w:val="clear" w:color="auto" w:fill="F3F3F3"/>
            <w:vAlign w:val="center"/>
          </w:tcPr>
          <w:p w:rsidR="00126F8F" w:rsidRPr="00AE3895" w:rsidRDefault="00126F8F" w:rsidP="002E3060">
            <w:pPr>
              <w:pStyle w:val="Field-Name"/>
            </w:pPr>
            <w:r>
              <w:t>Detailed Test Report Identification</w:t>
            </w:r>
          </w:p>
        </w:tc>
      </w:tr>
      <w:tr w:rsidR="002335C7" w:rsidRPr="005C4C5D" w:rsidTr="002E3060">
        <w:trPr>
          <w:cantSplit/>
        </w:trPr>
        <w:tc>
          <w:tcPr>
            <w:tcW w:w="5418" w:type="dxa"/>
            <w:vAlign w:val="center"/>
          </w:tcPr>
          <w:p w:rsidR="002335C7" w:rsidRPr="006D6DC5" w:rsidRDefault="002335C7" w:rsidP="002E3060">
            <w:pPr>
              <w:pStyle w:val="Field-Data"/>
            </w:pPr>
            <w:r>
              <w:t>AirTalky AT10C Console</w:t>
            </w:r>
          </w:p>
        </w:tc>
        <w:tc>
          <w:tcPr>
            <w:tcW w:w="4140" w:type="dxa"/>
            <w:vAlign w:val="center"/>
          </w:tcPr>
          <w:p w:rsidR="002335C7" w:rsidRPr="006D6DC5" w:rsidRDefault="002335C7" w:rsidP="002E3060">
            <w:pPr>
              <w:pStyle w:val="Field-Data"/>
            </w:pPr>
            <w:r>
              <w:t>DTR-</w:t>
            </w:r>
            <w:r w:rsidRPr="006D6DC5">
              <w:t>P25CAP08100</w:t>
            </w:r>
            <w:r w:rsidR="00DE19DF">
              <w:t>3</w:t>
            </w:r>
            <w:r w:rsidRPr="006D6DC5">
              <w:t>-</w:t>
            </w:r>
            <w:r>
              <w:t>ICON45</w:t>
            </w:r>
          </w:p>
        </w:tc>
      </w:tr>
      <w:tr w:rsidR="002335C7" w:rsidRPr="005C4C5D" w:rsidTr="002E3060">
        <w:trPr>
          <w:cantSplit/>
        </w:trPr>
        <w:tc>
          <w:tcPr>
            <w:tcW w:w="5418" w:type="dxa"/>
            <w:vAlign w:val="center"/>
          </w:tcPr>
          <w:p w:rsidR="002335C7" w:rsidRDefault="002335C7" w:rsidP="002E3060">
            <w:pPr>
              <w:pStyle w:val="Field-Data"/>
            </w:pPr>
            <w:r>
              <w:t>Wokytoky SkyNet Repeater</w:t>
            </w:r>
          </w:p>
        </w:tc>
        <w:tc>
          <w:tcPr>
            <w:tcW w:w="4140" w:type="dxa"/>
            <w:vAlign w:val="center"/>
          </w:tcPr>
          <w:p w:rsidR="002335C7" w:rsidRPr="006D6DC5" w:rsidRDefault="002335C7" w:rsidP="007A071E">
            <w:pPr>
              <w:pStyle w:val="Field-Data"/>
            </w:pPr>
            <w:r w:rsidRPr="006D6DC5">
              <w:t>DTR-P25CAP08100</w:t>
            </w:r>
            <w:r w:rsidR="00DE19DF">
              <w:t>3</w:t>
            </w:r>
            <w:r w:rsidRPr="006D6DC5">
              <w:t>-</w:t>
            </w:r>
            <w:r>
              <w:t>IC66</w:t>
            </w:r>
            <w:r w:rsidRPr="006D6DC5">
              <w:t>12</w:t>
            </w:r>
            <w:r>
              <w:t>9</w:t>
            </w:r>
          </w:p>
        </w:tc>
      </w:tr>
      <w:tr w:rsidR="002335C7" w:rsidRPr="005C4C5D" w:rsidTr="002E3060">
        <w:trPr>
          <w:cantSplit/>
        </w:trPr>
        <w:tc>
          <w:tcPr>
            <w:tcW w:w="5418" w:type="dxa"/>
            <w:vAlign w:val="center"/>
          </w:tcPr>
          <w:p w:rsidR="002335C7" w:rsidRDefault="002335C7" w:rsidP="002E3060">
            <w:pPr>
              <w:pStyle w:val="Field-Data"/>
            </w:pPr>
            <w:r w:rsidRPr="006D6DC5">
              <w:t>AirTalky</w:t>
            </w:r>
            <w:r>
              <w:t xml:space="preserve"> AT100R Repeater</w:t>
            </w:r>
          </w:p>
        </w:tc>
        <w:tc>
          <w:tcPr>
            <w:tcW w:w="4140" w:type="dxa"/>
            <w:vAlign w:val="center"/>
          </w:tcPr>
          <w:p w:rsidR="002335C7" w:rsidRPr="006D6DC5" w:rsidRDefault="002335C7" w:rsidP="007A071E">
            <w:pPr>
              <w:pStyle w:val="Field-Data"/>
            </w:pPr>
            <w:r>
              <w:t>DTR-</w:t>
            </w:r>
            <w:r w:rsidRPr="006D6DC5">
              <w:t>P25CAP08100</w:t>
            </w:r>
            <w:r w:rsidR="00DE19DF">
              <w:t>3</w:t>
            </w:r>
            <w:r w:rsidRPr="006D6DC5">
              <w:t>-</w:t>
            </w:r>
            <w:r>
              <w:t>IC48</w:t>
            </w:r>
            <w:r w:rsidRPr="006D6DC5">
              <w:t>12</w:t>
            </w:r>
            <w:r>
              <w:t>9</w:t>
            </w:r>
          </w:p>
        </w:tc>
      </w:tr>
      <w:tr w:rsidR="002335C7" w:rsidRPr="005C4C5D" w:rsidTr="002E3060">
        <w:trPr>
          <w:cantSplit/>
        </w:trPr>
        <w:tc>
          <w:tcPr>
            <w:tcW w:w="5418" w:type="dxa"/>
            <w:vAlign w:val="center"/>
          </w:tcPr>
          <w:p w:rsidR="002335C7" w:rsidRDefault="002335C7" w:rsidP="002E3060">
            <w:pPr>
              <w:pStyle w:val="Field-Data"/>
            </w:pPr>
            <w:r w:rsidRPr="006D6DC5">
              <w:t>Speak Systems</w:t>
            </w:r>
            <w:r>
              <w:t xml:space="preserve"> SS4R Repeater</w:t>
            </w:r>
          </w:p>
        </w:tc>
        <w:tc>
          <w:tcPr>
            <w:tcW w:w="4140" w:type="dxa"/>
            <w:vAlign w:val="center"/>
          </w:tcPr>
          <w:p w:rsidR="002335C7" w:rsidRDefault="002335C7" w:rsidP="007A071E">
            <w:pPr>
              <w:pStyle w:val="Field-Data"/>
            </w:pPr>
            <w:r>
              <w:t>DTR-</w:t>
            </w:r>
            <w:r w:rsidRPr="006D6DC5">
              <w:t>P25CAP08100</w:t>
            </w:r>
            <w:r w:rsidR="00DE19DF">
              <w:t>3</w:t>
            </w:r>
            <w:r w:rsidRPr="006D6DC5">
              <w:t>-</w:t>
            </w:r>
            <w:r>
              <w:t>IC58</w:t>
            </w:r>
            <w:r w:rsidRPr="006D6DC5">
              <w:t>12</w:t>
            </w:r>
            <w:r>
              <w:t>9</w:t>
            </w:r>
          </w:p>
        </w:tc>
      </w:tr>
      <w:tr w:rsidR="00126F8F" w:rsidRPr="005C4C5D" w:rsidTr="002E3060">
        <w:trPr>
          <w:cantSplit/>
        </w:trPr>
        <w:tc>
          <w:tcPr>
            <w:tcW w:w="5418" w:type="dxa"/>
            <w:vAlign w:val="center"/>
          </w:tcPr>
          <w:p w:rsidR="00126F8F" w:rsidRPr="006D6DC5" w:rsidRDefault="00126F8F" w:rsidP="00E6346E">
            <w:pPr>
              <w:pStyle w:val="Field-Data"/>
            </w:pPr>
            <w:r w:rsidRPr="006D6DC5">
              <w:t xml:space="preserve">Wokytoky </w:t>
            </w:r>
            <w:r>
              <w:t>DEF</w:t>
            </w:r>
            <w:r w:rsidR="0029283B">
              <w:t>3500P</w:t>
            </w:r>
            <w:r w:rsidR="002C0442">
              <w:t>78</w:t>
            </w:r>
            <w:r>
              <w:t xml:space="preserve"> </w:t>
            </w:r>
            <w:r w:rsidR="0029283B">
              <w:t>Portable</w:t>
            </w:r>
          </w:p>
        </w:tc>
        <w:tc>
          <w:tcPr>
            <w:tcW w:w="4140" w:type="dxa"/>
            <w:vAlign w:val="center"/>
          </w:tcPr>
          <w:p w:rsidR="00126F8F" w:rsidRPr="006D6DC5" w:rsidRDefault="00126F8F" w:rsidP="002E3060">
            <w:pPr>
              <w:pStyle w:val="Field-Data"/>
            </w:pPr>
            <w:r w:rsidRPr="006D6DC5">
              <w:t>DTR-P25CAP08100</w:t>
            </w:r>
            <w:r w:rsidR="00DE19DF">
              <w:t>3</w:t>
            </w:r>
            <w:r w:rsidRPr="006D6DC5">
              <w:t>-</w:t>
            </w:r>
            <w:r>
              <w:t>IC</w:t>
            </w:r>
            <w:r w:rsidRPr="006D6DC5">
              <w:t>3</w:t>
            </w:r>
            <w:r>
              <w:t>2</w:t>
            </w:r>
            <w:r w:rsidRPr="006D6DC5">
              <w:t>43</w:t>
            </w:r>
            <w:r>
              <w:t>0</w:t>
            </w:r>
          </w:p>
        </w:tc>
      </w:tr>
      <w:tr w:rsidR="00126F8F" w:rsidRPr="005C4C5D" w:rsidTr="002E3060">
        <w:trPr>
          <w:cantSplit/>
        </w:trPr>
        <w:tc>
          <w:tcPr>
            <w:tcW w:w="5418" w:type="dxa"/>
            <w:vAlign w:val="center"/>
          </w:tcPr>
          <w:p w:rsidR="00126F8F" w:rsidRPr="006D6DC5" w:rsidRDefault="00126F8F" w:rsidP="003F616A">
            <w:pPr>
              <w:pStyle w:val="Field-Data"/>
            </w:pPr>
            <w:r>
              <w:t xml:space="preserve">ClearWaivier </w:t>
            </w:r>
            <w:r w:rsidRPr="006D6DC5">
              <w:t>CW</w:t>
            </w:r>
            <w:r>
              <w:t>X</w:t>
            </w:r>
            <w:r w:rsidR="0029283B">
              <w:t>7300P</w:t>
            </w:r>
            <w:r>
              <w:t xml:space="preserve"> </w:t>
            </w:r>
            <w:r w:rsidR="00DE1DDF">
              <w:t>Portable</w:t>
            </w:r>
          </w:p>
        </w:tc>
        <w:tc>
          <w:tcPr>
            <w:tcW w:w="4140" w:type="dxa"/>
            <w:vAlign w:val="center"/>
          </w:tcPr>
          <w:p w:rsidR="00126F8F" w:rsidRPr="006D6DC5" w:rsidRDefault="00126F8F" w:rsidP="002E3060">
            <w:pPr>
              <w:pStyle w:val="Field-Data"/>
            </w:pPr>
            <w:r w:rsidRPr="006D6DC5">
              <w:t>DTR-P25CAP08100</w:t>
            </w:r>
            <w:r w:rsidR="00DE19DF">
              <w:t>3</w:t>
            </w:r>
            <w:r w:rsidRPr="006D6DC5">
              <w:t>-</w:t>
            </w:r>
            <w:r>
              <w:t>IC55430</w:t>
            </w:r>
          </w:p>
        </w:tc>
      </w:tr>
      <w:tr w:rsidR="00126F8F" w:rsidRPr="005C4C5D" w:rsidTr="002E3060">
        <w:trPr>
          <w:cantSplit/>
        </w:trPr>
        <w:tc>
          <w:tcPr>
            <w:tcW w:w="5418" w:type="dxa"/>
            <w:tcBorders>
              <w:top w:val="single" w:sz="4" w:space="0" w:color="auto"/>
              <w:left w:val="single" w:sz="4" w:space="0" w:color="auto"/>
              <w:bottom w:val="single" w:sz="4" w:space="0" w:color="auto"/>
              <w:right w:val="single" w:sz="4" w:space="0" w:color="auto"/>
            </w:tcBorders>
            <w:vAlign w:val="center"/>
          </w:tcPr>
          <w:p w:rsidR="00126F8F" w:rsidRPr="006D6DC5" w:rsidRDefault="00126F8F" w:rsidP="002E3060">
            <w:pPr>
              <w:pStyle w:val="Field-Data"/>
            </w:pPr>
            <w:r>
              <w:t xml:space="preserve">AirVine </w:t>
            </w:r>
            <w:r w:rsidRPr="006D6DC5">
              <w:t>AV100</w:t>
            </w:r>
            <w:r w:rsidR="0029283B">
              <w:t>P</w:t>
            </w:r>
            <w:r>
              <w:t xml:space="preserve"> Portable</w:t>
            </w:r>
          </w:p>
        </w:tc>
        <w:tc>
          <w:tcPr>
            <w:tcW w:w="4140" w:type="dxa"/>
            <w:tcBorders>
              <w:top w:val="single" w:sz="4" w:space="0" w:color="auto"/>
              <w:left w:val="single" w:sz="4" w:space="0" w:color="auto"/>
              <w:bottom w:val="single" w:sz="4" w:space="0" w:color="auto"/>
              <w:right w:val="single" w:sz="4" w:space="0" w:color="auto"/>
            </w:tcBorders>
            <w:vAlign w:val="center"/>
          </w:tcPr>
          <w:p w:rsidR="00126F8F" w:rsidRPr="006D6DC5" w:rsidRDefault="00126F8F" w:rsidP="002E3060">
            <w:pPr>
              <w:pStyle w:val="Field-Data"/>
            </w:pPr>
            <w:r w:rsidRPr="006D6DC5">
              <w:t>DTR-P25CAP08100</w:t>
            </w:r>
            <w:r w:rsidR="00DE19DF">
              <w:t>3</w:t>
            </w:r>
            <w:r w:rsidRPr="006D6DC5">
              <w:t>-</w:t>
            </w:r>
            <w:r>
              <w:t>IC66430</w:t>
            </w:r>
          </w:p>
        </w:tc>
      </w:tr>
      <w:tr w:rsidR="00126F8F" w:rsidRPr="005C4C5D" w:rsidTr="002E3060">
        <w:trPr>
          <w:cantSplit/>
        </w:trPr>
        <w:tc>
          <w:tcPr>
            <w:tcW w:w="5418" w:type="dxa"/>
            <w:tcBorders>
              <w:top w:val="single" w:sz="4" w:space="0" w:color="auto"/>
              <w:left w:val="single" w:sz="4" w:space="0" w:color="auto"/>
              <w:bottom w:val="single" w:sz="4" w:space="0" w:color="auto"/>
              <w:right w:val="single" w:sz="4" w:space="0" w:color="auto"/>
            </w:tcBorders>
            <w:vAlign w:val="center"/>
          </w:tcPr>
          <w:p w:rsidR="00126F8F" w:rsidRPr="006D6DC5" w:rsidRDefault="00126F8F" w:rsidP="002E3060">
            <w:pPr>
              <w:pStyle w:val="Field-Data"/>
            </w:pPr>
            <w:r>
              <w:t>TalkAbout TA3000</w:t>
            </w:r>
            <w:r w:rsidR="0029283B">
              <w:t>M</w:t>
            </w:r>
            <w:r>
              <w:t xml:space="preserve"> Mobile</w:t>
            </w:r>
          </w:p>
        </w:tc>
        <w:tc>
          <w:tcPr>
            <w:tcW w:w="4140" w:type="dxa"/>
            <w:tcBorders>
              <w:top w:val="single" w:sz="4" w:space="0" w:color="auto"/>
              <w:left w:val="single" w:sz="4" w:space="0" w:color="auto"/>
              <w:bottom w:val="single" w:sz="4" w:space="0" w:color="auto"/>
              <w:right w:val="single" w:sz="4" w:space="0" w:color="auto"/>
            </w:tcBorders>
            <w:vAlign w:val="center"/>
          </w:tcPr>
          <w:p w:rsidR="00126F8F" w:rsidRPr="006D6DC5" w:rsidRDefault="00126F8F" w:rsidP="002E3060">
            <w:pPr>
              <w:pStyle w:val="Field-Data"/>
            </w:pPr>
            <w:r w:rsidRPr="006D6DC5">
              <w:t>DTR-P25CAP08100</w:t>
            </w:r>
            <w:r w:rsidR="00DE19DF">
              <w:t>3</w:t>
            </w:r>
            <w:r w:rsidRPr="006D6DC5">
              <w:t>-</w:t>
            </w:r>
            <w:r>
              <w:t>IC77430</w:t>
            </w:r>
          </w:p>
        </w:tc>
      </w:tr>
    </w:tbl>
    <w:p w:rsidR="00126F8F" w:rsidRDefault="00126F8F" w:rsidP="00126F8F">
      <w:pPr>
        <w:pStyle w:val="ZeroSpacing"/>
      </w:pPr>
    </w:p>
    <w:p w:rsidR="00126F8F" w:rsidRPr="00372705" w:rsidRDefault="00126F8F" w:rsidP="00126F8F">
      <w:pPr>
        <w:pStyle w:val="ZeroSpacing"/>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649"/>
        <w:gridCol w:w="632"/>
        <w:gridCol w:w="632"/>
        <w:gridCol w:w="632"/>
        <w:gridCol w:w="632"/>
        <w:gridCol w:w="632"/>
        <w:gridCol w:w="633"/>
        <w:gridCol w:w="633"/>
      </w:tblGrid>
      <w:tr w:rsidR="005B1017" w:rsidRPr="006D6DC5" w:rsidTr="00831E85">
        <w:trPr>
          <w:cantSplit/>
          <w:trHeight w:val="1403"/>
          <w:tblHeader/>
        </w:trPr>
        <w:tc>
          <w:tcPr>
            <w:tcW w:w="1523" w:type="dxa"/>
            <w:shd w:val="clear" w:color="auto" w:fill="F3F3F3"/>
            <w:vAlign w:val="center"/>
          </w:tcPr>
          <w:p w:rsidR="005B1017" w:rsidRPr="0034255E" w:rsidRDefault="005B1017" w:rsidP="00E3666C">
            <w:pPr>
              <w:pStyle w:val="Cell-HeadCenter"/>
            </w:pPr>
            <w:r w:rsidRPr="0034255E">
              <w:t>Test Case</w:t>
            </w:r>
          </w:p>
        </w:tc>
        <w:tc>
          <w:tcPr>
            <w:tcW w:w="3649" w:type="dxa"/>
            <w:shd w:val="clear" w:color="auto" w:fill="F3F3F3"/>
            <w:vAlign w:val="center"/>
          </w:tcPr>
          <w:p w:rsidR="005B1017" w:rsidRPr="0034255E" w:rsidRDefault="005B1017" w:rsidP="00E3666C">
            <w:pPr>
              <w:pStyle w:val="Cell-Head"/>
            </w:pPr>
            <w:r w:rsidRPr="0034255E">
              <w:t>Description</w:t>
            </w:r>
          </w:p>
        </w:tc>
        <w:tc>
          <w:tcPr>
            <w:tcW w:w="632" w:type="dxa"/>
            <w:shd w:val="clear" w:color="auto" w:fill="F3F3F3"/>
            <w:textDirection w:val="btLr"/>
            <w:vAlign w:val="center"/>
          </w:tcPr>
          <w:p w:rsidR="005B1017" w:rsidRDefault="005B1017" w:rsidP="00FD030F">
            <w:pPr>
              <w:pStyle w:val="Cell-HeadCenter"/>
              <w:ind w:left="113" w:right="113"/>
            </w:pPr>
            <w:r>
              <w:t>AT10C Console</w:t>
            </w:r>
          </w:p>
        </w:tc>
        <w:tc>
          <w:tcPr>
            <w:tcW w:w="632" w:type="dxa"/>
            <w:shd w:val="clear" w:color="auto" w:fill="F3F3F3"/>
            <w:textDirection w:val="btLr"/>
            <w:vAlign w:val="center"/>
          </w:tcPr>
          <w:p w:rsidR="005B1017" w:rsidRPr="0034255E" w:rsidRDefault="005B1017" w:rsidP="00815531">
            <w:pPr>
              <w:pStyle w:val="Cell-HeadCenter"/>
              <w:ind w:left="113" w:right="113"/>
            </w:pPr>
            <w:r>
              <w:t>SN100R Repeater</w:t>
            </w:r>
          </w:p>
        </w:tc>
        <w:tc>
          <w:tcPr>
            <w:tcW w:w="632" w:type="dxa"/>
            <w:shd w:val="clear" w:color="auto" w:fill="F3F3F3"/>
            <w:textDirection w:val="btLr"/>
            <w:vAlign w:val="center"/>
          </w:tcPr>
          <w:p w:rsidR="005B1017" w:rsidRDefault="005B1017" w:rsidP="00E6346E">
            <w:pPr>
              <w:pStyle w:val="Cell-HeadCenter"/>
              <w:ind w:left="113" w:right="113"/>
            </w:pPr>
            <w:r>
              <w:t>AT100R Repeater</w:t>
            </w:r>
          </w:p>
        </w:tc>
        <w:tc>
          <w:tcPr>
            <w:tcW w:w="632" w:type="dxa"/>
            <w:shd w:val="clear" w:color="auto" w:fill="F3F3F3"/>
            <w:textDirection w:val="btLr"/>
            <w:vAlign w:val="center"/>
          </w:tcPr>
          <w:p w:rsidR="005B1017" w:rsidRDefault="005B1017" w:rsidP="00E6346E">
            <w:pPr>
              <w:pStyle w:val="Cell-HeadCenter"/>
              <w:ind w:left="113" w:right="113"/>
            </w:pPr>
            <w:r>
              <w:t>SS4R Repeater</w:t>
            </w:r>
          </w:p>
        </w:tc>
        <w:tc>
          <w:tcPr>
            <w:tcW w:w="632" w:type="dxa"/>
            <w:shd w:val="clear" w:color="auto" w:fill="F3F3F3"/>
            <w:textDirection w:val="btLr"/>
            <w:vAlign w:val="center"/>
          </w:tcPr>
          <w:p w:rsidR="005B1017" w:rsidRPr="0034255E" w:rsidRDefault="005B1017" w:rsidP="002C0442">
            <w:pPr>
              <w:pStyle w:val="Cell-HeadCenter"/>
              <w:ind w:left="113" w:right="113"/>
            </w:pPr>
            <w:r>
              <w:t>DEF3500P</w:t>
            </w:r>
            <w:r w:rsidR="002C0442">
              <w:t>78 Portable</w:t>
            </w:r>
          </w:p>
        </w:tc>
        <w:tc>
          <w:tcPr>
            <w:tcW w:w="633" w:type="dxa"/>
            <w:shd w:val="clear" w:color="auto" w:fill="F3F3F3"/>
            <w:textDirection w:val="btLr"/>
            <w:vAlign w:val="center"/>
          </w:tcPr>
          <w:p w:rsidR="005B1017" w:rsidRPr="0034255E" w:rsidRDefault="005B1017" w:rsidP="00E3666C">
            <w:pPr>
              <w:pStyle w:val="Cell-HeadCenter"/>
              <w:ind w:left="113" w:right="113"/>
            </w:pPr>
            <w:r>
              <w:t>CWX7300P Portable</w:t>
            </w:r>
          </w:p>
        </w:tc>
        <w:tc>
          <w:tcPr>
            <w:tcW w:w="633" w:type="dxa"/>
            <w:shd w:val="clear" w:color="auto" w:fill="F3F3F3"/>
            <w:textDirection w:val="btLr"/>
            <w:vAlign w:val="center"/>
          </w:tcPr>
          <w:p w:rsidR="005B1017" w:rsidRPr="006D6DC5" w:rsidRDefault="005B1017" w:rsidP="00E3666C">
            <w:pPr>
              <w:pStyle w:val="Cell-HeadCenter"/>
              <w:ind w:left="113" w:right="113"/>
            </w:pPr>
            <w:r>
              <w:t>TA3000M Mobile</w:t>
            </w:r>
          </w:p>
        </w:tc>
      </w:tr>
      <w:tr w:rsidR="00CB5128" w:rsidRPr="00CE7BC0" w:rsidTr="00831E85">
        <w:trPr>
          <w:cantSplit/>
        </w:trPr>
        <w:tc>
          <w:tcPr>
            <w:tcW w:w="1523" w:type="dxa"/>
          </w:tcPr>
          <w:p w:rsidR="00CB5128" w:rsidRPr="0093712B" w:rsidRDefault="00CB5128" w:rsidP="005B1017">
            <w:pPr>
              <w:pStyle w:val="Field-DataCenter"/>
              <w:keepNext/>
              <w:rPr>
                <w:rStyle w:val="Strong"/>
              </w:rPr>
            </w:pPr>
            <w:r w:rsidRPr="0093712B">
              <w:rPr>
                <w:rStyle w:val="Strong"/>
              </w:rPr>
              <w:t>2.6.1</w:t>
            </w:r>
          </w:p>
        </w:tc>
        <w:tc>
          <w:tcPr>
            <w:tcW w:w="3649" w:type="dxa"/>
          </w:tcPr>
          <w:p w:rsidR="00CB5128" w:rsidRPr="0093712B" w:rsidRDefault="00CB5128" w:rsidP="005B1017">
            <w:pPr>
              <w:pStyle w:val="Field-Data"/>
              <w:keepNext/>
              <w:rPr>
                <w:rStyle w:val="Strong"/>
              </w:rPr>
            </w:pPr>
            <w:r w:rsidRPr="0093712B">
              <w:rPr>
                <w:rStyle w:val="Strong"/>
              </w:rPr>
              <w:t>Unaddressed Voice Call</w:t>
            </w:r>
          </w:p>
        </w:tc>
        <w:tc>
          <w:tcPr>
            <w:tcW w:w="632" w:type="dxa"/>
            <w:vAlign w:val="center"/>
          </w:tcPr>
          <w:p w:rsidR="00CB5128" w:rsidRPr="00CE7BC0" w:rsidRDefault="00CB5128" w:rsidP="005B1017">
            <w:pPr>
              <w:pStyle w:val="Field-DataCenter"/>
              <w:keepNext/>
            </w:pPr>
          </w:p>
        </w:tc>
        <w:tc>
          <w:tcPr>
            <w:tcW w:w="632" w:type="dxa"/>
            <w:vAlign w:val="center"/>
          </w:tcPr>
          <w:p w:rsidR="00CB5128" w:rsidRPr="00CE7BC0" w:rsidRDefault="00CB5128" w:rsidP="005B1017">
            <w:pPr>
              <w:pStyle w:val="Field-DataCenter"/>
              <w:keepNext/>
            </w:pPr>
          </w:p>
        </w:tc>
        <w:tc>
          <w:tcPr>
            <w:tcW w:w="632" w:type="dxa"/>
            <w:vAlign w:val="center"/>
          </w:tcPr>
          <w:p w:rsidR="00CB5128" w:rsidRPr="00CE7BC0" w:rsidRDefault="00CB5128" w:rsidP="005B1017">
            <w:pPr>
              <w:pStyle w:val="Field-DataCenter"/>
              <w:keepNext/>
            </w:pPr>
          </w:p>
        </w:tc>
        <w:tc>
          <w:tcPr>
            <w:tcW w:w="632" w:type="dxa"/>
            <w:vAlign w:val="center"/>
          </w:tcPr>
          <w:p w:rsidR="00CB5128" w:rsidRPr="00CE7BC0" w:rsidRDefault="00CB5128" w:rsidP="005B1017">
            <w:pPr>
              <w:pStyle w:val="Field-DataCenter"/>
              <w:keepNext/>
            </w:pPr>
          </w:p>
        </w:tc>
        <w:tc>
          <w:tcPr>
            <w:tcW w:w="632" w:type="dxa"/>
            <w:vAlign w:val="center"/>
          </w:tcPr>
          <w:p w:rsidR="00CB5128" w:rsidRPr="00CE7BC0" w:rsidRDefault="00CB5128" w:rsidP="005B1017">
            <w:pPr>
              <w:pStyle w:val="Field-DataCenter"/>
              <w:keepNext/>
            </w:pPr>
          </w:p>
        </w:tc>
        <w:tc>
          <w:tcPr>
            <w:tcW w:w="633" w:type="dxa"/>
            <w:vAlign w:val="center"/>
          </w:tcPr>
          <w:p w:rsidR="00CB5128" w:rsidRPr="00CE7BC0" w:rsidRDefault="00CB5128" w:rsidP="005B1017">
            <w:pPr>
              <w:pStyle w:val="Field-DataCenter"/>
              <w:keepNext/>
            </w:pPr>
          </w:p>
        </w:tc>
        <w:tc>
          <w:tcPr>
            <w:tcW w:w="633" w:type="dxa"/>
            <w:vAlign w:val="center"/>
          </w:tcPr>
          <w:p w:rsidR="00CB5128" w:rsidRPr="00CE7BC0" w:rsidRDefault="00CB5128" w:rsidP="005B1017">
            <w:pPr>
              <w:pStyle w:val="Field-DataCenter"/>
              <w:keepNext/>
            </w:pPr>
          </w:p>
        </w:tc>
      </w:tr>
      <w:tr w:rsidR="005B1017" w:rsidRPr="00CE7BC0" w:rsidTr="00831E85">
        <w:trPr>
          <w:cantSplit/>
        </w:trPr>
        <w:tc>
          <w:tcPr>
            <w:tcW w:w="1523" w:type="dxa"/>
          </w:tcPr>
          <w:p w:rsidR="005B1017" w:rsidRPr="00CE7BC0" w:rsidRDefault="005B1017" w:rsidP="00E3666C">
            <w:pPr>
              <w:pStyle w:val="Field-DataCenter"/>
            </w:pPr>
            <w:r w:rsidRPr="00B90510">
              <w:t>2.6.1.4.1</w:t>
            </w:r>
          </w:p>
        </w:tc>
        <w:tc>
          <w:tcPr>
            <w:tcW w:w="3649" w:type="dxa"/>
          </w:tcPr>
          <w:p w:rsidR="005B1017" w:rsidRPr="00CE7BC0" w:rsidRDefault="005B1017" w:rsidP="00E3666C">
            <w:pPr>
              <w:pStyle w:val="Field-Data"/>
            </w:pPr>
            <w:r w:rsidRPr="00A8318D">
              <w:t>Test Case 1 – Unaddressed Voice Call</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2.6.2</w:t>
            </w:r>
          </w:p>
        </w:tc>
        <w:tc>
          <w:tcPr>
            <w:tcW w:w="3649" w:type="dxa"/>
          </w:tcPr>
          <w:p w:rsidR="005B1017" w:rsidRPr="0093712B" w:rsidRDefault="005B1017" w:rsidP="00E3666C">
            <w:pPr>
              <w:pStyle w:val="Field-Data"/>
              <w:rPr>
                <w:rStyle w:val="Strong"/>
              </w:rPr>
            </w:pPr>
            <w:r w:rsidRPr="0093712B">
              <w:rPr>
                <w:rStyle w:val="Strong"/>
              </w:rPr>
              <w:t>Routine Group Call</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Tr="00831E85">
        <w:trPr>
          <w:cantSplit/>
        </w:trPr>
        <w:tc>
          <w:tcPr>
            <w:tcW w:w="1523" w:type="dxa"/>
          </w:tcPr>
          <w:p w:rsidR="005B1017" w:rsidRPr="00CE7BC0" w:rsidRDefault="005B1017" w:rsidP="00E3666C">
            <w:pPr>
              <w:pStyle w:val="Field-DataCenter"/>
            </w:pPr>
            <w:r w:rsidRPr="00B90510">
              <w:t>2.6.2.4.1</w:t>
            </w:r>
          </w:p>
        </w:tc>
        <w:tc>
          <w:tcPr>
            <w:tcW w:w="3649" w:type="dxa"/>
          </w:tcPr>
          <w:p w:rsidR="005B1017" w:rsidRPr="00CE7BC0" w:rsidRDefault="005B1017" w:rsidP="00E3666C">
            <w:pPr>
              <w:pStyle w:val="Field-Data"/>
            </w:pPr>
            <w:r w:rsidRPr="00A8318D">
              <w:t>Test Case 1 – Routine Group Call</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2.6.3</w:t>
            </w:r>
          </w:p>
        </w:tc>
        <w:tc>
          <w:tcPr>
            <w:tcW w:w="3649" w:type="dxa"/>
          </w:tcPr>
          <w:p w:rsidR="005B1017" w:rsidRPr="0093712B" w:rsidRDefault="005B1017" w:rsidP="00E3666C">
            <w:pPr>
              <w:pStyle w:val="Field-Data"/>
              <w:rPr>
                <w:rStyle w:val="Strong"/>
              </w:rPr>
            </w:pPr>
            <w:r w:rsidRPr="0093712B">
              <w:rPr>
                <w:rStyle w:val="Strong"/>
              </w:rPr>
              <w:t>Emergency Call</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CE7BC0" w:rsidRDefault="005B1017" w:rsidP="00E3666C">
            <w:pPr>
              <w:pStyle w:val="Field-DataCenter"/>
            </w:pPr>
            <w:r w:rsidRPr="00B90510">
              <w:t>2.6.3.4.1</w:t>
            </w:r>
          </w:p>
        </w:tc>
        <w:tc>
          <w:tcPr>
            <w:tcW w:w="3649" w:type="dxa"/>
          </w:tcPr>
          <w:p w:rsidR="005B1017" w:rsidRPr="00CE7BC0" w:rsidRDefault="005B1017" w:rsidP="00E3666C">
            <w:pPr>
              <w:pStyle w:val="Field-Data"/>
            </w:pPr>
            <w:r w:rsidRPr="00A8318D">
              <w:t>Test Case 1 – Emergency Call from SU</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2.6.3.4.2</w:t>
            </w:r>
          </w:p>
        </w:tc>
        <w:tc>
          <w:tcPr>
            <w:tcW w:w="3649" w:type="dxa"/>
          </w:tcPr>
          <w:p w:rsidR="005B1017" w:rsidRPr="00CE5CDD" w:rsidRDefault="005B1017" w:rsidP="00E3666C">
            <w:pPr>
              <w:pStyle w:val="Field-Data"/>
              <w:rPr>
                <w:rStyle w:val="Strong"/>
              </w:rPr>
            </w:pPr>
            <w:r w:rsidRPr="00A8318D">
              <w:t>Test Case 2 – Emergency Call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2.6.4</w:t>
            </w:r>
          </w:p>
        </w:tc>
        <w:tc>
          <w:tcPr>
            <w:tcW w:w="3649" w:type="dxa"/>
          </w:tcPr>
          <w:p w:rsidR="005B1017" w:rsidRPr="0093712B" w:rsidRDefault="005B1017" w:rsidP="00E3666C">
            <w:pPr>
              <w:pStyle w:val="Field-Data"/>
              <w:rPr>
                <w:rStyle w:val="Strong"/>
              </w:rPr>
            </w:pPr>
            <w:r w:rsidRPr="0093712B">
              <w:rPr>
                <w:rStyle w:val="Strong"/>
              </w:rPr>
              <w:t>All Call (System-Wide Call)</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2.6.4.4.1</w:t>
            </w:r>
          </w:p>
        </w:tc>
        <w:tc>
          <w:tcPr>
            <w:tcW w:w="3649" w:type="dxa"/>
          </w:tcPr>
          <w:p w:rsidR="005B1017" w:rsidRPr="00CE5CDD" w:rsidRDefault="005B1017" w:rsidP="00E3666C">
            <w:pPr>
              <w:pStyle w:val="Field-Data"/>
              <w:rPr>
                <w:rStyle w:val="Strong"/>
              </w:rPr>
            </w:pPr>
            <w:r w:rsidRPr="00A8318D">
              <w:t>Initiate System-Wide Call to Collection of Talk Groups</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lastRenderedPageBreak/>
              <w:t>2.6.5</w:t>
            </w:r>
          </w:p>
        </w:tc>
        <w:tc>
          <w:tcPr>
            <w:tcW w:w="3649" w:type="dxa"/>
          </w:tcPr>
          <w:p w:rsidR="005B1017" w:rsidRPr="0093712B" w:rsidRDefault="005B1017" w:rsidP="00E3666C">
            <w:pPr>
              <w:pStyle w:val="Field-Data"/>
              <w:rPr>
                <w:rStyle w:val="Strong"/>
              </w:rPr>
            </w:pPr>
            <w:r w:rsidRPr="0093712B">
              <w:rPr>
                <w:rStyle w:val="Strong"/>
              </w:rPr>
              <w:t>Unit-to-Unit Voice Call</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2.6.5.4.1</w:t>
            </w:r>
          </w:p>
        </w:tc>
        <w:tc>
          <w:tcPr>
            <w:tcW w:w="3649" w:type="dxa"/>
          </w:tcPr>
          <w:p w:rsidR="005B1017" w:rsidRPr="00CE5CDD" w:rsidRDefault="005B1017" w:rsidP="00E3666C">
            <w:pPr>
              <w:pStyle w:val="Field-Data"/>
              <w:rPr>
                <w:rStyle w:val="Strong"/>
              </w:rPr>
            </w:pPr>
            <w:r w:rsidRPr="00A8318D">
              <w:t>Test Case 1 – Initiate Unit-to-Unit Call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CE7BC0" w:rsidRDefault="005B1017" w:rsidP="00E3666C">
            <w:pPr>
              <w:pStyle w:val="Field-DataCenter"/>
            </w:pPr>
            <w:r w:rsidRPr="00B90510">
              <w:t>2.6.5.4.2</w:t>
            </w:r>
          </w:p>
        </w:tc>
        <w:tc>
          <w:tcPr>
            <w:tcW w:w="3649" w:type="dxa"/>
          </w:tcPr>
          <w:p w:rsidR="005B1017" w:rsidRPr="00CE7BC0" w:rsidRDefault="005B1017" w:rsidP="00E3666C">
            <w:pPr>
              <w:pStyle w:val="Field-Data"/>
            </w:pPr>
            <w:r w:rsidRPr="00A8318D">
              <w:t>Test Case 2 – Initiate Unit-to-Unit Call from SU 1</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2.6.6</w:t>
            </w:r>
          </w:p>
        </w:tc>
        <w:tc>
          <w:tcPr>
            <w:tcW w:w="3649" w:type="dxa"/>
          </w:tcPr>
          <w:p w:rsidR="005B1017" w:rsidRPr="0093712B" w:rsidRDefault="005B1017" w:rsidP="00E3666C">
            <w:pPr>
              <w:pStyle w:val="Field-Data"/>
              <w:rPr>
                <w:rStyle w:val="Strong"/>
              </w:rPr>
            </w:pPr>
            <w:r w:rsidRPr="0093712B">
              <w:rPr>
                <w:rStyle w:val="Strong"/>
              </w:rPr>
              <w:t>Encryption</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2D2730" w:rsidRDefault="005B1017" w:rsidP="00E3666C">
            <w:pPr>
              <w:pStyle w:val="Field-DataCenter"/>
              <w:rPr>
                <w:rStyle w:val="Strong"/>
              </w:rPr>
            </w:pPr>
            <w:r w:rsidRPr="00B90510">
              <w:t>2.6.6.4.1</w:t>
            </w:r>
          </w:p>
        </w:tc>
        <w:tc>
          <w:tcPr>
            <w:tcW w:w="3649" w:type="dxa"/>
          </w:tcPr>
          <w:p w:rsidR="005B1017" w:rsidRPr="002D2730" w:rsidRDefault="005B1017" w:rsidP="00E3666C">
            <w:pPr>
              <w:pStyle w:val="Field-Data"/>
              <w:rPr>
                <w:rStyle w:val="Strong"/>
              </w:rPr>
            </w:pPr>
            <w:r w:rsidRPr="00A8318D">
              <w:t>Test Case 1 – Call Privacy for Encrypted Call</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2.7.1</w:t>
            </w:r>
          </w:p>
        </w:tc>
        <w:tc>
          <w:tcPr>
            <w:tcW w:w="3649" w:type="dxa"/>
          </w:tcPr>
          <w:p w:rsidR="005B1017" w:rsidRPr="0093712B" w:rsidRDefault="005B1017" w:rsidP="00E3666C">
            <w:pPr>
              <w:pStyle w:val="Field-Data"/>
              <w:rPr>
                <w:rStyle w:val="Strong"/>
              </w:rPr>
            </w:pPr>
            <w:r w:rsidRPr="0093712B">
              <w:rPr>
                <w:rStyle w:val="Strong"/>
              </w:rPr>
              <w:t>Emergency Alarm to Dispatch and/or other Monitoring Console</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CE7BC0" w:rsidRDefault="005B1017" w:rsidP="00E3666C">
            <w:pPr>
              <w:pStyle w:val="Field-DataCenter"/>
            </w:pPr>
            <w:r w:rsidRPr="00B90510">
              <w:t>2.7.1.4.1</w:t>
            </w:r>
          </w:p>
        </w:tc>
        <w:tc>
          <w:tcPr>
            <w:tcW w:w="3649" w:type="dxa"/>
          </w:tcPr>
          <w:p w:rsidR="005B1017" w:rsidRPr="00CE7BC0" w:rsidRDefault="005B1017" w:rsidP="00E3666C">
            <w:pPr>
              <w:pStyle w:val="Field-Data"/>
            </w:pPr>
            <w:r w:rsidRPr="00A8318D">
              <w:t>Test Case 1 – Emergency Alarm</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2.7.2</w:t>
            </w:r>
          </w:p>
        </w:tc>
        <w:tc>
          <w:tcPr>
            <w:tcW w:w="3649" w:type="dxa"/>
          </w:tcPr>
          <w:p w:rsidR="005B1017" w:rsidRPr="0093712B" w:rsidRDefault="005B1017" w:rsidP="00E3666C">
            <w:pPr>
              <w:pStyle w:val="Field-Data"/>
              <w:rPr>
                <w:rStyle w:val="Strong"/>
              </w:rPr>
            </w:pPr>
            <w:r w:rsidRPr="0093712B">
              <w:rPr>
                <w:rStyle w:val="Strong"/>
              </w:rPr>
              <w:t>Call Alert</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CE7BC0" w:rsidRDefault="005B1017" w:rsidP="00E3666C">
            <w:pPr>
              <w:pStyle w:val="Field-DataCenter"/>
            </w:pPr>
            <w:r w:rsidRPr="00B90510">
              <w:t>2.7.2.4.1</w:t>
            </w:r>
          </w:p>
        </w:tc>
        <w:tc>
          <w:tcPr>
            <w:tcW w:w="3649" w:type="dxa"/>
          </w:tcPr>
          <w:p w:rsidR="005B1017" w:rsidRPr="00CE7BC0" w:rsidRDefault="005B1017" w:rsidP="00E3666C">
            <w:pPr>
              <w:pStyle w:val="Field-Data"/>
            </w:pPr>
            <w:r w:rsidRPr="00A8318D">
              <w:t>Test Case 1 – Initiate Call Alert Request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2.7.2.4.2</w:t>
            </w:r>
          </w:p>
        </w:tc>
        <w:tc>
          <w:tcPr>
            <w:tcW w:w="3649" w:type="dxa"/>
          </w:tcPr>
          <w:p w:rsidR="005B1017" w:rsidRPr="00A97F08" w:rsidRDefault="005B1017" w:rsidP="00E3666C">
            <w:pPr>
              <w:pStyle w:val="Field-Data"/>
              <w:rPr>
                <w:rStyle w:val="Strong"/>
              </w:rPr>
            </w:pPr>
            <w:r w:rsidRPr="00A8318D">
              <w:t>Test Case 2 – Initiate Call Alert Request from SU 1</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2.7.3</w:t>
            </w:r>
          </w:p>
        </w:tc>
        <w:tc>
          <w:tcPr>
            <w:tcW w:w="3649" w:type="dxa"/>
          </w:tcPr>
          <w:p w:rsidR="005B1017" w:rsidRPr="0093712B" w:rsidRDefault="005B1017" w:rsidP="00E3666C">
            <w:pPr>
              <w:pStyle w:val="Field-Data"/>
              <w:rPr>
                <w:rStyle w:val="Strong"/>
              </w:rPr>
            </w:pPr>
            <w:r w:rsidRPr="0093712B">
              <w:rPr>
                <w:rStyle w:val="Strong"/>
              </w:rPr>
              <w:t>Radio Check</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CE7BC0" w:rsidRDefault="005B1017" w:rsidP="00E3666C">
            <w:pPr>
              <w:pStyle w:val="Field-DataCenter"/>
            </w:pPr>
            <w:r w:rsidRPr="00B90510">
              <w:t>2.7.3.4.1</w:t>
            </w:r>
          </w:p>
        </w:tc>
        <w:tc>
          <w:tcPr>
            <w:tcW w:w="3649" w:type="dxa"/>
          </w:tcPr>
          <w:p w:rsidR="005B1017" w:rsidRPr="00CE7BC0" w:rsidRDefault="005B1017" w:rsidP="00E3666C">
            <w:pPr>
              <w:pStyle w:val="Field-Data"/>
            </w:pPr>
            <w:r w:rsidRPr="00A8318D">
              <w:t>Test Case 1 – Initiate Radio Check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2.7.4</w:t>
            </w:r>
          </w:p>
        </w:tc>
        <w:tc>
          <w:tcPr>
            <w:tcW w:w="3649" w:type="dxa"/>
          </w:tcPr>
          <w:p w:rsidR="005B1017" w:rsidRPr="0093712B" w:rsidRDefault="005B1017" w:rsidP="00E3666C">
            <w:pPr>
              <w:pStyle w:val="Field-Data"/>
              <w:rPr>
                <w:rStyle w:val="Strong"/>
              </w:rPr>
            </w:pPr>
            <w:r w:rsidRPr="0093712B">
              <w:rPr>
                <w:rStyle w:val="Strong"/>
              </w:rPr>
              <w:t>Radio Unit Inhibit</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CE7BC0" w:rsidRDefault="005B1017" w:rsidP="00E3666C">
            <w:pPr>
              <w:pStyle w:val="Field-DataCenter"/>
            </w:pPr>
            <w:r w:rsidRPr="00B90510">
              <w:t>2.7.4.4.1</w:t>
            </w:r>
          </w:p>
        </w:tc>
        <w:tc>
          <w:tcPr>
            <w:tcW w:w="3649" w:type="dxa"/>
          </w:tcPr>
          <w:p w:rsidR="005B1017" w:rsidRPr="00CE7BC0" w:rsidRDefault="005B1017" w:rsidP="00E3666C">
            <w:pPr>
              <w:pStyle w:val="Field-Data"/>
            </w:pPr>
            <w:r w:rsidRPr="00A8318D">
              <w:t>Test Case 1 – Radio Unit Inhibit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2.7.5</w:t>
            </w:r>
          </w:p>
        </w:tc>
        <w:tc>
          <w:tcPr>
            <w:tcW w:w="3649" w:type="dxa"/>
          </w:tcPr>
          <w:p w:rsidR="005B1017" w:rsidRPr="0093712B" w:rsidRDefault="005B1017" w:rsidP="00E3666C">
            <w:pPr>
              <w:pStyle w:val="Field-Data"/>
              <w:rPr>
                <w:rStyle w:val="Strong"/>
              </w:rPr>
            </w:pPr>
            <w:r w:rsidRPr="0093712B">
              <w:rPr>
                <w:rStyle w:val="Strong"/>
              </w:rPr>
              <w:t>Radio Unit Uninhibit</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74327E" w:rsidRDefault="005B1017" w:rsidP="00E3666C">
            <w:pPr>
              <w:pStyle w:val="Field-DataCenter"/>
              <w:rPr>
                <w:rStyle w:val="Strong"/>
              </w:rPr>
            </w:pPr>
            <w:r w:rsidRPr="00B90510">
              <w:t>2.7.5.4.1</w:t>
            </w:r>
          </w:p>
        </w:tc>
        <w:tc>
          <w:tcPr>
            <w:tcW w:w="3649" w:type="dxa"/>
          </w:tcPr>
          <w:p w:rsidR="005B1017" w:rsidRPr="0074327E" w:rsidRDefault="005B1017" w:rsidP="00E3666C">
            <w:pPr>
              <w:pStyle w:val="Field-Data"/>
              <w:rPr>
                <w:rStyle w:val="Strong"/>
              </w:rPr>
            </w:pPr>
            <w:r w:rsidRPr="00A8318D">
              <w:t>Test Case 1 – Radio Unit Uninhibit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2.7.6</w:t>
            </w:r>
          </w:p>
        </w:tc>
        <w:tc>
          <w:tcPr>
            <w:tcW w:w="3649" w:type="dxa"/>
          </w:tcPr>
          <w:p w:rsidR="005B1017" w:rsidRPr="0093712B" w:rsidRDefault="005B1017" w:rsidP="00E3666C">
            <w:pPr>
              <w:pStyle w:val="Field-Data"/>
              <w:rPr>
                <w:rStyle w:val="Strong"/>
              </w:rPr>
            </w:pPr>
            <w:r w:rsidRPr="0093712B">
              <w:rPr>
                <w:rStyle w:val="Strong"/>
              </w:rPr>
              <w:t>Message Update</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2.7.6.4.1</w:t>
            </w:r>
          </w:p>
        </w:tc>
        <w:tc>
          <w:tcPr>
            <w:tcW w:w="3649" w:type="dxa"/>
          </w:tcPr>
          <w:p w:rsidR="005B1017" w:rsidRPr="00A97F08" w:rsidRDefault="005B1017" w:rsidP="00E3666C">
            <w:pPr>
              <w:pStyle w:val="Field-Data"/>
              <w:rPr>
                <w:rStyle w:val="Strong"/>
              </w:rPr>
            </w:pPr>
            <w:r w:rsidRPr="00A8318D">
              <w:t>Test Case 1 – Message Update from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74327E" w:rsidRDefault="005B1017" w:rsidP="00E3666C">
            <w:pPr>
              <w:pStyle w:val="Field-DataCenter"/>
              <w:rPr>
                <w:rStyle w:val="Strong"/>
              </w:rPr>
            </w:pPr>
            <w:r w:rsidRPr="00B90510">
              <w:t>2.7.6.4.2</w:t>
            </w:r>
          </w:p>
        </w:tc>
        <w:tc>
          <w:tcPr>
            <w:tcW w:w="3649" w:type="dxa"/>
          </w:tcPr>
          <w:p w:rsidR="005B1017" w:rsidRPr="0074327E" w:rsidRDefault="005B1017" w:rsidP="00E3666C">
            <w:pPr>
              <w:pStyle w:val="Field-Data"/>
              <w:rPr>
                <w:rStyle w:val="Strong"/>
              </w:rPr>
            </w:pPr>
            <w:r w:rsidRPr="00A8318D">
              <w:t>Test Case 2 – DMC to Group Message Update</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CE7BC0" w:rsidRDefault="005B1017" w:rsidP="00E3666C">
            <w:pPr>
              <w:pStyle w:val="Field-DataCenter"/>
            </w:pPr>
            <w:r w:rsidRPr="00B90510">
              <w:lastRenderedPageBreak/>
              <w:t>2.7.6.4.3</w:t>
            </w:r>
          </w:p>
        </w:tc>
        <w:tc>
          <w:tcPr>
            <w:tcW w:w="3649" w:type="dxa"/>
          </w:tcPr>
          <w:p w:rsidR="005B1017" w:rsidRPr="00CE7BC0" w:rsidRDefault="005B1017" w:rsidP="00E3666C">
            <w:pPr>
              <w:pStyle w:val="Field-Data"/>
            </w:pPr>
            <w:r w:rsidRPr="00A8318D">
              <w:t>Test Case 3 – SU 1 to DMC Message Update</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2.7.6.4.4</w:t>
            </w:r>
          </w:p>
        </w:tc>
        <w:tc>
          <w:tcPr>
            <w:tcW w:w="3649" w:type="dxa"/>
          </w:tcPr>
          <w:p w:rsidR="005B1017" w:rsidRPr="00A97F08" w:rsidRDefault="005B1017" w:rsidP="00E3666C">
            <w:pPr>
              <w:pStyle w:val="Field-Data"/>
              <w:rPr>
                <w:rStyle w:val="Strong"/>
              </w:rPr>
            </w:pPr>
            <w:r w:rsidRPr="00A8318D">
              <w:t>Test Case 4 – SU 1 to Group Message Update</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RPr="00CE7BC0" w:rsidTr="00831E85">
        <w:trPr>
          <w:cantSplit/>
        </w:trPr>
        <w:tc>
          <w:tcPr>
            <w:tcW w:w="1523" w:type="dxa"/>
          </w:tcPr>
          <w:p w:rsidR="005B1017" w:rsidRPr="0093712B" w:rsidRDefault="005B1017" w:rsidP="00E3666C">
            <w:pPr>
              <w:pStyle w:val="Field-DataCenter"/>
              <w:rPr>
                <w:rStyle w:val="Strong"/>
              </w:rPr>
            </w:pPr>
            <w:r w:rsidRPr="0093712B">
              <w:rPr>
                <w:rStyle w:val="Strong"/>
              </w:rPr>
              <w:t>2.7.7</w:t>
            </w:r>
          </w:p>
        </w:tc>
        <w:tc>
          <w:tcPr>
            <w:tcW w:w="3649" w:type="dxa"/>
          </w:tcPr>
          <w:p w:rsidR="005B1017" w:rsidRPr="0093712B" w:rsidRDefault="005B1017" w:rsidP="00E3666C">
            <w:pPr>
              <w:pStyle w:val="Field-Data"/>
              <w:rPr>
                <w:rStyle w:val="Strong"/>
              </w:rPr>
            </w:pPr>
            <w:r w:rsidRPr="0093712B">
              <w:rPr>
                <w:rStyle w:val="Strong"/>
              </w:rPr>
              <w:t>Status Update</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r>
      <w:tr w:rsidR="005B1017" w:rsidRPr="00CE7BC0" w:rsidTr="00831E85">
        <w:trPr>
          <w:cantSplit/>
        </w:trPr>
        <w:tc>
          <w:tcPr>
            <w:tcW w:w="1523" w:type="dxa"/>
          </w:tcPr>
          <w:p w:rsidR="005B1017" w:rsidRPr="00DF71FA" w:rsidRDefault="005B1017" w:rsidP="00E3666C">
            <w:pPr>
              <w:pStyle w:val="Field-DataCenter"/>
              <w:rPr>
                <w:rStyle w:val="Strong"/>
              </w:rPr>
            </w:pPr>
            <w:r w:rsidRPr="00B90510">
              <w:t>2.7.7.4.1</w:t>
            </w:r>
          </w:p>
        </w:tc>
        <w:tc>
          <w:tcPr>
            <w:tcW w:w="3649" w:type="dxa"/>
          </w:tcPr>
          <w:p w:rsidR="005B1017" w:rsidRPr="00A97F08" w:rsidRDefault="005B1017" w:rsidP="00E3666C">
            <w:pPr>
              <w:pStyle w:val="Field-Data"/>
              <w:rPr>
                <w:rStyle w:val="Strong"/>
              </w:rPr>
            </w:pPr>
            <w:r w:rsidRPr="00A8318D">
              <w:t>Test Case 1 – Status Update from SU 1 to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t>P</w:t>
            </w:r>
          </w:p>
        </w:tc>
      </w:tr>
      <w:tr w:rsidR="005B1017" w:rsidTr="00831E85">
        <w:trPr>
          <w:cantSplit/>
        </w:trPr>
        <w:tc>
          <w:tcPr>
            <w:tcW w:w="1523" w:type="dxa"/>
          </w:tcPr>
          <w:p w:rsidR="005B1017" w:rsidRPr="000F01DF" w:rsidRDefault="005B1017" w:rsidP="00E3666C">
            <w:pPr>
              <w:pStyle w:val="Field-DataCenter"/>
            </w:pPr>
            <w:r w:rsidRPr="00B90510">
              <w:t>2.7.7.4.2</w:t>
            </w:r>
          </w:p>
        </w:tc>
        <w:tc>
          <w:tcPr>
            <w:tcW w:w="3649" w:type="dxa"/>
          </w:tcPr>
          <w:p w:rsidR="005B1017" w:rsidRDefault="005B1017" w:rsidP="00E3666C">
            <w:pPr>
              <w:pStyle w:val="Field-Data"/>
            </w:pPr>
            <w:r w:rsidRPr="00A8318D">
              <w:t>Test Case 2 – Talk Group Status Update Initiated by SU 1</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Default="005B1017" w:rsidP="00E3666C">
            <w:pPr>
              <w:pStyle w:val="Field-DataCenter"/>
            </w:pPr>
            <w:r>
              <w:t>P</w:t>
            </w:r>
          </w:p>
        </w:tc>
      </w:tr>
      <w:tr w:rsidR="005B1017" w:rsidTr="00831E85">
        <w:trPr>
          <w:cantSplit/>
        </w:trPr>
        <w:tc>
          <w:tcPr>
            <w:tcW w:w="1523" w:type="dxa"/>
          </w:tcPr>
          <w:p w:rsidR="005B1017" w:rsidRPr="0093712B" w:rsidRDefault="005B1017" w:rsidP="00E3666C">
            <w:pPr>
              <w:pStyle w:val="Field-DataCenter"/>
              <w:rPr>
                <w:rStyle w:val="Strong"/>
              </w:rPr>
            </w:pPr>
            <w:r w:rsidRPr="0093712B">
              <w:rPr>
                <w:rStyle w:val="Strong"/>
              </w:rPr>
              <w:t>2.7.8</w:t>
            </w:r>
          </w:p>
        </w:tc>
        <w:tc>
          <w:tcPr>
            <w:tcW w:w="3649" w:type="dxa"/>
          </w:tcPr>
          <w:p w:rsidR="005B1017" w:rsidRPr="0093712B" w:rsidRDefault="005B1017" w:rsidP="00E3666C">
            <w:pPr>
              <w:pStyle w:val="Field-Data"/>
              <w:rPr>
                <w:rStyle w:val="Strong"/>
              </w:rPr>
            </w:pPr>
            <w:r w:rsidRPr="0093712B">
              <w:rPr>
                <w:rStyle w:val="Strong"/>
              </w:rPr>
              <w:t>Status Query</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Default="005B1017" w:rsidP="00E3666C">
            <w:pPr>
              <w:pStyle w:val="Field-DataCenter"/>
            </w:pPr>
          </w:p>
        </w:tc>
      </w:tr>
      <w:tr w:rsidR="005B1017" w:rsidTr="00831E85">
        <w:trPr>
          <w:cantSplit/>
        </w:trPr>
        <w:tc>
          <w:tcPr>
            <w:tcW w:w="1523" w:type="dxa"/>
          </w:tcPr>
          <w:p w:rsidR="005B1017" w:rsidRPr="000F01DF" w:rsidRDefault="005B1017" w:rsidP="00E3666C">
            <w:pPr>
              <w:pStyle w:val="Field-DataCenter"/>
            </w:pPr>
            <w:r w:rsidRPr="00B90510">
              <w:t>2.7.8.4.1</w:t>
            </w:r>
          </w:p>
        </w:tc>
        <w:tc>
          <w:tcPr>
            <w:tcW w:w="3649" w:type="dxa"/>
          </w:tcPr>
          <w:p w:rsidR="005B1017" w:rsidRDefault="005B1017" w:rsidP="00E3666C">
            <w:pPr>
              <w:pStyle w:val="Field-Data"/>
            </w:pPr>
            <w:r w:rsidRPr="00A8318D">
              <w:t>Test Case 1 – Status Query Initiated by DMC</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Default="005B1017" w:rsidP="00E3666C">
            <w:pPr>
              <w:pStyle w:val="Field-DataCenter"/>
            </w:pPr>
            <w:r>
              <w:t>P</w:t>
            </w:r>
          </w:p>
        </w:tc>
      </w:tr>
      <w:tr w:rsidR="005B1017" w:rsidTr="00831E85">
        <w:trPr>
          <w:cantSplit/>
        </w:trPr>
        <w:tc>
          <w:tcPr>
            <w:tcW w:w="1523" w:type="dxa"/>
          </w:tcPr>
          <w:p w:rsidR="005B1017" w:rsidRPr="0093712B" w:rsidRDefault="005B1017" w:rsidP="00E3666C">
            <w:pPr>
              <w:pStyle w:val="Field-DataCenter"/>
              <w:rPr>
                <w:rStyle w:val="Strong"/>
              </w:rPr>
            </w:pPr>
            <w:r w:rsidRPr="0093712B">
              <w:rPr>
                <w:rStyle w:val="Strong"/>
              </w:rPr>
              <w:t>2.7.9</w:t>
            </w:r>
          </w:p>
        </w:tc>
        <w:tc>
          <w:tcPr>
            <w:tcW w:w="3649" w:type="dxa"/>
          </w:tcPr>
          <w:p w:rsidR="005B1017" w:rsidRPr="0093712B" w:rsidRDefault="005B1017" w:rsidP="00E3666C">
            <w:pPr>
              <w:pStyle w:val="Field-Data"/>
              <w:rPr>
                <w:rStyle w:val="Strong"/>
              </w:rPr>
            </w:pPr>
            <w:r w:rsidRPr="0093712B">
              <w:rPr>
                <w:rStyle w:val="Strong"/>
              </w:rPr>
              <w:t>Radio Unit Monitor</w:t>
            </w: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2" w:type="dxa"/>
            <w:vAlign w:val="center"/>
          </w:tcPr>
          <w:p w:rsidR="005B1017" w:rsidRPr="00CE7BC0" w:rsidRDefault="005B1017" w:rsidP="00E3666C">
            <w:pPr>
              <w:pStyle w:val="Field-DataCenter"/>
            </w:pPr>
          </w:p>
        </w:tc>
        <w:tc>
          <w:tcPr>
            <w:tcW w:w="633" w:type="dxa"/>
            <w:vAlign w:val="center"/>
          </w:tcPr>
          <w:p w:rsidR="005B1017" w:rsidRPr="00CE7BC0" w:rsidRDefault="005B1017" w:rsidP="00E3666C">
            <w:pPr>
              <w:pStyle w:val="Field-DataCenter"/>
            </w:pPr>
          </w:p>
        </w:tc>
        <w:tc>
          <w:tcPr>
            <w:tcW w:w="633" w:type="dxa"/>
            <w:vAlign w:val="center"/>
          </w:tcPr>
          <w:p w:rsidR="005B1017" w:rsidRDefault="005B1017" w:rsidP="00E3666C">
            <w:pPr>
              <w:pStyle w:val="Field-DataCenter"/>
            </w:pPr>
          </w:p>
        </w:tc>
      </w:tr>
      <w:tr w:rsidR="005B1017" w:rsidTr="00831E85">
        <w:trPr>
          <w:cantSplit/>
        </w:trPr>
        <w:tc>
          <w:tcPr>
            <w:tcW w:w="1523" w:type="dxa"/>
          </w:tcPr>
          <w:p w:rsidR="005B1017" w:rsidRPr="00DF71FA" w:rsidRDefault="005B1017" w:rsidP="00E3666C">
            <w:pPr>
              <w:pStyle w:val="Field-DataCenter"/>
              <w:rPr>
                <w:rStyle w:val="Strong"/>
              </w:rPr>
            </w:pPr>
            <w:r w:rsidRPr="00B90510">
              <w:t>2.7.9.4.1</w:t>
            </w:r>
          </w:p>
        </w:tc>
        <w:tc>
          <w:tcPr>
            <w:tcW w:w="3649" w:type="dxa"/>
          </w:tcPr>
          <w:p w:rsidR="005B1017" w:rsidRPr="00A97F08" w:rsidRDefault="005B1017" w:rsidP="00E3666C">
            <w:pPr>
              <w:pStyle w:val="Field-Data"/>
              <w:rPr>
                <w:rStyle w:val="Strong"/>
              </w:rPr>
            </w:pPr>
            <w:r w:rsidRPr="00A8318D">
              <w:t>Test Case 1 – Radio Unit Monitor Initiated by DMC – Group Call</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Default="005B1017" w:rsidP="00E3666C">
            <w:pPr>
              <w:pStyle w:val="Field-DataCenter"/>
            </w:pPr>
            <w:r>
              <w:t>P</w:t>
            </w:r>
          </w:p>
        </w:tc>
      </w:tr>
      <w:tr w:rsidR="005B1017" w:rsidTr="00831E85">
        <w:trPr>
          <w:cantSplit/>
        </w:trPr>
        <w:tc>
          <w:tcPr>
            <w:tcW w:w="1523" w:type="dxa"/>
          </w:tcPr>
          <w:p w:rsidR="005B1017" w:rsidRPr="000F01DF" w:rsidRDefault="005B1017" w:rsidP="00E3666C">
            <w:pPr>
              <w:pStyle w:val="Field-DataCenter"/>
            </w:pPr>
            <w:r w:rsidRPr="00B90510">
              <w:t>2.7.9.4.2</w:t>
            </w:r>
          </w:p>
        </w:tc>
        <w:tc>
          <w:tcPr>
            <w:tcW w:w="3649" w:type="dxa"/>
          </w:tcPr>
          <w:p w:rsidR="005B1017" w:rsidRDefault="005B1017" w:rsidP="00E3666C">
            <w:pPr>
              <w:pStyle w:val="Field-Data"/>
            </w:pPr>
            <w:r w:rsidRPr="00A8318D">
              <w:t>Test Case 2 – Radio Unit Monitor Initiated by DMC – Unit-to-Unit Call</w:t>
            </w:r>
          </w:p>
        </w:tc>
        <w:tc>
          <w:tcPr>
            <w:tcW w:w="632" w:type="dxa"/>
            <w:vAlign w:val="center"/>
          </w:tcPr>
          <w:p w:rsidR="005B1017" w:rsidRPr="00CE7BC0" w:rsidRDefault="005B1017" w:rsidP="00E3666C">
            <w:pPr>
              <w:pStyle w:val="Field-DataCenter"/>
            </w:pPr>
            <w:r>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2" w:type="dxa"/>
            <w:vAlign w:val="center"/>
          </w:tcPr>
          <w:p w:rsidR="005B1017" w:rsidRPr="00CE7BC0" w:rsidRDefault="005B1017" w:rsidP="00E3666C">
            <w:pPr>
              <w:pStyle w:val="Field-DataCenter"/>
            </w:pPr>
            <w:r w:rsidRPr="00CE7BC0">
              <w:t>P</w:t>
            </w:r>
          </w:p>
        </w:tc>
        <w:tc>
          <w:tcPr>
            <w:tcW w:w="633" w:type="dxa"/>
            <w:vAlign w:val="center"/>
          </w:tcPr>
          <w:p w:rsidR="005B1017" w:rsidRPr="00CE7BC0" w:rsidRDefault="005B1017" w:rsidP="00E3666C">
            <w:pPr>
              <w:pStyle w:val="Field-DataCenter"/>
            </w:pPr>
            <w:r w:rsidRPr="00CE7BC0">
              <w:t>P</w:t>
            </w:r>
          </w:p>
        </w:tc>
        <w:tc>
          <w:tcPr>
            <w:tcW w:w="633" w:type="dxa"/>
            <w:vAlign w:val="center"/>
          </w:tcPr>
          <w:p w:rsidR="005B1017" w:rsidRDefault="005B1017" w:rsidP="00E3666C">
            <w:pPr>
              <w:pStyle w:val="Field-DataCenter"/>
            </w:pPr>
            <w:r>
              <w:t>P</w:t>
            </w:r>
          </w:p>
        </w:tc>
      </w:tr>
    </w:tbl>
    <w:p w:rsidR="00E3666C" w:rsidRDefault="00E3666C" w:rsidP="002E2F7D">
      <w:pPr>
        <w:pStyle w:val="ZeroSpacing"/>
      </w:pPr>
    </w:p>
    <w:p w:rsidR="006D6DC5" w:rsidRDefault="006D6DC5" w:rsidP="00051751">
      <w:pPr>
        <w:pStyle w:val="1Heading"/>
      </w:pPr>
      <w:r>
        <w:t xml:space="preserve">Interoperability Testing </w:t>
      </w:r>
      <w:r w:rsidRPr="00BE779B">
        <w:t>(</w:t>
      </w:r>
      <w:r w:rsidR="00B864E0">
        <w:t>700 mhz, 800 MHz</w:t>
      </w:r>
      <w:r w:rsidRPr="00BE779B">
        <w:t>)</w:t>
      </w:r>
      <w:r w:rsidR="00EB5EC2">
        <w:t xml:space="preserve"> </w:t>
      </w:r>
      <w:r>
        <w:t>– Trunked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cument and Section Referencing a Set of Tests"/>
        <w:tblDescription w:val="Table. A row identifies the document that specifies the interoperability tests to run and identifies the detailed test report of the tests run."/>
      </w:tblPr>
      <w:tblGrid>
        <w:gridCol w:w="5418"/>
        <w:gridCol w:w="4158"/>
      </w:tblGrid>
      <w:tr w:rsidR="006D6DC5" w:rsidTr="00564E05">
        <w:trPr>
          <w:cantSplit/>
          <w:tblHeader/>
        </w:trPr>
        <w:tc>
          <w:tcPr>
            <w:tcW w:w="5418" w:type="dxa"/>
            <w:shd w:val="clear" w:color="auto" w:fill="F3F3F3"/>
          </w:tcPr>
          <w:p w:rsidR="006D6DC5" w:rsidRPr="00AD2BEC" w:rsidRDefault="006D6DC5" w:rsidP="006D6DC5">
            <w:pPr>
              <w:pStyle w:val="Cell-Head"/>
            </w:pPr>
            <w:r>
              <w:t>Test Identification</w:t>
            </w:r>
          </w:p>
        </w:tc>
        <w:tc>
          <w:tcPr>
            <w:tcW w:w="4158" w:type="dxa"/>
            <w:shd w:val="clear" w:color="auto" w:fill="F3F3F3"/>
            <w:vAlign w:val="center"/>
          </w:tcPr>
          <w:p w:rsidR="006D6DC5" w:rsidRPr="00AD2BEC" w:rsidRDefault="006D6DC5" w:rsidP="002826AB">
            <w:pPr>
              <w:pStyle w:val="Cell-Head"/>
            </w:pPr>
            <w:r>
              <w:t>Product</w:t>
            </w:r>
          </w:p>
        </w:tc>
      </w:tr>
      <w:tr w:rsidR="006D6DC5" w:rsidRPr="00FF2197" w:rsidTr="002F5669">
        <w:trPr>
          <w:cantSplit/>
        </w:trPr>
        <w:tc>
          <w:tcPr>
            <w:tcW w:w="5418" w:type="dxa"/>
          </w:tcPr>
          <w:p w:rsidR="006D6DC5" w:rsidRPr="006D6DC5" w:rsidRDefault="006D6DC5" w:rsidP="00CF31F0">
            <w:pPr>
              <w:pStyle w:val="Field-Data"/>
              <w:rPr>
                <w:rFonts w:ascii="Cambria" w:eastAsia="Times New Roman" w:hAnsi="Cambria"/>
                <w:b/>
                <w:bCs/>
                <w:color w:val="4F81BD"/>
              </w:rPr>
            </w:pPr>
            <w:r w:rsidRPr="006D6DC5">
              <w:t>P25-CAB-</w:t>
            </w:r>
            <w:r w:rsidR="007714AB">
              <w:t>CAI</w:t>
            </w:r>
            <w:r w:rsidRPr="006D6DC5">
              <w:t xml:space="preserve">_TEST_REQ – </w:t>
            </w:r>
            <w:r w:rsidR="002A6A26">
              <w:t>MONTH YEAR</w:t>
            </w:r>
            <w:r w:rsidRPr="006D6DC5">
              <w:t>, Section 2.</w:t>
            </w:r>
            <w:r w:rsidR="00362DFE">
              <w:t>1</w:t>
            </w:r>
            <w:r w:rsidRPr="006D6DC5">
              <w:t>.3.</w:t>
            </w:r>
            <w:r w:rsidR="00362DFE">
              <w:t>3</w:t>
            </w:r>
            <w:r w:rsidR="00362DFE" w:rsidRPr="006D6DC5">
              <w:t xml:space="preserve"> </w:t>
            </w:r>
            <w:r w:rsidRPr="006D6DC5">
              <w:t xml:space="preserve">– Project 25 Phase 1 Common Air Interface Trunked </w:t>
            </w:r>
            <w:r w:rsidR="00EF3744" w:rsidRPr="00E60057">
              <w:t xml:space="preserve">Subscriber Unit </w:t>
            </w:r>
            <w:r w:rsidRPr="006D6DC5">
              <w:t>Interoperability</w:t>
            </w:r>
          </w:p>
        </w:tc>
        <w:tc>
          <w:tcPr>
            <w:tcW w:w="4158" w:type="dxa"/>
            <w:vAlign w:val="center"/>
          </w:tcPr>
          <w:p w:rsidR="006D6DC5" w:rsidRPr="006D6DC5" w:rsidRDefault="00E763C4" w:rsidP="00547673">
            <w:pPr>
              <w:pStyle w:val="Field-Data"/>
            </w:pPr>
            <w:r>
              <w:t>SUBSCRIBER PRODUCT NAME HERE</w:t>
            </w:r>
          </w:p>
        </w:tc>
      </w:tr>
    </w:tbl>
    <w:p w:rsidR="006D6DC5" w:rsidRDefault="006D6DC5" w:rsidP="006D6DC5">
      <w:pPr>
        <w:pStyle w:val="ZeroSpacing"/>
      </w:pPr>
    </w:p>
    <w:p w:rsidR="006D6DC5" w:rsidRPr="00372705" w:rsidRDefault="006D6DC5" w:rsidP="006D6DC5">
      <w:pPr>
        <w:pStyle w:val="ZeroSpacing"/>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 Key"/>
        <w:tblDescription w:val="Table. Each row begins with a number corresponding to a result key that maps to product and its detailed test report."/>
      </w:tblPr>
      <w:tblGrid>
        <w:gridCol w:w="5418"/>
        <w:gridCol w:w="4140"/>
      </w:tblGrid>
      <w:tr w:rsidR="006048BA" w:rsidRPr="00AE3895" w:rsidTr="006048BA">
        <w:trPr>
          <w:cantSplit/>
          <w:tblHeader/>
        </w:trPr>
        <w:tc>
          <w:tcPr>
            <w:tcW w:w="5418" w:type="dxa"/>
            <w:shd w:val="clear" w:color="auto" w:fill="F3F3F3"/>
          </w:tcPr>
          <w:p w:rsidR="006048BA" w:rsidRPr="00AE3895" w:rsidRDefault="006048BA" w:rsidP="006D6DC5">
            <w:pPr>
              <w:pStyle w:val="Cell-Head"/>
            </w:pPr>
            <w:r>
              <w:t>Product</w:t>
            </w:r>
          </w:p>
        </w:tc>
        <w:tc>
          <w:tcPr>
            <w:tcW w:w="4140" w:type="dxa"/>
            <w:shd w:val="clear" w:color="auto" w:fill="F3F3F3"/>
          </w:tcPr>
          <w:p w:rsidR="006048BA" w:rsidRPr="00AE3895" w:rsidRDefault="002826AB" w:rsidP="002826AB">
            <w:pPr>
              <w:pStyle w:val="Field-Name"/>
            </w:pPr>
            <w:r>
              <w:t>Detailed Test Report Identification</w:t>
            </w:r>
          </w:p>
        </w:tc>
      </w:tr>
      <w:tr w:rsidR="00AC0D4E" w:rsidRPr="005C4C5D" w:rsidTr="006048BA">
        <w:trPr>
          <w:cantSplit/>
        </w:trPr>
        <w:tc>
          <w:tcPr>
            <w:tcW w:w="5418" w:type="dxa"/>
            <w:vAlign w:val="center"/>
          </w:tcPr>
          <w:p w:rsidR="00AC0D4E" w:rsidRPr="006D6DC5" w:rsidRDefault="001E1548" w:rsidP="00D95E08">
            <w:pPr>
              <w:pStyle w:val="Field-Data"/>
            </w:pPr>
            <w:r>
              <w:t xml:space="preserve">Wokytoky SkyNet </w:t>
            </w:r>
            <w:r w:rsidR="00E05EF7">
              <w:t xml:space="preserve">SN2000T </w:t>
            </w:r>
            <w:r w:rsidR="00402211">
              <w:t>Trunked Base Station</w:t>
            </w:r>
          </w:p>
        </w:tc>
        <w:tc>
          <w:tcPr>
            <w:tcW w:w="4140" w:type="dxa"/>
            <w:vAlign w:val="center"/>
          </w:tcPr>
          <w:p w:rsidR="00AC0D4E" w:rsidRPr="006D6DC5" w:rsidRDefault="00AC0D4E" w:rsidP="00D46073">
            <w:pPr>
              <w:pStyle w:val="Field-Data"/>
            </w:pPr>
            <w:r w:rsidRPr="006D6DC5">
              <w:t>DTR-</w:t>
            </w:r>
            <w:r w:rsidR="00D46073" w:rsidRPr="006D6DC5">
              <w:t>P25CAP08100</w:t>
            </w:r>
            <w:r w:rsidR="00D46073">
              <w:t>3</w:t>
            </w:r>
            <w:r w:rsidRPr="006D6DC5">
              <w:t>-</w:t>
            </w:r>
            <w:r>
              <w:t>IC</w:t>
            </w:r>
            <w:r w:rsidRPr="006D6DC5">
              <w:t>5512</w:t>
            </w:r>
            <w:r>
              <w:t>0</w:t>
            </w:r>
          </w:p>
        </w:tc>
      </w:tr>
      <w:tr w:rsidR="00AC0D4E" w:rsidRPr="005C4C5D" w:rsidTr="006048BA">
        <w:trPr>
          <w:cantSplit/>
        </w:trPr>
        <w:tc>
          <w:tcPr>
            <w:tcW w:w="5418" w:type="dxa"/>
            <w:vAlign w:val="center"/>
          </w:tcPr>
          <w:p w:rsidR="00AC0D4E" w:rsidRPr="006D6DC5" w:rsidRDefault="00AC0D4E" w:rsidP="00E05EF7">
            <w:pPr>
              <w:pStyle w:val="Field-Data"/>
            </w:pPr>
            <w:r w:rsidRPr="006D6DC5">
              <w:t xml:space="preserve">AirTalky </w:t>
            </w:r>
            <w:r w:rsidR="00E05EF7">
              <w:t xml:space="preserve">AT1000T </w:t>
            </w:r>
            <w:r w:rsidR="00402211">
              <w:t>Trunked Base Station</w:t>
            </w:r>
          </w:p>
        </w:tc>
        <w:tc>
          <w:tcPr>
            <w:tcW w:w="4140" w:type="dxa"/>
            <w:vAlign w:val="center"/>
          </w:tcPr>
          <w:p w:rsidR="00AC0D4E" w:rsidRPr="006D6DC5" w:rsidRDefault="00AC0D4E" w:rsidP="00E05EF7">
            <w:pPr>
              <w:pStyle w:val="Field-Data"/>
            </w:pPr>
            <w:r w:rsidRPr="006D6DC5">
              <w:t>DTR-P25CAP08100</w:t>
            </w:r>
            <w:r w:rsidR="00E05EF7">
              <w:t>3</w:t>
            </w:r>
            <w:r w:rsidRPr="006D6DC5">
              <w:t>-</w:t>
            </w:r>
            <w:r>
              <w:t>IC</w:t>
            </w:r>
            <w:r w:rsidRPr="006D6DC5">
              <w:t>3</w:t>
            </w:r>
            <w:r>
              <w:t>3</w:t>
            </w:r>
            <w:r w:rsidRPr="006D6DC5">
              <w:t>43</w:t>
            </w:r>
            <w:r>
              <w:t>0</w:t>
            </w:r>
          </w:p>
        </w:tc>
      </w:tr>
      <w:tr w:rsidR="00AC0D4E" w:rsidRPr="005C4C5D" w:rsidTr="006048BA">
        <w:trPr>
          <w:cantSplit/>
        </w:trPr>
        <w:tc>
          <w:tcPr>
            <w:tcW w:w="5418" w:type="dxa"/>
            <w:vAlign w:val="center"/>
          </w:tcPr>
          <w:p w:rsidR="00AC0D4E" w:rsidRPr="006D6DC5" w:rsidRDefault="00AC0D4E" w:rsidP="00E05EF7">
            <w:pPr>
              <w:pStyle w:val="Field-Data"/>
            </w:pPr>
            <w:r>
              <w:t xml:space="preserve">Speak Systems </w:t>
            </w:r>
            <w:r w:rsidR="00E05EF7">
              <w:t xml:space="preserve">SS4T </w:t>
            </w:r>
            <w:r w:rsidR="00402211">
              <w:t>Trunked Base Station</w:t>
            </w:r>
          </w:p>
        </w:tc>
        <w:tc>
          <w:tcPr>
            <w:tcW w:w="4140" w:type="dxa"/>
            <w:vAlign w:val="center"/>
          </w:tcPr>
          <w:p w:rsidR="00AC0D4E" w:rsidRPr="006D6DC5" w:rsidRDefault="00AC0D4E" w:rsidP="00E05EF7">
            <w:pPr>
              <w:pStyle w:val="Field-Data"/>
            </w:pPr>
            <w:r w:rsidRPr="006D6DC5">
              <w:t>DTR-P25CAP08100</w:t>
            </w:r>
            <w:r w:rsidR="00DE19DF">
              <w:t>3</w:t>
            </w:r>
            <w:r w:rsidRPr="006D6DC5">
              <w:t>-</w:t>
            </w:r>
            <w:r>
              <w:t>IC4</w:t>
            </w:r>
            <w:r w:rsidRPr="006D6DC5">
              <w:t>4</w:t>
            </w:r>
            <w:r>
              <w:t>4</w:t>
            </w:r>
            <w:r w:rsidRPr="006D6DC5">
              <w:t>3</w:t>
            </w:r>
            <w:r>
              <w:t>0</w:t>
            </w:r>
          </w:p>
        </w:tc>
      </w:tr>
      <w:tr w:rsidR="005D1398" w:rsidRPr="006D6DC5" w:rsidTr="005D1398">
        <w:trPr>
          <w:cantSplit/>
        </w:trPr>
        <w:tc>
          <w:tcPr>
            <w:tcW w:w="5418" w:type="dxa"/>
            <w:tcBorders>
              <w:top w:val="single" w:sz="4" w:space="0" w:color="auto"/>
              <w:left w:val="single" w:sz="4" w:space="0" w:color="auto"/>
              <w:bottom w:val="single" w:sz="4" w:space="0" w:color="auto"/>
              <w:right w:val="single" w:sz="4" w:space="0" w:color="auto"/>
            </w:tcBorders>
            <w:vAlign w:val="center"/>
          </w:tcPr>
          <w:p w:rsidR="005D1398" w:rsidRPr="006D6DC5" w:rsidRDefault="005D1398" w:rsidP="00061914">
            <w:pPr>
              <w:pStyle w:val="Field-Data"/>
            </w:pPr>
            <w:r>
              <w:t xml:space="preserve">AirVine </w:t>
            </w:r>
            <w:r w:rsidRPr="006D6DC5">
              <w:t>AV100</w:t>
            </w:r>
            <w:r>
              <w:t>P Portable</w:t>
            </w:r>
          </w:p>
        </w:tc>
        <w:tc>
          <w:tcPr>
            <w:tcW w:w="4140" w:type="dxa"/>
            <w:tcBorders>
              <w:top w:val="single" w:sz="4" w:space="0" w:color="auto"/>
              <w:left w:val="single" w:sz="4" w:space="0" w:color="auto"/>
              <w:bottom w:val="single" w:sz="4" w:space="0" w:color="auto"/>
              <w:right w:val="single" w:sz="4" w:space="0" w:color="auto"/>
            </w:tcBorders>
            <w:vAlign w:val="center"/>
          </w:tcPr>
          <w:p w:rsidR="005D1398" w:rsidRPr="006D6DC5" w:rsidRDefault="005D1398" w:rsidP="00061914">
            <w:pPr>
              <w:pStyle w:val="Field-Data"/>
            </w:pPr>
            <w:r w:rsidRPr="006D6DC5">
              <w:t>DTR-P25CAP08100</w:t>
            </w:r>
            <w:r>
              <w:t>2</w:t>
            </w:r>
            <w:r w:rsidRPr="006D6DC5">
              <w:t>-</w:t>
            </w:r>
            <w:r>
              <w:t>IC66430</w:t>
            </w:r>
          </w:p>
        </w:tc>
      </w:tr>
      <w:tr w:rsidR="005D1398" w:rsidRPr="006D6DC5" w:rsidTr="005D1398">
        <w:trPr>
          <w:cantSplit/>
        </w:trPr>
        <w:tc>
          <w:tcPr>
            <w:tcW w:w="5418" w:type="dxa"/>
            <w:tcBorders>
              <w:top w:val="single" w:sz="4" w:space="0" w:color="auto"/>
              <w:left w:val="single" w:sz="4" w:space="0" w:color="auto"/>
              <w:bottom w:val="single" w:sz="4" w:space="0" w:color="auto"/>
              <w:right w:val="single" w:sz="4" w:space="0" w:color="auto"/>
            </w:tcBorders>
            <w:vAlign w:val="center"/>
          </w:tcPr>
          <w:p w:rsidR="005D1398" w:rsidRPr="006D6DC5" w:rsidRDefault="005D1398" w:rsidP="00061914">
            <w:pPr>
              <w:pStyle w:val="Field-Data"/>
            </w:pPr>
            <w:r>
              <w:lastRenderedPageBreak/>
              <w:t>TalkAbout TA3000M Mobile</w:t>
            </w:r>
          </w:p>
        </w:tc>
        <w:tc>
          <w:tcPr>
            <w:tcW w:w="4140" w:type="dxa"/>
            <w:tcBorders>
              <w:top w:val="single" w:sz="4" w:space="0" w:color="auto"/>
              <w:left w:val="single" w:sz="4" w:space="0" w:color="auto"/>
              <w:bottom w:val="single" w:sz="4" w:space="0" w:color="auto"/>
              <w:right w:val="single" w:sz="4" w:space="0" w:color="auto"/>
            </w:tcBorders>
            <w:vAlign w:val="center"/>
          </w:tcPr>
          <w:p w:rsidR="005D1398" w:rsidRPr="006D6DC5" w:rsidRDefault="005D1398" w:rsidP="00061914">
            <w:pPr>
              <w:pStyle w:val="Field-Data"/>
            </w:pPr>
            <w:r w:rsidRPr="006D6DC5">
              <w:t>DTR-P25CAP08100</w:t>
            </w:r>
            <w:r>
              <w:t>2</w:t>
            </w:r>
            <w:r w:rsidRPr="006D6DC5">
              <w:t>-</w:t>
            </w:r>
            <w:r>
              <w:t>IC77430</w:t>
            </w:r>
          </w:p>
        </w:tc>
      </w:tr>
    </w:tbl>
    <w:p w:rsidR="006D6DC5" w:rsidRDefault="006D6DC5" w:rsidP="006D6DC5">
      <w:pPr>
        <w:pStyle w:val="ZeroSpacing"/>
      </w:pPr>
    </w:p>
    <w:p w:rsidR="006D6DC5" w:rsidRPr="00372705" w:rsidRDefault="006D6DC5" w:rsidP="006D6DC5">
      <w:pPr>
        <w:pStyle w:val="ZeroSpacing"/>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est Cases Results"/>
        <w:tblDescription w:val="Table. Each row identifies a test case, description, and a test result for one or more products. Each row’s result maps to a result key in the preceding table."/>
      </w:tblPr>
      <w:tblGrid>
        <w:gridCol w:w="1550"/>
        <w:gridCol w:w="3712"/>
        <w:gridCol w:w="643"/>
        <w:gridCol w:w="644"/>
        <w:gridCol w:w="643"/>
        <w:gridCol w:w="643"/>
        <w:gridCol w:w="643"/>
      </w:tblGrid>
      <w:tr w:rsidR="00942699" w:rsidRPr="0034255E" w:rsidTr="00061914">
        <w:trPr>
          <w:cantSplit/>
          <w:trHeight w:val="1457"/>
          <w:tblHeader/>
        </w:trPr>
        <w:tc>
          <w:tcPr>
            <w:tcW w:w="1550" w:type="dxa"/>
            <w:shd w:val="clear" w:color="auto" w:fill="F3F3F3"/>
            <w:vAlign w:val="center"/>
          </w:tcPr>
          <w:p w:rsidR="00942699" w:rsidRPr="0034255E" w:rsidRDefault="00942699" w:rsidP="006D6DC5">
            <w:pPr>
              <w:pStyle w:val="Cell-HeadCenter"/>
            </w:pPr>
            <w:r w:rsidRPr="0034255E">
              <w:t>Test Case</w:t>
            </w:r>
          </w:p>
        </w:tc>
        <w:tc>
          <w:tcPr>
            <w:tcW w:w="3712" w:type="dxa"/>
            <w:shd w:val="clear" w:color="auto" w:fill="F3F3F3"/>
            <w:vAlign w:val="center"/>
          </w:tcPr>
          <w:p w:rsidR="00942699" w:rsidRPr="0034255E" w:rsidRDefault="00942699" w:rsidP="006D6DC5">
            <w:pPr>
              <w:pStyle w:val="Cell-Head"/>
            </w:pPr>
            <w:r w:rsidRPr="0034255E">
              <w:t>Description</w:t>
            </w:r>
          </w:p>
        </w:tc>
        <w:tc>
          <w:tcPr>
            <w:tcW w:w="643" w:type="dxa"/>
            <w:shd w:val="clear" w:color="auto" w:fill="F3F3F3"/>
            <w:textDirection w:val="btLr"/>
            <w:vAlign w:val="center"/>
          </w:tcPr>
          <w:p w:rsidR="00942699" w:rsidRPr="0034255E" w:rsidRDefault="00942699" w:rsidP="00E05EF7">
            <w:pPr>
              <w:pStyle w:val="Cell-HeadCenter"/>
              <w:ind w:left="113" w:right="113"/>
            </w:pPr>
            <w:r>
              <w:t>SN2000T Trunking</w:t>
            </w:r>
          </w:p>
        </w:tc>
        <w:tc>
          <w:tcPr>
            <w:tcW w:w="644" w:type="dxa"/>
            <w:shd w:val="clear" w:color="auto" w:fill="F3F3F3"/>
            <w:textDirection w:val="btLr"/>
            <w:vAlign w:val="center"/>
          </w:tcPr>
          <w:p w:rsidR="00942699" w:rsidRPr="0034255E" w:rsidRDefault="00942699" w:rsidP="006048BA">
            <w:pPr>
              <w:pStyle w:val="Cell-HeadCenter"/>
              <w:ind w:left="113" w:right="113"/>
            </w:pPr>
            <w:r>
              <w:t>AT1000T Trunking</w:t>
            </w:r>
          </w:p>
        </w:tc>
        <w:tc>
          <w:tcPr>
            <w:tcW w:w="643" w:type="dxa"/>
            <w:shd w:val="clear" w:color="auto" w:fill="F3F3F3"/>
            <w:textDirection w:val="btLr"/>
            <w:vAlign w:val="center"/>
          </w:tcPr>
          <w:p w:rsidR="00942699" w:rsidRPr="0034255E" w:rsidRDefault="00942699" w:rsidP="003F220D">
            <w:pPr>
              <w:pStyle w:val="Cell-HeadCenter"/>
              <w:ind w:left="113" w:right="113"/>
            </w:pPr>
            <w:r w:rsidRPr="006D6DC5">
              <w:t>SS</w:t>
            </w:r>
            <w:r>
              <w:t>4T Trunking</w:t>
            </w:r>
          </w:p>
        </w:tc>
        <w:tc>
          <w:tcPr>
            <w:tcW w:w="643" w:type="dxa"/>
            <w:shd w:val="clear" w:color="auto" w:fill="F3F3F3"/>
            <w:textDirection w:val="btLr"/>
            <w:vAlign w:val="center"/>
          </w:tcPr>
          <w:p w:rsidR="00942699" w:rsidRPr="006D6DC5" w:rsidRDefault="00942699" w:rsidP="003F220D">
            <w:pPr>
              <w:pStyle w:val="Cell-HeadCenter"/>
              <w:ind w:left="113" w:right="113"/>
            </w:pPr>
            <w:r w:rsidRPr="006D6DC5">
              <w:t>AV100</w:t>
            </w:r>
            <w:r>
              <w:t>P Portable</w:t>
            </w:r>
          </w:p>
        </w:tc>
        <w:tc>
          <w:tcPr>
            <w:tcW w:w="643" w:type="dxa"/>
            <w:shd w:val="clear" w:color="auto" w:fill="F3F3F3"/>
            <w:textDirection w:val="btLr"/>
            <w:vAlign w:val="center"/>
          </w:tcPr>
          <w:p w:rsidR="00942699" w:rsidRPr="006D6DC5" w:rsidRDefault="00942699" w:rsidP="003F220D">
            <w:pPr>
              <w:pStyle w:val="Cell-HeadCenter"/>
              <w:ind w:left="113" w:right="113"/>
            </w:pPr>
            <w:r>
              <w:t>TA3000M Mobile</w:t>
            </w:r>
          </w:p>
        </w:tc>
      </w:tr>
      <w:tr w:rsidR="006208F9" w:rsidTr="00061914">
        <w:trPr>
          <w:cantSplit/>
        </w:trPr>
        <w:tc>
          <w:tcPr>
            <w:tcW w:w="1550" w:type="dxa"/>
            <w:vAlign w:val="center"/>
          </w:tcPr>
          <w:p w:rsidR="006208F9" w:rsidRPr="009F0E08" w:rsidRDefault="006208F9" w:rsidP="00CE7BC0">
            <w:pPr>
              <w:pStyle w:val="Field-DataCenter"/>
              <w:rPr>
                <w:rStyle w:val="Strong"/>
              </w:rPr>
            </w:pPr>
            <w:r w:rsidRPr="009F0E08">
              <w:rPr>
                <w:rStyle w:val="Strong"/>
              </w:rPr>
              <w:t>2.2.1</w:t>
            </w:r>
          </w:p>
        </w:tc>
        <w:tc>
          <w:tcPr>
            <w:tcW w:w="3712" w:type="dxa"/>
            <w:vAlign w:val="center"/>
          </w:tcPr>
          <w:p w:rsidR="006208F9" w:rsidRPr="009F0E08" w:rsidRDefault="006208F9" w:rsidP="00CE7BC0">
            <w:pPr>
              <w:pStyle w:val="Field-Data"/>
              <w:rPr>
                <w:rStyle w:val="Strong"/>
              </w:rPr>
            </w:pPr>
            <w:r w:rsidRPr="009F0E08">
              <w:rPr>
                <w:rStyle w:val="Strong"/>
              </w:rPr>
              <w:t>Full Registration</w:t>
            </w:r>
          </w:p>
        </w:tc>
        <w:tc>
          <w:tcPr>
            <w:tcW w:w="643" w:type="dxa"/>
            <w:vAlign w:val="center"/>
          </w:tcPr>
          <w:p w:rsidR="006208F9" w:rsidRPr="00CE7BC0" w:rsidRDefault="006208F9" w:rsidP="00CE7BC0">
            <w:pPr>
              <w:pStyle w:val="Field-DataCenter"/>
            </w:pPr>
          </w:p>
        </w:tc>
        <w:tc>
          <w:tcPr>
            <w:tcW w:w="644" w:type="dxa"/>
            <w:vAlign w:val="center"/>
          </w:tcPr>
          <w:p w:rsidR="006208F9" w:rsidRPr="00CE7BC0" w:rsidRDefault="006208F9" w:rsidP="00CE7BC0">
            <w:pPr>
              <w:pStyle w:val="Field-DataCenter"/>
            </w:pPr>
          </w:p>
        </w:tc>
        <w:tc>
          <w:tcPr>
            <w:tcW w:w="643" w:type="dxa"/>
            <w:vAlign w:val="center"/>
          </w:tcPr>
          <w:p w:rsidR="006208F9" w:rsidRPr="00CE7BC0" w:rsidRDefault="006208F9" w:rsidP="00CE7BC0">
            <w:pPr>
              <w:pStyle w:val="Field-DataCenter"/>
            </w:pPr>
          </w:p>
        </w:tc>
        <w:tc>
          <w:tcPr>
            <w:tcW w:w="643" w:type="dxa"/>
            <w:vAlign w:val="center"/>
          </w:tcPr>
          <w:p w:rsidR="006208F9" w:rsidRPr="00CE7BC0" w:rsidRDefault="006208F9" w:rsidP="00CE7BC0">
            <w:pPr>
              <w:pStyle w:val="Field-DataCenter"/>
            </w:pPr>
          </w:p>
        </w:tc>
        <w:tc>
          <w:tcPr>
            <w:tcW w:w="643" w:type="dxa"/>
            <w:vAlign w:val="center"/>
          </w:tcPr>
          <w:p w:rsidR="006208F9" w:rsidRPr="00CE7BC0" w:rsidRDefault="006208F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CE7BC0">
              <w:t>2.2.1.4.1</w:t>
            </w:r>
          </w:p>
        </w:tc>
        <w:tc>
          <w:tcPr>
            <w:tcW w:w="3712" w:type="dxa"/>
            <w:vAlign w:val="center"/>
          </w:tcPr>
          <w:p w:rsidR="00942699" w:rsidRPr="00CE7BC0" w:rsidRDefault="00942699" w:rsidP="00CE7BC0">
            <w:pPr>
              <w:pStyle w:val="Field-Data"/>
            </w:pPr>
            <w:r w:rsidRPr="00CE7BC0">
              <w:t>Test Case 1 – Valid Registration</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CE7BC0">
              <w:t>2.2.1.4.2</w:t>
            </w:r>
          </w:p>
        </w:tc>
        <w:tc>
          <w:tcPr>
            <w:tcW w:w="3712" w:type="dxa"/>
            <w:vAlign w:val="center"/>
          </w:tcPr>
          <w:p w:rsidR="00942699" w:rsidRPr="00CE7BC0" w:rsidRDefault="00942699" w:rsidP="00CE7BC0">
            <w:pPr>
              <w:pStyle w:val="Field-Data"/>
            </w:pPr>
            <w:r w:rsidRPr="00CE7BC0">
              <w:t>Test Case 2 – Denied or Refused Registration</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CE7BC0">
              <w:t>2.2.1.4.3</w:t>
            </w:r>
          </w:p>
        </w:tc>
        <w:tc>
          <w:tcPr>
            <w:tcW w:w="3712" w:type="dxa"/>
            <w:vAlign w:val="center"/>
          </w:tcPr>
          <w:p w:rsidR="00942699" w:rsidRPr="00CE7BC0" w:rsidRDefault="00942699" w:rsidP="00CE7BC0">
            <w:pPr>
              <w:pStyle w:val="Field-Data"/>
            </w:pPr>
            <w:r w:rsidRPr="00CE7BC0">
              <w:t>Test Case 3 – Unverified Registration</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9F0E08" w:rsidRDefault="00942699" w:rsidP="00CE7BC0">
            <w:pPr>
              <w:pStyle w:val="Field-DataCenter"/>
              <w:rPr>
                <w:rStyle w:val="Strong"/>
              </w:rPr>
            </w:pPr>
            <w:r w:rsidRPr="009F0E08">
              <w:rPr>
                <w:rStyle w:val="Strong"/>
              </w:rPr>
              <w:t>2.2.2</w:t>
            </w:r>
          </w:p>
        </w:tc>
        <w:tc>
          <w:tcPr>
            <w:tcW w:w="3712" w:type="dxa"/>
            <w:vAlign w:val="center"/>
          </w:tcPr>
          <w:p w:rsidR="00942699" w:rsidRPr="009F0E08" w:rsidRDefault="00942699" w:rsidP="00CE7BC0">
            <w:pPr>
              <w:pStyle w:val="Field-Data"/>
              <w:rPr>
                <w:rStyle w:val="Strong"/>
              </w:rPr>
            </w:pPr>
            <w:r w:rsidRPr="009F0E08">
              <w:rPr>
                <w:rStyle w:val="Strong"/>
              </w:rPr>
              <w:t>Group Voice Call</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CE7BC0">
              <w:t>2.2.2.4.1</w:t>
            </w:r>
          </w:p>
        </w:tc>
        <w:tc>
          <w:tcPr>
            <w:tcW w:w="3712" w:type="dxa"/>
            <w:vAlign w:val="center"/>
          </w:tcPr>
          <w:p w:rsidR="00942699" w:rsidRPr="00CE7BC0" w:rsidRDefault="00942699" w:rsidP="00CE7BC0">
            <w:pPr>
              <w:pStyle w:val="Field-Data"/>
            </w:pPr>
            <w:r w:rsidRPr="00CE7BC0">
              <w:t>Test Case 1 – Group Call Granted</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CE7BC0">
              <w:t>2.2.2.4.2</w:t>
            </w:r>
          </w:p>
        </w:tc>
        <w:tc>
          <w:tcPr>
            <w:tcW w:w="3712" w:type="dxa"/>
            <w:vAlign w:val="center"/>
          </w:tcPr>
          <w:p w:rsidR="00942699" w:rsidRPr="00CE7BC0" w:rsidRDefault="00942699" w:rsidP="00CE7BC0">
            <w:pPr>
              <w:pStyle w:val="Field-Data"/>
            </w:pPr>
            <w:r w:rsidRPr="00CE7BC0">
              <w:t>Test Case 2 – Group Call Denied</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CE7BC0">
              <w:t>2.2.2.4.</w:t>
            </w:r>
            <w:r>
              <w:t>3</w:t>
            </w:r>
          </w:p>
        </w:tc>
        <w:tc>
          <w:tcPr>
            <w:tcW w:w="3712" w:type="dxa"/>
            <w:vAlign w:val="center"/>
          </w:tcPr>
          <w:p w:rsidR="00942699" w:rsidRPr="00CE7BC0" w:rsidRDefault="00942699" w:rsidP="009F3D51">
            <w:pPr>
              <w:pStyle w:val="Field-Data"/>
            </w:pPr>
            <w:r w:rsidRPr="00CE7BC0">
              <w:t xml:space="preserve">Test Case </w:t>
            </w:r>
            <w:r>
              <w:t>3</w:t>
            </w:r>
            <w:r w:rsidRPr="00CE7BC0">
              <w:t xml:space="preserve"> – Group Call Request Queued</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2D2730" w:rsidRDefault="00942699" w:rsidP="00CE7BC0">
            <w:pPr>
              <w:pStyle w:val="Field-DataCenter"/>
              <w:rPr>
                <w:rStyle w:val="Strong"/>
              </w:rPr>
            </w:pPr>
            <w:r w:rsidRPr="002D2730">
              <w:rPr>
                <w:rStyle w:val="Strong"/>
              </w:rPr>
              <w:t>2.2.3</w:t>
            </w:r>
          </w:p>
        </w:tc>
        <w:tc>
          <w:tcPr>
            <w:tcW w:w="3712" w:type="dxa"/>
            <w:vAlign w:val="center"/>
          </w:tcPr>
          <w:p w:rsidR="00942699" w:rsidRPr="002D2730" w:rsidRDefault="00942699" w:rsidP="00CE7BC0">
            <w:pPr>
              <w:pStyle w:val="Field-Data"/>
              <w:rPr>
                <w:rStyle w:val="Strong"/>
              </w:rPr>
            </w:pPr>
            <w:r w:rsidRPr="002D2730">
              <w:rPr>
                <w:rStyle w:val="Strong"/>
              </w:rPr>
              <w:t>Unit-to-Unit Voice Call</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032B0D">
              <w:t>2.2.3.4.1</w:t>
            </w:r>
          </w:p>
        </w:tc>
        <w:tc>
          <w:tcPr>
            <w:tcW w:w="3712" w:type="dxa"/>
            <w:vAlign w:val="center"/>
          </w:tcPr>
          <w:p w:rsidR="00942699" w:rsidRPr="00CE7BC0" w:rsidRDefault="00942699" w:rsidP="00CE7BC0">
            <w:pPr>
              <w:pStyle w:val="Field-Data"/>
            </w:pPr>
            <w:r w:rsidRPr="00CE7BC0">
              <w:t xml:space="preserve">Test Case 1 – </w:t>
            </w:r>
            <w:r w:rsidRPr="00032B0D">
              <w:t>Unit-to-Unit Call with Target Availability Check</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032B0D">
              <w:t>2.2.3.4.</w:t>
            </w:r>
            <w:r>
              <w:t>2</w:t>
            </w:r>
          </w:p>
        </w:tc>
        <w:tc>
          <w:tcPr>
            <w:tcW w:w="3712" w:type="dxa"/>
            <w:vAlign w:val="center"/>
          </w:tcPr>
          <w:p w:rsidR="00942699" w:rsidRPr="00CE7BC0" w:rsidRDefault="00942699" w:rsidP="009F3D51">
            <w:pPr>
              <w:pStyle w:val="Field-Data"/>
            </w:pPr>
            <w:r w:rsidRPr="00032B0D">
              <w:t xml:space="preserve">Unit-to-Unit Call with Target Availability </w:t>
            </w:r>
            <w:r w:rsidRPr="00CE7BC0">
              <w:t xml:space="preserve">Test Case </w:t>
            </w:r>
            <w:r>
              <w:t>2</w:t>
            </w:r>
            <w:r w:rsidRPr="00CE7BC0">
              <w:t xml:space="preserve"> – </w:t>
            </w:r>
            <w:r w:rsidRPr="00032B0D">
              <w:t>Check Denied by Target</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032B0D">
              <w:t>2.2.3.4.</w:t>
            </w:r>
            <w:r>
              <w:t>3</w:t>
            </w:r>
          </w:p>
        </w:tc>
        <w:tc>
          <w:tcPr>
            <w:tcW w:w="3712" w:type="dxa"/>
            <w:vAlign w:val="center"/>
          </w:tcPr>
          <w:p w:rsidR="00942699" w:rsidRPr="00CE7BC0" w:rsidRDefault="00942699" w:rsidP="00CE7BC0">
            <w:pPr>
              <w:pStyle w:val="Field-Data"/>
            </w:pPr>
            <w:r>
              <w:t>Test Case 3</w:t>
            </w:r>
            <w:r w:rsidRPr="00CE7BC0">
              <w:t xml:space="preserve"> – </w:t>
            </w:r>
            <w:r w:rsidRPr="00032B0D">
              <w:t>Unit-to-Unit Call Queued</w:t>
            </w:r>
            <w:r>
              <w:t xml:space="preserve"> with Target Availability Check</w:t>
            </w:r>
            <w:r w:rsidRPr="00032B0D">
              <w:t xml:space="preserve"> – Traffic Channel Assignment After Target Availability Check</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032B0D">
              <w:t>2.2.3.4.</w:t>
            </w:r>
            <w:r>
              <w:t>4</w:t>
            </w:r>
          </w:p>
        </w:tc>
        <w:tc>
          <w:tcPr>
            <w:tcW w:w="3712" w:type="dxa"/>
            <w:vAlign w:val="center"/>
          </w:tcPr>
          <w:p w:rsidR="00942699" w:rsidRPr="00CE7BC0" w:rsidRDefault="00942699" w:rsidP="00032B0D">
            <w:pPr>
              <w:pStyle w:val="Field-Data"/>
            </w:pPr>
            <w:r>
              <w:t>Test Case 4</w:t>
            </w:r>
            <w:r w:rsidRPr="00CE7BC0">
              <w:t xml:space="preserve"> – </w:t>
            </w:r>
            <w:r w:rsidRPr="00032B0D">
              <w:t>Unit-to-Unit Call Queued with Target Availability Check – Traffic Channel Assignment Before Target Availability Check</w:t>
            </w:r>
          </w:p>
        </w:tc>
        <w:tc>
          <w:tcPr>
            <w:tcW w:w="643" w:type="dxa"/>
            <w:vAlign w:val="center"/>
          </w:tcPr>
          <w:p w:rsidR="00942699" w:rsidRPr="00CE7BC0" w:rsidRDefault="00942699" w:rsidP="00CE7BC0">
            <w:pPr>
              <w:pStyle w:val="Field-DataCenter"/>
            </w:pPr>
            <w:r>
              <w:t>N/A</w:t>
            </w:r>
          </w:p>
        </w:tc>
        <w:tc>
          <w:tcPr>
            <w:tcW w:w="644" w:type="dxa"/>
            <w:vAlign w:val="center"/>
          </w:tcPr>
          <w:p w:rsidR="00942699" w:rsidRPr="00CE7BC0" w:rsidRDefault="00942699" w:rsidP="00CE7BC0">
            <w:pPr>
              <w:pStyle w:val="Field-DataCenter"/>
            </w:pPr>
            <w:r>
              <w:t>N/A</w:t>
            </w:r>
          </w:p>
        </w:tc>
        <w:tc>
          <w:tcPr>
            <w:tcW w:w="643" w:type="dxa"/>
            <w:vAlign w:val="center"/>
          </w:tcPr>
          <w:p w:rsidR="00942699" w:rsidRPr="00CE7BC0" w:rsidRDefault="00942699" w:rsidP="00CE7BC0">
            <w:pPr>
              <w:pStyle w:val="Field-DataCenter"/>
            </w:pPr>
            <w:r>
              <w:t>N/A</w:t>
            </w:r>
          </w:p>
        </w:tc>
        <w:tc>
          <w:tcPr>
            <w:tcW w:w="643" w:type="dxa"/>
            <w:vAlign w:val="center"/>
          </w:tcPr>
          <w:p w:rsidR="00942699" w:rsidRDefault="00942699" w:rsidP="00CE7BC0">
            <w:pPr>
              <w:pStyle w:val="Field-DataCenter"/>
            </w:pPr>
            <w:r>
              <w:t>N/A</w:t>
            </w:r>
          </w:p>
        </w:tc>
        <w:tc>
          <w:tcPr>
            <w:tcW w:w="643" w:type="dxa"/>
            <w:vAlign w:val="center"/>
          </w:tcPr>
          <w:p w:rsidR="00942699" w:rsidRDefault="00942699" w:rsidP="00CE7BC0">
            <w:pPr>
              <w:pStyle w:val="Field-DataCenter"/>
            </w:pPr>
            <w:r>
              <w:t>N/A</w:t>
            </w:r>
          </w:p>
        </w:tc>
      </w:tr>
      <w:tr w:rsidR="00942699" w:rsidTr="00061914">
        <w:trPr>
          <w:cantSplit/>
        </w:trPr>
        <w:tc>
          <w:tcPr>
            <w:tcW w:w="1550" w:type="dxa"/>
            <w:vAlign w:val="center"/>
          </w:tcPr>
          <w:p w:rsidR="00942699" w:rsidRPr="00CE7BC0" w:rsidRDefault="00942699" w:rsidP="00CE7BC0">
            <w:pPr>
              <w:pStyle w:val="Field-DataCenter"/>
            </w:pPr>
            <w:r w:rsidRPr="00032B0D">
              <w:t>2.2.3.4.</w:t>
            </w:r>
            <w:r>
              <w:t>5</w:t>
            </w:r>
          </w:p>
        </w:tc>
        <w:tc>
          <w:tcPr>
            <w:tcW w:w="3712" w:type="dxa"/>
            <w:vAlign w:val="center"/>
          </w:tcPr>
          <w:p w:rsidR="00942699" w:rsidRPr="00CE7BC0" w:rsidRDefault="00942699" w:rsidP="00CE7BC0">
            <w:pPr>
              <w:pStyle w:val="Field-Data"/>
            </w:pPr>
            <w:r>
              <w:t>Test Case 5</w:t>
            </w:r>
            <w:r w:rsidRPr="00CE7BC0">
              <w:t xml:space="preserve"> – </w:t>
            </w:r>
            <w:r w:rsidRPr="00032B0D">
              <w:t>Unit-to-Unit Call without Target Availability Check</w:t>
            </w:r>
          </w:p>
        </w:tc>
        <w:tc>
          <w:tcPr>
            <w:tcW w:w="643" w:type="dxa"/>
            <w:vAlign w:val="center"/>
          </w:tcPr>
          <w:p w:rsidR="00942699" w:rsidRPr="00CE7BC0" w:rsidRDefault="00942699" w:rsidP="00CE7BC0">
            <w:pPr>
              <w:pStyle w:val="Field-DataCenter"/>
            </w:pPr>
            <w:r>
              <w:t>N/A</w:t>
            </w:r>
          </w:p>
        </w:tc>
        <w:tc>
          <w:tcPr>
            <w:tcW w:w="644" w:type="dxa"/>
            <w:vAlign w:val="center"/>
          </w:tcPr>
          <w:p w:rsidR="00942699" w:rsidRPr="00CE7BC0" w:rsidRDefault="00942699" w:rsidP="00CE7BC0">
            <w:pPr>
              <w:pStyle w:val="Field-DataCenter"/>
            </w:pPr>
            <w:r>
              <w:t>N/A</w:t>
            </w:r>
          </w:p>
        </w:tc>
        <w:tc>
          <w:tcPr>
            <w:tcW w:w="643" w:type="dxa"/>
            <w:vAlign w:val="center"/>
          </w:tcPr>
          <w:p w:rsidR="00942699" w:rsidRPr="00CE7BC0" w:rsidRDefault="00942699" w:rsidP="00CE7BC0">
            <w:pPr>
              <w:pStyle w:val="Field-DataCenter"/>
            </w:pPr>
            <w:r>
              <w:t>N/A</w:t>
            </w:r>
          </w:p>
        </w:tc>
        <w:tc>
          <w:tcPr>
            <w:tcW w:w="643" w:type="dxa"/>
            <w:vAlign w:val="center"/>
          </w:tcPr>
          <w:p w:rsidR="00942699" w:rsidRDefault="00942699" w:rsidP="00CE7BC0">
            <w:pPr>
              <w:pStyle w:val="Field-DataCenter"/>
            </w:pPr>
            <w:r>
              <w:t>N/A</w:t>
            </w:r>
          </w:p>
        </w:tc>
        <w:tc>
          <w:tcPr>
            <w:tcW w:w="643" w:type="dxa"/>
            <w:vAlign w:val="center"/>
          </w:tcPr>
          <w:p w:rsidR="00942699" w:rsidRDefault="00942699" w:rsidP="00CE7BC0">
            <w:pPr>
              <w:pStyle w:val="Field-DataCenter"/>
            </w:pPr>
            <w:r>
              <w:t>N/A</w:t>
            </w:r>
          </w:p>
        </w:tc>
      </w:tr>
      <w:tr w:rsidR="00942699" w:rsidTr="00061914">
        <w:trPr>
          <w:cantSplit/>
        </w:trPr>
        <w:tc>
          <w:tcPr>
            <w:tcW w:w="1550" w:type="dxa"/>
            <w:vAlign w:val="center"/>
          </w:tcPr>
          <w:p w:rsidR="00942699" w:rsidRPr="00CE7BC0" w:rsidRDefault="00942699" w:rsidP="00CE7BC0">
            <w:pPr>
              <w:pStyle w:val="Field-DataCenter"/>
            </w:pPr>
            <w:r w:rsidRPr="00032B0D">
              <w:lastRenderedPageBreak/>
              <w:t>2.2.3.4.</w:t>
            </w:r>
            <w:r>
              <w:t>6</w:t>
            </w:r>
          </w:p>
        </w:tc>
        <w:tc>
          <w:tcPr>
            <w:tcW w:w="3712" w:type="dxa"/>
            <w:vAlign w:val="center"/>
          </w:tcPr>
          <w:p w:rsidR="00942699" w:rsidRPr="00CE7BC0" w:rsidRDefault="00942699" w:rsidP="00CE7BC0">
            <w:pPr>
              <w:pStyle w:val="Field-Data"/>
            </w:pPr>
            <w:r>
              <w:t>Test Case 6</w:t>
            </w:r>
            <w:r w:rsidRPr="00CE7BC0">
              <w:t xml:space="preserve"> – </w:t>
            </w:r>
            <w:r w:rsidRPr="00032B0D">
              <w:t>Unit-to-Unit Call Queued without Target Availability Check</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032B0D">
              <w:t>2.2.3.4.</w:t>
            </w:r>
            <w:r>
              <w:t>7</w:t>
            </w:r>
          </w:p>
        </w:tc>
        <w:tc>
          <w:tcPr>
            <w:tcW w:w="3712" w:type="dxa"/>
            <w:vAlign w:val="center"/>
          </w:tcPr>
          <w:p w:rsidR="00942699" w:rsidRPr="00CE7BC0" w:rsidRDefault="00942699" w:rsidP="00CE7BC0">
            <w:pPr>
              <w:pStyle w:val="Field-Data"/>
            </w:pPr>
            <w:r>
              <w:t>Test Case 7</w:t>
            </w:r>
            <w:r w:rsidRPr="00CE7BC0">
              <w:t xml:space="preserve"> – </w:t>
            </w:r>
            <w:r w:rsidRPr="00032B0D">
              <w:t>Unit-to-Unit Call Denied</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275E4C" w:rsidRDefault="00942699" w:rsidP="00CE7BC0">
            <w:pPr>
              <w:pStyle w:val="Field-DataCenter"/>
              <w:rPr>
                <w:rStyle w:val="Strong"/>
              </w:rPr>
            </w:pPr>
            <w:r w:rsidRPr="00275E4C">
              <w:rPr>
                <w:rStyle w:val="Strong"/>
              </w:rPr>
              <w:t>2.2.4</w:t>
            </w:r>
          </w:p>
        </w:tc>
        <w:tc>
          <w:tcPr>
            <w:tcW w:w="3712" w:type="dxa"/>
            <w:vAlign w:val="center"/>
          </w:tcPr>
          <w:p w:rsidR="00942699" w:rsidRPr="00275E4C" w:rsidRDefault="00942699" w:rsidP="00CE7BC0">
            <w:pPr>
              <w:pStyle w:val="Field-Data"/>
              <w:rPr>
                <w:rStyle w:val="Strong"/>
              </w:rPr>
            </w:pPr>
            <w:r w:rsidRPr="00275E4C">
              <w:rPr>
                <w:rStyle w:val="Strong"/>
              </w:rPr>
              <w:t>Broadcast Voice Call</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74327E">
              <w:t>2.2.4.4.1</w:t>
            </w:r>
          </w:p>
        </w:tc>
        <w:tc>
          <w:tcPr>
            <w:tcW w:w="3712" w:type="dxa"/>
            <w:vAlign w:val="center"/>
          </w:tcPr>
          <w:p w:rsidR="00942699" w:rsidRPr="00CE7BC0" w:rsidRDefault="00942699" w:rsidP="00CE7BC0">
            <w:pPr>
              <w:pStyle w:val="Field-Data"/>
            </w:pPr>
            <w:r w:rsidRPr="00CE7BC0">
              <w:t xml:space="preserve">Test Case 1 – </w:t>
            </w:r>
            <w:r w:rsidRPr="0074327E">
              <w:t>Broadcast Voice Call</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74327E" w:rsidRDefault="00942699" w:rsidP="00CE7BC0">
            <w:pPr>
              <w:pStyle w:val="Field-DataCenter"/>
              <w:rPr>
                <w:rStyle w:val="Strong"/>
              </w:rPr>
            </w:pPr>
            <w:r w:rsidRPr="0074327E">
              <w:rPr>
                <w:rStyle w:val="Strong"/>
              </w:rPr>
              <w:t>2.2.5</w:t>
            </w:r>
          </w:p>
        </w:tc>
        <w:tc>
          <w:tcPr>
            <w:tcW w:w="3712" w:type="dxa"/>
            <w:vAlign w:val="center"/>
          </w:tcPr>
          <w:p w:rsidR="00942699" w:rsidRPr="0074327E" w:rsidRDefault="00942699" w:rsidP="00CE7BC0">
            <w:pPr>
              <w:pStyle w:val="Field-Data"/>
              <w:rPr>
                <w:rStyle w:val="Strong"/>
              </w:rPr>
            </w:pPr>
            <w:r w:rsidRPr="0074327E">
              <w:rPr>
                <w:rStyle w:val="Strong"/>
              </w:rPr>
              <w:t>Affiliation</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1311DC">
              <w:t>2.2.5.4.1</w:t>
            </w:r>
          </w:p>
        </w:tc>
        <w:tc>
          <w:tcPr>
            <w:tcW w:w="3712" w:type="dxa"/>
            <w:vAlign w:val="center"/>
          </w:tcPr>
          <w:p w:rsidR="00942699" w:rsidRPr="00CE7BC0" w:rsidRDefault="00942699" w:rsidP="00CE7BC0">
            <w:pPr>
              <w:pStyle w:val="Field-Data"/>
            </w:pPr>
            <w:r w:rsidRPr="00CE7BC0">
              <w:t xml:space="preserve">Test Case 1 – </w:t>
            </w:r>
            <w:r w:rsidRPr="00EA1879">
              <w:t>Radio Permitted to Affiliate with New Group</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CE7BC0" w:rsidRDefault="00942699" w:rsidP="00CE7BC0">
            <w:pPr>
              <w:pStyle w:val="Field-DataCenter"/>
            </w:pPr>
            <w:r w:rsidRPr="001311DC">
              <w:t>2.2.5.4.2</w:t>
            </w:r>
          </w:p>
        </w:tc>
        <w:tc>
          <w:tcPr>
            <w:tcW w:w="3712" w:type="dxa"/>
            <w:vAlign w:val="center"/>
          </w:tcPr>
          <w:p w:rsidR="00942699" w:rsidRPr="00CE7BC0" w:rsidRDefault="00942699" w:rsidP="00CE7BC0">
            <w:pPr>
              <w:pStyle w:val="Field-Data"/>
            </w:pPr>
            <w:r>
              <w:t>Test Case 2</w:t>
            </w:r>
            <w:r w:rsidRPr="00CE7BC0">
              <w:t xml:space="preserve"> – </w:t>
            </w:r>
            <w:r w:rsidRPr="00EA1879">
              <w:t>Radio Denied Affiliation to New Group</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74327E" w:rsidRDefault="00942699" w:rsidP="00CE7BC0">
            <w:pPr>
              <w:pStyle w:val="Field-DataCenter"/>
              <w:rPr>
                <w:rStyle w:val="Strong"/>
              </w:rPr>
            </w:pPr>
            <w:r w:rsidRPr="0074327E">
              <w:rPr>
                <w:rStyle w:val="Strong"/>
              </w:rPr>
              <w:t>2.2.6</w:t>
            </w:r>
          </w:p>
        </w:tc>
        <w:tc>
          <w:tcPr>
            <w:tcW w:w="3712" w:type="dxa"/>
            <w:vAlign w:val="center"/>
          </w:tcPr>
          <w:p w:rsidR="00942699" w:rsidRPr="0074327E" w:rsidRDefault="00942699" w:rsidP="00CE7BC0">
            <w:pPr>
              <w:pStyle w:val="Field-Data"/>
              <w:rPr>
                <w:rStyle w:val="Strong"/>
              </w:rPr>
            </w:pPr>
            <w:r w:rsidRPr="0074327E">
              <w:rPr>
                <w:rStyle w:val="Strong"/>
              </w:rPr>
              <w:t>Announcement Group Call</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1311DC">
              <w:t>2.2.6.4.1</w:t>
            </w:r>
          </w:p>
        </w:tc>
        <w:tc>
          <w:tcPr>
            <w:tcW w:w="3712" w:type="dxa"/>
            <w:vAlign w:val="center"/>
          </w:tcPr>
          <w:p w:rsidR="00942699" w:rsidRPr="00CE7BC0" w:rsidRDefault="00942699" w:rsidP="00CE7BC0">
            <w:pPr>
              <w:pStyle w:val="Field-Data"/>
            </w:pPr>
            <w:r w:rsidRPr="00CE7BC0">
              <w:t xml:space="preserve">Test Case 1 – </w:t>
            </w:r>
            <w:r w:rsidRPr="00EA1879">
              <w:t xml:space="preserve">Collection of Talk Groups Receive Call </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74327E" w:rsidRDefault="00942699" w:rsidP="00CE7BC0">
            <w:pPr>
              <w:pStyle w:val="Field-DataCenter"/>
              <w:rPr>
                <w:rStyle w:val="Strong"/>
              </w:rPr>
            </w:pPr>
            <w:r w:rsidRPr="0074327E">
              <w:rPr>
                <w:rStyle w:val="Strong"/>
              </w:rPr>
              <w:t>2.2.7</w:t>
            </w:r>
          </w:p>
        </w:tc>
        <w:tc>
          <w:tcPr>
            <w:tcW w:w="3712" w:type="dxa"/>
            <w:vAlign w:val="center"/>
          </w:tcPr>
          <w:p w:rsidR="00942699" w:rsidRPr="0074327E" w:rsidRDefault="00942699" w:rsidP="00CE7BC0">
            <w:pPr>
              <w:pStyle w:val="Field-Data"/>
              <w:rPr>
                <w:rStyle w:val="Strong"/>
              </w:rPr>
            </w:pPr>
            <w:r w:rsidRPr="0074327E">
              <w:rPr>
                <w:rStyle w:val="Strong"/>
              </w:rPr>
              <w:t>Emergency Alarm</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1311DC">
              <w:t>2.2.7.4.1</w:t>
            </w:r>
          </w:p>
        </w:tc>
        <w:tc>
          <w:tcPr>
            <w:tcW w:w="3712" w:type="dxa"/>
            <w:vAlign w:val="center"/>
          </w:tcPr>
          <w:p w:rsidR="00942699" w:rsidRPr="00CE7BC0" w:rsidRDefault="00942699" w:rsidP="00F70B20">
            <w:pPr>
              <w:pStyle w:val="Field-Data"/>
            </w:pPr>
            <w:r w:rsidRPr="00CE7BC0">
              <w:t xml:space="preserve">Test Case 1 – </w:t>
            </w:r>
            <w:r w:rsidRPr="00EA1879">
              <w:t>Emergency Alarm</w:t>
            </w:r>
            <w:r w:rsidRPr="005F0301">
              <w:rPr>
                <w:vertAlign w:val="superscript"/>
              </w:rPr>
              <w:fldChar w:fldCharType="begin"/>
            </w:r>
            <w:r w:rsidRPr="005F0301">
              <w:rPr>
                <w:vertAlign w:val="superscript"/>
              </w:rPr>
              <w:instrText xml:space="preserve"> NOTEREF _Ref288138529 \h </w:instrText>
            </w:r>
            <w:r w:rsidRPr="005F0301">
              <w:rPr>
                <w:vertAlign w:val="superscript"/>
              </w:rPr>
            </w:r>
            <w:r w:rsidRPr="005F0301">
              <w:rPr>
                <w:vertAlign w:val="superscript"/>
              </w:rPr>
              <w:fldChar w:fldCharType="separate"/>
            </w:r>
            <w:r w:rsidR="00683502">
              <w:rPr>
                <w:vertAlign w:val="superscript"/>
              </w:rPr>
              <w:t>5</w:t>
            </w:r>
            <w:r w:rsidRPr="005F0301">
              <w:rPr>
                <w:vertAlign w:val="superscript"/>
              </w:rPr>
              <w:fldChar w:fldCharType="end"/>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74327E" w:rsidRDefault="00942699" w:rsidP="00CE7BC0">
            <w:pPr>
              <w:pStyle w:val="Field-DataCenter"/>
              <w:rPr>
                <w:rStyle w:val="Strong"/>
              </w:rPr>
            </w:pPr>
            <w:r w:rsidRPr="0074327E">
              <w:rPr>
                <w:rStyle w:val="Strong"/>
              </w:rPr>
              <w:t>2.2.8</w:t>
            </w:r>
          </w:p>
        </w:tc>
        <w:tc>
          <w:tcPr>
            <w:tcW w:w="3712" w:type="dxa"/>
            <w:vAlign w:val="center"/>
          </w:tcPr>
          <w:p w:rsidR="00942699" w:rsidRPr="0074327E" w:rsidRDefault="00942699" w:rsidP="00CE7BC0">
            <w:pPr>
              <w:pStyle w:val="Field-Data"/>
              <w:rPr>
                <w:rStyle w:val="Strong"/>
              </w:rPr>
            </w:pPr>
            <w:r w:rsidRPr="0074327E">
              <w:rPr>
                <w:rStyle w:val="Strong"/>
              </w:rPr>
              <w:t>Emergency Group Call</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1311DC">
              <w:t>2.2.8.4.1</w:t>
            </w:r>
          </w:p>
        </w:tc>
        <w:tc>
          <w:tcPr>
            <w:tcW w:w="3712" w:type="dxa"/>
            <w:vAlign w:val="center"/>
          </w:tcPr>
          <w:p w:rsidR="00942699" w:rsidRPr="00CE7BC0" w:rsidRDefault="00942699" w:rsidP="00F70B20">
            <w:pPr>
              <w:pStyle w:val="Field-Data"/>
            </w:pPr>
            <w:r w:rsidRPr="00CE7BC0">
              <w:t xml:space="preserve">Test Case 1 – </w:t>
            </w:r>
            <w:r w:rsidRPr="00EA1879">
              <w:t>Emergency Call</w:t>
            </w:r>
            <w:r w:rsidRPr="005F0301">
              <w:rPr>
                <w:vertAlign w:val="superscript"/>
              </w:rPr>
              <w:fldChar w:fldCharType="begin"/>
            </w:r>
            <w:r w:rsidRPr="005F0301">
              <w:rPr>
                <w:vertAlign w:val="superscript"/>
              </w:rPr>
              <w:instrText xml:space="preserve"> NOTEREF _Ref288138529 \h </w:instrText>
            </w:r>
            <w:r w:rsidRPr="005F0301">
              <w:rPr>
                <w:vertAlign w:val="superscript"/>
              </w:rPr>
            </w:r>
            <w:r w:rsidRPr="005F0301">
              <w:rPr>
                <w:vertAlign w:val="superscript"/>
              </w:rPr>
              <w:fldChar w:fldCharType="separate"/>
            </w:r>
            <w:r w:rsidR="00683502">
              <w:rPr>
                <w:vertAlign w:val="superscript"/>
              </w:rPr>
              <w:t>5</w:t>
            </w:r>
            <w:r w:rsidRPr="005F0301">
              <w:rPr>
                <w:vertAlign w:val="superscript"/>
              </w:rPr>
              <w:fldChar w:fldCharType="end"/>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74327E" w:rsidRDefault="00942699" w:rsidP="00CE7BC0">
            <w:pPr>
              <w:pStyle w:val="Field-DataCenter"/>
              <w:rPr>
                <w:rStyle w:val="Strong"/>
              </w:rPr>
            </w:pPr>
            <w:r w:rsidRPr="0074327E">
              <w:rPr>
                <w:rStyle w:val="Strong"/>
              </w:rPr>
              <w:t>2.2.10</w:t>
            </w:r>
          </w:p>
        </w:tc>
        <w:tc>
          <w:tcPr>
            <w:tcW w:w="3712" w:type="dxa"/>
            <w:vAlign w:val="center"/>
          </w:tcPr>
          <w:p w:rsidR="00942699" w:rsidRPr="0074327E" w:rsidRDefault="00942699" w:rsidP="00CE7BC0">
            <w:pPr>
              <w:pStyle w:val="Field-Data"/>
              <w:rPr>
                <w:rStyle w:val="Strong"/>
              </w:rPr>
            </w:pPr>
            <w:r w:rsidRPr="0074327E">
              <w:rPr>
                <w:rStyle w:val="Strong"/>
              </w:rPr>
              <w:t>Encryption</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1311DC">
              <w:t>2.2.10.4.1</w:t>
            </w:r>
          </w:p>
        </w:tc>
        <w:tc>
          <w:tcPr>
            <w:tcW w:w="3712" w:type="dxa"/>
            <w:vAlign w:val="center"/>
          </w:tcPr>
          <w:p w:rsidR="00942699" w:rsidRPr="00CE7BC0" w:rsidRDefault="00942699" w:rsidP="00F70B20">
            <w:pPr>
              <w:pStyle w:val="Field-Data"/>
            </w:pPr>
            <w:r w:rsidRPr="00CE7BC0">
              <w:t xml:space="preserve">Test Case 1 – </w:t>
            </w:r>
            <w:r w:rsidRPr="00EA1879">
              <w:t>Call Privacy for Encrypted Call</w:t>
            </w:r>
            <w:r w:rsidRPr="005F0301">
              <w:rPr>
                <w:vertAlign w:val="superscript"/>
              </w:rPr>
              <w:fldChar w:fldCharType="begin"/>
            </w:r>
            <w:r w:rsidRPr="005F0301">
              <w:rPr>
                <w:vertAlign w:val="superscript"/>
              </w:rPr>
              <w:instrText xml:space="preserve"> NOTEREF _Ref288138529 \h </w:instrText>
            </w:r>
            <w:r w:rsidRPr="005F0301">
              <w:rPr>
                <w:vertAlign w:val="superscript"/>
              </w:rPr>
            </w:r>
            <w:r w:rsidRPr="005F0301">
              <w:rPr>
                <w:vertAlign w:val="superscript"/>
              </w:rPr>
              <w:fldChar w:fldCharType="separate"/>
            </w:r>
            <w:r w:rsidR="00683502">
              <w:rPr>
                <w:vertAlign w:val="superscript"/>
              </w:rPr>
              <w:t>5</w:t>
            </w:r>
            <w:r w:rsidRPr="005F0301">
              <w:rPr>
                <w:vertAlign w:val="superscript"/>
              </w:rPr>
              <w:fldChar w:fldCharType="end"/>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r w:rsidR="00942699" w:rsidTr="00061914">
        <w:trPr>
          <w:cantSplit/>
        </w:trPr>
        <w:tc>
          <w:tcPr>
            <w:tcW w:w="1550" w:type="dxa"/>
            <w:vAlign w:val="center"/>
          </w:tcPr>
          <w:p w:rsidR="00942699" w:rsidRPr="0074327E" w:rsidRDefault="00942699" w:rsidP="00CE7BC0">
            <w:pPr>
              <w:pStyle w:val="Field-DataCenter"/>
              <w:rPr>
                <w:rStyle w:val="Strong"/>
              </w:rPr>
            </w:pPr>
            <w:r w:rsidRPr="0074327E">
              <w:rPr>
                <w:rStyle w:val="Strong"/>
              </w:rPr>
              <w:t>2.2.11</w:t>
            </w:r>
          </w:p>
        </w:tc>
        <w:tc>
          <w:tcPr>
            <w:tcW w:w="3712" w:type="dxa"/>
            <w:vAlign w:val="center"/>
          </w:tcPr>
          <w:p w:rsidR="00942699" w:rsidRPr="0074327E" w:rsidRDefault="00942699" w:rsidP="00CE7BC0">
            <w:pPr>
              <w:pStyle w:val="Field-Data"/>
              <w:rPr>
                <w:rStyle w:val="Strong"/>
              </w:rPr>
            </w:pPr>
            <w:r w:rsidRPr="0074327E">
              <w:rPr>
                <w:rStyle w:val="Strong"/>
              </w:rPr>
              <w:t>Intra-Location Registration Area Roaming</w:t>
            </w:r>
          </w:p>
        </w:tc>
        <w:tc>
          <w:tcPr>
            <w:tcW w:w="643" w:type="dxa"/>
            <w:vAlign w:val="center"/>
          </w:tcPr>
          <w:p w:rsidR="00942699" w:rsidRPr="00CE7BC0" w:rsidRDefault="00942699" w:rsidP="00CE7BC0">
            <w:pPr>
              <w:pStyle w:val="Field-DataCenter"/>
            </w:pPr>
          </w:p>
        </w:tc>
        <w:tc>
          <w:tcPr>
            <w:tcW w:w="644"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c>
          <w:tcPr>
            <w:tcW w:w="643" w:type="dxa"/>
            <w:vAlign w:val="center"/>
          </w:tcPr>
          <w:p w:rsidR="00942699" w:rsidRPr="00CE7BC0" w:rsidRDefault="00942699" w:rsidP="00CE7BC0">
            <w:pPr>
              <w:pStyle w:val="Field-DataCenter"/>
            </w:pPr>
          </w:p>
        </w:tc>
      </w:tr>
      <w:tr w:rsidR="00942699" w:rsidTr="00061914">
        <w:trPr>
          <w:cantSplit/>
        </w:trPr>
        <w:tc>
          <w:tcPr>
            <w:tcW w:w="1550" w:type="dxa"/>
            <w:vAlign w:val="center"/>
          </w:tcPr>
          <w:p w:rsidR="00942699" w:rsidRPr="00CE7BC0" w:rsidRDefault="00942699" w:rsidP="00CE7BC0">
            <w:pPr>
              <w:pStyle w:val="Field-DataCenter"/>
            </w:pPr>
            <w:r w:rsidRPr="001311DC">
              <w:t>2.2.11.4.1</w:t>
            </w:r>
          </w:p>
        </w:tc>
        <w:tc>
          <w:tcPr>
            <w:tcW w:w="3712" w:type="dxa"/>
            <w:vAlign w:val="center"/>
          </w:tcPr>
          <w:p w:rsidR="00942699" w:rsidRPr="00CE7BC0" w:rsidRDefault="00942699" w:rsidP="00CE7BC0">
            <w:pPr>
              <w:pStyle w:val="Field-Data"/>
            </w:pPr>
            <w:r w:rsidRPr="00CE7BC0">
              <w:t xml:space="preserve">Test Case 1 – </w:t>
            </w:r>
            <w:r w:rsidRPr="00EA1879">
              <w:t>Idle Radio</w:t>
            </w:r>
          </w:p>
        </w:tc>
        <w:tc>
          <w:tcPr>
            <w:tcW w:w="643" w:type="dxa"/>
            <w:vAlign w:val="center"/>
          </w:tcPr>
          <w:p w:rsidR="00942699" w:rsidRPr="00CE7BC0" w:rsidRDefault="00942699" w:rsidP="00CE7BC0">
            <w:pPr>
              <w:pStyle w:val="Field-DataCenter"/>
            </w:pPr>
            <w:r w:rsidRPr="00CE7BC0">
              <w:t>P</w:t>
            </w:r>
          </w:p>
        </w:tc>
        <w:tc>
          <w:tcPr>
            <w:tcW w:w="644"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c>
          <w:tcPr>
            <w:tcW w:w="643" w:type="dxa"/>
            <w:vAlign w:val="center"/>
          </w:tcPr>
          <w:p w:rsidR="00942699" w:rsidRPr="00CE7BC0" w:rsidRDefault="00942699" w:rsidP="00CE7BC0">
            <w:pPr>
              <w:pStyle w:val="Field-DataCenter"/>
            </w:pPr>
            <w:r w:rsidRPr="00CE7BC0">
              <w:t>P</w:t>
            </w:r>
          </w:p>
        </w:tc>
      </w:tr>
    </w:tbl>
    <w:p w:rsidR="006D6DC5" w:rsidRDefault="006D6DC5" w:rsidP="006D6DC5">
      <w:pPr>
        <w:pStyle w:val="ZeroSpacing"/>
      </w:pPr>
    </w:p>
    <w:p w:rsidR="00425FC5" w:rsidRDefault="00425FC5" w:rsidP="00425FC5">
      <w:pPr>
        <w:pStyle w:val="1Heading"/>
      </w:pPr>
      <w:r>
        <w:t>Model Class Definitions</w:t>
      </w:r>
      <w:r w:rsidR="00630550">
        <w:t xml:space="preserve"> </w:t>
      </w:r>
      <w:r w:rsidR="00630550" w:rsidRPr="00CE7BC0">
        <w:t>–</w:t>
      </w:r>
      <w:r w:rsidR="00630550">
        <w:t xml:space="preserve"> </w:t>
      </w:r>
      <w:r w:rsidR="00186BDA">
        <w:t>Device</w:t>
      </w:r>
      <w:r w:rsidR="00630550">
        <w:t xml:space="preserve"> Under Test</w:t>
      </w:r>
    </w:p>
    <w:p w:rsidR="004549C7" w:rsidRDefault="004549C7" w:rsidP="00567A14">
      <w:pPr>
        <w:pStyle w:val="2Heading"/>
      </w:pPr>
      <w:r>
        <w:t>Model Class</w:t>
      </w:r>
      <w:r w:rsidR="003E0BFD">
        <w:t>:</w:t>
      </w:r>
      <w:r w:rsidR="007D7C16">
        <w:t xml:space="preserve"> </w:t>
      </w:r>
      <w:r w:rsidR="00A20F2F">
        <w:t xml:space="preserve">Wokytoky </w:t>
      </w:r>
      <w:r w:rsidR="007D7C16">
        <w:t>ABC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3192"/>
        <w:gridCol w:w="3192"/>
        <w:gridCol w:w="3192"/>
      </w:tblGrid>
      <w:tr w:rsidR="006D1335" w:rsidTr="00964CF6">
        <w:trPr>
          <w:cantSplit/>
          <w:tblHeader/>
        </w:trPr>
        <w:tc>
          <w:tcPr>
            <w:tcW w:w="3192" w:type="dxa"/>
            <w:shd w:val="clear" w:color="auto" w:fill="F3F3F3"/>
          </w:tcPr>
          <w:p w:rsidR="006D1335" w:rsidRPr="00076528" w:rsidRDefault="006D1335" w:rsidP="00C82503">
            <w:pPr>
              <w:pStyle w:val="Cell-Head"/>
            </w:pPr>
            <w:r>
              <w:t>Model Class</w:t>
            </w:r>
          </w:p>
        </w:tc>
        <w:tc>
          <w:tcPr>
            <w:tcW w:w="3192" w:type="dxa"/>
            <w:shd w:val="clear" w:color="auto" w:fill="F3F3F3"/>
          </w:tcPr>
          <w:p w:rsidR="006D1335" w:rsidRDefault="006D1335" w:rsidP="004549C7">
            <w:pPr>
              <w:pStyle w:val="Cell-Head"/>
            </w:pPr>
            <w:r>
              <w:t>Sub-Class</w:t>
            </w:r>
          </w:p>
        </w:tc>
        <w:tc>
          <w:tcPr>
            <w:tcW w:w="3192" w:type="dxa"/>
            <w:shd w:val="clear" w:color="auto" w:fill="F3F3F3"/>
          </w:tcPr>
          <w:p w:rsidR="006D1335" w:rsidRPr="00076528" w:rsidRDefault="006D1335" w:rsidP="004549C7">
            <w:pPr>
              <w:pStyle w:val="Cell-Head"/>
            </w:pPr>
            <w:r>
              <w:t>Installed Options</w:t>
            </w:r>
          </w:p>
        </w:tc>
      </w:tr>
      <w:tr w:rsidR="00C82503" w:rsidTr="00964CF6">
        <w:trPr>
          <w:cantSplit/>
        </w:trPr>
        <w:tc>
          <w:tcPr>
            <w:tcW w:w="3192" w:type="dxa"/>
            <w:vAlign w:val="center"/>
          </w:tcPr>
          <w:p w:rsidR="00C82503" w:rsidRPr="00970CE7" w:rsidRDefault="00C82503" w:rsidP="004549C7">
            <w:pPr>
              <w:pStyle w:val="Field-Data"/>
            </w:pPr>
            <w:r>
              <w:t>ABC Subscriber</w:t>
            </w:r>
          </w:p>
        </w:tc>
        <w:tc>
          <w:tcPr>
            <w:tcW w:w="3192" w:type="dxa"/>
          </w:tcPr>
          <w:p w:rsidR="00C82503" w:rsidRDefault="000F5D83" w:rsidP="00964CF6">
            <w:pPr>
              <w:pStyle w:val="Field-Data"/>
            </w:pPr>
            <w:r>
              <w:t>ABC2000M</w:t>
            </w:r>
            <w:r w:rsidR="00964CF6">
              <w:t xml:space="preserve"> Mobile</w:t>
            </w:r>
          </w:p>
        </w:tc>
        <w:tc>
          <w:tcPr>
            <w:tcW w:w="3192" w:type="dxa"/>
            <w:vAlign w:val="center"/>
          </w:tcPr>
          <w:p w:rsidR="00C82503" w:rsidRPr="00970CE7" w:rsidRDefault="00964CF6" w:rsidP="004549C7">
            <w:pPr>
              <w:pStyle w:val="Field-Data"/>
            </w:pPr>
            <w:r>
              <w:t xml:space="preserve">See Sub-Class for </w:t>
            </w:r>
            <w:r w:rsidR="000F5D83">
              <w:t>ABC2000M</w:t>
            </w:r>
          </w:p>
        </w:tc>
      </w:tr>
      <w:tr w:rsidR="00C82503" w:rsidTr="00964CF6">
        <w:trPr>
          <w:cantSplit/>
        </w:trPr>
        <w:tc>
          <w:tcPr>
            <w:tcW w:w="3192" w:type="dxa"/>
            <w:vAlign w:val="center"/>
          </w:tcPr>
          <w:p w:rsidR="00C82503" w:rsidRPr="00970CE7" w:rsidRDefault="00C82503" w:rsidP="004549C7">
            <w:pPr>
              <w:pStyle w:val="Field-Data"/>
            </w:pPr>
            <w:r>
              <w:lastRenderedPageBreak/>
              <w:t>ABC Subscriber</w:t>
            </w:r>
          </w:p>
        </w:tc>
        <w:tc>
          <w:tcPr>
            <w:tcW w:w="3192" w:type="dxa"/>
          </w:tcPr>
          <w:p w:rsidR="00C82503" w:rsidRDefault="00FF4E00" w:rsidP="004549C7">
            <w:pPr>
              <w:pStyle w:val="Field-Data"/>
            </w:pPr>
            <w:r>
              <w:t>ABC2500P</w:t>
            </w:r>
            <w:r w:rsidR="00964CF6">
              <w:t xml:space="preserve"> Portable</w:t>
            </w:r>
          </w:p>
        </w:tc>
        <w:tc>
          <w:tcPr>
            <w:tcW w:w="3192" w:type="dxa"/>
            <w:vAlign w:val="center"/>
          </w:tcPr>
          <w:p w:rsidR="00C82503" w:rsidRPr="00970CE7" w:rsidRDefault="00964CF6" w:rsidP="004549C7">
            <w:pPr>
              <w:pStyle w:val="Field-Data"/>
            </w:pPr>
            <w:r>
              <w:t xml:space="preserve">See Sub-Class for </w:t>
            </w:r>
            <w:r w:rsidR="00FF4E00">
              <w:t>ABC2500P</w:t>
            </w:r>
          </w:p>
        </w:tc>
      </w:tr>
    </w:tbl>
    <w:p w:rsidR="004549C7" w:rsidRDefault="004549C7" w:rsidP="006D6DC5">
      <w:pPr>
        <w:pStyle w:val="ZeroSpacing"/>
      </w:pPr>
    </w:p>
    <w:p w:rsidR="004549C7" w:rsidRDefault="004549C7" w:rsidP="006D6DC5">
      <w:pPr>
        <w:pStyle w:val="ZeroSpacing"/>
      </w:pPr>
    </w:p>
    <w:p w:rsidR="00736D2B" w:rsidRDefault="00736D2B" w:rsidP="00736D2B">
      <w:pPr>
        <w:pStyle w:val="2Heading"/>
      </w:pPr>
      <w:r>
        <w:t>Model Sub-Class: Wokytoky ABC2000MB, ABC2000MU, ABC2000MV, ABC2000M78 Mobile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736D2B" w:rsidTr="005E3BF6">
        <w:trPr>
          <w:cantSplit/>
          <w:tblHeader/>
        </w:trPr>
        <w:tc>
          <w:tcPr>
            <w:tcW w:w="4788" w:type="dxa"/>
            <w:shd w:val="clear" w:color="auto" w:fill="F3F3F3"/>
          </w:tcPr>
          <w:p w:rsidR="00736D2B" w:rsidRPr="00076528" w:rsidRDefault="00736D2B" w:rsidP="005E3BF6">
            <w:pPr>
              <w:pStyle w:val="Cell-Head"/>
            </w:pPr>
            <w:r>
              <w:t>Product Name, Definition, Firmware</w:t>
            </w:r>
          </w:p>
        </w:tc>
        <w:tc>
          <w:tcPr>
            <w:tcW w:w="4788" w:type="dxa"/>
            <w:shd w:val="clear" w:color="auto" w:fill="F3F3F3"/>
          </w:tcPr>
          <w:p w:rsidR="00736D2B" w:rsidRPr="00076528" w:rsidRDefault="00736D2B" w:rsidP="005E3BF6">
            <w:pPr>
              <w:pStyle w:val="Cell-Head"/>
            </w:pPr>
            <w:r>
              <w:t>Installed Options</w:t>
            </w:r>
          </w:p>
        </w:tc>
      </w:tr>
      <w:tr w:rsidR="00736D2B" w:rsidTr="005E3BF6">
        <w:trPr>
          <w:cantSplit/>
        </w:trPr>
        <w:tc>
          <w:tcPr>
            <w:tcW w:w="4788" w:type="dxa"/>
          </w:tcPr>
          <w:p w:rsidR="00736D2B" w:rsidRDefault="00736D2B" w:rsidP="005E3BF6">
            <w:pPr>
              <w:pStyle w:val="Field-Data"/>
            </w:pPr>
            <w:r>
              <w:t>ABC2000MB Multiband Mobile</w:t>
            </w:r>
          </w:p>
          <w:p w:rsidR="00736D2B" w:rsidRPr="00970CE7" w:rsidRDefault="00736D2B" w:rsidP="005E3BF6">
            <w:pPr>
              <w:pStyle w:val="Field-Data"/>
            </w:pPr>
            <w:r>
              <w:t>Firmware:  R1 thru R4</w:t>
            </w:r>
          </w:p>
        </w:tc>
        <w:tc>
          <w:tcPr>
            <w:tcW w:w="4788" w:type="dxa"/>
          </w:tcPr>
          <w:p w:rsidR="00736D2B" w:rsidRPr="00970CE7" w:rsidRDefault="00736D2B" w:rsidP="005E3BF6">
            <w:pPr>
              <w:pStyle w:val="Field-Data"/>
            </w:pPr>
            <w:r>
              <w:t>Options:  Trunking, Encryption</w:t>
            </w:r>
          </w:p>
        </w:tc>
      </w:tr>
      <w:tr w:rsidR="00736D2B" w:rsidTr="005E3BF6">
        <w:trPr>
          <w:cantSplit/>
        </w:trPr>
        <w:tc>
          <w:tcPr>
            <w:tcW w:w="4788" w:type="dxa"/>
          </w:tcPr>
          <w:p w:rsidR="00736D2B" w:rsidRDefault="00736D2B" w:rsidP="005E3BF6">
            <w:pPr>
              <w:pStyle w:val="Field-Data"/>
            </w:pPr>
            <w:r>
              <w:t>ABC2000MU UHF Mobile</w:t>
            </w:r>
          </w:p>
          <w:p w:rsidR="00736D2B" w:rsidRDefault="00736D2B" w:rsidP="005E3BF6">
            <w:pPr>
              <w:pStyle w:val="Field-Data"/>
            </w:pPr>
            <w:r>
              <w:t>Firmware:  R1 thru R4</w:t>
            </w:r>
          </w:p>
        </w:tc>
        <w:tc>
          <w:tcPr>
            <w:tcW w:w="4788" w:type="dxa"/>
          </w:tcPr>
          <w:p w:rsidR="00736D2B" w:rsidRDefault="00736D2B" w:rsidP="005E3BF6">
            <w:pPr>
              <w:pStyle w:val="Field-Data"/>
            </w:pPr>
            <w:r>
              <w:t>Options: Trunking, Encryption</w:t>
            </w:r>
          </w:p>
        </w:tc>
      </w:tr>
      <w:tr w:rsidR="00736D2B" w:rsidTr="005E3BF6">
        <w:trPr>
          <w:cantSplit/>
        </w:trPr>
        <w:tc>
          <w:tcPr>
            <w:tcW w:w="4788" w:type="dxa"/>
          </w:tcPr>
          <w:p w:rsidR="00736D2B" w:rsidRDefault="00736D2B" w:rsidP="005E3BF6">
            <w:pPr>
              <w:pStyle w:val="Field-Data"/>
            </w:pPr>
            <w:r>
              <w:t>ABC2000MV VHF Mobile</w:t>
            </w:r>
          </w:p>
          <w:p w:rsidR="00736D2B" w:rsidRPr="00970CE7" w:rsidRDefault="00736D2B" w:rsidP="005E3BF6">
            <w:pPr>
              <w:pStyle w:val="Field-Data"/>
            </w:pPr>
            <w:r>
              <w:t>Firmware:  R1 thru R4</w:t>
            </w:r>
          </w:p>
        </w:tc>
        <w:tc>
          <w:tcPr>
            <w:tcW w:w="4788" w:type="dxa"/>
          </w:tcPr>
          <w:p w:rsidR="00736D2B" w:rsidRPr="00970CE7" w:rsidRDefault="00736D2B" w:rsidP="005E3BF6">
            <w:pPr>
              <w:pStyle w:val="Field-Data"/>
            </w:pPr>
            <w:r>
              <w:t>Options: Trunking, Encryption</w:t>
            </w:r>
          </w:p>
        </w:tc>
      </w:tr>
      <w:tr w:rsidR="00736D2B" w:rsidTr="005E3BF6">
        <w:trPr>
          <w:cantSplit/>
        </w:trPr>
        <w:tc>
          <w:tcPr>
            <w:tcW w:w="4788" w:type="dxa"/>
          </w:tcPr>
          <w:p w:rsidR="00736D2B" w:rsidRDefault="00736D2B" w:rsidP="005E3BF6">
            <w:pPr>
              <w:pStyle w:val="Field-Data"/>
            </w:pPr>
            <w:r>
              <w:t>ABC2000M78 700/800 MHz Mobile</w:t>
            </w:r>
          </w:p>
          <w:p w:rsidR="00736D2B" w:rsidRDefault="00736D2B" w:rsidP="005E3BF6">
            <w:pPr>
              <w:pStyle w:val="Field-Data"/>
            </w:pPr>
            <w:r>
              <w:t>Firmware:  R1 thru R4</w:t>
            </w:r>
          </w:p>
        </w:tc>
        <w:tc>
          <w:tcPr>
            <w:tcW w:w="4788" w:type="dxa"/>
          </w:tcPr>
          <w:p w:rsidR="00736D2B" w:rsidRDefault="00736D2B" w:rsidP="005E3BF6">
            <w:pPr>
              <w:pStyle w:val="Field-Data"/>
            </w:pPr>
            <w:r>
              <w:t>Options: Trunking, Encryption</w:t>
            </w:r>
          </w:p>
        </w:tc>
      </w:tr>
    </w:tbl>
    <w:p w:rsidR="00736D2B" w:rsidRDefault="00736D2B" w:rsidP="00736D2B">
      <w:pPr>
        <w:pStyle w:val="ZeroSpacing"/>
      </w:pPr>
    </w:p>
    <w:p w:rsidR="00736D2B" w:rsidRDefault="00736D2B" w:rsidP="00736D2B">
      <w:pPr>
        <w:pStyle w:val="ZeroSpacing"/>
      </w:pPr>
    </w:p>
    <w:p w:rsidR="00736D2B" w:rsidRDefault="00736D2B" w:rsidP="00736D2B">
      <w:pPr>
        <w:pStyle w:val="2Heading"/>
      </w:pPr>
      <w:r>
        <w:t xml:space="preserve">Model Sub-Class: Wokytoky </w:t>
      </w:r>
      <w:r w:rsidR="001027C5">
        <w:t xml:space="preserve">ABC2500PMB, ABC2500PU, ABC2500PV, ABC2500P78 </w:t>
      </w:r>
      <w:r>
        <w:t>Portable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736D2B" w:rsidTr="005E3BF6">
        <w:trPr>
          <w:cantSplit/>
          <w:tblHeader/>
        </w:trPr>
        <w:tc>
          <w:tcPr>
            <w:tcW w:w="4788" w:type="dxa"/>
            <w:shd w:val="clear" w:color="auto" w:fill="F3F3F3"/>
          </w:tcPr>
          <w:p w:rsidR="00736D2B" w:rsidRPr="00076528" w:rsidRDefault="00736D2B" w:rsidP="005E3BF6">
            <w:pPr>
              <w:pStyle w:val="Cell-Head"/>
            </w:pPr>
            <w:r>
              <w:t>Product Name, Definition, Firmware</w:t>
            </w:r>
          </w:p>
        </w:tc>
        <w:tc>
          <w:tcPr>
            <w:tcW w:w="4788" w:type="dxa"/>
            <w:shd w:val="clear" w:color="auto" w:fill="F3F3F3"/>
          </w:tcPr>
          <w:p w:rsidR="00736D2B" w:rsidRPr="00076528" w:rsidRDefault="00736D2B" w:rsidP="005E3BF6">
            <w:pPr>
              <w:pStyle w:val="Cell-Head"/>
            </w:pPr>
            <w:r>
              <w:t>Installed Options</w:t>
            </w:r>
          </w:p>
        </w:tc>
      </w:tr>
      <w:tr w:rsidR="00736D2B" w:rsidTr="005E3BF6">
        <w:trPr>
          <w:cantSplit/>
        </w:trPr>
        <w:tc>
          <w:tcPr>
            <w:tcW w:w="4788" w:type="dxa"/>
          </w:tcPr>
          <w:p w:rsidR="00736D2B" w:rsidRDefault="00736D2B" w:rsidP="005E3BF6">
            <w:pPr>
              <w:pStyle w:val="Field-Data"/>
            </w:pPr>
            <w:r>
              <w:t>ABC2500PMB Multiband Portable</w:t>
            </w:r>
          </w:p>
          <w:p w:rsidR="00736D2B" w:rsidRDefault="00736D2B" w:rsidP="005E3BF6">
            <w:pPr>
              <w:pStyle w:val="Field-Data"/>
            </w:pPr>
            <w:r>
              <w:t>Firmware:  R1 thru R4</w:t>
            </w:r>
          </w:p>
        </w:tc>
        <w:tc>
          <w:tcPr>
            <w:tcW w:w="4788" w:type="dxa"/>
          </w:tcPr>
          <w:p w:rsidR="00736D2B" w:rsidRDefault="00736D2B" w:rsidP="005E3BF6">
            <w:pPr>
              <w:pStyle w:val="Field-Data"/>
            </w:pPr>
            <w:r>
              <w:t>Options:  Trunking, Encryption</w:t>
            </w:r>
          </w:p>
        </w:tc>
      </w:tr>
      <w:tr w:rsidR="00736D2B" w:rsidTr="005E3BF6">
        <w:trPr>
          <w:cantSplit/>
        </w:trPr>
        <w:tc>
          <w:tcPr>
            <w:tcW w:w="4788" w:type="dxa"/>
          </w:tcPr>
          <w:p w:rsidR="00736D2B" w:rsidRDefault="00736D2B" w:rsidP="005E3BF6">
            <w:pPr>
              <w:pStyle w:val="Field-Data"/>
            </w:pPr>
            <w:r>
              <w:t>ABC2500PU UHF Portable</w:t>
            </w:r>
          </w:p>
          <w:p w:rsidR="00736D2B" w:rsidRPr="00970CE7" w:rsidRDefault="00736D2B" w:rsidP="005E3BF6">
            <w:pPr>
              <w:pStyle w:val="Field-Data"/>
            </w:pPr>
            <w:r>
              <w:t>Firmware:  R1 thru R4</w:t>
            </w:r>
          </w:p>
        </w:tc>
        <w:tc>
          <w:tcPr>
            <w:tcW w:w="4788" w:type="dxa"/>
          </w:tcPr>
          <w:p w:rsidR="00736D2B" w:rsidRPr="00970CE7" w:rsidRDefault="00736D2B" w:rsidP="005E3BF6">
            <w:pPr>
              <w:pStyle w:val="Field-Data"/>
            </w:pPr>
            <w:r>
              <w:t>Options:  Trunking, Encryption</w:t>
            </w:r>
          </w:p>
        </w:tc>
      </w:tr>
      <w:tr w:rsidR="00736D2B" w:rsidTr="005E3BF6">
        <w:trPr>
          <w:cantSplit/>
        </w:trPr>
        <w:tc>
          <w:tcPr>
            <w:tcW w:w="4788" w:type="dxa"/>
          </w:tcPr>
          <w:p w:rsidR="00736D2B" w:rsidRDefault="00736D2B" w:rsidP="005E3BF6">
            <w:pPr>
              <w:pStyle w:val="Field-Data"/>
            </w:pPr>
            <w:r>
              <w:t>ABC2500PV VHF Portable</w:t>
            </w:r>
          </w:p>
          <w:p w:rsidR="00736D2B" w:rsidRDefault="00736D2B" w:rsidP="005E3BF6">
            <w:pPr>
              <w:pStyle w:val="Field-Data"/>
            </w:pPr>
            <w:r>
              <w:t>Firmware:  R1 thru R4</w:t>
            </w:r>
          </w:p>
        </w:tc>
        <w:tc>
          <w:tcPr>
            <w:tcW w:w="4788" w:type="dxa"/>
          </w:tcPr>
          <w:p w:rsidR="00736D2B" w:rsidRDefault="00736D2B" w:rsidP="005E3BF6">
            <w:pPr>
              <w:pStyle w:val="Field-Data"/>
            </w:pPr>
            <w:r>
              <w:t>Options: Trunking, Encryption</w:t>
            </w:r>
          </w:p>
        </w:tc>
      </w:tr>
      <w:tr w:rsidR="00736D2B" w:rsidTr="005E3BF6">
        <w:trPr>
          <w:cantSplit/>
        </w:trPr>
        <w:tc>
          <w:tcPr>
            <w:tcW w:w="4788" w:type="dxa"/>
          </w:tcPr>
          <w:p w:rsidR="00736D2B" w:rsidRDefault="00736D2B" w:rsidP="005E3BF6">
            <w:pPr>
              <w:pStyle w:val="Field-Data"/>
            </w:pPr>
            <w:r>
              <w:t>ABC2500P78 700/800 MHz Portable</w:t>
            </w:r>
          </w:p>
          <w:p w:rsidR="00736D2B" w:rsidRPr="00970CE7" w:rsidRDefault="00736D2B" w:rsidP="005E3BF6">
            <w:pPr>
              <w:pStyle w:val="Field-Data"/>
            </w:pPr>
            <w:r>
              <w:t>Firmware:  R1 thru R4</w:t>
            </w:r>
          </w:p>
        </w:tc>
        <w:tc>
          <w:tcPr>
            <w:tcW w:w="4788" w:type="dxa"/>
          </w:tcPr>
          <w:p w:rsidR="00736D2B" w:rsidRPr="00970CE7" w:rsidRDefault="00736D2B" w:rsidP="005E3BF6">
            <w:pPr>
              <w:pStyle w:val="Field-Data"/>
            </w:pPr>
            <w:r>
              <w:t>Options:  Trunking, Encryption</w:t>
            </w:r>
          </w:p>
        </w:tc>
      </w:tr>
    </w:tbl>
    <w:p w:rsidR="00C0281C" w:rsidRDefault="00C0281C" w:rsidP="006D6DC5">
      <w:pPr>
        <w:pStyle w:val="ZeroSpacing"/>
      </w:pPr>
    </w:p>
    <w:p w:rsidR="00630550" w:rsidRDefault="00630550" w:rsidP="00630550">
      <w:pPr>
        <w:pStyle w:val="1Heading"/>
      </w:pPr>
      <w:r>
        <w:t xml:space="preserve">Model Class Definitions </w:t>
      </w:r>
      <w:r w:rsidRPr="00CE7BC0">
        <w:t>–</w:t>
      </w:r>
      <w:r>
        <w:t xml:space="preserve"> </w:t>
      </w:r>
      <w:r w:rsidR="003D49E6">
        <w:t xml:space="preserve">Other </w:t>
      </w:r>
      <w:r w:rsidR="00186BDA">
        <w:t>Device</w:t>
      </w:r>
      <w:r w:rsidR="00825DF7">
        <w:t>s</w:t>
      </w:r>
      <w:r w:rsidR="003D49E6">
        <w:t xml:space="preserve"> Tested for</w:t>
      </w:r>
      <w:r>
        <w:t xml:space="preserve"> Interoperability</w:t>
      </w:r>
    </w:p>
    <w:p w:rsidR="00CC4403" w:rsidRPr="00970CE7" w:rsidRDefault="00CC4403" w:rsidP="00CC4403">
      <w:pPr>
        <w:pStyle w:val="Body"/>
      </w:pPr>
      <w:r w:rsidRPr="00970CE7">
        <w:t xml:space="preserve">Other </w:t>
      </w:r>
      <w:r w:rsidR="00186BDA">
        <w:t>device</w:t>
      </w:r>
      <w:r>
        <w:t>s</w:t>
      </w:r>
      <w:r w:rsidRPr="00970CE7">
        <w:t xml:space="preserve"> tested with PRODUCT NAME HERE.</w:t>
      </w:r>
    </w:p>
    <w:p w:rsidR="007D7C16" w:rsidRDefault="007D7C16" w:rsidP="007D7C16">
      <w:pPr>
        <w:pStyle w:val="2Heading"/>
      </w:pPr>
      <w:r>
        <w:t>Model Class</w:t>
      </w:r>
      <w:r w:rsidR="003E0BFD">
        <w:t>:</w:t>
      </w:r>
      <w:r>
        <w:t xml:space="preserve"> </w:t>
      </w:r>
      <w:r w:rsidR="00A20F2F">
        <w:t xml:space="preserve">Wokytoky </w:t>
      </w:r>
      <w:r>
        <w:t>DEF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3192"/>
        <w:gridCol w:w="3192"/>
        <w:gridCol w:w="3192"/>
      </w:tblGrid>
      <w:tr w:rsidR="007D7C16" w:rsidTr="007D7C16">
        <w:trPr>
          <w:cantSplit/>
          <w:tblHeader/>
        </w:trPr>
        <w:tc>
          <w:tcPr>
            <w:tcW w:w="3192" w:type="dxa"/>
            <w:shd w:val="clear" w:color="auto" w:fill="F3F3F3"/>
          </w:tcPr>
          <w:p w:rsidR="007D7C16" w:rsidRPr="00076528" w:rsidRDefault="007D7C16" w:rsidP="007D7C16">
            <w:pPr>
              <w:pStyle w:val="Cell-Head"/>
            </w:pPr>
            <w:r>
              <w:t>Model Class</w:t>
            </w:r>
          </w:p>
        </w:tc>
        <w:tc>
          <w:tcPr>
            <w:tcW w:w="3192" w:type="dxa"/>
            <w:shd w:val="clear" w:color="auto" w:fill="F3F3F3"/>
          </w:tcPr>
          <w:p w:rsidR="007D7C16" w:rsidRDefault="007D7C16" w:rsidP="007D7C16">
            <w:pPr>
              <w:pStyle w:val="Cell-Head"/>
            </w:pPr>
            <w:r>
              <w:t>Sub-Class</w:t>
            </w:r>
          </w:p>
        </w:tc>
        <w:tc>
          <w:tcPr>
            <w:tcW w:w="3192" w:type="dxa"/>
            <w:shd w:val="clear" w:color="auto" w:fill="F3F3F3"/>
          </w:tcPr>
          <w:p w:rsidR="007D7C16" w:rsidRPr="00076528" w:rsidRDefault="007D7C16" w:rsidP="007D7C16">
            <w:pPr>
              <w:pStyle w:val="Cell-Head"/>
            </w:pPr>
            <w:r>
              <w:t>Installed Options</w:t>
            </w:r>
          </w:p>
        </w:tc>
      </w:tr>
      <w:tr w:rsidR="007D7C16" w:rsidTr="007D7C16">
        <w:trPr>
          <w:cantSplit/>
        </w:trPr>
        <w:tc>
          <w:tcPr>
            <w:tcW w:w="3192" w:type="dxa"/>
            <w:vAlign w:val="center"/>
          </w:tcPr>
          <w:p w:rsidR="007D7C16" w:rsidRPr="00970CE7" w:rsidRDefault="007D7C16" w:rsidP="007D7C16">
            <w:pPr>
              <w:pStyle w:val="Field-Data"/>
            </w:pPr>
            <w:r>
              <w:t>DEF Subscriber</w:t>
            </w:r>
          </w:p>
        </w:tc>
        <w:tc>
          <w:tcPr>
            <w:tcW w:w="3192" w:type="dxa"/>
          </w:tcPr>
          <w:p w:rsidR="007D7C16" w:rsidRDefault="007D7C16" w:rsidP="00567972">
            <w:pPr>
              <w:pStyle w:val="Field-Data"/>
            </w:pPr>
            <w:r>
              <w:t>DEF3000</w:t>
            </w:r>
            <w:r w:rsidR="002C0B9A">
              <w:t>M</w:t>
            </w:r>
            <w:r>
              <w:t xml:space="preserve"> </w:t>
            </w:r>
            <w:r w:rsidR="00567972">
              <w:t>Mobile</w:t>
            </w:r>
          </w:p>
        </w:tc>
        <w:tc>
          <w:tcPr>
            <w:tcW w:w="3192" w:type="dxa"/>
            <w:vAlign w:val="center"/>
          </w:tcPr>
          <w:p w:rsidR="007D7C16" w:rsidRPr="00970CE7" w:rsidRDefault="007D7C16" w:rsidP="007D7C16">
            <w:pPr>
              <w:pStyle w:val="Field-Data"/>
            </w:pPr>
            <w:r>
              <w:t>See Sub-Class for DEF3000</w:t>
            </w:r>
            <w:r w:rsidR="001027C5">
              <w:t>M</w:t>
            </w:r>
          </w:p>
        </w:tc>
      </w:tr>
      <w:tr w:rsidR="007D7C16" w:rsidTr="007D7C16">
        <w:trPr>
          <w:cantSplit/>
        </w:trPr>
        <w:tc>
          <w:tcPr>
            <w:tcW w:w="3192" w:type="dxa"/>
            <w:vAlign w:val="center"/>
          </w:tcPr>
          <w:p w:rsidR="007D7C16" w:rsidRDefault="007D7C16" w:rsidP="007D7C16">
            <w:pPr>
              <w:pStyle w:val="Field-Data"/>
            </w:pPr>
            <w:r>
              <w:t>DEF Subscriber</w:t>
            </w:r>
          </w:p>
        </w:tc>
        <w:tc>
          <w:tcPr>
            <w:tcW w:w="3192" w:type="dxa"/>
          </w:tcPr>
          <w:p w:rsidR="007D7C16" w:rsidRDefault="007D7C16" w:rsidP="00567972">
            <w:pPr>
              <w:pStyle w:val="Field-Data"/>
            </w:pPr>
            <w:r>
              <w:t>DEF3</w:t>
            </w:r>
            <w:r w:rsidR="00EA0A73">
              <w:t>500P</w:t>
            </w:r>
            <w:r>
              <w:t xml:space="preserve"> </w:t>
            </w:r>
            <w:r w:rsidR="00567972">
              <w:t>Portable</w:t>
            </w:r>
          </w:p>
        </w:tc>
        <w:tc>
          <w:tcPr>
            <w:tcW w:w="3192" w:type="dxa"/>
            <w:vAlign w:val="center"/>
          </w:tcPr>
          <w:p w:rsidR="007D7C16" w:rsidRDefault="007D7C16" w:rsidP="007D7C16">
            <w:pPr>
              <w:pStyle w:val="Field-Data"/>
            </w:pPr>
            <w:r>
              <w:t>See Sub-Class for DEF3</w:t>
            </w:r>
            <w:r w:rsidR="00EA0A73">
              <w:t>500P</w:t>
            </w:r>
          </w:p>
        </w:tc>
      </w:tr>
    </w:tbl>
    <w:p w:rsidR="007D7C16" w:rsidRDefault="007D7C16" w:rsidP="007D7C16">
      <w:pPr>
        <w:pStyle w:val="ZeroSpacing"/>
      </w:pPr>
    </w:p>
    <w:p w:rsidR="007D7C16" w:rsidRDefault="007D7C16" w:rsidP="007D7C16">
      <w:pPr>
        <w:pStyle w:val="ZeroSpacing"/>
      </w:pPr>
    </w:p>
    <w:p w:rsidR="00DD722C" w:rsidRDefault="00DD722C" w:rsidP="00DD722C">
      <w:pPr>
        <w:pStyle w:val="2Heading"/>
      </w:pPr>
      <w:r>
        <w:t>Model Sub-Class: Wokytoky DEF3000MMB, DEF3000MU, DEF3000MV, DEF3000M78 Mobile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DD722C" w:rsidTr="005E3BF6">
        <w:trPr>
          <w:cantSplit/>
          <w:tblHeader/>
        </w:trPr>
        <w:tc>
          <w:tcPr>
            <w:tcW w:w="4788" w:type="dxa"/>
            <w:shd w:val="clear" w:color="auto" w:fill="F3F3F3"/>
          </w:tcPr>
          <w:p w:rsidR="00DD722C" w:rsidRPr="00076528" w:rsidRDefault="00DD722C" w:rsidP="005E3BF6">
            <w:pPr>
              <w:pStyle w:val="Cell-Head"/>
            </w:pPr>
            <w:r>
              <w:t>Product Name, Definition, Firmware</w:t>
            </w:r>
          </w:p>
        </w:tc>
        <w:tc>
          <w:tcPr>
            <w:tcW w:w="4788" w:type="dxa"/>
            <w:shd w:val="clear" w:color="auto" w:fill="F3F3F3"/>
          </w:tcPr>
          <w:p w:rsidR="00DD722C" w:rsidRPr="00076528" w:rsidRDefault="00DD722C" w:rsidP="005E3BF6">
            <w:pPr>
              <w:pStyle w:val="Cell-Head"/>
            </w:pPr>
            <w:r>
              <w:t>Installed Options</w:t>
            </w:r>
          </w:p>
        </w:tc>
      </w:tr>
      <w:tr w:rsidR="00DD722C" w:rsidTr="005E3BF6">
        <w:trPr>
          <w:cantSplit/>
        </w:trPr>
        <w:tc>
          <w:tcPr>
            <w:tcW w:w="4788" w:type="dxa"/>
          </w:tcPr>
          <w:p w:rsidR="00DD722C" w:rsidRDefault="00DD722C" w:rsidP="005E3BF6">
            <w:pPr>
              <w:pStyle w:val="Field-Data"/>
            </w:pPr>
            <w:r>
              <w:t>DEF3000MMB Multiband Mobile</w:t>
            </w:r>
          </w:p>
          <w:p w:rsidR="00DD722C" w:rsidRPr="00970CE7" w:rsidRDefault="00DD722C" w:rsidP="005E3BF6">
            <w:pPr>
              <w:pStyle w:val="Field-Data"/>
            </w:pPr>
            <w:r>
              <w:t>Firmware:  R1 thru R4</w:t>
            </w:r>
          </w:p>
        </w:tc>
        <w:tc>
          <w:tcPr>
            <w:tcW w:w="4788" w:type="dxa"/>
          </w:tcPr>
          <w:p w:rsidR="00DD722C" w:rsidRPr="00970CE7" w:rsidRDefault="00DD722C" w:rsidP="005E3BF6">
            <w:pPr>
              <w:pStyle w:val="Field-Data"/>
            </w:pPr>
            <w:r>
              <w:t>Trunking, Encryption</w:t>
            </w:r>
          </w:p>
        </w:tc>
      </w:tr>
      <w:tr w:rsidR="00DD722C" w:rsidTr="005E3BF6">
        <w:trPr>
          <w:cantSplit/>
        </w:trPr>
        <w:tc>
          <w:tcPr>
            <w:tcW w:w="4788" w:type="dxa"/>
          </w:tcPr>
          <w:p w:rsidR="00DD722C" w:rsidRDefault="00DD722C" w:rsidP="005E3BF6">
            <w:pPr>
              <w:pStyle w:val="Field-Data"/>
            </w:pPr>
            <w:r>
              <w:t>DEF3000MU UHF Mobile</w:t>
            </w:r>
          </w:p>
          <w:p w:rsidR="00DD722C" w:rsidRPr="00970CE7" w:rsidRDefault="00DD722C" w:rsidP="005E3BF6">
            <w:pPr>
              <w:pStyle w:val="Field-Data"/>
            </w:pPr>
            <w:r>
              <w:t>Firmware:  R1 thru R4</w:t>
            </w:r>
          </w:p>
        </w:tc>
        <w:tc>
          <w:tcPr>
            <w:tcW w:w="4788" w:type="dxa"/>
          </w:tcPr>
          <w:p w:rsidR="00DD722C" w:rsidRPr="00970CE7" w:rsidRDefault="00DD722C" w:rsidP="005E3BF6">
            <w:pPr>
              <w:pStyle w:val="Field-Data"/>
            </w:pPr>
            <w:r>
              <w:t>Trunking, Encryption</w:t>
            </w:r>
          </w:p>
        </w:tc>
      </w:tr>
      <w:tr w:rsidR="00DD722C" w:rsidRPr="00970CE7" w:rsidTr="005E3BF6">
        <w:trPr>
          <w:cantSplit/>
        </w:trPr>
        <w:tc>
          <w:tcPr>
            <w:tcW w:w="4788" w:type="dxa"/>
            <w:tcBorders>
              <w:top w:val="single" w:sz="4" w:space="0" w:color="auto"/>
              <w:left w:val="single" w:sz="4" w:space="0" w:color="auto"/>
              <w:bottom w:val="single" w:sz="4" w:space="0" w:color="auto"/>
              <w:right w:val="single" w:sz="4" w:space="0" w:color="auto"/>
            </w:tcBorders>
          </w:tcPr>
          <w:p w:rsidR="00DD722C" w:rsidRDefault="00DD722C" w:rsidP="005E3BF6">
            <w:pPr>
              <w:pStyle w:val="Field-Data"/>
            </w:pPr>
            <w:r>
              <w:t>DEF3000MV VHF Mobile</w:t>
            </w:r>
          </w:p>
          <w:p w:rsidR="00DD722C" w:rsidRPr="00970CE7" w:rsidRDefault="00DD722C" w:rsidP="005E3BF6">
            <w:pPr>
              <w:pStyle w:val="Field-Data"/>
            </w:pPr>
            <w:r>
              <w:t>Firmware:  R1 thru R4</w:t>
            </w:r>
          </w:p>
        </w:tc>
        <w:tc>
          <w:tcPr>
            <w:tcW w:w="4788" w:type="dxa"/>
            <w:tcBorders>
              <w:top w:val="single" w:sz="4" w:space="0" w:color="auto"/>
              <w:left w:val="single" w:sz="4" w:space="0" w:color="auto"/>
              <w:bottom w:val="single" w:sz="4" w:space="0" w:color="auto"/>
              <w:right w:val="single" w:sz="4" w:space="0" w:color="auto"/>
            </w:tcBorders>
          </w:tcPr>
          <w:p w:rsidR="00DD722C" w:rsidRPr="00970CE7" w:rsidRDefault="00DD722C" w:rsidP="005E3BF6">
            <w:pPr>
              <w:pStyle w:val="Field-Data"/>
            </w:pPr>
            <w:r>
              <w:t>Options: Trunking, Encryption</w:t>
            </w:r>
          </w:p>
        </w:tc>
      </w:tr>
      <w:tr w:rsidR="00DD722C" w:rsidTr="005E3BF6">
        <w:trPr>
          <w:cantSplit/>
        </w:trPr>
        <w:tc>
          <w:tcPr>
            <w:tcW w:w="4788" w:type="dxa"/>
            <w:tcBorders>
              <w:top w:val="single" w:sz="4" w:space="0" w:color="auto"/>
              <w:left w:val="single" w:sz="4" w:space="0" w:color="auto"/>
              <w:bottom w:val="single" w:sz="4" w:space="0" w:color="auto"/>
              <w:right w:val="single" w:sz="4" w:space="0" w:color="auto"/>
            </w:tcBorders>
          </w:tcPr>
          <w:p w:rsidR="00DD722C" w:rsidRDefault="00DD722C" w:rsidP="005E3BF6">
            <w:pPr>
              <w:pStyle w:val="Field-Data"/>
            </w:pPr>
            <w:r>
              <w:t>DEF3000M78 700/800 MHz Mobile</w:t>
            </w:r>
          </w:p>
          <w:p w:rsidR="00DD722C" w:rsidRDefault="00DD722C" w:rsidP="005E3BF6">
            <w:pPr>
              <w:pStyle w:val="Field-Data"/>
            </w:pPr>
            <w:r>
              <w:t>Firmware:  R1 thru R4</w:t>
            </w:r>
          </w:p>
        </w:tc>
        <w:tc>
          <w:tcPr>
            <w:tcW w:w="4788" w:type="dxa"/>
            <w:tcBorders>
              <w:top w:val="single" w:sz="4" w:space="0" w:color="auto"/>
              <w:left w:val="single" w:sz="4" w:space="0" w:color="auto"/>
              <w:bottom w:val="single" w:sz="4" w:space="0" w:color="auto"/>
              <w:right w:val="single" w:sz="4" w:space="0" w:color="auto"/>
            </w:tcBorders>
          </w:tcPr>
          <w:p w:rsidR="00DD722C" w:rsidRDefault="00DD722C" w:rsidP="005E3BF6">
            <w:pPr>
              <w:pStyle w:val="Field-Data"/>
            </w:pPr>
            <w:r>
              <w:t>Options: Trunking, Encryption</w:t>
            </w:r>
          </w:p>
        </w:tc>
      </w:tr>
    </w:tbl>
    <w:p w:rsidR="00DD722C" w:rsidRDefault="00DD722C" w:rsidP="00DD722C">
      <w:pPr>
        <w:pStyle w:val="ZeroSpacing"/>
      </w:pPr>
    </w:p>
    <w:p w:rsidR="00DD722C" w:rsidRDefault="00DD722C" w:rsidP="00DD722C">
      <w:pPr>
        <w:pStyle w:val="ZeroSpacing"/>
      </w:pPr>
    </w:p>
    <w:p w:rsidR="00DD722C" w:rsidRDefault="00DD722C" w:rsidP="00DD722C">
      <w:pPr>
        <w:pStyle w:val="2Heading"/>
      </w:pPr>
      <w:r>
        <w:t>Model Sub-Class: Wokytoky DEF3500PMB, DEF3500PU, DEF3500PV, DEF3500P78 Portable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DD722C" w:rsidTr="005E3BF6">
        <w:trPr>
          <w:cantSplit/>
          <w:tblHeader/>
        </w:trPr>
        <w:tc>
          <w:tcPr>
            <w:tcW w:w="4788" w:type="dxa"/>
            <w:shd w:val="clear" w:color="auto" w:fill="F3F3F3"/>
          </w:tcPr>
          <w:p w:rsidR="00DD722C" w:rsidRPr="00076528" w:rsidRDefault="00DD722C" w:rsidP="005E3BF6">
            <w:pPr>
              <w:pStyle w:val="Cell-Head"/>
            </w:pPr>
            <w:r>
              <w:t>Product Name, Definition, Firmware</w:t>
            </w:r>
          </w:p>
        </w:tc>
        <w:tc>
          <w:tcPr>
            <w:tcW w:w="4788" w:type="dxa"/>
            <w:shd w:val="clear" w:color="auto" w:fill="F3F3F3"/>
          </w:tcPr>
          <w:p w:rsidR="00DD722C" w:rsidRPr="00076528" w:rsidRDefault="00DD722C" w:rsidP="005E3BF6">
            <w:pPr>
              <w:pStyle w:val="Cell-Head"/>
            </w:pPr>
            <w:r>
              <w:t>Installed Options</w:t>
            </w:r>
          </w:p>
        </w:tc>
      </w:tr>
      <w:tr w:rsidR="00DD722C" w:rsidTr="005E3BF6">
        <w:trPr>
          <w:cantSplit/>
        </w:trPr>
        <w:tc>
          <w:tcPr>
            <w:tcW w:w="4788" w:type="dxa"/>
          </w:tcPr>
          <w:p w:rsidR="00DD722C" w:rsidRDefault="00DD722C" w:rsidP="005E3BF6">
            <w:pPr>
              <w:pStyle w:val="Field-Data"/>
            </w:pPr>
            <w:r>
              <w:t>DEF3500PMB Multiband Mobile</w:t>
            </w:r>
          </w:p>
          <w:p w:rsidR="00DD722C" w:rsidRPr="00970CE7" w:rsidRDefault="00DD722C" w:rsidP="005E3BF6">
            <w:pPr>
              <w:pStyle w:val="Field-Data"/>
            </w:pPr>
            <w:r>
              <w:t>Firmware:  R1 thru R4</w:t>
            </w:r>
          </w:p>
        </w:tc>
        <w:tc>
          <w:tcPr>
            <w:tcW w:w="4788" w:type="dxa"/>
          </w:tcPr>
          <w:p w:rsidR="00DD722C" w:rsidRPr="00970CE7" w:rsidRDefault="00DD722C" w:rsidP="005E3BF6">
            <w:pPr>
              <w:pStyle w:val="Field-Data"/>
            </w:pPr>
            <w:r>
              <w:t>Trunking, Encryption</w:t>
            </w:r>
          </w:p>
        </w:tc>
      </w:tr>
      <w:tr w:rsidR="00DD722C" w:rsidTr="005E3BF6">
        <w:trPr>
          <w:cantSplit/>
        </w:trPr>
        <w:tc>
          <w:tcPr>
            <w:tcW w:w="4788" w:type="dxa"/>
          </w:tcPr>
          <w:p w:rsidR="00DD722C" w:rsidRDefault="00DD722C" w:rsidP="005E3BF6">
            <w:pPr>
              <w:pStyle w:val="Field-Data"/>
            </w:pPr>
            <w:r>
              <w:t>DEF3500PU UHF Mobile</w:t>
            </w:r>
          </w:p>
          <w:p w:rsidR="00DD722C" w:rsidRPr="00970CE7" w:rsidRDefault="00DD722C" w:rsidP="005E3BF6">
            <w:pPr>
              <w:pStyle w:val="Field-Data"/>
            </w:pPr>
            <w:r>
              <w:t>Firmware:  R1 thru R4</w:t>
            </w:r>
          </w:p>
        </w:tc>
        <w:tc>
          <w:tcPr>
            <w:tcW w:w="4788" w:type="dxa"/>
          </w:tcPr>
          <w:p w:rsidR="00DD722C" w:rsidRPr="00970CE7" w:rsidRDefault="00DD722C" w:rsidP="005E3BF6">
            <w:pPr>
              <w:pStyle w:val="Field-Data"/>
            </w:pPr>
            <w:r>
              <w:t>Trunking, Encryption</w:t>
            </w:r>
          </w:p>
        </w:tc>
      </w:tr>
      <w:tr w:rsidR="00DD722C" w:rsidTr="005E3BF6">
        <w:trPr>
          <w:cantSplit/>
        </w:trPr>
        <w:tc>
          <w:tcPr>
            <w:tcW w:w="4788" w:type="dxa"/>
          </w:tcPr>
          <w:p w:rsidR="00DD722C" w:rsidRDefault="00DD722C" w:rsidP="005E3BF6">
            <w:pPr>
              <w:pStyle w:val="Field-Data"/>
            </w:pPr>
            <w:r>
              <w:t>DEF3500PV VHF Mobile</w:t>
            </w:r>
          </w:p>
          <w:p w:rsidR="00DD722C" w:rsidRDefault="00DD722C" w:rsidP="005E3BF6">
            <w:pPr>
              <w:pStyle w:val="Field-Data"/>
            </w:pPr>
            <w:r>
              <w:t>Firmware:  R1 thru R4</w:t>
            </w:r>
          </w:p>
        </w:tc>
        <w:tc>
          <w:tcPr>
            <w:tcW w:w="4788" w:type="dxa"/>
          </w:tcPr>
          <w:p w:rsidR="00DD722C" w:rsidRDefault="00DD722C" w:rsidP="005E3BF6">
            <w:pPr>
              <w:pStyle w:val="Field-Data"/>
            </w:pPr>
            <w:r>
              <w:t>Options: Trunking, Encryption</w:t>
            </w:r>
          </w:p>
        </w:tc>
      </w:tr>
      <w:tr w:rsidR="00DD722C" w:rsidTr="005E3BF6">
        <w:trPr>
          <w:cantSplit/>
        </w:trPr>
        <w:tc>
          <w:tcPr>
            <w:tcW w:w="4788" w:type="dxa"/>
            <w:tcBorders>
              <w:top w:val="single" w:sz="4" w:space="0" w:color="auto"/>
              <w:left w:val="single" w:sz="4" w:space="0" w:color="auto"/>
              <w:bottom w:val="single" w:sz="4" w:space="0" w:color="auto"/>
              <w:right w:val="single" w:sz="4" w:space="0" w:color="auto"/>
            </w:tcBorders>
          </w:tcPr>
          <w:p w:rsidR="00DD722C" w:rsidRDefault="00DD722C" w:rsidP="005E3BF6">
            <w:pPr>
              <w:pStyle w:val="Field-Data"/>
            </w:pPr>
            <w:r>
              <w:t>DEF3500P78 700/800 MHz Mobile</w:t>
            </w:r>
          </w:p>
          <w:p w:rsidR="00DD722C" w:rsidRDefault="00DD722C" w:rsidP="005E3BF6">
            <w:pPr>
              <w:pStyle w:val="Field-Data"/>
            </w:pPr>
            <w:r>
              <w:t>Firmware:  R1 thru R4</w:t>
            </w:r>
          </w:p>
        </w:tc>
        <w:tc>
          <w:tcPr>
            <w:tcW w:w="4788" w:type="dxa"/>
            <w:tcBorders>
              <w:top w:val="single" w:sz="4" w:space="0" w:color="auto"/>
              <w:left w:val="single" w:sz="4" w:space="0" w:color="auto"/>
              <w:bottom w:val="single" w:sz="4" w:space="0" w:color="auto"/>
              <w:right w:val="single" w:sz="4" w:space="0" w:color="auto"/>
            </w:tcBorders>
          </w:tcPr>
          <w:p w:rsidR="00DD722C" w:rsidRDefault="00DD722C" w:rsidP="005E3BF6">
            <w:pPr>
              <w:pStyle w:val="Field-Data"/>
            </w:pPr>
            <w:r>
              <w:t>Options: Trunking, Encryption</w:t>
            </w:r>
          </w:p>
        </w:tc>
      </w:tr>
    </w:tbl>
    <w:p w:rsidR="00DD722C" w:rsidRDefault="00DD722C" w:rsidP="00DD722C">
      <w:pPr>
        <w:pStyle w:val="ZeroSpacing"/>
      </w:pPr>
    </w:p>
    <w:p w:rsidR="00DD722C" w:rsidRDefault="00DD722C" w:rsidP="00DD722C">
      <w:pPr>
        <w:pStyle w:val="ZeroSpacing"/>
      </w:pPr>
    </w:p>
    <w:p w:rsidR="00DD722C" w:rsidRDefault="00DD722C" w:rsidP="00DD722C">
      <w:pPr>
        <w:pStyle w:val="2Heading"/>
      </w:pPr>
      <w:r>
        <w:t>Model Sub-Class: Wokytoky DEF3500P</w:t>
      </w:r>
      <w:r w:rsidR="0057133A">
        <w:t>M</w:t>
      </w:r>
      <w:r>
        <w:t xml:space="preserve">B </w:t>
      </w:r>
      <w:r w:rsidR="0057133A">
        <w:t>Multib</w:t>
      </w:r>
      <w:r>
        <w:t>and 700/800 MHz, UHF, VHF Portable Subscriber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DD722C" w:rsidTr="005E3BF6">
        <w:trPr>
          <w:cantSplit/>
          <w:tblHeader/>
        </w:trPr>
        <w:tc>
          <w:tcPr>
            <w:tcW w:w="4788" w:type="dxa"/>
            <w:shd w:val="clear" w:color="auto" w:fill="F3F3F3"/>
          </w:tcPr>
          <w:p w:rsidR="00DD722C" w:rsidRPr="00076528" w:rsidRDefault="00DD722C" w:rsidP="005E3BF6">
            <w:pPr>
              <w:pStyle w:val="Cell-Head"/>
            </w:pPr>
            <w:r>
              <w:t>Product Name, Definition, Firmware</w:t>
            </w:r>
          </w:p>
        </w:tc>
        <w:tc>
          <w:tcPr>
            <w:tcW w:w="4788" w:type="dxa"/>
            <w:shd w:val="clear" w:color="auto" w:fill="F3F3F3"/>
          </w:tcPr>
          <w:p w:rsidR="00DD722C" w:rsidRPr="00076528" w:rsidRDefault="00DD722C" w:rsidP="005E3BF6">
            <w:pPr>
              <w:pStyle w:val="Cell-Head"/>
            </w:pPr>
            <w:r>
              <w:t>Installed Options</w:t>
            </w:r>
          </w:p>
        </w:tc>
      </w:tr>
      <w:tr w:rsidR="00DD722C" w:rsidTr="005E3BF6">
        <w:trPr>
          <w:cantSplit/>
        </w:trPr>
        <w:tc>
          <w:tcPr>
            <w:tcW w:w="4788" w:type="dxa"/>
          </w:tcPr>
          <w:p w:rsidR="00DD722C" w:rsidRDefault="00DD722C" w:rsidP="005E3BF6">
            <w:pPr>
              <w:pStyle w:val="Field-Data"/>
            </w:pPr>
            <w:r>
              <w:t xml:space="preserve">DEF3500PFB </w:t>
            </w:r>
            <w:r w:rsidR="0057133A">
              <w:t>Multib</w:t>
            </w:r>
            <w:r>
              <w:t>and Portable</w:t>
            </w:r>
          </w:p>
          <w:p w:rsidR="00DD722C" w:rsidRPr="00970CE7" w:rsidRDefault="00DD722C" w:rsidP="005E3BF6">
            <w:pPr>
              <w:pStyle w:val="Field-Data"/>
            </w:pPr>
            <w:r>
              <w:t>Firmware:  R1 thru R4</w:t>
            </w:r>
          </w:p>
        </w:tc>
        <w:tc>
          <w:tcPr>
            <w:tcW w:w="4788" w:type="dxa"/>
          </w:tcPr>
          <w:p w:rsidR="00DD722C" w:rsidRPr="00970CE7" w:rsidRDefault="00DD722C" w:rsidP="005E3BF6">
            <w:pPr>
              <w:pStyle w:val="Field-Data"/>
            </w:pPr>
            <w:r>
              <w:t>Trunking, Encryption</w:t>
            </w:r>
          </w:p>
        </w:tc>
      </w:tr>
    </w:tbl>
    <w:p w:rsidR="00C0281C" w:rsidRDefault="00C0281C" w:rsidP="006D6DC5">
      <w:pPr>
        <w:pStyle w:val="ZeroSpacing"/>
      </w:pPr>
    </w:p>
    <w:p w:rsidR="00C0281C" w:rsidRDefault="00C0281C" w:rsidP="006D6DC5">
      <w:pPr>
        <w:pStyle w:val="ZeroSpacing"/>
      </w:pPr>
    </w:p>
    <w:p w:rsidR="00630550" w:rsidRDefault="00630550" w:rsidP="00630550">
      <w:pPr>
        <w:pStyle w:val="2Heading"/>
      </w:pPr>
      <w:r>
        <w:t xml:space="preserve">Model Class: </w:t>
      </w:r>
      <w:r w:rsidR="00A20F2F">
        <w:t xml:space="preserve">Wokytoky </w:t>
      </w:r>
      <w:r>
        <w:t xml:space="preserve">SkyNet </w:t>
      </w:r>
      <w:r w:rsidR="00F91252">
        <w:t>Base 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630550" w:rsidTr="006B5A96">
        <w:trPr>
          <w:cantSplit/>
          <w:tblHeader/>
        </w:trPr>
        <w:tc>
          <w:tcPr>
            <w:tcW w:w="4788" w:type="dxa"/>
            <w:shd w:val="clear" w:color="auto" w:fill="F3F3F3"/>
          </w:tcPr>
          <w:p w:rsidR="00630550" w:rsidRPr="00076528" w:rsidRDefault="00630550" w:rsidP="006B5A96">
            <w:pPr>
              <w:pStyle w:val="Cell-Head"/>
            </w:pPr>
            <w:r>
              <w:t>Product Name</w:t>
            </w:r>
          </w:p>
        </w:tc>
        <w:tc>
          <w:tcPr>
            <w:tcW w:w="4788" w:type="dxa"/>
            <w:shd w:val="clear" w:color="auto" w:fill="F3F3F3"/>
          </w:tcPr>
          <w:p w:rsidR="00630550" w:rsidRPr="00076528" w:rsidRDefault="00630550" w:rsidP="006B5A96">
            <w:pPr>
              <w:pStyle w:val="Cell-Head"/>
            </w:pPr>
            <w:r>
              <w:t>Installed Options</w:t>
            </w:r>
          </w:p>
        </w:tc>
      </w:tr>
      <w:tr w:rsidR="00630550" w:rsidTr="006B5A96">
        <w:trPr>
          <w:cantSplit/>
        </w:trPr>
        <w:tc>
          <w:tcPr>
            <w:tcW w:w="4788" w:type="dxa"/>
            <w:vAlign w:val="center"/>
          </w:tcPr>
          <w:p w:rsidR="00630550" w:rsidRPr="00970CE7" w:rsidRDefault="00630550" w:rsidP="006B5A96">
            <w:pPr>
              <w:pStyle w:val="Field-Data"/>
            </w:pPr>
            <w:r>
              <w:t xml:space="preserve">Wokytoky SkyNet </w:t>
            </w:r>
            <w:r w:rsidR="00F91252">
              <w:t>Trunked Base Station</w:t>
            </w:r>
          </w:p>
        </w:tc>
        <w:tc>
          <w:tcPr>
            <w:tcW w:w="4788" w:type="dxa"/>
            <w:vAlign w:val="center"/>
          </w:tcPr>
          <w:p w:rsidR="00630550" w:rsidRPr="00970CE7" w:rsidRDefault="00630550" w:rsidP="006B5A96">
            <w:pPr>
              <w:pStyle w:val="Field-Data"/>
            </w:pPr>
            <w:r>
              <w:t>Release 5.10</w:t>
            </w:r>
          </w:p>
        </w:tc>
      </w:tr>
      <w:tr w:rsidR="00630550" w:rsidTr="006B5A96">
        <w:trPr>
          <w:cantSplit/>
        </w:trPr>
        <w:tc>
          <w:tcPr>
            <w:tcW w:w="4788" w:type="dxa"/>
            <w:vAlign w:val="center"/>
          </w:tcPr>
          <w:p w:rsidR="00630550" w:rsidRPr="00970CE7" w:rsidRDefault="00630550" w:rsidP="006B5A96">
            <w:pPr>
              <w:pStyle w:val="Field-Data"/>
            </w:pPr>
            <w:r>
              <w:lastRenderedPageBreak/>
              <w:t xml:space="preserve">Wokytoky SkyNet </w:t>
            </w:r>
            <w:r w:rsidR="00F91252">
              <w:t>Trunked Base Station</w:t>
            </w:r>
          </w:p>
        </w:tc>
        <w:tc>
          <w:tcPr>
            <w:tcW w:w="4788" w:type="dxa"/>
            <w:vAlign w:val="center"/>
          </w:tcPr>
          <w:p w:rsidR="00630550" w:rsidRPr="00970CE7" w:rsidRDefault="00630550" w:rsidP="006B5A96">
            <w:pPr>
              <w:pStyle w:val="Field-Data"/>
            </w:pPr>
            <w:r>
              <w:t>Release 5.11</w:t>
            </w:r>
          </w:p>
        </w:tc>
      </w:tr>
      <w:tr w:rsidR="00630550" w:rsidTr="006B5A96">
        <w:trPr>
          <w:cantSplit/>
        </w:trPr>
        <w:tc>
          <w:tcPr>
            <w:tcW w:w="4788" w:type="dxa"/>
            <w:vAlign w:val="center"/>
          </w:tcPr>
          <w:p w:rsidR="00630550" w:rsidRPr="00970CE7" w:rsidRDefault="00630550" w:rsidP="006B5A96">
            <w:pPr>
              <w:pStyle w:val="Field-Data"/>
            </w:pPr>
            <w:r>
              <w:t xml:space="preserve">Wokytoky SkyNet </w:t>
            </w:r>
            <w:r w:rsidR="00F91252">
              <w:t>Trunked Base Station</w:t>
            </w:r>
          </w:p>
        </w:tc>
        <w:tc>
          <w:tcPr>
            <w:tcW w:w="4788" w:type="dxa"/>
            <w:vAlign w:val="center"/>
          </w:tcPr>
          <w:p w:rsidR="00630550" w:rsidRPr="00970CE7" w:rsidRDefault="00630550" w:rsidP="006B5A96">
            <w:pPr>
              <w:pStyle w:val="Field-Data"/>
            </w:pPr>
            <w:r>
              <w:t>Release 5.12</w:t>
            </w:r>
          </w:p>
        </w:tc>
      </w:tr>
    </w:tbl>
    <w:p w:rsidR="00630550" w:rsidRDefault="00630550" w:rsidP="00630550">
      <w:pPr>
        <w:pStyle w:val="ZeroSpacing"/>
      </w:pPr>
    </w:p>
    <w:p w:rsidR="003F7C39" w:rsidRDefault="003F7C39" w:rsidP="006D6DC5">
      <w:pPr>
        <w:pStyle w:val="ZeroSpacing"/>
      </w:pPr>
    </w:p>
    <w:p w:rsidR="00D957CB" w:rsidRDefault="00981FCA" w:rsidP="00051751">
      <w:pPr>
        <w:pStyle w:val="1Heading"/>
      </w:pPr>
      <w:r>
        <w:t>REPORT KEY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tations and Definitions for Test Case Results"/>
        <w:tblDescription w:val="Table. Each row identifies a notation for a test case result and defines the meaning of the notation."/>
      </w:tblPr>
      <w:tblGrid>
        <w:gridCol w:w="4788"/>
        <w:gridCol w:w="4788"/>
      </w:tblGrid>
      <w:tr w:rsidR="00B51463" w:rsidTr="00564E05">
        <w:trPr>
          <w:cantSplit/>
          <w:tblHeader/>
        </w:trPr>
        <w:tc>
          <w:tcPr>
            <w:tcW w:w="4788" w:type="dxa"/>
            <w:shd w:val="clear" w:color="auto" w:fill="F3F3F3"/>
          </w:tcPr>
          <w:p w:rsidR="00B51463" w:rsidRPr="00076528" w:rsidRDefault="00B51463" w:rsidP="0096354B">
            <w:pPr>
              <w:pStyle w:val="Cell-Head"/>
            </w:pPr>
            <w:r>
              <w:t>Notation</w:t>
            </w:r>
          </w:p>
        </w:tc>
        <w:tc>
          <w:tcPr>
            <w:tcW w:w="4788" w:type="dxa"/>
            <w:shd w:val="clear" w:color="auto" w:fill="F3F3F3"/>
          </w:tcPr>
          <w:p w:rsidR="00B51463" w:rsidRPr="00076528" w:rsidRDefault="00B51463" w:rsidP="0096354B">
            <w:pPr>
              <w:pStyle w:val="Cell-Head"/>
            </w:pPr>
            <w:r>
              <w:t>Test Case Result Definition</w:t>
            </w:r>
          </w:p>
        </w:tc>
      </w:tr>
      <w:tr w:rsidR="00B51463" w:rsidTr="00514683">
        <w:trPr>
          <w:cantSplit/>
        </w:trPr>
        <w:tc>
          <w:tcPr>
            <w:tcW w:w="4788" w:type="dxa"/>
            <w:vAlign w:val="center"/>
          </w:tcPr>
          <w:p w:rsidR="00B51463" w:rsidRPr="00970CE7" w:rsidRDefault="00B51463" w:rsidP="00970CE7">
            <w:pPr>
              <w:pStyle w:val="Field-Data"/>
            </w:pPr>
            <w:r w:rsidRPr="00970CE7">
              <w:t>---</w:t>
            </w:r>
          </w:p>
        </w:tc>
        <w:tc>
          <w:tcPr>
            <w:tcW w:w="4788" w:type="dxa"/>
            <w:vAlign w:val="center"/>
          </w:tcPr>
          <w:p w:rsidR="00B51463" w:rsidRPr="00970CE7" w:rsidRDefault="00B51463" w:rsidP="00970CE7">
            <w:pPr>
              <w:pStyle w:val="Field-Data"/>
            </w:pPr>
            <w:r w:rsidRPr="00970CE7">
              <w:t>No Test Performed</w:t>
            </w:r>
          </w:p>
        </w:tc>
      </w:tr>
      <w:tr w:rsidR="00B51463" w:rsidTr="00514683">
        <w:trPr>
          <w:cantSplit/>
        </w:trPr>
        <w:tc>
          <w:tcPr>
            <w:tcW w:w="4788" w:type="dxa"/>
            <w:vAlign w:val="center"/>
          </w:tcPr>
          <w:p w:rsidR="00B51463" w:rsidRPr="00970CE7" w:rsidRDefault="00B51463" w:rsidP="00970CE7">
            <w:pPr>
              <w:pStyle w:val="Field-Data"/>
            </w:pPr>
            <w:r w:rsidRPr="00970CE7">
              <w:t>N/A</w:t>
            </w:r>
          </w:p>
        </w:tc>
        <w:tc>
          <w:tcPr>
            <w:tcW w:w="4788" w:type="dxa"/>
            <w:vAlign w:val="center"/>
          </w:tcPr>
          <w:p w:rsidR="00B51463" w:rsidRPr="00970CE7" w:rsidRDefault="00B51463" w:rsidP="00970CE7">
            <w:pPr>
              <w:pStyle w:val="Field-Data"/>
            </w:pPr>
            <w:r w:rsidRPr="00970CE7">
              <w:t>Test Does Not Apply to the Test Object</w:t>
            </w:r>
          </w:p>
        </w:tc>
      </w:tr>
      <w:tr w:rsidR="00B51463" w:rsidTr="00514683">
        <w:trPr>
          <w:cantSplit/>
        </w:trPr>
        <w:tc>
          <w:tcPr>
            <w:tcW w:w="4788" w:type="dxa"/>
            <w:vAlign w:val="center"/>
          </w:tcPr>
          <w:p w:rsidR="00B51463" w:rsidRPr="00970CE7" w:rsidRDefault="00B51463" w:rsidP="00970CE7">
            <w:pPr>
              <w:pStyle w:val="Field-Data"/>
            </w:pPr>
            <w:r w:rsidRPr="00970CE7">
              <w:t>P (Pass)</w:t>
            </w:r>
          </w:p>
        </w:tc>
        <w:tc>
          <w:tcPr>
            <w:tcW w:w="4788" w:type="dxa"/>
            <w:vAlign w:val="center"/>
          </w:tcPr>
          <w:p w:rsidR="00B51463" w:rsidRPr="00970CE7" w:rsidRDefault="00B51463" w:rsidP="00970CE7">
            <w:pPr>
              <w:pStyle w:val="Field-Data"/>
            </w:pPr>
            <w:r w:rsidRPr="00970CE7">
              <w:t>Test Object Meets Requirements</w:t>
            </w:r>
          </w:p>
        </w:tc>
      </w:tr>
      <w:tr w:rsidR="00B51463" w:rsidTr="00514683">
        <w:trPr>
          <w:cantSplit/>
        </w:trPr>
        <w:tc>
          <w:tcPr>
            <w:tcW w:w="4788" w:type="dxa"/>
            <w:vAlign w:val="center"/>
          </w:tcPr>
          <w:p w:rsidR="00B51463" w:rsidRPr="00970CE7" w:rsidRDefault="00B51463" w:rsidP="00970CE7">
            <w:pPr>
              <w:pStyle w:val="Field-Data"/>
            </w:pPr>
            <w:r w:rsidRPr="00970CE7">
              <w:t>F (Fail)</w:t>
            </w:r>
          </w:p>
        </w:tc>
        <w:tc>
          <w:tcPr>
            <w:tcW w:w="4788" w:type="dxa"/>
            <w:vAlign w:val="center"/>
          </w:tcPr>
          <w:p w:rsidR="00B51463" w:rsidRPr="00970CE7" w:rsidRDefault="00B51463" w:rsidP="00970CE7">
            <w:pPr>
              <w:pStyle w:val="Field-Data"/>
            </w:pPr>
            <w:r w:rsidRPr="00970CE7">
              <w:t>Test Object Does Not Meet Requirements</w:t>
            </w:r>
          </w:p>
        </w:tc>
      </w:tr>
      <w:tr w:rsidR="00B51463" w:rsidTr="00514683">
        <w:trPr>
          <w:cantSplit/>
        </w:trPr>
        <w:tc>
          <w:tcPr>
            <w:tcW w:w="4788" w:type="dxa"/>
            <w:vAlign w:val="center"/>
          </w:tcPr>
          <w:p w:rsidR="00B51463" w:rsidRPr="00970CE7" w:rsidRDefault="00B51463" w:rsidP="00970CE7">
            <w:pPr>
              <w:pStyle w:val="Field-Data"/>
            </w:pPr>
            <w:r w:rsidRPr="00970CE7">
              <w:t>I (Inconclusive)</w:t>
            </w:r>
          </w:p>
        </w:tc>
        <w:tc>
          <w:tcPr>
            <w:tcW w:w="4788" w:type="dxa"/>
            <w:vAlign w:val="center"/>
          </w:tcPr>
          <w:p w:rsidR="00B51463" w:rsidRPr="00970CE7" w:rsidRDefault="00B51463" w:rsidP="00970CE7">
            <w:pPr>
              <w:pStyle w:val="Field-Data"/>
            </w:pPr>
            <w:r w:rsidRPr="00970CE7">
              <w:t>Test Object is Not Conclusive</w:t>
            </w:r>
          </w:p>
        </w:tc>
      </w:tr>
    </w:tbl>
    <w:p w:rsidR="00B51463" w:rsidRDefault="00B51463" w:rsidP="00B51463">
      <w:pPr>
        <w:pStyle w:val="ZeroSpacing"/>
      </w:pPr>
    </w:p>
    <w:p w:rsidR="00B51463" w:rsidRPr="00B4009E" w:rsidRDefault="00B51463" w:rsidP="00B51463">
      <w:pPr>
        <w:pStyle w:val="Zer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mment Notations"/>
        <w:tblDescription w:val="Table. Each row identifies a notation for a test case result comment."/>
      </w:tblPr>
      <w:tblGrid>
        <w:gridCol w:w="9576"/>
      </w:tblGrid>
      <w:tr w:rsidR="00B51463" w:rsidTr="00564E05">
        <w:trPr>
          <w:cantSplit/>
          <w:tblHeader/>
        </w:trPr>
        <w:tc>
          <w:tcPr>
            <w:tcW w:w="9576" w:type="dxa"/>
            <w:shd w:val="clear" w:color="auto" w:fill="F3F3F3"/>
          </w:tcPr>
          <w:p w:rsidR="00B51463" w:rsidRPr="00076528" w:rsidRDefault="00B51463" w:rsidP="0096354B">
            <w:pPr>
              <w:pStyle w:val="Cell-Head"/>
            </w:pPr>
            <w:r w:rsidRPr="00076528">
              <w:t>Comments</w:t>
            </w:r>
          </w:p>
        </w:tc>
      </w:tr>
      <w:tr w:rsidR="00B51463" w:rsidTr="00514683">
        <w:trPr>
          <w:cantSplit/>
        </w:trPr>
        <w:tc>
          <w:tcPr>
            <w:tcW w:w="9576" w:type="dxa"/>
            <w:vAlign w:val="center"/>
          </w:tcPr>
          <w:p w:rsidR="00B51463" w:rsidRPr="00981FCA" w:rsidRDefault="00B51463" w:rsidP="00981FCA">
            <w:pPr>
              <w:pStyle w:val="Field-Data"/>
            </w:pPr>
            <w:r w:rsidRPr="00981FCA">
              <w:t>N1:  Add information here for a “Note”.</w:t>
            </w:r>
          </w:p>
        </w:tc>
      </w:tr>
      <w:tr w:rsidR="00B51463" w:rsidTr="00514683">
        <w:trPr>
          <w:cantSplit/>
        </w:trPr>
        <w:tc>
          <w:tcPr>
            <w:tcW w:w="9576" w:type="dxa"/>
            <w:vAlign w:val="center"/>
          </w:tcPr>
          <w:p w:rsidR="00B51463" w:rsidRPr="00981FCA" w:rsidRDefault="00B51463" w:rsidP="00981FCA">
            <w:pPr>
              <w:pStyle w:val="Field-Data"/>
            </w:pPr>
            <w:r w:rsidRPr="00981FCA">
              <w:t>N2:  Add information here for a second “Note”.</w:t>
            </w:r>
          </w:p>
        </w:tc>
      </w:tr>
      <w:tr w:rsidR="00B51463" w:rsidTr="00514683">
        <w:trPr>
          <w:cantSplit/>
        </w:trPr>
        <w:tc>
          <w:tcPr>
            <w:tcW w:w="9576" w:type="dxa"/>
            <w:vAlign w:val="center"/>
          </w:tcPr>
          <w:p w:rsidR="00B51463" w:rsidRPr="00981FCA" w:rsidRDefault="00B51463" w:rsidP="00981FCA">
            <w:pPr>
              <w:pStyle w:val="Field-Data"/>
            </w:pPr>
            <w:r w:rsidRPr="00981FCA">
              <w:t>N/A1:  Add information here for a “Not Applicable” test.</w:t>
            </w:r>
          </w:p>
        </w:tc>
      </w:tr>
      <w:tr w:rsidR="00B51463" w:rsidTr="00514683">
        <w:trPr>
          <w:cantSplit/>
        </w:trPr>
        <w:tc>
          <w:tcPr>
            <w:tcW w:w="9576" w:type="dxa"/>
            <w:vAlign w:val="center"/>
          </w:tcPr>
          <w:p w:rsidR="00B51463" w:rsidRPr="00981FCA" w:rsidRDefault="00B51463" w:rsidP="00981FCA">
            <w:pPr>
              <w:pStyle w:val="Field-Data"/>
            </w:pPr>
            <w:r w:rsidRPr="00981FCA">
              <w:t>N/A2:  Add information here for a second “Not Applicable” test.</w:t>
            </w:r>
          </w:p>
        </w:tc>
      </w:tr>
      <w:tr w:rsidR="00B51463" w:rsidTr="00514683">
        <w:trPr>
          <w:cantSplit/>
        </w:trPr>
        <w:tc>
          <w:tcPr>
            <w:tcW w:w="9576" w:type="dxa"/>
            <w:vAlign w:val="center"/>
          </w:tcPr>
          <w:p w:rsidR="00B51463" w:rsidRPr="00981FCA" w:rsidRDefault="00B51463" w:rsidP="00981FCA">
            <w:pPr>
              <w:pStyle w:val="Field-Data"/>
            </w:pPr>
            <w:r w:rsidRPr="00981FCA">
              <w:t>P1:  Add information here for a “Pass” verdict that requires elaboration.</w:t>
            </w:r>
          </w:p>
        </w:tc>
      </w:tr>
      <w:tr w:rsidR="00B51463" w:rsidTr="00514683">
        <w:trPr>
          <w:cantSplit/>
        </w:trPr>
        <w:tc>
          <w:tcPr>
            <w:tcW w:w="9576" w:type="dxa"/>
            <w:vAlign w:val="center"/>
          </w:tcPr>
          <w:p w:rsidR="00B51463" w:rsidRPr="00981FCA" w:rsidRDefault="00B51463" w:rsidP="00981FCA">
            <w:pPr>
              <w:pStyle w:val="Field-Data"/>
            </w:pPr>
            <w:r w:rsidRPr="00981FCA">
              <w:t>P2:  Add information here for a second “Pass” verdict that requires elaboration.</w:t>
            </w:r>
          </w:p>
        </w:tc>
      </w:tr>
      <w:tr w:rsidR="00B51463" w:rsidTr="00514683">
        <w:trPr>
          <w:cantSplit/>
        </w:trPr>
        <w:tc>
          <w:tcPr>
            <w:tcW w:w="9576" w:type="dxa"/>
            <w:vAlign w:val="center"/>
          </w:tcPr>
          <w:p w:rsidR="00B51463" w:rsidRPr="00981FCA" w:rsidRDefault="00B51463" w:rsidP="00981FCA">
            <w:pPr>
              <w:pStyle w:val="Field-Data"/>
            </w:pPr>
            <w:r w:rsidRPr="00981FCA">
              <w:t xml:space="preserve">I1:  Add information here for </w:t>
            </w:r>
            <w:proofErr w:type="gramStart"/>
            <w:r w:rsidRPr="00981FCA">
              <w:t>a</w:t>
            </w:r>
            <w:proofErr w:type="gramEnd"/>
            <w:r w:rsidRPr="00981FCA">
              <w:t xml:space="preserve"> “Inconclusive” verdict that requires elaboration.</w:t>
            </w:r>
          </w:p>
        </w:tc>
      </w:tr>
      <w:tr w:rsidR="00B51463" w:rsidTr="00514683">
        <w:trPr>
          <w:cantSplit/>
        </w:trPr>
        <w:tc>
          <w:tcPr>
            <w:tcW w:w="9576" w:type="dxa"/>
            <w:vAlign w:val="center"/>
          </w:tcPr>
          <w:p w:rsidR="00B51463" w:rsidRPr="00981FCA" w:rsidRDefault="00B51463" w:rsidP="00981FCA">
            <w:pPr>
              <w:pStyle w:val="Field-Data"/>
            </w:pPr>
            <w:r w:rsidRPr="00981FCA">
              <w:t>F1:  Add information here for a “Fail” verdict that requires elaboration.</w:t>
            </w:r>
          </w:p>
        </w:tc>
      </w:tr>
    </w:tbl>
    <w:p w:rsidR="00DD6428" w:rsidRDefault="00DD6428" w:rsidP="00F13995">
      <w:pPr>
        <w:pStyle w:val="ZeroSpacing"/>
      </w:pPr>
    </w:p>
    <w:p w:rsidR="00627AAB" w:rsidRDefault="00981FCA" w:rsidP="00051751">
      <w:pPr>
        <w:pStyle w:val="1Heading"/>
      </w:pPr>
      <w:r>
        <w:t>DISCLAIMER</w:t>
      </w:r>
    </w:p>
    <w:p w:rsidR="003131E4" w:rsidRDefault="005375ED" w:rsidP="003131E4">
      <w:pPr>
        <w:pStyle w:val="Field-Data"/>
      </w:pPr>
      <w:r>
        <w:t>The information contained herein has been provided by the supplier of the product with permission to make the information publicly available. The U.S. Department of Homeland security (DHS) is making this information available as a public service; however, DHS IS PROVIDING THE INFORMATION “AS IS.” DHS MAKES NO EXPRESS OR IMPLIED WARRANTIES AND SPECIFICALLY, DHS MAKES NO WARRANTIES OF MERCHANTABILITY OR FITNESS FOR A PARTICULAR PURPOSE, REGARDING THE ACCURACY OR USE OF THIS INFORMATION. Reference to any specific commercial products, processes, or services by trade name, trademark, supplier, or otherwise does not constitute an endorsement by or a recommendation from DHS.</w:t>
      </w:r>
      <w:r w:rsidR="00530BA0">
        <w:t xml:space="preserve"> </w:t>
      </w:r>
      <w:r w:rsidR="00B15AF7">
        <w:t xml:space="preserve">Dates in the following Burden Statement have </w:t>
      </w:r>
      <w:r w:rsidR="00B15AF7" w:rsidRPr="002D5157">
        <w:t xml:space="preserve">no </w:t>
      </w:r>
      <w:r w:rsidR="00B15AF7">
        <w:t xml:space="preserve">expiration </w:t>
      </w:r>
      <w:r w:rsidR="00B15AF7" w:rsidRPr="002D5157">
        <w:t>bearing on the complying product’s formal declaration</w:t>
      </w:r>
      <w:r w:rsidR="00B15AF7">
        <w:t>.</w:t>
      </w:r>
    </w:p>
    <w:p w:rsidR="003131E4" w:rsidRDefault="003131E4" w:rsidP="00051751">
      <w:pPr>
        <w:pStyle w:val="1Heading"/>
      </w:pPr>
      <w:r>
        <w:lastRenderedPageBreak/>
        <w:t>BURDEN STATEMENT</w:t>
      </w:r>
    </w:p>
    <w:p w:rsidR="005375ED" w:rsidRDefault="005375ED" w:rsidP="00981FCA">
      <w:pPr>
        <w:pStyle w:val="Field-Data"/>
      </w:pPr>
      <w:r w:rsidRPr="00255147">
        <w:rPr>
          <w:rStyle w:val="Strong"/>
        </w:rPr>
        <w:t>OMB NO:</w:t>
      </w:r>
      <w:r>
        <w:t xml:space="preserve"> </w:t>
      </w:r>
      <w:r w:rsidR="0002602C">
        <w:t>1</w:t>
      </w:r>
      <w:r w:rsidR="0060330E">
        <w:t>6</w:t>
      </w:r>
      <w:r>
        <w:t>40-0015</w:t>
      </w:r>
    </w:p>
    <w:p w:rsidR="005375ED" w:rsidRDefault="005375ED" w:rsidP="00981FCA">
      <w:pPr>
        <w:pStyle w:val="Field-Data"/>
      </w:pPr>
      <w:r w:rsidRPr="00255147">
        <w:rPr>
          <w:rStyle w:val="Strong"/>
        </w:rPr>
        <w:t>EXPIRATION DATE:</w:t>
      </w:r>
      <w:r>
        <w:t xml:space="preserve"> </w:t>
      </w:r>
      <w:r w:rsidR="0060330E">
        <w:t>0</w:t>
      </w:r>
      <w:r w:rsidR="00831E85">
        <w:t>4</w:t>
      </w:r>
      <w:r>
        <w:t>/</w:t>
      </w:r>
      <w:r w:rsidR="0060330E">
        <w:t>3</w:t>
      </w:r>
      <w:r w:rsidR="00831E85">
        <w:t>0</w:t>
      </w:r>
      <w:r>
        <w:t>/</w:t>
      </w:r>
      <w:r w:rsidR="0060330E">
        <w:t>201</w:t>
      </w:r>
      <w:r w:rsidR="00831E85">
        <w:t>6</w:t>
      </w:r>
    </w:p>
    <w:p w:rsidR="005375ED" w:rsidRDefault="005375ED" w:rsidP="00981FCA">
      <w:pPr>
        <w:pStyle w:val="Field-Data"/>
      </w:pPr>
      <w:r>
        <w:t xml:space="preserve">An agency may not conduct or sponsor information collection and a person is not required to respond to this information collection unless it displays a current valid Office of Management and Budget control number and expiration date. The control number for this collection is </w:t>
      </w:r>
      <w:r w:rsidR="0002602C">
        <w:t>1</w:t>
      </w:r>
      <w:r w:rsidR="002458FB">
        <w:t>640</w:t>
      </w:r>
      <w:r>
        <w:t xml:space="preserve">-0015 and this form will expire on </w:t>
      </w:r>
      <w:r w:rsidR="005F5A04">
        <w:t>0</w:t>
      </w:r>
      <w:r w:rsidR="00831E85">
        <w:t>4</w:t>
      </w:r>
      <w:r>
        <w:t>/</w:t>
      </w:r>
      <w:r w:rsidR="005F5A04">
        <w:t>3</w:t>
      </w:r>
      <w:r w:rsidR="00831E85">
        <w:t>0</w:t>
      </w:r>
      <w:r>
        <w:t>/</w:t>
      </w:r>
      <w:r w:rsidR="005F5A04">
        <w:t>201</w:t>
      </w:r>
      <w:r w:rsidR="00831E85">
        <w:t>6</w:t>
      </w:r>
      <w:r>
        <w:t xml:space="preserve">. </w:t>
      </w:r>
      <w:r w:rsidR="0002602C">
        <w:t xml:space="preserve">This collection is voluntary. </w:t>
      </w:r>
      <w:r>
        <w:t xml:space="preserve">The estimated average time to complete this form is </w:t>
      </w:r>
      <w:r w:rsidR="0002602C">
        <w:t>2 hours</w:t>
      </w:r>
      <w:r>
        <w:t xml:space="preserve"> per respondent. If you have any comments regarding the burden estimate, you can write to the U.S. Department of Homeland Security, Science and Technology Directorate, Washington, DC 20528.</w:t>
      </w:r>
    </w:p>
    <w:p w:rsidR="00F13995" w:rsidRDefault="005375ED" w:rsidP="001078CC">
      <w:pPr>
        <w:pStyle w:val="Field-Data"/>
      </w:pPr>
      <w:r>
        <w:t>DHS FORM 10056 – June 2009</w:t>
      </w:r>
    </w:p>
    <w:sectPr w:rsidR="00F13995" w:rsidSect="00692F3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EB" w:rsidRDefault="00D77EEB" w:rsidP="00135004">
      <w:pPr>
        <w:spacing w:after="0" w:line="240" w:lineRule="auto"/>
      </w:pPr>
      <w:r>
        <w:separator/>
      </w:r>
    </w:p>
    <w:p w:rsidR="00D77EEB" w:rsidRDefault="00D77EEB"/>
  </w:endnote>
  <w:endnote w:type="continuationSeparator" w:id="0">
    <w:p w:rsidR="00D77EEB" w:rsidRDefault="00D77EEB" w:rsidP="00135004">
      <w:pPr>
        <w:spacing w:after="0" w:line="240" w:lineRule="auto"/>
      </w:pPr>
      <w:r>
        <w:continuationSeparator/>
      </w:r>
    </w:p>
    <w:p w:rsidR="00D77EEB" w:rsidRDefault="00D7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D2" w:rsidRPr="008D16B5" w:rsidRDefault="00FC12EE" w:rsidP="008D16B5">
    <w:pPr>
      <w:pStyle w:val="Footer"/>
      <w:rPr>
        <w:rStyle w:val="Strong"/>
      </w:rPr>
    </w:pPr>
    <w:r>
      <w:rPr>
        <w:rStyle w:val="Strong"/>
      </w:rPr>
      <w:t>Month</w:t>
    </w:r>
    <w:r w:rsidR="00CC2A1A">
      <w:rPr>
        <w:rStyle w:val="Strong"/>
      </w:rPr>
      <w:t xml:space="preserve"> </w:t>
    </w:r>
    <w:r>
      <w:rPr>
        <w:rStyle w:val="Strong"/>
      </w:rPr>
      <w:t>dd</w:t>
    </w:r>
    <w:r w:rsidR="007F2BD2" w:rsidRPr="008D16B5">
      <w:rPr>
        <w:rStyle w:val="Strong"/>
      </w:rPr>
      <w:t xml:space="preserve">, </w:t>
    </w:r>
    <w:r>
      <w:rPr>
        <w:rStyle w:val="Strong"/>
      </w:rPr>
      <w:t>yyyy</w:t>
    </w:r>
  </w:p>
  <w:p w:rsidR="007F2BD2" w:rsidRPr="00B251AD" w:rsidRDefault="007F2BD2" w:rsidP="00B251AD">
    <w:pPr>
      <w:pStyle w:val="Footer"/>
    </w:pPr>
    <w:r w:rsidRPr="00B251AD">
      <w:fldChar w:fldCharType="begin"/>
    </w:r>
    <w:r w:rsidRPr="00B251AD">
      <w:instrText xml:space="preserve"> PAGE </w:instrText>
    </w:r>
    <w:r w:rsidRPr="00B251AD">
      <w:fldChar w:fldCharType="separate"/>
    </w:r>
    <w:r w:rsidR="00683502">
      <w:rPr>
        <w:noProof/>
      </w:rPr>
      <w:t>20</w:t>
    </w:r>
    <w:r w:rsidRPr="00B251AD">
      <w:fldChar w:fldCharType="end"/>
    </w:r>
    <w:r w:rsidRPr="00B251AD">
      <w:t xml:space="preserve"> of </w:t>
    </w:r>
    <w:r w:rsidR="00D77EEB">
      <w:fldChar w:fldCharType="begin"/>
    </w:r>
    <w:r w:rsidR="00D77EEB">
      <w:instrText xml:space="preserve"> NUMPAGES </w:instrText>
    </w:r>
    <w:r w:rsidR="00D77EEB">
      <w:fldChar w:fldCharType="separate"/>
    </w:r>
    <w:r w:rsidR="00683502">
      <w:rPr>
        <w:noProof/>
      </w:rPr>
      <w:t>24</w:t>
    </w:r>
    <w:r w:rsidR="00D77EE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BD2" w:rsidRPr="008D16B5" w:rsidRDefault="00FC12EE" w:rsidP="00B251AD">
    <w:pPr>
      <w:pStyle w:val="Footer"/>
      <w:rPr>
        <w:rStyle w:val="Strong"/>
      </w:rPr>
    </w:pPr>
    <w:r>
      <w:rPr>
        <w:rStyle w:val="Strong"/>
      </w:rPr>
      <w:t>Month</w:t>
    </w:r>
    <w:r w:rsidR="00CC2A1A">
      <w:rPr>
        <w:rStyle w:val="Strong"/>
      </w:rPr>
      <w:t xml:space="preserve"> </w:t>
    </w:r>
    <w:r>
      <w:rPr>
        <w:rStyle w:val="Strong"/>
      </w:rPr>
      <w:t>dd</w:t>
    </w:r>
    <w:r w:rsidR="007F2BD2" w:rsidRPr="008D16B5">
      <w:rPr>
        <w:rStyle w:val="Strong"/>
      </w:rPr>
      <w:t xml:space="preserve">, </w:t>
    </w:r>
    <w:r>
      <w:rPr>
        <w:rStyle w:val="Strong"/>
      </w:rPr>
      <w:t>yyyy</w:t>
    </w:r>
  </w:p>
  <w:p w:rsidR="007F2BD2" w:rsidRPr="009B0075" w:rsidRDefault="007F2BD2" w:rsidP="00B251AD">
    <w:pPr>
      <w:pStyle w:val="Footer"/>
    </w:pPr>
    <w:r>
      <w:t xml:space="preserve">Page </w:t>
    </w:r>
    <w:r w:rsidRPr="009B0075">
      <w:fldChar w:fldCharType="begin"/>
    </w:r>
    <w:r w:rsidRPr="009B0075">
      <w:instrText xml:space="preserve"> PAGE </w:instrText>
    </w:r>
    <w:r w:rsidRPr="009B0075">
      <w:fldChar w:fldCharType="separate"/>
    </w:r>
    <w:r w:rsidR="00683502">
      <w:rPr>
        <w:noProof/>
      </w:rPr>
      <w:t>1</w:t>
    </w:r>
    <w:r w:rsidRPr="009B0075">
      <w:fldChar w:fldCharType="end"/>
    </w:r>
    <w:r w:rsidRPr="009B0075">
      <w:t xml:space="preserve"> of </w:t>
    </w:r>
    <w:r w:rsidR="00D77EEB">
      <w:fldChar w:fldCharType="begin"/>
    </w:r>
    <w:r w:rsidR="00D77EEB">
      <w:instrText xml:space="preserve"> NUMPAGES </w:instrText>
    </w:r>
    <w:r w:rsidR="00D77EEB">
      <w:fldChar w:fldCharType="separate"/>
    </w:r>
    <w:r w:rsidR="00683502">
      <w:rPr>
        <w:noProof/>
      </w:rPr>
      <w:t>24</w:t>
    </w:r>
    <w:r w:rsidR="00D77EE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EB" w:rsidRDefault="00D77EEB" w:rsidP="00656DE0">
      <w:pPr>
        <w:pStyle w:val="FootnoteSeparator"/>
      </w:pPr>
      <w:r>
        <w:separator/>
      </w:r>
    </w:p>
  </w:footnote>
  <w:footnote w:type="continuationSeparator" w:id="0">
    <w:p w:rsidR="00D77EEB" w:rsidRDefault="00D77EEB" w:rsidP="00135004">
      <w:pPr>
        <w:spacing w:after="0" w:line="240" w:lineRule="auto"/>
      </w:pPr>
      <w:r>
        <w:continuationSeparator/>
      </w:r>
    </w:p>
    <w:p w:rsidR="00D77EEB" w:rsidRDefault="00D77EEB"/>
  </w:footnote>
  <w:footnote w:id="1">
    <w:p w:rsidR="007F2BD2" w:rsidRDefault="007F2BD2" w:rsidP="00D8769D">
      <w:pPr>
        <w:pStyle w:val="FootnoteText"/>
      </w:pPr>
      <w:r>
        <w:rPr>
          <w:rStyle w:val="FootnoteReference"/>
        </w:rPr>
        <w:footnoteRef/>
      </w:r>
      <w:r>
        <w:t xml:space="preserve"> If necessary, follow the product name with a reference to a Model Class table near the end of the report.</w:t>
      </w:r>
    </w:p>
  </w:footnote>
  <w:footnote w:id="2">
    <w:p w:rsidR="007F2BD2" w:rsidRDefault="007F2BD2" w:rsidP="001129CE">
      <w:pPr>
        <w:pStyle w:val="FootnoteText"/>
      </w:pPr>
      <w:r>
        <w:rPr>
          <w:rStyle w:val="FootnoteReference"/>
        </w:rPr>
        <w:footnoteRef/>
      </w:r>
      <w:r>
        <w:t xml:space="preserve"> This example is for 700/800 MHz frequency band. Throughout the report, remember to insert the appropriate frequency band in this space. Include multiple tables if necessary and appropriate. For example, to present test results for a multi-band radio, include tables for VHF, UHF, and 700/800 MHz bands. Also, see footnote </w:t>
      </w:r>
      <w:r>
        <w:fldChar w:fldCharType="begin"/>
      </w:r>
      <w:r>
        <w:instrText xml:space="preserve"> NOTEREF _Ref288209223 \h </w:instrText>
      </w:r>
      <w:r>
        <w:fldChar w:fldCharType="separate"/>
      </w:r>
      <w:r w:rsidR="00683502">
        <w:t>4</w:t>
      </w:r>
      <w:r>
        <w:fldChar w:fldCharType="end"/>
      </w:r>
      <w:r>
        <w:t xml:space="preserve"> and </w:t>
      </w:r>
      <w:r>
        <w:fldChar w:fldCharType="begin"/>
      </w:r>
      <w:r>
        <w:instrText xml:space="preserve"> NOTEREF _Ref302828316 \h </w:instrText>
      </w:r>
      <w:r>
        <w:fldChar w:fldCharType="separate"/>
      </w:r>
      <w:r w:rsidR="00683502">
        <w:t>5</w:t>
      </w:r>
      <w:r>
        <w:fldChar w:fldCharType="end"/>
      </w:r>
      <w:r>
        <w:t>.</w:t>
      </w:r>
    </w:p>
  </w:footnote>
  <w:footnote w:id="3">
    <w:p w:rsidR="007F2BD2" w:rsidRDefault="007F2BD2">
      <w:pPr>
        <w:pStyle w:val="FootnoteText"/>
      </w:pPr>
      <w:r>
        <w:rPr>
          <w:rStyle w:val="FootnoteReference"/>
        </w:rPr>
        <w:footnoteRef/>
      </w:r>
      <w:r>
        <w:t xml:space="preserve"> The example given here is for Class A Portable equipment; ensure you use the appropriate value for Class B and/or Mobile or Base Station equipment as specified in [TIA-102.CAAB].</w:t>
      </w:r>
    </w:p>
  </w:footnote>
  <w:footnote w:id="4">
    <w:p w:rsidR="007F2BD2" w:rsidRDefault="007F2BD2" w:rsidP="00024586">
      <w:pPr>
        <w:pStyle w:val="FootnoteText"/>
      </w:pPr>
      <w:r>
        <w:rPr>
          <w:rStyle w:val="FootnoteReference"/>
        </w:rPr>
        <w:footnoteRef/>
      </w:r>
      <w:r>
        <w:t xml:space="preserve"> For 700 MHz, use a separate table to handle Test Case 2.2.8. Use of a separate table supports the 1:1 row</w:t>
      </w:r>
      <w:r w:rsidR="009576FD">
        <w:t>-</w:t>
      </w:r>
      <w:r>
        <w:t>to</w:t>
      </w:r>
      <w:r w:rsidR="009576FD">
        <w:t>-</w:t>
      </w:r>
      <w:r>
        <w:t xml:space="preserve">column ratio required for Section 508 compliance. Also, see footnotes </w:t>
      </w:r>
      <w:r>
        <w:fldChar w:fldCharType="begin"/>
      </w:r>
      <w:r>
        <w:instrText xml:space="preserve"> NOTEREF _Ref288148826 \h </w:instrText>
      </w:r>
      <w:r>
        <w:fldChar w:fldCharType="separate"/>
      </w:r>
      <w:r w:rsidR="00683502">
        <w:t>2</w:t>
      </w:r>
      <w:r>
        <w:fldChar w:fldCharType="end"/>
      </w:r>
      <w:r>
        <w:t xml:space="preserve"> and </w:t>
      </w:r>
      <w:r>
        <w:fldChar w:fldCharType="begin"/>
      </w:r>
      <w:r>
        <w:instrText xml:space="preserve"> NOTEREF _Ref302828316 \h </w:instrText>
      </w:r>
      <w:r>
        <w:fldChar w:fldCharType="separate"/>
      </w:r>
      <w:r w:rsidR="00683502">
        <w:t>5</w:t>
      </w:r>
      <w:r>
        <w:fldChar w:fldCharType="end"/>
      </w:r>
      <w:r>
        <w:t>.</w:t>
      </w:r>
    </w:p>
  </w:footnote>
  <w:footnote w:id="5">
    <w:p w:rsidR="007F2BD2" w:rsidRDefault="007F2BD2">
      <w:pPr>
        <w:pStyle w:val="FootnoteText"/>
      </w:pPr>
      <w:r>
        <w:rPr>
          <w:rStyle w:val="FootnoteReference"/>
        </w:rPr>
        <w:footnoteRef/>
      </w:r>
      <w:r>
        <w:t xml:space="preserve"> For 700 MHz, remove this row and use a separate table to handle Test Case 2.2.8. Also see footnotes </w:t>
      </w:r>
      <w:r>
        <w:fldChar w:fldCharType="begin"/>
      </w:r>
      <w:r>
        <w:instrText xml:space="preserve"> NOTEREF _Ref288148826 \h </w:instrText>
      </w:r>
      <w:r>
        <w:fldChar w:fldCharType="separate"/>
      </w:r>
      <w:r w:rsidR="00683502">
        <w:t>2</w:t>
      </w:r>
      <w:r>
        <w:fldChar w:fldCharType="end"/>
      </w:r>
      <w:r>
        <w:t xml:space="preserve"> and </w:t>
      </w:r>
      <w:r>
        <w:fldChar w:fldCharType="begin"/>
      </w:r>
      <w:r>
        <w:instrText xml:space="preserve"> NOTEREF _Ref288209223 \h </w:instrText>
      </w:r>
      <w:r>
        <w:fldChar w:fldCharType="separate"/>
      </w:r>
      <w:r w:rsidR="00683502">
        <w:t>4</w:t>
      </w:r>
      <w:r>
        <w:fldChar w:fldCharType="end"/>
      </w:r>
      <w:r>
        <w:t>. Use of a sepa</w:t>
      </w:r>
      <w:r w:rsidR="009576FD">
        <w:t>rate table supports the 1:1 row-to-</w:t>
      </w:r>
      <w:r>
        <w:t>column ratio required for Section 508 compliance.</w:t>
      </w:r>
    </w:p>
  </w:footnote>
  <w:footnote w:id="6">
    <w:p w:rsidR="007F2BD2" w:rsidRDefault="007F2BD2">
      <w:pPr>
        <w:pStyle w:val="FootnoteText"/>
      </w:pPr>
      <w:r>
        <w:rPr>
          <w:rStyle w:val="FootnoteReference"/>
        </w:rPr>
        <w:footnoteRef/>
      </w:r>
      <w:r>
        <w:t xml:space="preserve"> </w:t>
      </w:r>
      <w:r w:rsidRPr="00F614AF">
        <w:t>If the transmitter carrier output power rating is 6 watts or less,</w:t>
      </w:r>
      <w:r>
        <w:t xml:space="preserve"> t</w:t>
      </w:r>
      <w:r w:rsidRPr="00F614AF">
        <w:t xml:space="preserve">he mean frequency difference during </w:t>
      </w:r>
      <w:r>
        <w:t>t</w:t>
      </w:r>
      <w:r w:rsidRPr="00F614AF">
        <w:rPr>
          <w:vertAlign w:val="subscript"/>
        </w:rPr>
        <w:t>1</w:t>
      </w:r>
      <w:r w:rsidRPr="00F614AF">
        <w:t xml:space="preserve"> and </w:t>
      </w:r>
      <w:r>
        <w:t>t</w:t>
      </w:r>
      <w:r>
        <w:rPr>
          <w:vertAlign w:val="subscript"/>
        </w:rPr>
        <w:t>3</w:t>
      </w:r>
      <w:r w:rsidRPr="00F614AF">
        <w:t xml:space="preserve">, may be greater than ±12.5 kHz. </w:t>
      </w:r>
      <w:r>
        <w:t>Reported result should be “N/A” or optionally, may be reported as P or F.</w:t>
      </w:r>
    </w:p>
  </w:footnote>
  <w:footnote w:id="7">
    <w:p w:rsidR="007F2BD2" w:rsidRDefault="007F2BD2" w:rsidP="00987ED0">
      <w:pPr>
        <w:pStyle w:val="FootnoteText"/>
      </w:pPr>
      <w:r>
        <w:rPr>
          <w:rStyle w:val="FootnoteReference"/>
        </w:rPr>
        <w:footnoteRef/>
      </w:r>
      <w:r>
        <w:t xml:space="preserve"> If necessary, identify the Model Class table to reference for Installed </w:t>
      </w:r>
      <w:r w:rsidR="006C2AD2">
        <w:t>Options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C" w:rsidRPr="00683502" w:rsidRDefault="0002602C" w:rsidP="0002602C">
    <w:pPr>
      <w:pStyle w:val="LetterheadLine1"/>
      <w:jc w:val="left"/>
      <w:rPr>
        <w:sz w:val="18"/>
        <w:szCs w:val="18"/>
      </w:rPr>
    </w:pPr>
    <w:r w:rsidRPr="00683502">
      <w:rPr>
        <w:sz w:val="18"/>
        <w:szCs w:val="18"/>
      </w:rPr>
      <w:t xml:space="preserve">Department of Homeland Security </w:t>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t>OMB Control Number: 1640-0015</w:t>
    </w:r>
  </w:p>
  <w:p w:rsidR="0002602C" w:rsidRDefault="0002602C" w:rsidP="0002602C">
    <w:pPr>
      <w:pStyle w:val="LetterheadLine1"/>
      <w:jc w:val="left"/>
      <w:rPr>
        <w:sz w:val="18"/>
        <w:szCs w:val="18"/>
      </w:rPr>
    </w:pPr>
    <w:r w:rsidRPr="00683502">
      <w:rPr>
        <w:sz w:val="18"/>
        <w:szCs w:val="18"/>
      </w:rPr>
      <w:t xml:space="preserve">Science and Technology </w:t>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t>OMB Expiration Date: 04/30/2016</w:t>
    </w:r>
  </w:p>
  <w:p w:rsidR="0002602C" w:rsidRDefault="0002602C" w:rsidP="00832251">
    <w:pPr>
      <w:pStyle w:val="LetterheadLine1"/>
    </w:pPr>
  </w:p>
  <w:p w:rsidR="007F2BD2" w:rsidRPr="00771D50" w:rsidRDefault="007F2BD2" w:rsidP="00832251">
    <w:pPr>
      <w:pStyle w:val="LetterheadLine1"/>
    </w:pPr>
    <w:r w:rsidRPr="00771D50">
      <w:t>Project 25 Compliance Assessment Program</w:t>
    </w:r>
  </w:p>
  <w:p w:rsidR="007F2BD2" w:rsidRDefault="007F2BD2" w:rsidP="00832251">
    <w:pPr>
      <w:pStyle w:val="LetterheadLines23"/>
    </w:pPr>
    <w:r w:rsidRPr="00E81EF7">
      <w:t>SU</w:t>
    </w:r>
    <w:r>
      <w:t>MMARY TEST REPORT</w:t>
    </w:r>
    <w:r w:rsidRPr="00E81EF7">
      <w:t xml:space="preserve"> (S</w:t>
    </w:r>
    <w:r>
      <w:t>TR</w:t>
    </w:r>
    <w:r w:rsidRPr="00E81EF7">
      <w:t>)</w:t>
    </w:r>
  </w:p>
  <w:p w:rsidR="007F2BD2" w:rsidRPr="009B0075" w:rsidRDefault="007F2BD2" w:rsidP="00832251">
    <w:pPr>
      <w:pStyle w:val="LetterheadLines23"/>
    </w:pPr>
    <w:r>
      <w:t>Product Name</w:t>
    </w:r>
  </w:p>
  <w:p w:rsidR="007F2BD2" w:rsidRPr="00832251" w:rsidRDefault="007F2BD2" w:rsidP="00296F1D">
    <w:pPr>
      <w:pStyle w:val="LetterheadLine4"/>
    </w:pPr>
    <w:r w:rsidRPr="009B0075">
      <w:t>STR</w:t>
    </w:r>
    <w:r>
      <w:t>–</w:t>
    </w:r>
    <w:r w:rsidRPr="002C1344">
      <w:t xml:space="preserve"> </w:t>
    </w:r>
    <w:r>
      <w:t>SUPPLIER_NAME_ABBREVIATION–PRODUCT_NAME_ABBREVIATION–MMDDYYYY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2C" w:rsidRPr="00683502" w:rsidRDefault="0002602C" w:rsidP="0002602C">
    <w:pPr>
      <w:pStyle w:val="LetterheadLine1"/>
      <w:jc w:val="left"/>
      <w:rPr>
        <w:sz w:val="18"/>
        <w:szCs w:val="18"/>
      </w:rPr>
    </w:pPr>
    <w:r w:rsidRPr="00683502">
      <w:rPr>
        <w:sz w:val="18"/>
        <w:szCs w:val="18"/>
      </w:rPr>
      <w:t xml:space="preserve">Department of Homeland Security </w:t>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t>OMB Control Number: 1640-0015</w:t>
    </w:r>
  </w:p>
  <w:p w:rsidR="0002602C" w:rsidRDefault="0002602C" w:rsidP="0002602C">
    <w:pPr>
      <w:pStyle w:val="LetterheadLine1"/>
      <w:jc w:val="left"/>
      <w:rPr>
        <w:sz w:val="18"/>
        <w:szCs w:val="18"/>
      </w:rPr>
    </w:pPr>
    <w:r w:rsidRPr="00683502">
      <w:rPr>
        <w:sz w:val="18"/>
        <w:szCs w:val="18"/>
      </w:rPr>
      <w:t xml:space="preserve">Science and Technology </w:t>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r>
    <w:r w:rsidRPr="00683502">
      <w:rPr>
        <w:sz w:val="18"/>
        <w:szCs w:val="18"/>
      </w:rPr>
      <w:tab/>
      <w:t>OMB Expiration Date: 04/30/2016</w:t>
    </w:r>
  </w:p>
  <w:p w:rsidR="0002602C" w:rsidRDefault="0002602C" w:rsidP="009B0075">
    <w:pPr>
      <w:pStyle w:val="LetterheadLine1"/>
    </w:pPr>
  </w:p>
  <w:p w:rsidR="007F2BD2" w:rsidRPr="00771D50" w:rsidRDefault="007F2BD2" w:rsidP="009B0075">
    <w:pPr>
      <w:pStyle w:val="LetterheadLine1"/>
    </w:pPr>
    <w:r w:rsidRPr="00771D50">
      <w:t>Project 25 Compliance Assessment Program</w:t>
    </w:r>
  </w:p>
  <w:p w:rsidR="007F2BD2" w:rsidRDefault="007F2BD2" w:rsidP="009B0075">
    <w:pPr>
      <w:pStyle w:val="LetterheadLines23"/>
    </w:pPr>
    <w:r w:rsidRPr="00E81EF7">
      <w:t>SU</w:t>
    </w:r>
    <w:r>
      <w:t>MMARY TEST REPORT</w:t>
    </w:r>
    <w:r w:rsidRPr="00E81EF7">
      <w:t xml:space="preserve"> (S</w:t>
    </w:r>
    <w:r>
      <w:t>TR</w:t>
    </w:r>
    <w:r w:rsidRPr="00E81EF7">
      <w:t>)</w:t>
    </w:r>
  </w:p>
  <w:p w:rsidR="007F2BD2" w:rsidRPr="009B0075" w:rsidRDefault="007F2BD2" w:rsidP="009B0075">
    <w:pPr>
      <w:pStyle w:val="LetterheadLines23"/>
    </w:pPr>
    <w:r>
      <w:t>PRODUCT NAME</w:t>
    </w:r>
  </w:p>
  <w:p w:rsidR="007F2BD2" w:rsidRPr="009B0075" w:rsidRDefault="007F2BD2" w:rsidP="00DF157B">
    <w:pPr>
      <w:pStyle w:val="LetterheadLine4"/>
    </w:pPr>
    <w:r w:rsidRPr="009B0075">
      <w:t>STR</w:t>
    </w:r>
    <w:r>
      <w:t>–SUPPLIER_NAME_ABBREVIATION–PRODUCT_NAME_ABBREVIATION–MMDDYYYY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9B"/>
    <w:multiLevelType w:val="hybridMultilevel"/>
    <w:tmpl w:val="0F28F824"/>
    <w:lvl w:ilvl="0" w:tplc="DFCC4066">
      <w:start w:val="1"/>
      <w:numFmt w:val="bullet"/>
      <w:lvlText w:val=""/>
      <w:lvlJc w:val="left"/>
      <w:pPr>
        <w:tabs>
          <w:tab w:val="num" w:pos="720"/>
        </w:tabs>
        <w:ind w:left="720" w:hanging="360"/>
      </w:pPr>
      <w:rPr>
        <w:rFonts w:ascii="Wingdings" w:hAnsi="Wingdings" w:hint="default"/>
        <w:color w:val="0000FF"/>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67804"/>
    <w:multiLevelType w:val="hybridMultilevel"/>
    <w:tmpl w:val="38989F5A"/>
    <w:lvl w:ilvl="0" w:tplc="E2E63AE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26F"/>
    <w:multiLevelType w:val="hybridMultilevel"/>
    <w:tmpl w:val="61182962"/>
    <w:lvl w:ilvl="0" w:tplc="1F4AE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641A"/>
    <w:multiLevelType w:val="multilevel"/>
    <w:tmpl w:val="A7CEFFC0"/>
    <w:lvl w:ilvl="0">
      <w:start w:val="1"/>
      <w:numFmt w:val="decimal"/>
      <w:lvlText w:val="%1"/>
      <w:lvlJc w:val="left"/>
      <w:pPr>
        <w:ind w:left="432" w:hanging="432"/>
      </w:pPr>
      <w:rPr>
        <w:rFonts w:ascii="Calibri" w:hAnsi="Calibri" w:hint="default"/>
        <w:b w:val="0"/>
        <w:bCs w:val="0"/>
        <w:i w:val="0"/>
        <w:iCs w:val="0"/>
        <w:sz w:val="22"/>
        <w:szCs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9395500"/>
    <w:multiLevelType w:val="multilevel"/>
    <w:tmpl w:val="005C36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91700E9"/>
    <w:multiLevelType w:val="multilevel"/>
    <w:tmpl w:val="B72CA744"/>
    <w:lvl w:ilvl="0">
      <w:start w:val="1"/>
      <w:numFmt w:val="decimal"/>
      <w:pStyle w:val="Heading1"/>
      <w:lvlText w:val="%1"/>
      <w:lvlJc w:val="left"/>
      <w:pPr>
        <w:ind w:left="432" w:hanging="432"/>
      </w:pPr>
      <w:rPr>
        <w:rFonts w:ascii="Calibri" w:hAnsi="Calibri" w:hint="default"/>
        <w:b/>
        <w:bCs/>
        <w:i w:val="0"/>
        <w:iCs w:val="0"/>
        <w:sz w:val="28"/>
        <w:szCs w:val="2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Cambria" w:hAnsi="Cambria" w:hint="default"/>
        <w:b/>
        <w:bCs/>
        <w:i w:val="0"/>
        <w:iCs w:val="0"/>
        <w:sz w:val="24"/>
        <w:szCs w:val="24"/>
      </w:rPr>
    </w:lvl>
    <w:lvl w:ilvl="3">
      <w:start w:val="1"/>
      <w:numFmt w:val="decimal"/>
      <w:pStyle w:val="Heading4"/>
      <w:lvlText w:val="%1.%2.%3.%4"/>
      <w:lvlJc w:val="left"/>
      <w:pPr>
        <w:ind w:left="864" w:hanging="864"/>
      </w:pPr>
      <w:rPr>
        <w:rFonts w:hint="default"/>
        <w:b/>
        <w:bCs/>
        <w:i/>
        <w:iCs/>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F911628"/>
    <w:multiLevelType w:val="hybridMultilevel"/>
    <w:tmpl w:val="E65877FC"/>
    <w:lvl w:ilvl="0" w:tplc="50543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6"/>
    <w:lvlOverride w:ilvl="0">
      <w:startOverride w:val="1"/>
    </w:lvlOverride>
  </w:num>
  <w:num w:numId="5">
    <w:abstractNumId w:val="6"/>
    <w:lvlOverride w:ilvl="0">
      <w:startOverride w:val="1"/>
    </w:lvlOverride>
  </w:num>
  <w:num w:numId="6">
    <w:abstractNumId w:val="1"/>
    <w:lvlOverride w:ilvl="0">
      <w:startOverride w:val="1"/>
    </w:lvlOverride>
  </w:num>
  <w:num w:numId="7">
    <w:abstractNumId w:val="6"/>
    <w:lvlOverride w:ilvl="0">
      <w:startOverride w:val="1"/>
    </w:lvlOverride>
  </w:num>
  <w:num w:numId="8">
    <w:abstractNumId w:val="5"/>
  </w:num>
  <w:num w:numId="9">
    <w:abstractNumId w:val="4"/>
  </w:num>
  <w:num w:numId="10">
    <w:abstractNumId w:val="0"/>
  </w:num>
  <w:num w:numId="11">
    <w:abstractNumId w:val="5"/>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02"/>
    <w:rsid w:val="00000851"/>
    <w:rsid w:val="00003094"/>
    <w:rsid w:val="00003FFA"/>
    <w:rsid w:val="00005C28"/>
    <w:rsid w:val="00005F60"/>
    <w:rsid w:val="00007D68"/>
    <w:rsid w:val="000105B6"/>
    <w:rsid w:val="00011B5E"/>
    <w:rsid w:val="00012D35"/>
    <w:rsid w:val="000137B4"/>
    <w:rsid w:val="00013EFF"/>
    <w:rsid w:val="00016655"/>
    <w:rsid w:val="00017016"/>
    <w:rsid w:val="00024586"/>
    <w:rsid w:val="0002602C"/>
    <w:rsid w:val="00026848"/>
    <w:rsid w:val="00030A16"/>
    <w:rsid w:val="00031164"/>
    <w:rsid w:val="0003219A"/>
    <w:rsid w:val="00032AFF"/>
    <w:rsid w:val="00032B0D"/>
    <w:rsid w:val="000335F7"/>
    <w:rsid w:val="000349F5"/>
    <w:rsid w:val="00036C41"/>
    <w:rsid w:val="0004012E"/>
    <w:rsid w:val="000422C3"/>
    <w:rsid w:val="0004440E"/>
    <w:rsid w:val="00046742"/>
    <w:rsid w:val="00047C0F"/>
    <w:rsid w:val="000506DD"/>
    <w:rsid w:val="000514EA"/>
    <w:rsid w:val="00051751"/>
    <w:rsid w:val="0005313B"/>
    <w:rsid w:val="00057827"/>
    <w:rsid w:val="00060CB3"/>
    <w:rsid w:val="00061914"/>
    <w:rsid w:val="00061D5E"/>
    <w:rsid w:val="00063063"/>
    <w:rsid w:val="00063D76"/>
    <w:rsid w:val="00065AAD"/>
    <w:rsid w:val="000663C6"/>
    <w:rsid w:val="00066B8F"/>
    <w:rsid w:val="00071F6A"/>
    <w:rsid w:val="00074ACB"/>
    <w:rsid w:val="00076528"/>
    <w:rsid w:val="00076C26"/>
    <w:rsid w:val="00076FF3"/>
    <w:rsid w:val="00077EDC"/>
    <w:rsid w:val="0008089C"/>
    <w:rsid w:val="0008333B"/>
    <w:rsid w:val="000848FC"/>
    <w:rsid w:val="00084E5F"/>
    <w:rsid w:val="000918BC"/>
    <w:rsid w:val="00093994"/>
    <w:rsid w:val="000A1D1F"/>
    <w:rsid w:val="000A21B5"/>
    <w:rsid w:val="000A367A"/>
    <w:rsid w:val="000A45EE"/>
    <w:rsid w:val="000A4B75"/>
    <w:rsid w:val="000A5B12"/>
    <w:rsid w:val="000A6B4F"/>
    <w:rsid w:val="000A6BFC"/>
    <w:rsid w:val="000A77D0"/>
    <w:rsid w:val="000B226C"/>
    <w:rsid w:val="000B315D"/>
    <w:rsid w:val="000B3C29"/>
    <w:rsid w:val="000B522D"/>
    <w:rsid w:val="000B5BD6"/>
    <w:rsid w:val="000C002B"/>
    <w:rsid w:val="000C023B"/>
    <w:rsid w:val="000C099D"/>
    <w:rsid w:val="000C2150"/>
    <w:rsid w:val="000C4615"/>
    <w:rsid w:val="000C4F43"/>
    <w:rsid w:val="000D05F5"/>
    <w:rsid w:val="000D338B"/>
    <w:rsid w:val="000D793E"/>
    <w:rsid w:val="000F01DF"/>
    <w:rsid w:val="000F2B79"/>
    <w:rsid w:val="000F2D57"/>
    <w:rsid w:val="000F4784"/>
    <w:rsid w:val="000F4912"/>
    <w:rsid w:val="000F5D83"/>
    <w:rsid w:val="001002B5"/>
    <w:rsid w:val="001025AA"/>
    <w:rsid w:val="001027C5"/>
    <w:rsid w:val="00103C5C"/>
    <w:rsid w:val="00104B2F"/>
    <w:rsid w:val="00106296"/>
    <w:rsid w:val="001074C8"/>
    <w:rsid w:val="001078CC"/>
    <w:rsid w:val="00111FA2"/>
    <w:rsid w:val="001129CE"/>
    <w:rsid w:val="00114126"/>
    <w:rsid w:val="001146EA"/>
    <w:rsid w:val="00114D2B"/>
    <w:rsid w:val="001219D4"/>
    <w:rsid w:val="00125021"/>
    <w:rsid w:val="00125B2B"/>
    <w:rsid w:val="0012683E"/>
    <w:rsid w:val="00126F8F"/>
    <w:rsid w:val="00135004"/>
    <w:rsid w:val="0013571E"/>
    <w:rsid w:val="0013784F"/>
    <w:rsid w:val="001417A4"/>
    <w:rsid w:val="00142DE4"/>
    <w:rsid w:val="001509DE"/>
    <w:rsid w:val="00151596"/>
    <w:rsid w:val="0015196B"/>
    <w:rsid w:val="00151B62"/>
    <w:rsid w:val="00152A4B"/>
    <w:rsid w:val="00153A8B"/>
    <w:rsid w:val="00154A39"/>
    <w:rsid w:val="0015717B"/>
    <w:rsid w:val="00161553"/>
    <w:rsid w:val="00161597"/>
    <w:rsid w:val="001625ED"/>
    <w:rsid w:val="00163399"/>
    <w:rsid w:val="001639C6"/>
    <w:rsid w:val="00165308"/>
    <w:rsid w:val="00165F1A"/>
    <w:rsid w:val="0016648C"/>
    <w:rsid w:val="00170851"/>
    <w:rsid w:val="00170937"/>
    <w:rsid w:val="00172164"/>
    <w:rsid w:val="0017222A"/>
    <w:rsid w:val="0017306F"/>
    <w:rsid w:val="00173CA5"/>
    <w:rsid w:val="00174D94"/>
    <w:rsid w:val="00175CF6"/>
    <w:rsid w:val="00180761"/>
    <w:rsid w:val="00183AFC"/>
    <w:rsid w:val="0018425A"/>
    <w:rsid w:val="001861C6"/>
    <w:rsid w:val="00186BDA"/>
    <w:rsid w:val="0019048E"/>
    <w:rsid w:val="0019163A"/>
    <w:rsid w:val="00192BF6"/>
    <w:rsid w:val="00194D20"/>
    <w:rsid w:val="00194D9E"/>
    <w:rsid w:val="00194DA1"/>
    <w:rsid w:val="00196E87"/>
    <w:rsid w:val="00196FF1"/>
    <w:rsid w:val="00197A9E"/>
    <w:rsid w:val="001A0112"/>
    <w:rsid w:val="001A1CC4"/>
    <w:rsid w:val="001A389E"/>
    <w:rsid w:val="001A4419"/>
    <w:rsid w:val="001A77A7"/>
    <w:rsid w:val="001B00B1"/>
    <w:rsid w:val="001B243A"/>
    <w:rsid w:val="001B31CB"/>
    <w:rsid w:val="001B429E"/>
    <w:rsid w:val="001B55A8"/>
    <w:rsid w:val="001B638D"/>
    <w:rsid w:val="001B6997"/>
    <w:rsid w:val="001C1E57"/>
    <w:rsid w:val="001C30E7"/>
    <w:rsid w:val="001C52B7"/>
    <w:rsid w:val="001C5DF4"/>
    <w:rsid w:val="001D19FF"/>
    <w:rsid w:val="001D2849"/>
    <w:rsid w:val="001D4538"/>
    <w:rsid w:val="001D72DF"/>
    <w:rsid w:val="001E1548"/>
    <w:rsid w:val="001E1B11"/>
    <w:rsid w:val="001E2FF0"/>
    <w:rsid w:val="001E5E9C"/>
    <w:rsid w:val="001F07B3"/>
    <w:rsid w:val="001F393B"/>
    <w:rsid w:val="001F3B93"/>
    <w:rsid w:val="001F5E74"/>
    <w:rsid w:val="001F71B5"/>
    <w:rsid w:val="001F7303"/>
    <w:rsid w:val="002039B7"/>
    <w:rsid w:val="002046C0"/>
    <w:rsid w:val="00204967"/>
    <w:rsid w:val="002055D0"/>
    <w:rsid w:val="002057CD"/>
    <w:rsid w:val="002074ED"/>
    <w:rsid w:val="00210453"/>
    <w:rsid w:val="00211B86"/>
    <w:rsid w:val="00217D72"/>
    <w:rsid w:val="002212DE"/>
    <w:rsid w:val="002246F1"/>
    <w:rsid w:val="00225923"/>
    <w:rsid w:val="00225ED6"/>
    <w:rsid w:val="002269AC"/>
    <w:rsid w:val="0023075E"/>
    <w:rsid w:val="00231843"/>
    <w:rsid w:val="002335C7"/>
    <w:rsid w:val="002347D1"/>
    <w:rsid w:val="002352E9"/>
    <w:rsid w:val="0023541C"/>
    <w:rsid w:val="00240165"/>
    <w:rsid w:val="00240DF0"/>
    <w:rsid w:val="00241C98"/>
    <w:rsid w:val="00242E7A"/>
    <w:rsid w:val="00245326"/>
    <w:rsid w:val="002458FB"/>
    <w:rsid w:val="00247B10"/>
    <w:rsid w:val="00251093"/>
    <w:rsid w:val="002524BB"/>
    <w:rsid w:val="002529FD"/>
    <w:rsid w:val="00252D81"/>
    <w:rsid w:val="00253732"/>
    <w:rsid w:val="00253804"/>
    <w:rsid w:val="0025503A"/>
    <w:rsid w:val="00255147"/>
    <w:rsid w:val="002557B0"/>
    <w:rsid w:val="0026168E"/>
    <w:rsid w:val="002617B1"/>
    <w:rsid w:val="00262CE7"/>
    <w:rsid w:val="00266B0D"/>
    <w:rsid w:val="00273A10"/>
    <w:rsid w:val="00275E4C"/>
    <w:rsid w:val="00276B5C"/>
    <w:rsid w:val="00280C12"/>
    <w:rsid w:val="002814DF"/>
    <w:rsid w:val="00281F28"/>
    <w:rsid w:val="002826AB"/>
    <w:rsid w:val="00283DD0"/>
    <w:rsid w:val="002843F2"/>
    <w:rsid w:val="002904F7"/>
    <w:rsid w:val="0029283B"/>
    <w:rsid w:val="002941FE"/>
    <w:rsid w:val="00296729"/>
    <w:rsid w:val="00296F1D"/>
    <w:rsid w:val="002979F5"/>
    <w:rsid w:val="002A1008"/>
    <w:rsid w:val="002A234A"/>
    <w:rsid w:val="002A2837"/>
    <w:rsid w:val="002A467A"/>
    <w:rsid w:val="002A558F"/>
    <w:rsid w:val="002A6A26"/>
    <w:rsid w:val="002A6FA9"/>
    <w:rsid w:val="002A730C"/>
    <w:rsid w:val="002B3002"/>
    <w:rsid w:val="002B3190"/>
    <w:rsid w:val="002B5B75"/>
    <w:rsid w:val="002B6DBA"/>
    <w:rsid w:val="002C0442"/>
    <w:rsid w:val="002C0528"/>
    <w:rsid w:val="002C0A34"/>
    <w:rsid w:val="002C0B9A"/>
    <w:rsid w:val="002C0FEE"/>
    <w:rsid w:val="002C1344"/>
    <w:rsid w:val="002C3BA7"/>
    <w:rsid w:val="002C6729"/>
    <w:rsid w:val="002D0BA5"/>
    <w:rsid w:val="002D2730"/>
    <w:rsid w:val="002D2A63"/>
    <w:rsid w:val="002E0BE2"/>
    <w:rsid w:val="002E0D51"/>
    <w:rsid w:val="002E2F7D"/>
    <w:rsid w:val="002E3060"/>
    <w:rsid w:val="002E370F"/>
    <w:rsid w:val="002E3B36"/>
    <w:rsid w:val="002E3C88"/>
    <w:rsid w:val="002E48B3"/>
    <w:rsid w:val="002E5849"/>
    <w:rsid w:val="002E783B"/>
    <w:rsid w:val="002F4687"/>
    <w:rsid w:val="002F550D"/>
    <w:rsid w:val="002F5669"/>
    <w:rsid w:val="002F6424"/>
    <w:rsid w:val="003015B9"/>
    <w:rsid w:val="00301984"/>
    <w:rsid w:val="00302F47"/>
    <w:rsid w:val="00303173"/>
    <w:rsid w:val="0030635A"/>
    <w:rsid w:val="0031113B"/>
    <w:rsid w:val="00311850"/>
    <w:rsid w:val="003131E4"/>
    <w:rsid w:val="00320034"/>
    <w:rsid w:val="00320EB7"/>
    <w:rsid w:val="00320FB0"/>
    <w:rsid w:val="00323886"/>
    <w:rsid w:val="00325978"/>
    <w:rsid w:val="003264D4"/>
    <w:rsid w:val="00327E93"/>
    <w:rsid w:val="00330801"/>
    <w:rsid w:val="0033266A"/>
    <w:rsid w:val="00332A9F"/>
    <w:rsid w:val="003363E2"/>
    <w:rsid w:val="003367CB"/>
    <w:rsid w:val="0034255E"/>
    <w:rsid w:val="0034281D"/>
    <w:rsid w:val="0034304F"/>
    <w:rsid w:val="00345F69"/>
    <w:rsid w:val="003460DC"/>
    <w:rsid w:val="00346F43"/>
    <w:rsid w:val="0034762C"/>
    <w:rsid w:val="00347B82"/>
    <w:rsid w:val="00353AE1"/>
    <w:rsid w:val="0035418C"/>
    <w:rsid w:val="0036012B"/>
    <w:rsid w:val="00360344"/>
    <w:rsid w:val="0036261B"/>
    <w:rsid w:val="00362DFE"/>
    <w:rsid w:val="00363D20"/>
    <w:rsid w:val="00364088"/>
    <w:rsid w:val="003642ED"/>
    <w:rsid w:val="00365A8A"/>
    <w:rsid w:val="00372705"/>
    <w:rsid w:val="00372ACE"/>
    <w:rsid w:val="00374705"/>
    <w:rsid w:val="00374C83"/>
    <w:rsid w:val="0037729F"/>
    <w:rsid w:val="003817B8"/>
    <w:rsid w:val="00381F42"/>
    <w:rsid w:val="00385304"/>
    <w:rsid w:val="0038553F"/>
    <w:rsid w:val="00387763"/>
    <w:rsid w:val="003908BE"/>
    <w:rsid w:val="0039129E"/>
    <w:rsid w:val="00392C46"/>
    <w:rsid w:val="00393377"/>
    <w:rsid w:val="00394648"/>
    <w:rsid w:val="003A004C"/>
    <w:rsid w:val="003A00A2"/>
    <w:rsid w:val="003A0581"/>
    <w:rsid w:val="003A0A43"/>
    <w:rsid w:val="003A2497"/>
    <w:rsid w:val="003A2A31"/>
    <w:rsid w:val="003A2F5C"/>
    <w:rsid w:val="003A3342"/>
    <w:rsid w:val="003A3FEE"/>
    <w:rsid w:val="003A4F48"/>
    <w:rsid w:val="003A5604"/>
    <w:rsid w:val="003A7BAE"/>
    <w:rsid w:val="003B2F4E"/>
    <w:rsid w:val="003B2F6D"/>
    <w:rsid w:val="003C42FE"/>
    <w:rsid w:val="003C4EB5"/>
    <w:rsid w:val="003C64CB"/>
    <w:rsid w:val="003C78F4"/>
    <w:rsid w:val="003D006E"/>
    <w:rsid w:val="003D059F"/>
    <w:rsid w:val="003D0898"/>
    <w:rsid w:val="003D1C4E"/>
    <w:rsid w:val="003D44BB"/>
    <w:rsid w:val="003D49E6"/>
    <w:rsid w:val="003D62D8"/>
    <w:rsid w:val="003D7EC5"/>
    <w:rsid w:val="003E0BFD"/>
    <w:rsid w:val="003E1CC7"/>
    <w:rsid w:val="003F02A9"/>
    <w:rsid w:val="003F134C"/>
    <w:rsid w:val="003F1B51"/>
    <w:rsid w:val="003F220D"/>
    <w:rsid w:val="003F616A"/>
    <w:rsid w:val="003F7744"/>
    <w:rsid w:val="003F7C39"/>
    <w:rsid w:val="00402211"/>
    <w:rsid w:val="004039BE"/>
    <w:rsid w:val="00404005"/>
    <w:rsid w:val="00407F6B"/>
    <w:rsid w:val="00411B29"/>
    <w:rsid w:val="00414719"/>
    <w:rsid w:val="00415334"/>
    <w:rsid w:val="004154E0"/>
    <w:rsid w:val="00415D41"/>
    <w:rsid w:val="004170F5"/>
    <w:rsid w:val="00417550"/>
    <w:rsid w:val="00417B41"/>
    <w:rsid w:val="00421BC5"/>
    <w:rsid w:val="00423FC3"/>
    <w:rsid w:val="00425FC5"/>
    <w:rsid w:val="00426507"/>
    <w:rsid w:val="00427868"/>
    <w:rsid w:val="0043119A"/>
    <w:rsid w:val="004313AB"/>
    <w:rsid w:val="004328AC"/>
    <w:rsid w:val="004328F5"/>
    <w:rsid w:val="00432E0E"/>
    <w:rsid w:val="00440981"/>
    <w:rsid w:val="004411FC"/>
    <w:rsid w:val="00441A91"/>
    <w:rsid w:val="00442D5F"/>
    <w:rsid w:val="00445376"/>
    <w:rsid w:val="00446333"/>
    <w:rsid w:val="00450218"/>
    <w:rsid w:val="00450A60"/>
    <w:rsid w:val="004511D5"/>
    <w:rsid w:val="00451ED7"/>
    <w:rsid w:val="004549C7"/>
    <w:rsid w:val="004551D9"/>
    <w:rsid w:val="004601CA"/>
    <w:rsid w:val="00460D33"/>
    <w:rsid w:val="0046235E"/>
    <w:rsid w:val="004623BB"/>
    <w:rsid w:val="00466A04"/>
    <w:rsid w:val="00467E54"/>
    <w:rsid w:val="00470ACB"/>
    <w:rsid w:val="00470D70"/>
    <w:rsid w:val="00471340"/>
    <w:rsid w:val="0047308F"/>
    <w:rsid w:val="00477046"/>
    <w:rsid w:val="00477F93"/>
    <w:rsid w:val="00480370"/>
    <w:rsid w:val="004807E5"/>
    <w:rsid w:val="004808D0"/>
    <w:rsid w:val="00483C03"/>
    <w:rsid w:val="00493D6F"/>
    <w:rsid w:val="00497232"/>
    <w:rsid w:val="00497396"/>
    <w:rsid w:val="004976A1"/>
    <w:rsid w:val="004A411E"/>
    <w:rsid w:val="004A5F59"/>
    <w:rsid w:val="004B1D14"/>
    <w:rsid w:val="004B1D71"/>
    <w:rsid w:val="004B2D85"/>
    <w:rsid w:val="004B484F"/>
    <w:rsid w:val="004C4A88"/>
    <w:rsid w:val="004C5568"/>
    <w:rsid w:val="004C71B1"/>
    <w:rsid w:val="004D0725"/>
    <w:rsid w:val="004D0A18"/>
    <w:rsid w:val="004D3F84"/>
    <w:rsid w:val="004D57FF"/>
    <w:rsid w:val="004D6591"/>
    <w:rsid w:val="004E0327"/>
    <w:rsid w:val="004E0349"/>
    <w:rsid w:val="004F0320"/>
    <w:rsid w:val="004F1799"/>
    <w:rsid w:val="004F1A41"/>
    <w:rsid w:val="004F3B33"/>
    <w:rsid w:val="004F4FB4"/>
    <w:rsid w:val="004F50A8"/>
    <w:rsid w:val="004F62D3"/>
    <w:rsid w:val="004F736F"/>
    <w:rsid w:val="004F7F12"/>
    <w:rsid w:val="00500665"/>
    <w:rsid w:val="005009DB"/>
    <w:rsid w:val="00500D6E"/>
    <w:rsid w:val="005010BE"/>
    <w:rsid w:val="00501F5B"/>
    <w:rsid w:val="00502620"/>
    <w:rsid w:val="005031D3"/>
    <w:rsid w:val="00504A26"/>
    <w:rsid w:val="005059C0"/>
    <w:rsid w:val="00506786"/>
    <w:rsid w:val="005075FD"/>
    <w:rsid w:val="00510B6D"/>
    <w:rsid w:val="005117C5"/>
    <w:rsid w:val="005119B3"/>
    <w:rsid w:val="00511AAF"/>
    <w:rsid w:val="00512BBB"/>
    <w:rsid w:val="005139D8"/>
    <w:rsid w:val="00514683"/>
    <w:rsid w:val="00515C22"/>
    <w:rsid w:val="0051623E"/>
    <w:rsid w:val="00516923"/>
    <w:rsid w:val="00517095"/>
    <w:rsid w:val="00526C82"/>
    <w:rsid w:val="00526EBE"/>
    <w:rsid w:val="0052750D"/>
    <w:rsid w:val="00530BA0"/>
    <w:rsid w:val="005310DC"/>
    <w:rsid w:val="005339E4"/>
    <w:rsid w:val="00534B55"/>
    <w:rsid w:val="005359F4"/>
    <w:rsid w:val="005375ED"/>
    <w:rsid w:val="00537909"/>
    <w:rsid w:val="00542579"/>
    <w:rsid w:val="00542ECD"/>
    <w:rsid w:val="00542F47"/>
    <w:rsid w:val="0054304A"/>
    <w:rsid w:val="005438D7"/>
    <w:rsid w:val="00545C04"/>
    <w:rsid w:val="005463FA"/>
    <w:rsid w:val="00547673"/>
    <w:rsid w:val="00551978"/>
    <w:rsid w:val="00552ADB"/>
    <w:rsid w:val="00553A31"/>
    <w:rsid w:val="00553F50"/>
    <w:rsid w:val="00555698"/>
    <w:rsid w:val="00555FD8"/>
    <w:rsid w:val="005560A9"/>
    <w:rsid w:val="00564330"/>
    <w:rsid w:val="00564E05"/>
    <w:rsid w:val="00567972"/>
    <w:rsid w:val="00567A14"/>
    <w:rsid w:val="0057133A"/>
    <w:rsid w:val="00571744"/>
    <w:rsid w:val="00571D10"/>
    <w:rsid w:val="00572DA7"/>
    <w:rsid w:val="00573D16"/>
    <w:rsid w:val="00574D0D"/>
    <w:rsid w:val="00576BFF"/>
    <w:rsid w:val="00577449"/>
    <w:rsid w:val="0058056B"/>
    <w:rsid w:val="00581554"/>
    <w:rsid w:val="00581FEB"/>
    <w:rsid w:val="00582563"/>
    <w:rsid w:val="00582592"/>
    <w:rsid w:val="00583051"/>
    <w:rsid w:val="0058307D"/>
    <w:rsid w:val="00583518"/>
    <w:rsid w:val="0058504F"/>
    <w:rsid w:val="00585C0C"/>
    <w:rsid w:val="00585DC5"/>
    <w:rsid w:val="00586E01"/>
    <w:rsid w:val="00587C18"/>
    <w:rsid w:val="0059412E"/>
    <w:rsid w:val="00594FAB"/>
    <w:rsid w:val="00595C5F"/>
    <w:rsid w:val="00595C62"/>
    <w:rsid w:val="00595D51"/>
    <w:rsid w:val="0059601A"/>
    <w:rsid w:val="00596B99"/>
    <w:rsid w:val="005A0384"/>
    <w:rsid w:val="005A156F"/>
    <w:rsid w:val="005A292C"/>
    <w:rsid w:val="005A3B69"/>
    <w:rsid w:val="005A75A1"/>
    <w:rsid w:val="005A7B62"/>
    <w:rsid w:val="005A7C68"/>
    <w:rsid w:val="005B0FF4"/>
    <w:rsid w:val="005B1017"/>
    <w:rsid w:val="005B39E7"/>
    <w:rsid w:val="005B4BC7"/>
    <w:rsid w:val="005B4D46"/>
    <w:rsid w:val="005B5D45"/>
    <w:rsid w:val="005B73B1"/>
    <w:rsid w:val="005C1701"/>
    <w:rsid w:val="005C2696"/>
    <w:rsid w:val="005C309E"/>
    <w:rsid w:val="005C3DB8"/>
    <w:rsid w:val="005C45C2"/>
    <w:rsid w:val="005C4C5D"/>
    <w:rsid w:val="005D0D0A"/>
    <w:rsid w:val="005D1398"/>
    <w:rsid w:val="005D434C"/>
    <w:rsid w:val="005D4AB3"/>
    <w:rsid w:val="005D51E8"/>
    <w:rsid w:val="005D6580"/>
    <w:rsid w:val="005D6990"/>
    <w:rsid w:val="005E0795"/>
    <w:rsid w:val="005E3BF6"/>
    <w:rsid w:val="005F0301"/>
    <w:rsid w:val="005F090B"/>
    <w:rsid w:val="005F0C70"/>
    <w:rsid w:val="005F22DE"/>
    <w:rsid w:val="005F2B9E"/>
    <w:rsid w:val="005F2C85"/>
    <w:rsid w:val="005F314B"/>
    <w:rsid w:val="005F4E3D"/>
    <w:rsid w:val="005F4EA2"/>
    <w:rsid w:val="005F5A04"/>
    <w:rsid w:val="005F647C"/>
    <w:rsid w:val="005F6CEA"/>
    <w:rsid w:val="005F71C0"/>
    <w:rsid w:val="005F74E5"/>
    <w:rsid w:val="00600D2A"/>
    <w:rsid w:val="0060330E"/>
    <w:rsid w:val="00603AA9"/>
    <w:rsid w:val="006046CF"/>
    <w:rsid w:val="006048BA"/>
    <w:rsid w:val="00604982"/>
    <w:rsid w:val="00604F2A"/>
    <w:rsid w:val="00605E9A"/>
    <w:rsid w:val="006070F2"/>
    <w:rsid w:val="00607F2A"/>
    <w:rsid w:val="00610A7D"/>
    <w:rsid w:val="00610BE5"/>
    <w:rsid w:val="00611228"/>
    <w:rsid w:val="0061137F"/>
    <w:rsid w:val="006135F8"/>
    <w:rsid w:val="00613D49"/>
    <w:rsid w:val="00616254"/>
    <w:rsid w:val="006166C8"/>
    <w:rsid w:val="00617071"/>
    <w:rsid w:val="00617872"/>
    <w:rsid w:val="006208F9"/>
    <w:rsid w:val="00623BEB"/>
    <w:rsid w:val="00624632"/>
    <w:rsid w:val="0062564C"/>
    <w:rsid w:val="006264C6"/>
    <w:rsid w:val="00627AAB"/>
    <w:rsid w:val="00630550"/>
    <w:rsid w:val="00631F18"/>
    <w:rsid w:val="00634129"/>
    <w:rsid w:val="00635799"/>
    <w:rsid w:val="00637F4F"/>
    <w:rsid w:val="00640234"/>
    <w:rsid w:val="00641141"/>
    <w:rsid w:val="00641ECA"/>
    <w:rsid w:val="0064273C"/>
    <w:rsid w:val="00642893"/>
    <w:rsid w:val="00643BB2"/>
    <w:rsid w:val="00644E78"/>
    <w:rsid w:val="006477BF"/>
    <w:rsid w:val="00650130"/>
    <w:rsid w:val="00650B14"/>
    <w:rsid w:val="006555E4"/>
    <w:rsid w:val="006557C1"/>
    <w:rsid w:val="006557EE"/>
    <w:rsid w:val="00656DE0"/>
    <w:rsid w:val="00660008"/>
    <w:rsid w:val="0066098F"/>
    <w:rsid w:val="00660A6F"/>
    <w:rsid w:val="006612FA"/>
    <w:rsid w:val="00661535"/>
    <w:rsid w:val="006633F8"/>
    <w:rsid w:val="0066366B"/>
    <w:rsid w:val="00664182"/>
    <w:rsid w:val="006700C5"/>
    <w:rsid w:val="006738CA"/>
    <w:rsid w:val="00680EC1"/>
    <w:rsid w:val="0068109B"/>
    <w:rsid w:val="00681359"/>
    <w:rsid w:val="00683502"/>
    <w:rsid w:val="00686C7D"/>
    <w:rsid w:val="00687AB8"/>
    <w:rsid w:val="006929E8"/>
    <w:rsid w:val="00692F3B"/>
    <w:rsid w:val="0069517F"/>
    <w:rsid w:val="00696417"/>
    <w:rsid w:val="00697589"/>
    <w:rsid w:val="006976BD"/>
    <w:rsid w:val="006A152D"/>
    <w:rsid w:val="006A17F0"/>
    <w:rsid w:val="006A2641"/>
    <w:rsid w:val="006A303D"/>
    <w:rsid w:val="006A3B25"/>
    <w:rsid w:val="006A46EF"/>
    <w:rsid w:val="006A574E"/>
    <w:rsid w:val="006A6B3C"/>
    <w:rsid w:val="006A76B5"/>
    <w:rsid w:val="006B0292"/>
    <w:rsid w:val="006B29B5"/>
    <w:rsid w:val="006B50B0"/>
    <w:rsid w:val="006B5A96"/>
    <w:rsid w:val="006B6538"/>
    <w:rsid w:val="006B730F"/>
    <w:rsid w:val="006C2079"/>
    <w:rsid w:val="006C2AD2"/>
    <w:rsid w:val="006C3FE9"/>
    <w:rsid w:val="006C4666"/>
    <w:rsid w:val="006D03CC"/>
    <w:rsid w:val="006D1335"/>
    <w:rsid w:val="006D4147"/>
    <w:rsid w:val="006D5EEF"/>
    <w:rsid w:val="006D6403"/>
    <w:rsid w:val="006D6796"/>
    <w:rsid w:val="006D6DC5"/>
    <w:rsid w:val="006D7BEE"/>
    <w:rsid w:val="006E0DC6"/>
    <w:rsid w:val="006E1236"/>
    <w:rsid w:val="006E175F"/>
    <w:rsid w:val="006E2586"/>
    <w:rsid w:val="006F36B8"/>
    <w:rsid w:val="006F6839"/>
    <w:rsid w:val="00700358"/>
    <w:rsid w:val="007008A0"/>
    <w:rsid w:val="00701E14"/>
    <w:rsid w:val="00703C19"/>
    <w:rsid w:val="0070409A"/>
    <w:rsid w:val="0070555E"/>
    <w:rsid w:val="00705E6E"/>
    <w:rsid w:val="00706C66"/>
    <w:rsid w:val="00711849"/>
    <w:rsid w:val="00721E33"/>
    <w:rsid w:val="007253AB"/>
    <w:rsid w:val="00727100"/>
    <w:rsid w:val="00727D00"/>
    <w:rsid w:val="007312B5"/>
    <w:rsid w:val="007313BF"/>
    <w:rsid w:val="00733098"/>
    <w:rsid w:val="00733346"/>
    <w:rsid w:val="007341A2"/>
    <w:rsid w:val="00736210"/>
    <w:rsid w:val="007362B4"/>
    <w:rsid w:val="00736A17"/>
    <w:rsid w:val="00736D2B"/>
    <w:rsid w:val="00737F03"/>
    <w:rsid w:val="00741777"/>
    <w:rsid w:val="007417B9"/>
    <w:rsid w:val="00742180"/>
    <w:rsid w:val="0074327E"/>
    <w:rsid w:val="007465A1"/>
    <w:rsid w:val="00753B60"/>
    <w:rsid w:val="00755822"/>
    <w:rsid w:val="00755EF3"/>
    <w:rsid w:val="00760231"/>
    <w:rsid w:val="00760F42"/>
    <w:rsid w:val="00761F12"/>
    <w:rsid w:val="00765CF1"/>
    <w:rsid w:val="007673E1"/>
    <w:rsid w:val="007711D2"/>
    <w:rsid w:val="007714AB"/>
    <w:rsid w:val="00771D24"/>
    <w:rsid w:val="00771D50"/>
    <w:rsid w:val="00772113"/>
    <w:rsid w:val="00775DDB"/>
    <w:rsid w:val="00781EF4"/>
    <w:rsid w:val="00796867"/>
    <w:rsid w:val="007A071E"/>
    <w:rsid w:val="007A20C5"/>
    <w:rsid w:val="007A38A7"/>
    <w:rsid w:val="007A4571"/>
    <w:rsid w:val="007A51BF"/>
    <w:rsid w:val="007A5FFC"/>
    <w:rsid w:val="007A7523"/>
    <w:rsid w:val="007A7735"/>
    <w:rsid w:val="007A7ED6"/>
    <w:rsid w:val="007B3D7D"/>
    <w:rsid w:val="007B4514"/>
    <w:rsid w:val="007B5B37"/>
    <w:rsid w:val="007B5C32"/>
    <w:rsid w:val="007C043A"/>
    <w:rsid w:val="007C0867"/>
    <w:rsid w:val="007C1D47"/>
    <w:rsid w:val="007C284F"/>
    <w:rsid w:val="007C291D"/>
    <w:rsid w:val="007C623D"/>
    <w:rsid w:val="007C648F"/>
    <w:rsid w:val="007D1B1A"/>
    <w:rsid w:val="007D1BBA"/>
    <w:rsid w:val="007D367C"/>
    <w:rsid w:val="007D4F44"/>
    <w:rsid w:val="007D7C16"/>
    <w:rsid w:val="007E33FA"/>
    <w:rsid w:val="007E3A9E"/>
    <w:rsid w:val="007E490C"/>
    <w:rsid w:val="007E4A7A"/>
    <w:rsid w:val="007E65FA"/>
    <w:rsid w:val="007E6706"/>
    <w:rsid w:val="007F13F6"/>
    <w:rsid w:val="007F2BD2"/>
    <w:rsid w:val="007F3EE5"/>
    <w:rsid w:val="007F4AB3"/>
    <w:rsid w:val="007F7736"/>
    <w:rsid w:val="0080317D"/>
    <w:rsid w:val="00803EF2"/>
    <w:rsid w:val="00805192"/>
    <w:rsid w:val="00806A6E"/>
    <w:rsid w:val="00807249"/>
    <w:rsid w:val="00810F2A"/>
    <w:rsid w:val="00811076"/>
    <w:rsid w:val="008113D8"/>
    <w:rsid w:val="00811743"/>
    <w:rsid w:val="00812AE5"/>
    <w:rsid w:val="00815344"/>
    <w:rsid w:val="00815531"/>
    <w:rsid w:val="008158F4"/>
    <w:rsid w:val="00820C6C"/>
    <w:rsid w:val="008222B8"/>
    <w:rsid w:val="00824BD8"/>
    <w:rsid w:val="00825225"/>
    <w:rsid w:val="00825DF7"/>
    <w:rsid w:val="00825EAA"/>
    <w:rsid w:val="00827BB6"/>
    <w:rsid w:val="00831299"/>
    <w:rsid w:val="00831DBE"/>
    <w:rsid w:val="00831E85"/>
    <w:rsid w:val="00832251"/>
    <w:rsid w:val="008339D6"/>
    <w:rsid w:val="00833EB7"/>
    <w:rsid w:val="00833EE2"/>
    <w:rsid w:val="00837E0D"/>
    <w:rsid w:val="008408A2"/>
    <w:rsid w:val="008415EE"/>
    <w:rsid w:val="008423EC"/>
    <w:rsid w:val="00842957"/>
    <w:rsid w:val="00843203"/>
    <w:rsid w:val="00847A7C"/>
    <w:rsid w:val="00850D1B"/>
    <w:rsid w:val="008532CA"/>
    <w:rsid w:val="008546F1"/>
    <w:rsid w:val="00855E15"/>
    <w:rsid w:val="00856225"/>
    <w:rsid w:val="00857574"/>
    <w:rsid w:val="0085793D"/>
    <w:rsid w:val="00857B6B"/>
    <w:rsid w:val="00857F71"/>
    <w:rsid w:val="0086319C"/>
    <w:rsid w:val="00864F86"/>
    <w:rsid w:val="00871A3D"/>
    <w:rsid w:val="00872B0A"/>
    <w:rsid w:val="00874F18"/>
    <w:rsid w:val="008765A0"/>
    <w:rsid w:val="00877277"/>
    <w:rsid w:val="00881BEE"/>
    <w:rsid w:val="00881F76"/>
    <w:rsid w:val="00883B73"/>
    <w:rsid w:val="00884193"/>
    <w:rsid w:val="00884916"/>
    <w:rsid w:val="0088541C"/>
    <w:rsid w:val="00885565"/>
    <w:rsid w:val="0088658C"/>
    <w:rsid w:val="008915A0"/>
    <w:rsid w:val="0089245B"/>
    <w:rsid w:val="008930B3"/>
    <w:rsid w:val="00894F3B"/>
    <w:rsid w:val="008973CF"/>
    <w:rsid w:val="008A192C"/>
    <w:rsid w:val="008A4ED9"/>
    <w:rsid w:val="008A5B9A"/>
    <w:rsid w:val="008A5EA3"/>
    <w:rsid w:val="008A7E02"/>
    <w:rsid w:val="008B02C4"/>
    <w:rsid w:val="008B0582"/>
    <w:rsid w:val="008B12E3"/>
    <w:rsid w:val="008B14E5"/>
    <w:rsid w:val="008B4B00"/>
    <w:rsid w:val="008B5B1F"/>
    <w:rsid w:val="008C201A"/>
    <w:rsid w:val="008C56D7"/>
    <w:rsid w:val="008C5F68"/>
    <w:rsid w:val="008C7583"/>
    <w:rsid w:val="008D0FF3"/>
    <w:rsid w:val="008D16B5"/>
    <w:rsid w:val="008D2EED"/>
    <w:rsid w:val="008D3705"/>
    <w:rsid w:val="008D3ACC"/>
    <w:rsid w:val="008D436F"/>
    <w:rsid w:val="008D59B5"/>
    <w:rsid w:val="008E0179"/>
    <w:rsid w:val="008E1334"/>
    <w:rsid w:val="008E1C9C"/>
    <w:rsid w:val="008E30D3"/>
    <w:rsid w:val="008E4DB3"/>
    <w:rsid w:val="008E670A"/>
    <w:rsid w:val="008E696A"/>
    <w:rsid w:val="008F022A"/>
    <w:rsid w:val="008F3427"/>
    <w:rsid w:val="008F5C03"/>
    <w:rsid w:val="008F62AD"/>
    <w:rsid w:val="008F7035"/>
    <w:rsid w:val="00901B70"/>
    <w:rsid w:val="009044A9"/>
    <w:rsid w:val="00912819"/>
    <w:rsid w:val="00917043"/>
    <w:rsid w:val="00917DF7"/>
    <w:rsid w:val="009228F2"/>
    <w:rsid w:val="0092442C"/>
    <w:rsid w:val="009248FA"/>
    <w:rsid w:val="0092519E"/>
    <w:rsid w:val="009274AA"/>
    <w:rsid w:val="00930598"/>
    <w:rsid w:val="009314BA"/>
    <w:rsid w:val="0093297D"/>
    <w:rsid w:val="009329C4"/>
    <w:rsid w:val="00934CFE"/>
    <w:rsid w:val="00934F09"/>
    <w:rsid w:val="00936553"/>
    <w:rsid w:val="00936C01"/>
    <w:rsid w:val="0093712B"/>
    <w:rsid w:val="0094148E"/>
    <w:rsid w:val="00942699"/>
    <w:rsid w:val="0094539E"/>
    <w:rsid w:val="0094628A"/>
    <w:rsid w:val="00952D51"/>
    <w:rsid w:val="00953219"/>
    <w:rsid w:val="0095335F"/>
    <w:rsid w:val="00953EB0"/>
    <w:rsid w:val="0095622E"/>
    <w:rsid w:val="00956A22"/>
    <w:rsid w:val="009576FD"/>
    <w:rsid w:val="009579F8"/>
    <w:rsid w:val="0096057B"/>
    <w:rsid w:val="0096354B"/>
    <w:rsid w:val="00964706"/>
    <w:rsid w:val="00964CF6"/>
    <w:rsid w:val="00966427"/>
    <w:rsid w:val="00970CE7"/>
    <w:rsid w:val="009733DD"/>
    <w:rsid w:val="00973964"/>
    <w:rsid w:val="00974482"/>
    <w:rsid w:val="00975405"/>
    <w:rsid w:val="009762F8"/>
    <w:rsid w:val="00977F5C"/>
    <w:rsid w:val="00980362"/>
    <w:rsid w:val="00980C31"/>
    <w:rsid w:val="00980CF5"/>
    <w:rsid w:val="00980D26"/>
    <w:rsid w:val="00981E96"/>
    <w:rsid w:val="00981FCA"/>
    <w:rsid w:val="00982199"/>
    <w:rsid w:val="00982D43"/>
    <w:rsid w:val="00987535"/>
    <w:rsid w:val="00987ED0"/>
    <w:rsid w:val="00993E35"/>
    <w:rsid w:val="009949A0"/>
    <w:rsid w:val="00995494"/>
    <w:rsid w:val="009970FB"/>
    <w:rsid w:val="009A0A09"/>
    <w:rsid w:val="009A160E"/>
    <w:rsid w:val="009A2231"/>
    <w:rsid w:val="009A5DA0"/>
    <w:rsid w:val="009A618F"/>
    <w:rsid w:val="009B0075"/>
    <w:rsid w:val="009B3EAC"/>
    <w:rsid w:val="009B466B"/>
    <w:rsid w:val="009B6C07"/>
    <w:rsid w:val="009B6C2E"/>
    <w:rsid w:val="009C0BA8"/>
    <w:rsid w:val="009C1BD4"/>
    <w:rsid w:val="009C3930"/>
    <w:rsid w:val="009C619F"/>
    <w:rsid w:val="009C6580"/>
    <w:rsid w:val="009C7A47"/>
    <w:rsid w:val="009D00A5"/>
    <w:rsid w:val="009D0D20"/>
    <w:rsid w:val="009D1826"/>
    <w:rsid w:val="009D38B4"/>
    <w:rsid w:val="009D3F62"/>
    <w:rsid w:val="009D6E22"/>
    <w:rsid w:val="009D7849"/>
    <w:rsid w:val="009E00C0"/>
    <w:rsid w:val="009E4AA4"/>
    <w:rsid w:val="009F0E08"/>
    <w:rsid w:val="009F3D51"/>
    <w:rsid w:val="009F5284"/>
    <w:rsid w:val="009F67B0"/>
    <w:rsid w:val="00A0069A"/>
    <w:rsid w:val="00A06AE9"/>
    <w:rsid w:val="00A0798F"/>
    <w:rsid w:val="00A13EB6"/>
    <w:rsid w:val="00A14600"/>
    <w:rsid w:val="00A14F65"/>
    <w:rsid w:val="00A15376"/>
    <w:rsid w:val="00A15587"/>
    <w:rsid w:val="00A15B5D"/>
    <w:rsid w:val="00A1739E"/>
    <w:rsid w:val="00A20328"/>
    <w:rsid w:val="00A20F2F"/>
    <w:rsid w:val="00A24105"/>
    <w:rsid w:val="00A245FA"/>
    <w:rsid w:val="00A31BD5"/>
    <w:rsid w:val="00A3244B"/>
    <w:rsid w:val="00A32839"/>
    <w:rsid w:val="00A32CB7"/>
    <w:rsid w:val="00A33F86"/>
    <w:rsid w:val="00A419E1"/>
    <w:rsid w:val="00A42AE6"/>
    <w:rsid w:val="00A44952"/>
    <w:rsid w:val="00A46903"/>
    <w:rsid w:val="00A46BBF"/>
    <w:rsid w:val="00A503B4"/>
    <w:rsid w:val="00A5053F"/>
    <w:rsid w:val="00A50DCD"/>
    <w:rsid w:val="00A52A38"/>
    <w:rsid w:val="00A53894"/>
    <w:rsid w:val="00A57861"/>
    <w:rsid w:val="00A605AE"/>
    <w:rsid w:val="00A6063F"/>
    <w:rsid w:val="00A61431"/>
    <w:rsid w:val="00A6219D"/>
    <w:rsid w:val="00A64AB5"/>
    <w:rsid w:val="00A66F39"/>
    <w:rsid w:val="00A711B3"/>
    <w:rsid w:val="00A74307"/>
    <w:rsid w:val="00A746FA"/>
    <w:rsid w:val="00A74B89"/>
    <w:rsid w:val="00A7559C"/>
    <w:rsid w:val="00A7761B"/>
    <w:rsid w:val="00A80B83"/>
    <w:rsid w:val="00A85C65"/>
    <w:rsid w:val="00A85F67"/>
    <w:rsid w:val="00A9058A"/>
    <w:rsid w:val="00A930EE"/>
    <w:rsid w:val="00A94836"/>
    <w:rsid w:val="00A94C63"/>
    <w:rsid w:val="00A97F08"/>
    <w:rsid w:val="00AA02CB"/>
    <w:rsid w:val="00AA0D90"/>
    <w:rsid w:val="00AA1E90"/>
    <w:rsid w:val="00AB7632"/>
    <w:rsid w:val="00AC0CB4"/>
    <w:rsid w:val="00AC0D4E"/>
    <w:rsid w:val="00AC12CA"/>
    <w:rsid w:val="00AC3C8D"/>
    <w:rsid w:val="00AC3F78"/>
    <w:rsid w:val="00AC41C2"/>
    <w:rsid w:val="00AC47AF"/>
    <w:rsid w:val="00AC5DAE"/>
    <w:rsid w:val="00AC76CB"/>
    <w:rsid w:val="00AD2BEC"/>
    <w:rsid w:val="00AD387F"/>
    <w:rsid w:val="00AD4ABA"/>
    <w:rsid w:val="00AE0B2C"/>
    <w:rsid w:val="00AE3895"/>
    <w:rsid w:val="00AE56BD"/>
    <w:rsid w:val="00AF29E9"/>
    <w:rsid w:val="00AF4033"/>
    <w:rsid w:val="00AF49CF"/>
    <w:rsid w:val="00AF4DB5"/>
    <w:rsid w:val="00AF53D3"/>
    <w:rsid w:val="00AF6ECF"/>
    <w:rsid w:val="00AF7271"/>
    <w:rsid w:val="00B01C6F"/>
    <w:rsid w:val="00B023CD"/>
    <w:rsid w:val="00B02D3C"/>
    <w:rsid w:val="00B037F8"/>
    <w:rsid w:val="00B0407C"/>
    <w:rsid w:val="00B054B8"/>
    <w:rsid w:val="00B06301"/>
    <w:rsid w:val="00B064D4"/>
    <w:rsid w:val="00B114D5"/>
    <w:rsid w:val="00B13F2C"/>
    <w:rsid w:val="00B14293"/>
    <w:rsid w:val="00B15A77"/>
    <w:rsid w:val="00B15AF7"/>
    <w:rsid w:val="00B160D8"/>
    <w:rsid w:val="00B16FB6"/>
    <w:rsid w:val="00B23070"/>
    <w:rsid w:val="00B23C69"/>
    <w:rsid w:val="00B248D5"/>
    <w:rsid w:val="00B251AD"/>
    <w:rsid w:val="00B3057B"/>
    <w:rsid w:val="00B30D72"/>
    <w:rsid w:val="00B31A87"/>
    <w:rsid w:val="00B32265"/>
    <w:rsid w:val="00B336D5"/>
    <w:rsid w:val="00B339E0"/>
    <w:rsid w:val="00B4009E"/>
    <w:rsid w:val="00B42C51"/>
    <w:rsid w:val="00B4552D"/>
    <w:rsid w:val="00B51463"/>
    <w:rsid w:val="00B51F4F"/>
    <w:rsid w:val="00B52C0A"/>
    <w:rsid w:val="00B53006"/>
    <w:rsid w:val="00B53355"/>
    <w:rsid w:val="00B54274"/>
    <w:rsid w:val="00B573D5"/>
    <w:rsid w:val="00B60518"/>
    <w:rsid w:val="00B60FBF"/>
    <w:rsid w:val="00B61A44"/>
    <w:rsid w:val="00B61B73"/>
    <w:rsid w:val="00B62161"/>
    <w:rsid w:val="00B66860"/>
    <w:rsid w:val="00B720A7"/>
    <w:rsid w:val="00B73592"/>
    <w:rsid w:val="00B74D68"/>
    <w:rsid w:val="00B76796"/>
    <w:rsid w:val="00B76869"/>
    <w:rsid w:val="00B810DB"/>
    <w:rsid w:val="00B8221F"/>
    <w:rsid w:val="00B825CA"/>
    <w:rsid w:val="00B850B0"/>
    <w:rsid w:val="00B85488"/>
    <w:rsid w:val="00B864E0"/>
    <w:rsid w:val="00B873DC"/>
    <w:rsid w:val="00B904B8"/>
    <w:rsid w:val="00B943DE"/>
    <w:rsid w:val="00B95F11"/>
    <w:rsid w:val="00B95F56"/>
    <w:rsid w:val="00BA0B67"/>
    <w:rsid w:val="00BA1173"/>
    <w:rsid w:val="00BA27F8"/>
    <w:rsid w:val="00BA2915"/>
    <w:rsid w:val="00BA37BC"/>
    <w:rsid w:val="00BA6091"/>
    <w:rsid w:val="00BB0010"/>
    <w:rsid w:val="00BB0F94"/>
    <w:rsid w:val="00BB1CCD"/>
    <w:rsid w:val="00BB4266"/>
    <w:rsid w:val="00BB48D7"/>
    <w:rsid w:val="00BB520E"/>
    <w:rsid w:val="00BB5E95"/>
    <w:rsid w:val="00BB7B69"/>
    <w:rsid w:val="00BC0A6D"/>
    <w:rsid w:val="00BC12A0"/>
    <w:rsid w:val="00BC150A"/>
    <w:rsid w:val="00BC17E6"/>
    <w:rsid w:val="00BC2599"/>
    <w:rsid w:val="00BC3729"/>
    <w:rsid w:val="00BD0520"/>
    <w:rsid w:val="00BD052E"/>
    <w:rsid w:val="00BD1B95"/>
    <w:rsid w:val="00BD4BE4"/>
    <w:rsid w:val="00BE028F"/>
    <w:rsid w:val="00BE02EC"/>
    <w:rsid w:val="00BE0583"/>
    <w:rsid w:val="00BE260D"/>
    <w:rsid w:val="00BE6843"/>
    <w:rsid w:val="00BE69DB"/>
    <w:rsid w:val="00BE6D50"/>
    <w:rsid w:val="00BE779B"/>
    <w:rsid w:val="00BF0800"/>
    <w:rsid w:val="00BF0FE3"/>
    <w:rsid w:val="00BF1929"/>
    <w:rsid w:val="00BF1D07"/>
    <w:rsid w:val="00BF46D2"/>
    <w:rsid w:val="00BF48BB"/>
    <w:rsid w:val="00BF662E"/>
    <w:rsid w:val="00BF6864"/>
    <w:rsid w:val="00C00010"/>
    <w:rsid w:val="00C0088D"/>
    <w:rsid w:val="00C01311"/>
    <w:rsid w:val="00C021C6"/>
    <w:rsid w:val="00C0281C"/>
    <w:rsid w:val="00C02826"/>
    <w:rsid w:val="00C02875"/>
    <w:rsid w:val="00C030D2"/>
    <w:rsid w:val="00C03FF1"/>
    <w:rsid w:val="00C04CCA"/>
    <w:rsid w:val="00C05B8C"/>
    <w:rsid w:val="00C06333"/>
    <w:rsid w:val="00C06418"/>
    <w:rsid w:val="00C101CC"/>
    <w:rsid w:val="00C10F25"/>
    <w:rsid w:val="00C12A02"/>
    <w:rsid w:val="00C12FB0"/>
    <w:rsid w:val="00C15F25"/>
    <w:rsid w:val="00C16767"/>
    <w:rsid w:val="00C2076E"/>
    <w:rsid w:val="00C22705"/>
    <w:rsid w:val="00C235FF"/>
    <w:rsid w:val="00C23E0C"/>
    <w:rsid w:val="00C246FC"/>
    <w:rsid w:val="00C30E42"/>
    <w:rsid w:val="00C31A8E"/>
    <w:rsid w:val="00C32A0E"/>
    <w:rsid w:val="00C32AA6"/>
    <w:rsid w:val="00C357E5"/>
    <w:rsid w:val="00C41946"/>
    <w:rsid w:val="00C4230E"/>
    <w:rsid w:val="00C42DA5"/>
    <w:rsid w:val="00C460DD"/>
    <w:rsid w:val="00C46611"/>
    <w:rsid w:val="00C47D8E"/>
    <w:rsid w:val="00C51E23"/>
    <w:rsid w:val="00C51F00"/>
    <w:rsid w:val="00C5232C"/>
    <w:rsid w:val="00C628F7"/>
    <w:rsid w:val="00C644B4"/>
    <w:rsid w:val="00C654C0"/>
    <w:rsid w:val="00C666BE"/>
    <w:rsid w:val="00C67AB2"/>
    <w:rsid w:val="00C71B97"/>
    <w:rsid w:val="00C7433E"/>
    <w:rsid w:val="00C76364"/>
    <w:rsid w:val="00C80079"/>
    <w:rsid w:val="00C81CE0"/>
    <w:rsid w:val="00C82503"/>
    <w:rsid w:val="00C82845"/>
    <w:rsid w:val="00C8636B"/>
    <w:rsid w:val="00C8636E"/>
    <w:rsid w:val="00C87401"/>
    <w:rsid w:val="00C90B4D"/>
    <w:rsid w:val="00C91FDA"/>
    <w:rsid w:val="00C9284D"/>
    <w:rsid w:val="00C92906"/>
    <w:rsid w:val="00C94EED"/>
    <w:rsid w:val="00C9739B"/>
    <w:rsid w:val="00C97F62"/>
    <w:rsid w:val="00CA0203"/>
    <w:rsid w:val="00CA1036"/>
    <w:rsid w:val="00CA1C99"/>
    <w:rsid w:val="00CA2326"/>
    <w:rsid w:val="00CA4802"/>
    <w:rsid w:val="00CA4877"/>
    <w:rsid w:val="00CA7296"/>
    <w:rsid w:val="00CB1CF5"/>
    <w:rsid w:val="00CB40D9"/>
    <w:rsid w:val="00CB44E4"/>
    <w:rsid w:val="00CB4C6A"/>
    <w:rsid w:val="00CB5128"/>
    <w:rsid w:val="00CB5454"/>
    <w:rsid w:val="00CB5A61"/>
    <w:rsid w:val="00CB6E1F"/>
    <w:rsid w:val="00CC15D7"/>
    <w:rsid w:val="00CC182F"/>
    <w:rsid w:val="00CC2A1A"/>
    <w:rsid w:val="00CC2E90"/>
    <w:rsid w:val="00CC4403"/>
    <w:rsid w:val="00CC5006"/>
    <w:rsid w:val="00CC65F0"/>
    <w:rsid w:val="00CC727E"/>
    <w:rsid w:val="00CD458C"/>
    <w:rsid w:val="00CD4FFA"/>
    <w:rsid w:val="00CD616D"/>
    <w:rsid w:val="00CD68C8"/>
    <w:rsid w:val="00CE4822"/>
    <w:rsid w:val="00CE5052"/>
    <w:rsid w:val="00CE5CDD"/>
    <w:rsid w:val="00CE7BC0"/>
    <w:rsid w:val="00CE7CB7"/>
    <w:rsid w:val="00CF0CAE"/>
    <w:rsid w:val="00CF10F4"/>
    <w:rsid w:val="00CF1606"/>
    <w:rsid w:val="00CF2BC8"/>
    <w:rsid w:val="00CF31F0"/>
    <w:rsid w:val="00CF3AAA"/>
    <w:rsid w:val="00CF4275"/>
    <w:rsid w:val="00CF67C5"/>
    <w:rsid w:val="00D0052E"/>
    <w:rsid w:val="00D00DEE"/>
    <w:rsid w:val="00D017F3"/>
    <w:rsid w:val="00D055A0"/>
    <w:rsid w:val="00D06863"/>
    <w:rsid w:val="00D06D4C"/>
    <w:rsid w:val="00D06EBA"/>
    <w:rsid w:val="00D07A34"/>
    <w:rsid w:val="00D12097"/>
    <w:rsid w:val="00D12705"/>
    <w:rsid w:val="00D15E74"/>
    <w:rsid w:val="00D163F9"/>
    <w:rsid w:val="00D171A6"/>
    <w:rsid w:val="00D2682F"/>
    <w:rsid w:val="00D277DF"/>
    <w:rsid w:val="00D30704"/>
    <w:rsid w:val="00D3182D"/>
    <w:rsid w:val="00D31E7B"/>
    <w:rsid w:val="00D3256D"/>
    <w:rsid w:val="00D332BE"/>
    <w:rsid w:val="00D3408E"/>
    <w:rsid w:val="00D346AC"/>
    <w:rsid w:val="00D361EE"/>
    <w:rsid w:val="00D36E72"/>
    <w:rsid w:val="00D371A8"/>
    <w:rsid w:val="00D407CA"/>
    <w:rsid w:val="00D408A8"/>
    <w:rsid w:val="00D41F81"/>
    <w:rsid w:val="00D45C89"/>
    <w:rsid w:val="00D45DB3"/>
    <w:rsid w:val="00D46073"/>
    <w:rsid w:val="00D51E95"/>
    <w:rsid w:val="00D53933"/>
    <w:rsid w:val="00D53E83"/>
    <w:rsid w:val="00D556FB"/>
    <w:rsid w:val="00D56D78"/>
    <w:rsid w:val="00D56EA4"/>
    <w:rsid w:val="00D571DE"/>
    <w:rsid w:val="00D573D0"/>
    <w:rsid w:val="00D60D33"/>
    <w:rsid w:val="00D62EFB"/>
    <w:rsid w:val="00D63281"/>
    <w:rsid w:val="00D65C01"/>
    <w:rsid w:val="00D665C1"/>
    <w:rsid w:val="00D677BF"/>
    <w:rsid w:val="00D67B95"/>
    <w:rsid w:val="00D70B0D"/>
    <w:rsid w:val="00D72265"/>
    <w:rsid w:val="00D73B1E"/>
    <w:rsid w:val="00D74796"/>
    <w:rsid w:val="00D74807"/>
    <w:rsid w:val="00D7533F"/>
    <w:rsid w:val="00D755CE"/>
    <w:rsid w:val="00D77C55"/>
    <w:rsid w:val="00D77C9B"/>
    <w:rsid w:val="00D77EEB"/>
    <w:rsid w:val="00D80536"/>
    <w:rsid w:val="00D806CE"/>
    <w:rsid w:val="00D870C1"/>
    <w:rsid w:val="00D8769D"/>
    <w:rsid w:val="00D91548"/>
    <w:rsid w:val="00D94A57"/>
    <w:rsid w:val="00D957CB"/>
    <w:rsid w:val="00D95E08"/>
    <w:rsid w:val="00DA026E"/>
    <w:rsid w:val="00DA0EF0"/>
    <w:rsid w:val="00DA489B"/>
    <w:rsid w:val="00DA4ABE"/>
    <w:rsid w:val="00DA725A"/>
    <w:rsid w:val="00DB0A2B"/>
    <w:rsid w:val="00DB16DD"/>
    <w:rsid w:val="00DB250D"/>
    <w:rsid w:val="00DB41B9"/>
    <w:rsid w:val="00DB41F3"/>
    <w:rsid w:val="00DB4893"/>
    <w:rsid w:val="00DB4D3F"/>
    <w:rsid w:val="00DB6327"/>
    <w:rsid w:val="00DB7375"/>
    <w:rsid w:val="00DC02CF"/>
    <w:rsid w:val="00DC3DFB"/>
    <w:rsid w:val="00DC404D"/>
    <w:rsid w:val="00DC47E3"/>
    <w:rsid w:val="00DC69F0"/>
    <w:rsid w:val="00DC7204"/>
    <w:rsid w:val="00DC730E"/>
    <w:rsid w:val="00DC7831"/>
    <w:rsid w:val="00DD3A37"/>
    <w:rsid w:val="00DD4A74"/>
    <w:rsid w:val="00DD6428"/>
    <w:rsid w:val="00DD6F94"/>
    <w:rsid w:val="00DD722C"/>
    <w:rsid w:val="00DE19DF"/>
    <w:rsid w:val="00DE1B9B"/>
    <w:rsid w:val="00DE1DDF"/>
    <w:rsid w:val="00DE3B96"/>
    <w:rsid w:val="00DE50BB"/>
    <w:rsid w:val="00DE6C12"/>
    <w:rsid w:val="00DE7E4D"/>
    <w:rsid w:val="00DF03F9"/>
    <w:rsid w:val="00DF060B"/>
    <w:rsid w:val="00DF157B"/>
    <w:rsid w:val="00DF1922"/>
    <w:rsid w:val="00DF26BF"/>
    <w:rsid w:val="00DF3A5A"/>
    <w:rsid w:val="00DF3F60"/>
    <w:rsid w:val="00DF6271"/>
    <w:rsid w:val="00DF693C"/>
    <w:rsid w:val="00DF71F1"/>
    <w:rsid w:val="00DF71FA"/>
    <w:rsid w:val="00DF79D4"/>
    <w:rsid w:val="00E00A22"/>
    <w:rsid w:val="00E01413"/>
    <w:rsid w:val="00E0265C"/>
    <w:rsid w:val="00E0323E"/>
    <w:rsid w:val="00E03C07"/>
    <w:rsid w:val="00E05EF7"/>
    <w:rsid w:val="00E06021"/>
    <w:rsid w:val="00E07A09"/>
    <w:rsid w:val="00E16F94"/>
    <w:rsid w:val="00E20411"/>
    <w:rsid w:val="00E20A51"/>
    <w:rsid w:val="00E219B8"/>
    <w:rsid w:val="00E21B4D"/>
    <w:rsid w:val="00E22AA9"/>
    <w:rsid w:val="00E23962"/>
    <w:rsid w:val="00E23E1A"/>
    <w:rsid w:val="00E240A7"/>
    <w:rsid w:val="00E26386"/>
    <w:rsid w:val="00E30FF3"/>
    <w:rsid w:val="00E33D56"/>
    <w:rsid w:val="00E34D3E"/>
    <w:rsid w:val="00E3666C"/>
    <w:rsid w:val="00E41E57"/>
    <w:rsid w:val="00E4373E"/>
    <w:rsid w:val="00E44867"/>
    <w:rsid w:val="00E464E2"/>
    <w:rsid w:val="00E50398"/>
    <w:rsid w:val="00E54462"/>
    <w:rsid w:val="00E55000"/>
    <w:rsid w:val="00E60057"/>
    <w:rsid w:val="00E62BB1"/>
    <w:rsid w:val="00E6346E"/>
    <w:rsid w:val="00E63E67"/>
    <w:rsid w:val="00E656C9"/>
    <w:rsid w:val="00E65C07"/>
    <w:rsid w:val="00E66350"/>
    <w:rsid w:val="00E763C4"/>
    <w:rsid w:val="00E76815"/>
    <w:rsid w:val="00E80342"/>
    <w:rsid w:val="00E80ED1"/>
    <w:rsid w:val="00E81580"/>
    <w:rsid w:val="00E81BD2"/>
    <w:rsid w:val="00E81EF7"/>
    <w:rsid w:val="00E82D10"/>
    <w:rsid w:val="00E83DC1"/>
    <w:rsid w:val="00E85514"/>
    <w:rsid w:val="00E8560D"/>
    <w:rsid w:val="00E924F1"/>
    <w:rsid w:val="00E92BA5"/>
    <w:rsid w:val="00E95258"/>
    <w:rsid w:val="00E955C9"/>
    <w:rsid w:val="00E961F8"/>
    <w:rsid w:val="00E96277"/>
    <w:rsid w:val="00E972A7"/>
    <w:rsid w:val="00EA0761"/>
    <w:rsid w:val="00EA0A73"/>
    <w:rsid w:val="00EA2A65"/>
    <w:rsid w:val="00EA2C7F"/>
    <w:rsid w:val="00EA41F1"/>
    <w:rsid w:val="00EA46A1"/>
    <w:rsid w:val="00EA4EA1"/>
    <w:rsid w:val="00EB0508"/>
    <w:rsid w:val="00EB09B6"/>
    <w:rsid w:val="00EB45BE"/>
    <w:rsid w:val="00EB582B"/>
    <w:rsid w:val="00EB5E49"/>
    <w:rsid w:val="00EB5EC2"/>
    <w:rsid w:val="00EB5FAA"/>
    <w:rsid w:val="00EB5FEA"/>
    <w:rsid w:val="00EB6F7B"/>
    <w:rsid w:val="00EB796F"/>
    <w:rsid w:val="00EB7A48"/>
    <w:rsid w:val="00EB7BA7"/>
    <w:rsid w:val="00EC231C"/>
    <w:rsid w:val="00EC3D74"/>
    <w:rsid w:val="00EC4101"/>
    <w:rsid w:val="00EC59C1"/>
    <w:rsid w:val="00EC5F1C"/>
    <w:rsid w:val="00EC62B4"/>
    <w:rsid w:val="00EC7825"/>
    <w:rsid w:val="00ED1223"/>
    <w:rsid w:val="00ED1484"/>
    <w:rsid w:val="00ED1AED"/>
    <w:rsid w:val="00ED1DE6"/>
    <w:rsid w:val="00ED26FB"/>
    <w:rsid w:val="00ED5924"/>
    <w:rsid w:val="00ED7447"/>
    <w:rsid w:val="00EE028F"/>
    <w:rsid w:val="00EE2D84"/>
    <w:rsid w:val="00EE38CD"/>
    <w:rsid w:val="00EE4502"/>
    <w:rsid w:val="00EE4E0E"/>
    <w:rsid w:val="00EE6D38"/>
    <w:rsid w:val="00EF31E1"/>
    <w:rsid w:val="00EF3744"/>
    <w:rsid w:val="00EF52F4"/>
    <w:rsid w:val="00EF5ACD"/>
    <w:rsid w:val="00F03395"/>
    <w:rsid w:val="00F035C9"/>
    <w:rsid w:val="00F10545"/>
    <w:rsid w:val="00F1084C"/>
    <w:rsid w:val="00F13995"/>
    <w:rsid w:val="00F1678E"/>
    <w:rsid w:val="00F220AC"/>
    <w:rsid w:val="00F226E2"/>
    <w:rsid w:val="00F22C23"/>
    <w:rsid w:val="00F277E6"/>
    <w:rsid w:val="00F27B3D"/>
    <w:rsid w:val="00F30BA4"/>
    <w:rsid w:val="00F322C9"/>
    <w:rsid w:val="00F324B2"/>
    <w:rsid w:val="00F335B9"/>
    <w:rsid w:val="00F36BC3"/>
    <w:rsid w:val="00F36FB1"/>
    <w:rsid w:val="00F37C66"/>
    <w:rsid w:val="00F4437A"/>
    <w:rsid w:val="00F501B6"/>
    <w:rsid w:val="00F50579"/>
    <w:rsid w:val="00F50830"/>
    <w:rsid w:val="00F51663"/>
    <w:rsid w:val="00F51CEA"/>
    <w:rsid w:val="00F543E3"/>
    <w:rsid w:val="00F55349"/>
    <w:rsid w:val="00F5578A"/>
    <w:rsid w:val="00F5611A"/>
    <w:rsid w:val="00F56808"/>
    <w:rsid w:val="00F571FE"/>
    <w:rsid w:val="00F612BE"/>
    <w:rsid w:val="00F61332"/>
    <w:rsid w:val="00F614AF"/>
    <w:rsid w:val="00F63BE9"/>
    <w:rsid w:val="00F646DA"/>
    <w:rsid w:val="00F65222"/>
    <w:rsid w:val="00F70B20"/>
    <w:rsid w:val="00F75EEE"/>
    <w:rsid w:val="00F76027"/>
    <w:rsid w:val="00F779A3"/>
    <w:rsid w:val="00F80837"/>
    <w:rsid w:val="00F82AB2"/>
    <w:rsid w:val="00F83BAB"/>
    <w:rsid w:val="00F91252"/>
    <w:rsid w:val="00F91CAC"/>
    <w:rsid w:val="00F91D4A"/>
    <w:rsid w:val="00F938F5"/>
    <w:rsid w:val="00F96DC1"/>
    <w:rsid w:val="00FA1B6A"/>
    <w:rsid w:val="00FA2BFC"/>
    <w:rsid w:val="00FA386D"/>
    <w:rsid w:val="00FA3A0E"/>
    <w:rsid w:val="00FA48FE"/>
    <w:rsid w:val="00FA5011"/>
    <w:rsid w:val="00FA5881"/>
    <w:rsid w:val="00FA7A68"/>
    <w:rsid w:val="00FA7D3D"/>
    <w:rsid w:val="00FB3906"/>
    <w:rsid w:val="00FB3E58"/>
    <w:rsid w:val="00FB4917"/>
    <w:rsid w:val="00FC12EE"/>
    <w:rsid w:val="00FC1914"/>
    <w:rsid w:val="00FC29D1"/>
    <w:rsid w:val="00FC41F7"/>
    <w:rsid w:val="00FC712B"/>
    <w:rsid w:val="00FD030F"/>
    <w:rsid w:val="00FD2C26"/>
    <w:rsid w:val="00FD4B3D"/>
    <w:rsid w:val="00FD70CB"/>
    <w:rsid w:val="00FE00AD"/>
    <w:rsid w:val="00FE25E1"/>
    <w:rsid w:val="00FE4D63"/>
    <w:rsid w:val="00FE6333"/>
    <w:rsid w:val="00FF14E7"/>
    <w:rsid w:val="00FF1BFA"/>
    <w:rsid w:val="00FF1CFB"/>
    <w:rsid w:val="00FF2197"/>
    <w:rsid w:val="00FF4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25F6E"/>
  <w15:docId w15:val="{E3C08979-2E18-46C3-9DB7-45B7523A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34C"/>
    <w:pPr>
      <w:spacing w:after="200" w:line="276" w:lineRule="auto"/>
    </w:pPr>
    <w:rPr>
      <w:sz w:val="22"/>
      <w:szCs w:val="22"/>
    </w:rPr>
  </w:style>
  <w:style w:type="paragraph" w:styleId="Heading1">
    <w:name w:val="heading 1"/>
    <w:next w:val="Normal"/>
    <w:link w:val="Heading1Char"/>
    <w:uiPriority w:val="9"/>
    <w:qFormat/>
    <w:rsid w:val="005D434C"/>
    <w:pPr>
      <w:keepNext/>
      <w:keepLines/>
      <w:numPr>
        <w:numId w:val="8"/>
      </w:numPr>
      <w:spacing w:before="280" w:line="276" w:lineRule="auto"/>
      <w:outlineLvl w:val="0"/>
    </w:pPr>
    <w:rPr>
      <w:rFonts w:ascii="Cambria" w:eastAsia="Times New Roman" w:hAnsi="Cambria"/>
      <w:b/>
      <w:bCs/>
      <w:color w:val="365F91"/>
      <w:sz w:val="28"/>
      <w:szCs w:val="28"/>
    </w:rPr>
  </w:style>
  <w:style w:type="paragraph" w:styleId="Heading2">
    <w:name w:val="heading 2"/>
    <w:next w:val="Body"/>
    <w:link w:val="Heading2Char"/>
    <w:uiPriority w:val="9"/>
    <w:qFormat/>
    <w:rsid w:val="00552ADB"/>
    <w:pPr>
      <w:keepNext/>
      <w:keepLines/>
      <w:numPr>
        <w:ilvl w:val="1"/>
        <w:numId w:val="8"/>
      </w:numPr>
      <w:spacing w:before="200" w:line="276" w:lineRule="auto"/>
      <w:ind w:left="720" w:hanging="720"/>
      <w:outlineLvl w:val="1"/>
    </w:pPr>
    <w:rPr>
      <w:rFonts w:ascii="Cambria" w:eastAsia="Times New Roman" w:hAnsi="Cambria"/>
      <w:b/>
      <w:bCs/>
      <w:color w:val="4F81BD"/>
      <w:sz w:val="26"/>
      <w:szCs w:val="26"/>
    </w:rPr>
  </w:style>
  <w:style w:type="paragraph" w:styleId="Heading3">
    <w:name w:val="heading 3"/>
    <w:next w:val="Body"/>
    <w:link w:val="Heading3Char"/>
    <w:uiPriority w:val="9"/>
    <w:qFormat/>
    <w:rsid w:val="005D434C"/>
    <w:pPr>
      <w:keepNext/>
      <w:keepLines/>
      <w:numPr>
        <w:ilvl w:val="2"/>
        <w:numId w:val="8"/>
      </w:numPr>
      <w:spacing w:before="200"/>
      <w:outlineLvl w:val="2"/>
    </w:pPr>
    <w:rPr>
      <w:rFonts w:ascii="Cambria" w:eastAsia="Times New Roman" w:hAnsi="Cambria"/>
      <w:b/>
      <w:bCs/>
      <w:color w:val="4F81BD"/>
      <w:sz w:val="24"/>
      <w:szCs w:val="22"/>
    </w:rPr>
  </w:style>
  <w:style w:type="paragraph" w:styleId="Heading4">
    <w:name w:val="heading 4"/>
    <w:next w:val="Body"/>
    <w:link w:val="Heading4Char"/>
    <w:uiPriority w:val="9"/>
    <w:qFormat/>
    <w:rsid w:val="005D434C"/>
    <w:pPr>
      <w:keepNext/>
      <w:keepLines/>
      <w:numPr>
        <w:ilvl w:val="3"/>
        <w:numId w:val="8"/>
      </w:numPr>
      <w:tabs>
        <w:tab w:val="left" w:pos="1080"/>
      </w:tabs>
      <w:spacing w:before="200"/>
      <w:ind w:left="1080" w:hanging="1080"/>
      <w:outlineLvl w:val="3"/>
    </w:pPr>
    <w:rPr>
      <w:rFonts w:ascii="Cambria" w:eastAsia="Times New Roman" w:hAnsi="Cambria"/>
      <w:b/>
      <w:i/>
      <w:iCs/>
      <w:color w:val="4F81BD"/>
      <w:sz w:val="22"/>
      <w:szCs w:val="22"/>
    </w:rPr>
  </w:style>
  <w:style w:type="paragraph" w:styleId="Heading5">
    <w:name w:val="heading 5"/>
    <w:basedOn w:val="Normal"/>
    <w:next w:val="Normal"/>
    <w:link w:val="Heading5Char"/>
    <w:uiPriority w:val="9"/>
    <w:qFormat/>
    <w:rsid w:val="005D434C"/>
    <w:pPr>
      <w:keepNext/>
      <w:keepLines/>
      <w:numPr>
        <w:ilvl w:val="4"/>
        <w:numId w:val="8"/>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qFormat/>
    <w:rsid w:val="005D434C"/>
    <w:pPr>
      <w:keepNext/>
      <w:keepLines/>
      <w:numPr>
        <w:ilvl w:val="5"/>
        <w:numId w:val="8"/>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5D434C"/>
    <w:pPr>
      <w:keepNext/>
      <w:keepLines/>
      <w:numPr>
        <w:ilvl w:val="6"/>
        <w:numId w:val="8"/>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5D434C"/>
    <w:pPr>
      <w:keepNext/>
      <w:keepLines/>
      <w:numPr>
        <w:ilvl w:val="7"/>
        <w:numId w:val="8"/>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5D434C"/>
    <w:pPr>
      <w:keepNext/>
      <w:keepLines/>
      <w:numPr>
        <w:ilvl w:val="8"/>
        <w:numId w:val="8"/>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434C"/>
    <w:rPr>
      <w:rFonts w:ascii="Cambria" w:eastAsia="Times New Roman" w:hAnsi="Cambria"/>
      <w:b/>
      <w:bCs/>
      <w:color w:val="365F91"/>
      <w:sz w:val="28"/>
      <w:szCs w:val="28"/>
    </w:rPr>
  </w:style>
  <w:style w:type="paragraph" w:customStyle="1" w:styleId="Body">
    <w:name w:val="Body"/>
    <w:qFormat/>
    <w:rsid w:val="005D434C"/>
    <w:pPr>
      <w:spacing w:before="80" w:after="120" w:line="276" w:lineRule="auto"/>
    </w:pPr>
    <w:rPr>
      <w:sz w:val="22"/>
      <w:szCs w:val="22"/>
    </w:rPr>
  </w:style>
  <w:style w:type="character" w:customStyle="1" w:styleId="Heading2Char">
    <w:name w:val="Heading 2 Char"/>
    <w:link w:val="Heading2"/>
    <w:uiPriority w:val="9"/>
    <w:rsid w:val="00552ADB"/>
    <w:rPr>
      <w:rFonts w:ascii="Cambria" w:eastAsia="Times New Roman" w:hAnsi="Cambria"/>
      <w:b/>
      <w:bCs/>
      <w:color w:val="4F81BD"/>
      <w:sz w:val="26"/>
      <w:szCs w:val="26"/>
    </w:rPr>
  </w:style>
  <w:style w:type="character" w:customStyle="1" w:styleId="Heading3Char">
    <w:name w:val="Heading 3 Char"/>
    <w:link w:val="Heading3"/>
    <w:uiPriority w:val="9"/>
    <w:rsid w:val="005D434C"/>
    <w:rPr>
      <w:rFonts w:ascii="Cambria" w:eastAsia="Times New Roman" w:hAnsi="Cambria"/>
      <w:b/>
      <w:bCs/>
      <w:color w:val="4F81BD"/>
      <w:sz w:val="24"/>
      <w:szCs w:val="22"/>
    </w:rPr>
  </w:style>
  <w:style w:type="character" w:customStyle="1" w:styleId="Heading4Char">
    <w:name w:val="Heading 4 Char"/>
    <w:link w:val="Heading4"/>
    <w:uiPriority w:val="9"/>
    <w:rsid w:val="005D434C"/>
    <w:rPr>
      <w:rFonts w:ascii="Cambria" w:eastAsia="Times New Roman" w:hAnsi="Cambria"/>
      <w:b/>
      <w:i/>
      <w:iCs/>
      <w:color w:val="4F81BD"/>
      <w:sz w:val="22"/>
      <w:szCs w:val="22"/>
    </w:rPr>
  </w:style>
  <w:style w:type="character" w:customStyle="1" w:styleId="Heading5Char">
    <w:name w:val="Heading 5 Char"/>
    <w:link w:val="Heading5"/>
    <w:uiPriority w:val="9"/>
    <w:rsid w:val="005D434C"/>
    <w:rPr>
      <w:rFonts w:ascii="Cambria" w:eastAsia="Times New Roman" w:hAnsi="Cambria"/>
      <w:color w:val="243F60"/>
      <w:sz w:val="22"/>
      <w:szCs w:val="22"/>
    </w:rPr>
  </w:style>
  <w:style w:type="character" w:customStyle="1" w:styleId="Heading6Char">
    <w:name w:val="Heading 6 Char"/>
    <w:link w:val="Heading6"/>
    <w:uiPriority w:val="9"/>
    <w:rsid w:val="005D434C"/>
    <w:rPr>
      <w:rFonts w:ascii="Cambria" w:eastAsia="Times New Roman" w:hAnsi="Cambria"/>
      <w:i/>
      <w:iCs/>
      <w:color w:val="243F60"/>
      <w:sz w:val="22"/>
      <w:szCs w:val="22"/>
    </w:rPr>
  </w:style>
  <w:style w:type="character" w:customStyle="1" w:styleId="Heading7Char">
    <w:name w:val="Heading 7 Char"/>
    <w:link w:val="Heading7"/>
    <w:uiPriority w:val="9"/>
    <w:rsid w:val="005D434C"/>
    <w:rPr>
      <w:rFonts w:ascii="Cambria" w:eastAsia="Times New Roman" w:hAnsi="Cambria"/>
      <w:i/>
      <w:iCs/>
      <w:color w:val="404040"/>
      <w:sz w:val="22"/>
      <w:szCs w:val="22"/>
    </w:rPr>
  </w:style>
  <w:style w:type="character" w:customStyle="1" w:styleId="Heading8Char">
    <w:name w:val="Heading 8 Char"/>
    <w:link w:val="Heading8"/>
    <w:uiPriority w:val="9"/>
    <w:rsid w:val="005D434C"/>
    <w:rPr>
      <w:rFonts w:ascii="Cambria" w:eastAsia="Times New Roman" w:hAnsi="Cambria"/>
      <w:color w:val="404040"/>
    </w:rPr>
  </w:style>
  <w:style w:type="character" w:customStyle="1" w:styleId="Heading9Char">
    <w:name w:val="Heading 9 Char"/>
    <w:link w:val="Heading9"/>
    <w:uiPriority w:val="9"/>
    <w:rsid w:val="005D434C"/>
    <w:rPr>
      <w:rFonts w:ascii="Cambria" w:eastAsia="Times New Roman" w:hAnsi="Cambria"/>
      <w:i/>
      <w:iCs/>
      <w:color w:val="404040"/>
    </w:rPr>
  </w:style>
  <w:style w:type="paragraph" w:customStyle="1" w:styleId="1Heading">
    <w:name w:val="1Heading"/>
    <w:qFormat/>
    <w:rsid w:val="00A85C65"/>
    <w:pPr>
      <w:keepNext/>
      <w:spacing w:before="120" w:after="80"/>
    </w:pPr>
    <w:rPr>
      <w:b/>
      <w:bCs/>
      <w:caps/>
      <w:sz w:val="22"/>
      <w:szCs w:val="22"/>
    </w:rPr>
  </w:style>
  <w:style w:type="character" w:styleId="Hyperlink">
    <w:name w:val="Hyperlink"/>
    <w:uiPriority w:val="99"/>
    <w:unhideWhenUsed/>
    <w:rsid w:val="005D434C"/>
    <w:rPr>
      <w:color w:val="0000FF"/>
      <w:u w:val="single"/>
    </w:rPr>
  </w:style>
  <w:style w:type="paragraph" w:styleId="Header">
    <w:name w:val="header"/>
    <w:basedOn w:val="Normal"/>
    <w:link w:val="HeaderChar"/>
    <w:uiPriority w:val="99"/>
    <w:unhideWhenUsed/>
    <w:rsid w:val="005D4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34C"/>
    <w:rPr>
      <w:sz w:val="22"/>
      <w:szCs w:val="22"/>
    </w:rPr>
  </w:style>
  <w:style w:type="paragraph" w:styleId="Footer">
    <w:name w:val="footer"/>
    <w:link w:val="FooterChar"/>
    <w:uiPriority w:val="99"/>
    <w:unhideWhenUsed/>
    <w:rsid w:val="00B251AD"/>
    <w:pPr>
      <w:tabs>
        <w:tab w:val="center" w:pos="4680"/>
        <w:tab w:val="right" w:pos="9360"/>
      </w:tabs>
      <w:jc w:val="center"/>
    </w:pPr>
    <w:rPr>
      <w:rFonts w:asciiTheme="majorHAnsi" w:hAnsiTheme="majorHAnsi"/>
      <w:sz w:val="22"/>
      <w:szCs w:val="22"/>
    </w:rPr>
  </w:style>
  <w:style w:type="character" w:customStyle="1" w:styleId="FooterChar">
    <w:name w:val="Footer Char"/>
    <w:basedOn w:val="DefaultParagraphFont"/>
    <w:link w:val="Footer"/>
    <w:uiPriority w:val="99"/>
    <w:rsid w:val="00B251AD"/>
    <w:rPr>
      <w:rFonts w:asciiTheme="majorHAnsi" w:hAnsiTheme="majorHAnsi"/>
      <w:sz w:val="22"/>
      <w:szCs w:val="22"/>
    </w:rPr>
  </w:style>
  <w:style w:type="paragraph" w:styleId="FootnoteText">
    <w:name w:val="footnote text"/>
    <w:basedOn w:val="Normal"/>
    <w:link w:val="FootnoteTextChar"/>
    <w:uiPriority w:val="99"/>
    <w:unhideWhenUsed/>
    <w:rsid w:val="005D434C"/>
    <w:pPr>
      <w:spacing w:after="0" w:line="240" w:lineRule="auto"/>
    </w:pPr>
    <w:rPr>
      <w:sz w:val="20"/>
      <w:szCs w:val="20"/>
    </w:rPr>
  </w:style>
  <w:style w:type="character" w:customStyle="1" w:styleId="FootnoteTextChar">
    <w:name w:val="Footnote Text Char"/>
    <w:link w:val="FootnoteText"/>
    <w:uiPriority w:val="99"/>
    <w:rsid w:val="005D434C"/>
  </w:style>
  <w:style w:type="character" w:styleId="FootnoteReference">
    <w:name w:val="footnote reference"/>
    <w:uiPriority w:val="99"/>
    <w:unhideWhenUsed/>
    <w:rsid w:val="005D434C"/>
    <w:rPr>
      <w:vertAlign w:val="superscript"/>
    </w:rPr>
  </w:style>
  <w:style w:type="character" w:styleId="PageNumber">
    <w:name w:val="page number"/>
    <w:basedOn w:val="DefaultParagraphFont"/>
    <w:rsid w:val="005D434C"/>
  </w:style>
  <w:style w:type="paragraph" w:customStyle="1" w:styleId="Cell-Head">
    <w:name w:val="Cell-Head"/>
    <w:qFormat/>
    <w:rsid w:val="00E96277"/>
    <w:pPr>
      <w:keepNext/>
      <w:spacing w:before="60" w:after="60"/>
    </w:pPr>
    <w:rPr>
      <w:rFonts w:asciiTheme="majorHAnsi" w:eastAsia="PMingLiU" w:hAnsiTheme="majorHAnsi"/>
      <w:b/>
      <w:sz w:val="22"/>
    </w:rPr>
  </w:style>
  <w:style w:type="paragraph" w:customStyle="1" w:styleId="Cell-HeadCenter">
    <w:name w:val="Cell-Head Center"/>
    <w:qFormat/>
    <w:rsid w:val="00346F43"/>
    <w:pPr>
      <w:keepNext/>
      <w:spacing w:before="60" w:after="60"/>
      <w:jc w:val="center"/>
    </w:pPr>
    <w:rPr>
      <w:rFonts w:asciiTheme="majorHAnsi" w:eastAsia="PMingLiU" w:hAnsiTheme="majorHAnsi"/>
      <w:b/>
      <w:sz w:val="22"/>
    </w:rPr>
  </w:style>
  <w:style w:type="character" w:styleId="Strong">
    <w:name w:val="Strong"/>
    <w:uiPriority w:val="22"/>
    <w:qFormat/>
    <w:rsid w:val="005D434C"/>
    <w:rPr>
      <w:b/>
      <w:bCs/>
    </w:rPr>
  </w:style>
  <w:style w:type="paragraph" w:customStyle="1" w:styleId="LetterheadLine1">
    <w:name w:val="Letterhead Line1"/>
    <w:qFormat/>
    <w:rsid w:val="00296F1D"/>
    <w:pPr>
      <w:spacing w:line="276" w:lineRule="auto"/>
      <w:jc w:val="center"/>
    </w:pPr>
    <w:rPr>
      <w:rFonts w:asciiTheme="majorHAnsi" w:hAnsiTheme="majorHAnsi" w:cs="Arial"/>
      <w:b/>
      <w:bCs/>
      <w:i/>
      <w:iCs/>
      <w:sz w:val="28"/>
      <w14:textOutline w14:w="9525" w14:cap="flat" w14:cmpd="sng" w14:algn="ctr">
        <w14:solidFill>
          <w14:schemeClr w14:val="bg1">
            <w14:alpha w14:val="50000"/>
            <w14:lumMod w14:val="75000"/>
          </w14:schemeClr>
        </w14:solidFill>
        <w14:prstDash w14:val="solid"/>
        <w14:round/>
      </w14:textOutline>
    </w:rPr>
  </w:style>
  <w:style w:type="paragraph" w:customStyle="1" w:styleId="LetterheadLines23">
    <w:name w:val="Letterhead_Lines_2_3"/>
    <w:basedOn w:val="Normal"/>
    <w:qFormat/>
    <w:rsid w:val="00296F1D"/>
    <w:pPr>
      <w:keepNext/>
      <w:spacing w:after="0" w:line="240" w:lineRule="auto"/>
      <w:jc w:val="center"/>
    </w:pPr>
    <w:rPr>
      <w:rFonts w:asciiTheme="majorHAnsi" w:hAnsiTheme="majorHAnsi" w:cs="Arial"/>
      <w:sz w:val="24"/>
      <w:szCs w:val="20"/>
    </w:rPr>
  </w:style>
  <w:style w:type="paragraph" w:customStyle="1" w:styleId="LetterheadCoinfo">
    <w:name w:val="Letterhead_Co_info"/>
    <w:basedOn w:val="Normal"/>
    <w:qFormat/>
    <w:rsid w:val="005D434C"/>
    <w:pPr>
      <w:autoSpaceDE w:val="0"/>
      <w:autoSpaceDN w:val="0"/>
      <w:adjustRightInd w:val="0"/>
      <w:spacing w:after="0"/>
      <w:jc w:val="center"/>
    </w:pPr>
    <w:rPr>
      <w:rFonts w:ascii="Bookman Old Style" w:hAnsi="Bookman Old Style" w:cs="Arial"/>
    </w:rPr>
  </w:style>
  <w:style w:type="paragraph" w:customStyle="1" w:styleId="ZeroSpacing">
    <w:name w:val="Zero Spacing"/>
    <w:qFormat/>
    <w:rsid w:val="005D434C"/>
    <w:rPr>
      <w:sz w:val="16"/>
      <w:szCs w:val="22"/>
    </w:rPr>
  </w:style>
  <w:style w:type="paragraph" w:customStyle="1" w:styleId="FootnoteSeparator">
    <w:name w:val="Footnote Separator"/>
    <w:rsid w:val="00656DE0"/>
    <w:rPr>
      <w:sz w:val="22"/>
      <w:szCs w:val="22"/>
    </w:rPr>
  </w:style>
  <w:style w:type="paragraph" w:styleId="Revision">
    <w:name w:val="Revision"/>
    <w:hidden/>
    <w:uiPriority w:val="99"/>
    <w:semiHidden/>
    <w:rsid w:val="000918BC"/>
    <w:rPr>
      <w:sz w:val="22"/>
      <w:szCs w:val="22"/>
    </w:rPr>
  </w:style>
  <w:style w:type="paragraph" w:customStyle="1" w:styleId="Field-Data">
    <w:name w:val="Field-Data"/>
    <w:qFormat/>
    <w:rsid w:val="00E60057"/>
    <w:pPr>
      <w:spacing w:before="40" w:after="40"/>
    </w:pPr>
    <w:rPr>
      <w:sz w:val="22"/>
      <w:szCs w:val="22"/>
    </w:rPr>
  </w:style>
  <w:style w:type="paragraph" w:customStyle="1" w:styleId="Field-Name">
    <w:name w:val="Field-Name"/>
    <w:basedOn w:val="Normal"/>
    <w:qFormat/>
    <w:rsid w:val="00C0088D"/>
    <w:pPr>
      <w:spacing w:before="40" w:after="40" w:line="240" w:lineRule="auto"/>
    </w:pPr>
    <w:rPr>
      <w:b/>
    </w:rPr>
  </w:style>
  <w:style w:type="paragraph" w:customStyle="1" w:styleId="Field-DataCenter">
    <w:name w:val="Field-Data Center"/>
    <w:basedOn w:val="Field-Data"/>
    <w:qFormat/>
    <w:rsid w:val="000B226C"/>
    <w:pPr>
      <w:jc w:val="center"/>
    </w:pPr>
  </w:style>
  <w:style w:type="paragraph" w:customStyle="1" w:styleId="Field-NameCenter">
    <w:name w:val="Field-Name Center"/>
    <w:basedOn w:val="Field-Name"/>
    <w:qFormat/>
    <w:rsid w:val="006D6DC5"/>
    <w:pPr>
      <w:jc w:val="center"/>
    </w:pPr>
  </w:style>
  <w:style w:type="paragraph" w:customStyle="1" w:styleId="LetterheadLine4">
    <w:name w:val="Letterhead_Line_4"/>
    <w:qFormat/>
    <w:rsid w:val="00296F1D"/>
    <w:pPr>
      <w:spacing w:before="80" w:after="200"/>
      <w:jc w:val="center"/>
    </w:pPr>
    <w:rPr>
      <w:sz w:val="22"/>
      <w:szCs w:val="22"/>
    </w:rPr>
  </w:style>
  <w:style w:type="paragraph" w:styleId="BalloonText">
    <w:name w:val="Balloon Text"/>
    <w:basedOn w:val="Normal"/>
    <w:link w:val="BalloonTextChar"/>
    <w:uiPriority w:val="99"/>
    <w:semiHidden/>
    <w:unhideWhenUsed/>
    <w:rsid w:val="006A17F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17F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F46D2"/>
    <w:rPr>
      <w:sz w:val="18"/>
      <w:szCs w:val="18"/>
    </w:rPr>
  </w:style>
  <w:style w:type="paragraph" w:styleId="CommentText">
    <w:name w:val="annotation text"/>
    <w:basedOn w:val="Normal"/>
    <w:link w:val="CommentTextChar"/>
    <w:uiPriority w:val="99"/>
    <w:unhideWhenUsed/>
    <w:rsid w:val="00BF46D2"/>
    <w:pPr>
      <w:spacing w:line="240" w:lineRule="auto"/>
    </w:pPr>
    <w:rPr>
      <w:sz w:val="24"/>
      <w:szCs w:val="24"/>
    </w:rPr>
  </w:style>
  <w:style w:type="character" w:customStyle="1" w:styleId="CommentTextChar">
    <w:name w:val="Comment Text Char"/>
    <w:basedOn w:val="DefaultParagraphFont"/>
    <w:link w:val="CommentText"/>
    <w:uiPriority w:val="99"/>
    <w:rsid w:val="00BF46D2"/>
    <w:rPr>
      <w:sz w:val="24"/>
      <w:szCs w:val="24"/>
    </w:rPr>
  </w:style>
  <w:style w:type="paragraph" w:styleId="CommentSubject">
    <w:name w:val="annotation subject"/>
    <w:basedOn w:val="CommentText"/>
    <w:next w:val="CommentText"/>
    <w:link w:val="CommentSubjectChar"/>
    <w:uiPriority w:val="99"/>
    <w:semiHidden/>
    <w:unhideWhenUsed/>
    <w:rsid w:val="00BF46D2"/>
    <w:rPr>
      <w:b/>
      <w:bCs/>
      <w:sz w:val="20"/>
      <w:szCs w:val="20"/>
    </w:rPr>
  </w:style>
  <w:style w:type="character" w:customStyle="1" w:styleId="CommentSubjectChar">
    <w:name w:val="Comment Subject Char"/>
    <w:basedOn w:val="CommentTextChar"/>
    <w:link w:val="CommentSubject"/>
    <w:uiPriority w:val="99"/>
    <w:semiHidden/>
    <w:rsid w:val="00BF46D2"/>
    <w:rPr>
      <w:b/>
      <w:bCs/>
      <w:sz w:val="24"/>
      <w:szCs w:val="24"/>
    </w:rPr>
  </w:style>
  <w:style w:type="paragraph" w:customStyle="1" w:styleId="2Heading">
    <w:name w:val="2Heading"/>
    <w:basedOn w:val="Field-Name"/>
    <w:qFormat/>
    <w:rsid w:val="00567A14"/>
    <w:pPr>
      <w:keepNext/>
    </w:pPr>
  </w:style>
  <w:style w:type="paragraph" w:styleId="EndnoteText">
    <w:name w:val="endnote text"/>
    <w:basedOn w:val="Normal"/>
    <w:link w:val="EndnoteTextChar"/>
    <w:uiPriority w:val="99"/>
    <w:semiHidden/>
    <w:unhideWhenUsed/>
    <w:rsid w:val="00855E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2290">
      <w:bodyDiv w:val="1"/>
      <w:marLeft w:val="0"/>
      <w:marRight w:val="0"/>
      <w:marTop w:val="0"/>
      <w:marBottom w:val="0"/>
      <w:divBdr>
        <w:top w:val="none" w:sz="0" w:space="0" w:color="auto"/>
        <w:left w:val="none" w:sz="0" w:space="0" w:color="auto"/>
        <w:bottom w:val="none" w:sz="0" w:space="0" w:color="auto"/>
        <w:right w:val="none" w:sz="0" w:space="0" w:color="auto"/>
      </w:divBdr>
    </w:div>
    <w:div w:id="113845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stasko\Desktop\P25-CAB-STR_TMPLT%20042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F53BE-985D-44CA-A607-D6363308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P25-CAB-STR_TMPLT 042916</Template>
  <TotalTime>1</TotalTime>
  <Pages>1</Pages>
  <Words>4149</Words>
  <Characters>23650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P25 CAP Summary Test Report</vt:lpstr>
    </vt:vector>
  </TitlesOfParts>
  <Manager/>
  <Company>Enter Company</Company>
  <LinksUpToDate>false</LinksUpToDate>
  <CharactersWithSpaces>27744</CharactersWithSpaces>
  <SharedDoc>false</SharedDoc>
  <HyperlinkBase/>
  <HLinks>
    <vt:vector size="12" baseType="variant">
      <vt:variant>
        <vt:i4>3080301</vt:i4>
      </vt:variant>
      <vt:variant>
        <vt:i4>30</vt:i4>
      </vt:variant>
      <vt:variant>
        <vt:i4>0</vt:i4>
      </vt:variant>
      <vt:variant>
        <vt:i4>5</vt:i4>
      </vt:variant>
      <vt:variant>
        <vt:lpwstr>mailto:p25cap@dhs.gov</vt:lpwstr>
      </vt:variant>
      <vt:variant>
        <vt:lpwstr/>
      </vt:variant>
      <vt:variant>
        <vt:i4>3080301</vt:i4>
      </vt:variant>
      <vt:variant>
        <vt:i4>0</vt:i4>
      </vt:variant>
      <vt:variant>
        <vt:i4>0</vt:i4>
      </vt:variant>
      <vt:variant>
        <vt:i4>5</vt:i4>
      </vt:variant>
      <vt:variant>
        <vt:lpwstr>mailto:p25cap@dhs.gov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P25 CAP Summary Test Report</dc:title>
  <dc:subject>Enter Product Name</dc:subject>
  <dc:creator>OCIO PRA Branch</dc:creator>
  <cp:keywords>Enter Equipment Type</cp:keywords>
  <dc:description/>
  <cp:lastModifiedBy>OCIO PRA Branch</cp:lastModifiedBy>
  <cp:revision>2</cp:revision>
  <cp:lastPrinted>2015-10-01T16:22:00Z</cp:lastPrinted>
  <dcterms:created xsi:type="dcterms:W3CDTF">2016-04-29T13:13:00Z</dcterms:created>
  <dcterms:modified xsi:type="dcterms:W3CDTF">2016-04-29T13:14:00Z</dcterms:modified>
  <cp:category/>
</cp:coreProperties>
</file>