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7CD7" w:rsidRDefault="00BD2159" w:rsidP="00697CD7">
      <w:pPr>
        <w:rPr>
          <w:b/>
        </w:rPr>
      </w:pPr>
      <w:r w:rsidRPr="00BD2159">
        <w:rPr>
          <w:b/>
        </w:rPr>
        <w:t>TSA Pre</w:t>
      </w:r>
      <w:r w:rsidRPr="00BD2159">
        <w:rPr>
          <w:b/>
        </w:rPr>
        <w:sym w:font="Wingdings" w:char="F0FC"/>
      </w:r>
      <w:r w:rsidRPr="00BD2159">
        <w:rPr>
          <w:b/>
          <w:vertAlign w:val="superscript"/>
        </w:rPr>
        <w:t>®</w:t>
      </w:r>
      <w:r w:rsidR="00697CD7" w:rsidRPr="00697CD7">
        <w:rPr>
          <w:b/>
        </w:rPr>
        <w:t>Application Program Focus Groups</w:t>
      </w:r>
    </w:p>
    <w:p w:rsidR="00697CD7" w:rsidRPr="00697CD7" w:rsidRDefault="00697CD7" w:rsidP="00697CD7">
      <w:pPr>
        <w:rPr>
          <w:b/>
        </w:rPr>
      </w:pPr>
    </w:p>
    <w:p w:rsidR="00697CD7" w:rsidRPr="00445633" w:rsidRDefault="00697CD7" w:rsidP="00697CD7">
      <w:pPr>
        <w:rPr>
          <w:b/>
          <w:u w:val="single"/>
        </w:rPr>
      </w:pPr>
      <w:r w:rsidRPr="00445633">
        <w:rPr>
          <w:b/>
          <w:u w:val="single"/>
        </w:rPr>
        <w:t>Instructions/Scripts</w:t>
      </w:r>
    </w:p>
    <w:p w:rsidR="00697CD7" w:rsidRDefault="00697CD7" w:rsidP="00697CD7">
      <w:r w:rsidRPr="00D13C16">
        <w:t>Focus groups will gather information on high level questions of awareness, customer value proposition, and adaptation disposition.</w:t>
      </w:r>
    </w:p>
    <w:p w:rsidR="00697CD7" w:rsidRDefault="00697CD7" w:rsidP="00697CD7"/>
    <w:p w:rsidR="0099579E" w:rsidRDefault="0099579E" w:rsidP="00697CD7"/>
    <w:p w:rsidR="00697CD7" w:rsidRDefault="0099579E" w:rsidP="00697CD7">
      <w:r>
        <w:t>Instructions/Questions include</w:t>
      </w:r>
      <w:r w:rsidR="00697CD7">
        <w:t>:</w:t>
      </w:r>
    </w:p>
    <w:p w:rsidR="00697CD7" w:rsidRDefault="00697CD7" w:rsidP="00697CD7">
      <w:pPr>
        <w:pStyle w:val="ListParagraph"/>
        <w:numPr>
          <w:ilvl w:val="0"/>
          <w:numId w:val="1"/>
        </w:numPr>
      </w:pPr>
      <w:r>
        <w:t xml:space="preserve">In your own words, can you describe </w:t>
      </w:r>
      <w:bookmarkStart w:id="0" w:name="_GoBack"/>
      <w:bookmarkEnd w:id="0"/>
      <w:r>
        <w:t>the difference between TSA Pre</w:t>
      </w:r>
      <w:r>
        <w:sym w:font="Wingdings" w:char="F0FC"/>
      </w:r>
      <w:r w:rsidRPr="00555B43">
        <w:rPr>
          <w:vertAlign w:val="superscript"/>
        </w:rPr>
        <w:t>®</w:t>
      </w:r>
      <w:r>
        <w:t xml:space="preserve"> and Global Entry?</w:t>
      </w:r>
    </w:p>
    <w:p w:rsidR="00697CD7" w:rsidRDefault="00697CD7" w:rsidP="00697CD7">
      <w:pPr>
        <w:pStyle w:val="ListParagraph"/>
        <w:numPr>
          <w:ilvl w:val="0"/>
          <w:numId w:val="1"/>
        </w:numPr>
      </w:pPr>
      <w:r>
        <w:t>As a group, let’s list all of the benefits that TSA Pre</w:t>
      </w:r>
      <w:r>
        <w:sym w:font="Wingdings" w:char="F0FC"/>
      </w:r>
      <w:r w:rsidRPr="00555B43">
        <w:rPr>
          <w:vertAlign w:val="superscript"/>
        </w:rPr>
        <w:t>®</w:t>
      </w:r>
      <w:r>
        <w:t xml:space="preserve"> provides to travelers. Now please rank them in order of importance to you.</w:t>
      </w:r>
    </w:p>
    <w:p w:rsidR="00697CD7" w:rsidRDefault="0099579E" w:rsidP="00697CD7">
      <w:pPr>
        <w:pStyle w:val="ListParagraph"/>
        <w:numPr>
          <w:ilvl w:val="0"/>
          <w:numId w:val="1"/>
        </w:numPr>
      </w:pPr>
      <w:r>
        <w:t>As a group, you’ve</w:t>
      </w:r>
      <w:r w:rsidR="00697CD7">
        <w:t xml:space="preserve"> come up with multiple reasons why </w:t>
      </w:r>
      <w:r>
        <w:t>you</w:t>
      </w:r>
      <w:r w:rsidR="00697CD7">
        <w:t xml:space="preserve"> believe TSA Pre</w:t>
      </w:r>
      <w:r w:rsidR="00697CD7">
        <w:sym w:font="Wingdings" w:char="F0FC"/>
      </w:r>
      <w:r w:rsidR="00697CD7" w:rsidRPr="00555B43">
        <w:rPr>
          <w:vertAlign w:val="superscript"/>
        </w:rPr>
        <w:t>®</w:t>
      </w:r>
      <w:r w:rsidR="00697CD7">
        <w:t xml:space="preserve"> is not right for you, and written them in Column A. Please fill out Column B with a potential solution or solutions that would get you to change your mind. If nothing would change your mind, write that in too. Now we want you to circle the line that you think is the biggest barrier to you getting TSA Pre</w:t>
      </w:r>
      <w:r w:rsidR="00697CD7">
        <w:sym w:font="Wingdings" w:char="F0FC"/>
      </w:r>
      <w:r w:rsidR="00697CD7" w:rsidRPr="00555B43">
        <w:rPr>
          <w:vertAlign w:val="superscript"/>
        </w:rPr>
        <w:t>®</w:t>
      </w:r>
      <w:r w:rsidR="00697CD7">
        <w:t>.</w:t>
      </w:r>
    </w:p>
    <w:p w:rsidR="00697CD7" w:rsidRPr="00697CD7" w:rsidRDefault="00697CD7" w:rsidP="00697CD7"/>
    <w:p w:rsidR="00697CD7" w:rsidRPr="00697CD7" w:rsidRDefault="00697CD7" w:rsidP="00697CD7"/>
    <w:p w:rsidR="00697CD7" w:rsidRPr="00697CD7" w:rsidRDefault="00697CD7" w:rsidP="00697CD7"/>
    <w:p w:rsidR="00697CD7" w:rsidRPr="00697CD7" w:rsidRDefault="00697CD7" w:rsidP="00697CD7"/>
    <w:p w:rsidR="00697CD7" w:rsidRPr="00697CD7" w:rsidRDefault="00697CD7" w:rsidP="00697CD7"/>
    <w:p w:rsidR="00697CD7" w:rsidRPr="00697CD7" w:rsidRDefault="00697CD7" w:rsidP="00697CD7"/>
    <w:p w:rsidR="00697CD7" w:rsidRPr="00697CD7" w:rsidRDefault="00697CD7" w:rsidP="00697CD7"/>
    <w:p w:rsidR="00697CD7" w:rsidRPr="00697CD7" w:rsidRDefault="00697CD7" w:rsidP="00697CD7"/>
    <w:p w:rsidR="00697CD7" w:rsidRPr="00697CD7" w:rsidRDefault="00697CD7" w:rsidP="00697CD7"/>
    <w:p w:rsidR="00697CD7" w:rsidRPr="00697CD7" w:rsidRDefault="00697CD7" w:rsidP="00697CD7"/>
    <w:p w:rsidR="00697CD7" w:rsidRPr="00697CD7" w:rsidRDefault="00697CD7" w:rsidP="00697CD7"/>
    <w:p w:rsidR="00697CD7" w:rsidRPr="00697CD7" w:rsidRDefault="00697CD7" w:rsidP="00697CD7"/>
    <w:p w:rsidR="00697CD7" w:rsidRPr="00697CD7" w:rsidRDefault="00697CD7" w:rsidP="00697CD7"/>
    <w:p w:rsidR="00697CD7" w:rsidRPr="00697CD7" w:rsidRDefault="00697CD7" w:rsidP="00697CD7"/>
    <w:p w:rsidR="00697CD7" w:rsidRPr="00697CD7" w:rsidRDefault="00697CD7" w:rsidP="00697CD7"/>
    <w:p w:rsidR="00697CD7" w:rsidRPr="00697CD7" w:rsidRDefault="00697CD7" w:rsidP="00697CD7"/>
    <w:p w:rsidR="00697CD7" w:rsidRPr="00697CD7" w:rsidRDefault="00697CD7" w:rsidP="00697CD7"/>
    <w:p w:rsidR="00697CD7" w:rsidRPr="00697CD7" w:rsidRDefault="00697CD7" w:rsidP="00697CD7"/>
    <w:p w:rsidR="00697CD7" w:rsidRPr="00697CD7" w:rsidRDefault="00697CD7" w:rsidP="00697CD7"/>
    <w:p w:rsidR="00697CD7" w:rsidRPr="00697CD7" w:rsidRDefault="00697CD7" w:rsidP="00697CD7"/>
    <w:p w:rsidR="00697CD7" w:rsidRPr="00697CD7" w:rsidRDefault="00697CD7" w:rsidP="00697CD7"/>
    <w:p w:rsidR="00697CD7" w:rsidRPr="00697CD7" w:rsidRDefault="00697CD7" w:rsidP="00697CD7"/>
    <w:p w:rsidR="00697CD7" w:rsidRPr="00697CD7" w:rsidRDefault="00697CD7" w:rsidP="00697CD7"/>
    <w:p w:rsidR="00697CD7" w:rsidRPr="00697CD7" w:rsidRDefault="00697CD7" w:rsidP="00697CD7"/>
    <w:p w:rsidR="00697CD7" w:rsidRDefault="00697CD7" w:rsidP="00697CD7"/>
    <w:p w:rsidR="00697CD7" w:rsidRPr="00697CD7" w:rsidRDefault="00697CD7" w:rsidP="00697CD7"/>
    <w:p w:rsidR="00697CD7" w:rsidRPr="00697CD7" w:rsidRDefault="00697CD7" w:rsidP="00697CD7"/>
    <w:p w:rsidR="00564FE5" w:rsidRPr="00697CD7" w:rsidRDefault="004D676F" w:rsidP="00697CD7"/>
    <w:sectPr w:rsidR="00564FE5" w:rsidRPr="00697CD7"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676F" w:rsidRDefault="004D676F" w:rsidP="00697CD7">
      <w:r>
        <w:separator/>
      </w:r>
    </w:p>
  </w:endnote>
  <w:endnote w:type="continuationSeparator" w:id="0">
    <w:p w:rsidR="004D676F" w:rsidRDefault="004D676F" w:rsidP="00697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7CD7" w:rsidRDefault="00697CD7" w:rsidP="00697CD7">
    <w:pPr>
      <w:rPr>
        <w:rFonts w:ascii="Arial" w:hAnsi="Arial" w:cs="Arial"/>
        <w:sz w:val="16"/>
        <w:szCs w:val="16"/>
      </w:rPr>
    </w:pPr>
    <w:r w:rsidRPr="006B02A8">
      <w:rPr>
        <w:rFonts w:ascii="Arial" w:hAnsi="Arial" w:cs="Arial"/>
        <w:b/>
        <w:sz w:val="16"/>
        <w:szCs w:val="16"/>
        <w:u w:val="single"/>
      </w:rPr>
      <w:t>PAPERWORK REDUCTION ACT BURDEN STATEMENT:</w:t>
    </w:r>
    <w:r>
      <w:rPr>
        <w:rFonts w:ascii="Arial" w:hAnsi="Arial" w:cs="Arial"/>
        <w:b/>
        <w:sz w:val="16"/>
        <w:szCs w:val="16"/>
        <w:u w:val="single"/>
      </w:rPr>
      <w:t xml:space="preserve"> </w:t>
    </w:r>
    <w:r>
      <w:rPr>
        <w:rFonts w:ascii="Arial" w:hAnsi="Arial" w:cs="Arial"/>
        <w:b/>
        <w:sz w:val="16"/>
        <w:szCs w:val="16"/>
      </w:rPr>
      <w:t xml:space="preserve">  </w:t>
    </w:r>
    <w:r>
      <w:rPr>
        <w:rFonts w:ascii="Arial" w:hAnsi="Arial" w:cs="Arial"/>
        <w:sz w:val="16"/>
        <w:szCs w:val="16"/>
      </w:rPr>
      <w:t xml:space="preserve">TSA is collecting this information to identify ongoing improvement opportunities for the </w:t>
    </w:r>
    <w:r w:rsidR="00BD2159" w:rsidRPr="00BD2159">
      <w:rPr>
        <w:rFonts w:ascii="Arial" w:hAnsi="Arial" w:cs="Arial"/>
        <w:sz w:val="16"/>
        <w:szCs w:val="16"/>
      </w:rPr>
      <w:t>TSA Pre</w:t>
    </w:r>
    <w:r w:rsidR="00BD2159" w:rsidRPr="00BD2159">
      <w:rPr>
        <w:rFonts w:ascii="Arial" w:hAnsi="Arial" w:cs="Arial"/>
        <w:sz w:val="16"/>
        <w:szCs w:val="16"/>
      </w:rPr>
      <w:sym w:font="Wingdings" w:char="F0FC"/>
    </w:r>
    <w:r w:rsidR="00BD2159" w:rsidRPr="00BD2159">
      <w:rPr>
        <w:rFonts w:ascii="Arial" w:hAnsi="Arial" w:cs="Arial"/>
        <w:sz w:val="16"/>
        <w:szCs w:val="16"/>
        <w:vertAlign w:val="superscript"/>
      </w:rPr>
      <w:t>®</w:t>
    </w:r>
    <w:r>
      <w:rPr>
        <w:rFonts w:ascii="Arial" w:hAnsi="Arial" w:cs="Arial"/>
        <w:sz w:val="16"/>
        <w:szCs w:val="16"/>
      </w:rPr>
      <w:t xml:space="preserve"> Application Program. The public burden for collecting this information is estimated to be approximately 60 minutes. This is a voluntary collection of information. Send comments regarding this burden estimate or collection to: TSA-11, Attention: PRA 1652-0058, 601 South 12</w:t>
    </w:r>
    <w:r w:rsidRPr="00F52246">
      <w:rPr>
        <w:rFonts w:ascii="Arial" w:hAnsi="Arial" w:cs="Arial"/>
        <w:sz w:val="16"/>
        <w:szCs w:val="16"/>
        <w:vertAlign w:val="superscript"/>
      </w:rPr>
      <w:t>th</w:t>
    </w:r>
    <w:r>
      <w:rPr>
        <w:rFonts w:ascii="Arial" w:hAnsi="Arial" w:cs="Arial"/>
        <w:sz w:val="16"/>
        <w:szCs w:val="16"/>
      </w:rPr>
      <w:t xml:space="preserve"> Street, Arlington, VA 20598. An agency may not conduct or sponsor, and persons are not required to respond to a collection of information, unless it displays a valid OMB control number. The OMB control number assigned to this collection </w:t>
    </w:r>
    <w:r w:rsidRPr="00501546">
      <w:rPr>
        <w:rFonts w:ascii="Arial" w:hAnsi="Arial" w:cs="Arial"/>
        <w:sz w:val="16"/>
        <w:szCs w:val="16"/>
      </w:rPr>
      <w:t>is 1652-0058</w:t>
    </w:r>
    <w:r>
      <w:rPr>
        <w:rFonts w:ascii="Arial" w:hAnsi="Arial" w:cs="Arial"/>
        <w:sz w:val="16"/>
        <w:szCs w:val="16"/>
      </w:rPr>
      <w:t>, which expires 07/31/2019</w:t>
    </w:r>
    <w:r w:rsidRPr="00501546">
      <w:rPr>
        <w:rFonts w:ascii="Arial" w:hAnsi="Arial" w:cs="Arial"/>
        <w:sz w:val="16"/>
        <w:szCs w:val="16"/>
      </w:rPr>
      <w:t>.</w:t>
    </w:r>
  </w:p>
  <w:p w:rsidR="004E6E38" w:rsidRDefault="00C54D8C">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99579E">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676F" w:rsidRDefault="004D676F" w:rsidP="00697CD7">
      <w:r>
        <w:separator/>
      </w:r>
    </w:p>
  </w:footnote>
  <w:footnote w:type="continuationSeparator" w:id="0">
    <w:p w:rsidR="004D676F" w:rsidRDefault="004D676F" w:rsidP="00697C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7CD7" w:rsidRDefault="00697CD7" w:rsidP="00697CD7">
    <w:pPr>
      <w:pStyle w:val="Header"/>
      <w:jc w:val="right"/>
    </w:pPr>
    <w:r>
      <w:t>OMB control number: 1652-0058</w:t>
    </w:r>
  </w:p>
  <w:p w:rsidR="00697CD7" w:rsidRDefault="00697CD7" w:rsidP="00697CD7">
    <w:pPr>
      <w:pStyle w:val="Header"/>
      <w:jc w:val="right"/>
    </w:pPr>
    <w:r>
      <w:t xml:space="preserve">Exp. Date:  7/31/2019 </w:t>
    </w:r>
  </w:p>
  <w:p w:rsidR="00697CD7" w:rsidRDefault="00697C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43EE2"/>
    <w:multiLevelType w:val="hybridMultilevel"/>
    <w:tmpl w:val="5C025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CD7"/>
    <w:rsid w:val="00107D3F"/>
    <w:rsid w:val="00246CA0"/>
    <w:rsid w:val="004D676F"/>
    <w:rsid w:val="005574A2"/>
    <w:rsid w:val="00697CD7"/>
    <w:rsid w:val="0099579E"/>
    <w:rsid w:val="00AE7958"/>
    <w:rsid w:val="00BD2159"/>
    <w:rsid w:val="00BF175F"/>
    <w:rsid w:val="00C54D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DA7F30"/>
  <w15:chartTrackingRefBased/>
  <w15:docId w15:val="{F1C01DD2-69D5-4050-A58A-C9FF5E3A6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7CD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97CD7"/>
    <w:pPr>
      <w:tabs>
        <w:tab w:val="center" w:pos="4320"/>
        <w:tab w:val="right" w:pos="8640"/>
      </w:tabs>
    </w:pPr>
  </w:style>
  <w:style w:type="character" w:customStyle="1" w:styleId="FooterChar">
    <w:name w:val="Footer Char"/>
    <w:basedOn w:val="DefaultParagraphFont"/>
    <w:link w:val="Footer"/>
    <w:rsid w:val="00697CD7"/>
    <w:rPr>
      <w:rFonts w:ascii="Times New Roman" w:eastAsia="Times New Roman" w:hAnsi="Times New Roman" w:cs="Times New Roman"/>
      <w:sz w:val="24"/>
      <w:szCs w:val="24"/>
    </w:rPr>
  </w:style>
  <w:style w:type="character" w:styleId="PageNumber">
    <w:name w:val="page number"/>
    <w:basedOn w:val="DefaultParagraphFont"/>
    <w:rsid w:val="00697CD7"/>
  </w:style>
  <w:style w:type="paragraph" w:styleId="ListParagraph">
    <w:name w:val="List Paragraph"/>
    <w:basedOn w:val="Normal"/>
    <w:uiPriority w:val="34"/>
    <w:qFormat/>
    <w:rsid w:val="00697CD7"/>
    <w:pPr>
      <w:ind w:left="720"/>
      <w:contextualSpacing/>
    </w:pPr>
  </w:style>
  <w:style w:type="paragraph" w:styleId="Header">
    <w:name w:val="header"/>
    <w:basedOn w:val="Normal"/>
    <w:link w:val="HeaderChar"/>
    <w:uiPriority w:val="99"/>
    <w:unhideWhenUsed/>
    <w:rsid w:val="00697CD7"/>
    <w:pPr>
      <w:tabs>
        <w:tab w:val="center" w:pos="4680"/>
        <w:tab w:val="right" w:pos="9360"/>
      </w:tabs>
    </w:pPr>
  </w:style>
  <w:style w:type="character" w:customStyle="1" w:styleId="HeaderChar">
    <w:name w:val="Header Char"/>
    <w:basedOn w:val="DefaultParagraphFont"/>
    <w:link w:val="Header"/>
    <w:uiPriority w:val="99"/>
    <w:rsid w:val="00697CD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C89762-CD8B-4572-9B7C-8BD173F18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128</Words>
  <Characters>733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Transportation Security Administration</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A. Walsh</dc:creator>
  <cp:keywords/>
  <dc:description/>
  <cp:lastModifiedBy>Christina A. Walsh</cp:lastModifiedBy>
  <cp:revision>2</cp:revision>
  <dcterms:created xsi:type="dcterms:W3CDTF">2017-05-25T17:12:00Z</dcterms:created>
  <dcterms:modified xsi:type="dcterms:W3CDTF">2017-05-25T17:12:00Z</dcterms:modified>
</cp:coreProperties>
</file>