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81B73" w14:textId="41261980" w:rsidR="00955A14" w:rsidRPr="0033159D" w:rsidRDefault="002F5F22" w:rsidP="00955A14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D2A13" wp14:editId="2321ED5A">
                <wp:simplePos x="0" y="0"/>
                <wp:positionH relativeFrom="column">
                  <wp:posOffset>4451684</wp:posOffset>
                </wp:positionH>
                <wp:positionV relativeFrom="paragraph">
                  <wp:posOffset>-745957</wp:posOffset>
                </wp:positionV>
                <wp:extent cx="2273969" cy="505326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69" cy="5053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A64875" w14:textId="6B8D6282" w:rsidR="002F5F22" w:rsidRDefault="002F5F22">
                            <w:r>
                              <w:t>OMB control no. 1652-0058</w:t>
                            </w:r>
                          </w:p>
                          <w:p w14:paraId="2A090E8A" w14:textId="679B5D1A" w:rsidR="002F5F22" w:rsidRDefault="002F5F22">
                            <w:r>
                              <w:t>Exp: 7/31/2019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0.55pt;margin-top:-58.75pt;width:179.05pt;height:3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" fillcolor="white [3201]" stroked="f" strokeweight=".5pt">
                <v:textbox>
                  <w:txbxContent>
                    <w:p w14:paraId="36A64875" w14:textId="6B8D6282" w:rsidR="002F5F22" w:rsidRDefault="002F5F22">
                      <w:r>
                        <w:t>OMB control no. 1652-0058</w:t>
                      </w:r>
                    </w:p>
                    <w:p w14:paraId="2A090E8A" w14:textId="679B5D1A" w:rsidR="002F5F22" w:rsidRDefault="002F5F22">
                      <w:r>
                        <w:t>Exp: 7/31/2019</w:t>
                      </w:r>
                    </w:p>
                  </w:txbxContent>
                </v:textbox>
              </v:shape>
            </w:pict>
          </mc:Fallback>
        </mc:AlternateContent>
      </w:r>
      <w:r w:rsidR="00955A14" w:rsidRPr="0033159D">
        <w:rPr>
          <w:b/>
        </w:rPr>
        <w:t>Passenger Perception of the Vanderlande Automated Screening Lane</w:t>
      </w:r>
    </w:p>
    <w:p w14:paraId="239218A8" w14:textId="77777777" w:rsidR="00955A14" w:rsidRDefault="00955A14" w:rsidP="00955A14">
      <w:pPr>
        <w:jc w:val="center"/>
        <w:rPr>
          <w:b/>
        </w:rPr>
      </w:pPr>
    </w:p>
    <w:p w14:paraId="36C8A94B" w14:textId="77777777" w:rsidR="00955A14" w:rsidRDefault="00955A14">
      <w:r w:rsidRPr="00A30803">
        <w:t xml:space="preserve">Please answer each question to the best of your ability. </w:t>
      </w:r>
      <w:r>
        <w:t xml:space="preserve"> </w:t>
      </w:r>
      <w:r w:rsidRPr="00A30803">
        <w:t xml:space="preserve">Your answers will remain </w:t>
      </w:r>
      <w:r>
        <w:t>anonymous</w:t>
      </w:r>
      <w:r w:rsidRPr="00A30803">
        <w:t xml:space="preserve"> and will not be traced back to you by any means.</w:t>
      </w:r>
    </w:p>
    <w:tbl>
      <w:tblPr>
        <w:tblpPr w:leftFromText="180" w:rightFromText="180" w:vertAnchor="text" w:horzAnchor="margin" w:tblpY="273"/>
        <w:tblW w:w="9828" w:type="dxa"/>
        <w:tblLook w:val="04A0" w:firstRow="1" w:lastRow="0" w:firstColumn="1" w:lastColumn="0" w:noHBand="0" w:noVBand="1"/>
      </w:tblPr>
      <w:tblGrid>
        <w:gridCol w:w="456"/>
        <w:gridCol w:w="2712"/>
        <w:gridCol w:w="1301"/>
        <w:gridCol w:w="957"/>
        <w:gridCol w:w="957"/>
        <w:gridCol w:w="946"/>
        <w:gridCol w:w="1301"/>
        <w:gridCol w:w="280"/>
        <w:gridCol w:w="918"/>
      </w:tblGrid>
      <w:tr w:rsidR="00955A14" w:rsidRPr="00955A14" w14:paraId="05CB2DEC" w14:textId="77777777" w:rsidTr="00D2017A">
        <w:trPr>
          <w:trHeight w:val="706"/>
        </w:trPr>
        <w:tc>
          <w:tcPr>
            <w:tcW w:w="456" w:type="dxa"/>
            <w:tcBorders>
              <w:top w:val="single" w:sz="4" w:space="0" w:color="9BC2E6"/>
              <w:left w:val="single" w:sz="4" w:space="0" w:color="9BC2E6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4B1367EE" w14:textId="77777777" w:rsidR="00955A14" w:rsidRPr="00955A14" w:rsidRDefault="00955A14" w:rsidP="00955A14">
            <w:pPr>
              <w:jc w:val="center"/>
              <w:rPr>
                <w:b/>
                <w:bCs/>
                <w:color w:val="2F75B5"/>
                <w:szCs w:val="22"/>
              </w:rPr>
            </w:pPr>
            <w:r w:rsidRPr="00955A14">
              <w:rPr>
                <w:b/>
                <w:bCs/>
                <w:color w:val="2F75B5"/>
                <w:szCs w:val="22"/>
              </w:rPr>
              <w:t>1</w:t>
            </w:r>
          </w:p>
        </w:tc>
        <w:tc>
          <w:tcPr>
            <w:tcW w:w="2712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4286EC74" w14:textId="7C9337D3" w:rsidR="00955A14" w:rsidRPr="00955A14" w:rsidRDefault="00955A14" w:rsidP="00955A14">
            <w:pPr>
              <w:rPr>
                <w:color w:val="2F75B5"/>
                <w:szCs w:val="22"/>
              </w:rPr>
            </w:pPr>
            <w:r w:rsidRPr="00955A14">
              <w:rPr>
                <w:color w:val="2F75B5"/>
                <w:szCs w:val="22"/>
              </w:rPr>
              <w:t>What is your age range?</w:t>
            </w:r>
            <w:r w:rsidRPr="00955A14">
              <w:rPr>
                <w:color w:val="2F75B5"/>
                <w:szCs w:val="22"/>
              </w:rPr>
              <w:br/>
            </w:r>
            <w:r w:rsidRPr="00955A14">
              <w:rPr>
                <w:color w:val="2F75B5"/>
                <w:sz w:val="20"/>
                <w:szCs w:val="20"/>
              </w:rPr>
              <w:t>You must be at least 18 to complete this survey</w:t>
            </w:r>
          </w:p>
        </w:tc>
        <w:tc>
          <w:tcPr>
            <w:tcW w:w="1301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4D29F38F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UNDER 30</w:t>
            </w:r>
          </w:p>
        </w:tc>
        <w:tc>
          <w:tcPr>
            <w:tcW w:w="957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5D71917C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30 - 49</w:t>
            </w:r>
          </w:p>
        </w:tc>
        <w:tc>
          <w:tcPr>
            <w:tcW w:w="957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68E72866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50 - 69</w:t>
            </w:r>
          </w:p>
        </w:tc>
        <w:tc>
          <w:tcPr>
            <w:tcW w:w="946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0705AF8B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70 OR ABOVE</w:t>
            </w:r>
          </w:p>
        </w:tc>
        <w:tc>
          <w:tcPr>
            <w:tcW w:w="1301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002C1CD9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375B70E6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9BC2E6"/>
              <w:left w:val="nil"/>
              <w:bottom w:val="nil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4A06E6A5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 </w:t>
            </w:r>
          </w:p>
        </w:tc>
      </w:tr>
      <w:tr w:rsidR="00955A14" w:rsidRPr="00955A14" w14:paraId="2BA993C5" w14:textId="77777777" w:rsidTr="00541CC5">
        <w:trPr>
          <w:trHeight w:val="860"/>
        </w:trPr>
        <w:tc>
          <w:tcPr>
            <w:tcW w:w="456" w:type="dxa"/>
            <w:tcBorders>
              <w:top w:val="nil"/>
              <w:left w:val="single" w:sz="4" w:space="0" w:color="9BC2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7260" w14:textId="77777777" w:rsidR="00955A14" w:rsidRPr="00955A14" w:rsidRDefault="00955A14" w:rsidP="00955A14">
            <w:pPr>
              <w:jc w:val="center"/>
              <w:rPr>
                <w:b/>
                <w:bCs/>
                <w:color w:val="2F75B5"/>
                <w:szCs w:val="22"/>
              </w:rPr>
            </w:pPr>
            <w:r w:rsidRPr="00955A14">
              <w:rPr>
                <w:b/>
                <w:bCs/>
                <w:color w:val="2F75B5"/>
                <w:szCs w:val="22"/>
              </w:rPr>
              <w:t>2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9BD31" w14:textId="68624F04" w:rsidR="00955A14" w:rsidRPr="00955A14" w:rsidRDefault="00345339" w:rsidP="00955A14">
            <w:pPr>
              <w:rPr>
                <w:color w:val="2F75B5"/>
                <w:szCs w:val="22"/>
              </w:rPr>
            </w:pPr>
            <w:r>
              <w:rPr>
                <w:color w:val="2F75B5"/>
                <w:szCs w:val="22"/>
              </w:rPr>
              <w:t>Approximately</w:t>
            </w:r>
            <w:r w:rsidR="00955A14" w:rsidRPr="00955A14">
              <w:rPr>
                <w:color w:val="2F75B5"/>
                <w:szCs w:val="22"/>
              </w:rPr>
              <w:t xml:space="preserve"> how many round trip commercial airline flights have you taken in the last 12 months (including this one)?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BE55A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1-2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A4C2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3-5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F7214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6-9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84DAC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10-19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8823E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20 or more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97EA8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7ACCFB8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 </w:t>
            </w:r>
          </w:p>
        </w:tc>
      </w:tr>
      <w:tr w:rsidR="00955A14" w:rsidRPr="00955A14" w14:paraId="57CC9EA3" w14:textId="77777777" w:rsidTr="00541CC5">
        <w:trPr>
          <w:trHeight w:val="1249"/>
        </w:trPr>
        <w:tc>
          <w:tcPr>
            <w:tcW w:w="456" w:type="dxa"/>
            <w:tcBorders>
              <w:top w:val="nil"/>
              <w:left w:val="single" w:sz="4" w:space="0" w:color="9BC2E6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2396C2D0" w14:textId="77777777" w:rsidR="00955A14" w:rsidRPr="00955A14" w:rsidRDefault="00955A14" w:rsidP="00955A14">
            <w:pPr>
              <w:jc w:val="center"/>
              <w:rPr>
                <w:b/>
                <w:bCs/>
                <w:color w:val="2F75B5"/>
                <w:szCs w:val="22"/>
              </w:rPr>
            </w:pPr>
            <w:r w:rsidRPr="00955A14">
              <w:rPr>
                <w:b/>
                <w:bCs/>
                <w:color w:val="2F75B5"/>
                <w:szCs w:val="22"/>
              </w:rPr>
              <w:t>3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69BC5BA9" w14:textId="77777777" w:rsidR="00955A14" w:rsidRPr="00955A14" w:rsidRDefault="00955A14" w:rsidP="00955A14">
            <w:pPr>
              <w:rPr>
                <w:color w:val="2F75B5"/>
                <w:szCs w:val="22"/>
              </w:rPr>
            </w:pPr>
            <w:r w:rsidRPr="00955A14">
              <w:rPr>
                <w:color w:val="2F75B5"/>
                <w:szCs w:val="22"/>
              </w:rPr>
              <w:t>How would you describe your experience using the automated property conveyor system (</w:t>
            </w:r>
            <w:r w:rsidRPr="00955A14">
              <w:rPr>
                <w:b/>
                <w:bCs/>
                <w:color w:val="2F75B5"/>
                <w:szCs w:val="22"/>
              </w:rPr>
              <w:t>automated screening lane</w:t>
            </w:r>
            <w:r w:rsidRPr="00955A14">
              <w:rPr>
                <w:color w:val="2F75B5"/>
                <w:szCs w:val="22"/>
              </w:rPr>
              <w:t>) today?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7A1541C6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Overwhelmingly Negative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1C8951E7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Negative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5B17BFE4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Neither Negative Nor Positive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392977C7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Positive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06E4E0FE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Overwhelmingly Positive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15981FA2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0802358A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 </w:t>
            </w:r>
          </w:p>
        </w:tc>
      </w:tr>
      <w:tr w:rsidR="00955A14" w:rsidRPr="00955A14" w14:paraId="10F0633D" w14:textId="77777777" w:rsidTr="00541CC5">
        <w:trPr>
          <w:trHeight w:val="860"/>
        </w:trPr>
        <w:tc>
          <w:tcPr>
            <w:tcW w:w="456" w:type="dxa"/>
            <w:tcBorders>
              <w:top w:val="nil"/>
              <w:left w:val="single" w:sz="4" w:space="0" w:color="9BC2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B332" w14:textId="77777777" w:rsidR="00955A14" w:rsidRPr="00955A14" w:rsidRDefault="00955A14" w:rsidP="00955A14">
            <w:pPr>
              <w:jc w:val="center"/>
              <w:rPr>
                <w:b/>
                <w:bCs/>
                <w:color w:val="2F75B5"/>
                <w:szCs w:val="22"/>
              </w:rPr>
            </w:pPr>
            <w:r w:rsidRPr="00955A14">
              <w:rPr>
                <w:b/>
                <w:bCs/>
                <w:color w:val="2F75B5"/>
                <w:szCs w:val="22"/>
              </w:rPr>
              <w:t>4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D7927" w14:textId="2CC377E9" w:rsidR="00955A14" w:rsidRPr="00955A14" w:rsidRDefault="00955A14" w:rsidP="00345339">
            <w:pPr>
              <w:rPr>
                <w:color w:val="2F75B5"/>
                <w:szCs w:val="22"/>
              </w:rPr>
            </w:pPr>
            <w:r w:rsidRPr="00955A14">
              <w:rPr>
                <w:color w:val="2F75B5"/>
                <w:szCs w:val="22"/>
              </w:rPr>
              <w:t xml:space="preserve">I prefer the automated screening lane over the </w:t>
            </w:r>
            <w:r w:rsidR="00345339">
              <w:rPr>
                <w:color w:val="2F75B5"/>
                <w:szCs w:val="22"/>
              </w:rPr>
              <w:t>property</w:t>
            </w:r>
            <w:r w:rsidRPr="00955A14">
              <w:rPr>
                <w:color w:val="2F75B5"/>
                <w:szCs w:val="22"/>
              </w:rPr>
              <w:t xml:space="preserve"> conveyor system I have used in the past.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DADE7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53D81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53563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Neutral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DE14B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8DB47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11540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EC905CD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 </w:t>
            </w:r>
          </w:p>
        </w:tc>
      </w:tr>
      <w:tr w:rsidR="00955A14" w:rsidRPr="00955A14" w14:paraId="7F86D9CA" w14:textId="77777777" w:rsidTr="00541CC5">
        <w:trPr>
          <w:trHeight w:val="860"/>
        </w:trPr>
        <w:tc>
          <w:tcPr>
            <w:tcW w:w="456" w:type="dxa"/>
            <w:tcBorders>
              <w:top w:val="nil"/>
              <w:left w:val="single" w:sz="4" w:space="0" w:color="9BC2E6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711BE5DC" w14:textId="77777777" w:rsidR="00955A14" w:rsidRPr="00955A14" w:rsidRDefault="00955A14" w:rsidP="00955A14">
            <w:pPr>
              <w:jc w:val="center"/>
              <w:rPr>
                <w:b/>
                <w:bCs/>
                <w:color w:val="2F75B5"/>
                <w:szCs w:val="22"/>
              </w:rPr>
            </w:pPr>
            <w:r w:rsidRPr="00955A14">
              <w:rPr>
                <w:b/>
                <w:bCs/>
                <w:color w:val="2F75B5"/>
                <w:szCs w:val="22"/>
              </w:rPr>
              <w:t>5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564E2CCB" w14:textId="77777777" w:rsidR="00955A14" w:rsidRPr="00955A14" w:rsidRDefault="00955A14" w:rsidP="00955A14">
            <w:pPr>
              <w:rPr>
                <w:color w:val="2F75B5"/>
                <w:szCs w:val="22"/>
              </w:rPr>
            </w:pPr>
            <w:r w:rsidRPr="00955A14">
              <w:rPr>
                <w:color w:val="2F75B5"/>
                <w:szCs w:val="22"/>
              </w:rPr>
              <w:t xml:space="preserve">I was properly informed by </w:t>
            </w:r>
            <w:r w:rsidRPr="00955A14">
              <w:rPr>
                <w:color w:val="2F75B5"/>
                <w:szCs w:val="22"/>
                <w:u w:val="single"/>
              </w:rPr>
              <w:t>security officers</w:t>
            </w:r>
            <w:r w:rsidRPr="00955A14">
              <w:rPr>
                <w:color w:val="2F75B5"/>
                <w:szCs w:val="22"/>
              </w:rPr>
              <w:t xml:space="preserve"> about how to use the automated screening lane today.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10195BF7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37E9BBA4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1CD0632A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Neutral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0178FAE8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193E560C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0777D3F2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1B0A91C4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 </w:t>
            </w:r>
          </w:p>
        </w:tc>
      </w:tr>
      <w:tr w:rsidR="00955A14" w:rsidRPr="00955A14" w14:paraId="54A6C686" w14:textId="77777777" w:rsidTr="00541CC5">
        <w:trPr>
          <w:trHeight w:val="860"/>
        </w:trPr>
        <w:tc>
          <w:tcPr>
            <w:tcW w:w="456" w:type="dxa"/>
            <w:tcBorders>
              <w:top w:val="nil"/>
              <w:left w:val="single" w:sz="4" w:space="0" w:color="9BC2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0ACF" w14:textId="77777777" w:rsidR="00955A14" w:rsidRPr="00955A14" w:rsidRDefault="00955A14" w:rsidP="00955A14">
            <w:pPr>
              <w:jc w:val="center"/>
              <w:rPr>
                <w:b/>
                <w:bCs/>
                <w:color w:val="2F75B5"/>
                <w:szCs w:val="22"/>
              </w:rPr>
            </w:pPr>
            <w:r w:rsidRPr="00955A14">
              <w:rPr>
                <w:b/>
                <w:bCs/>
                <w:color w:val="2F75B5"/>
                <w:szCs w:val="22"/>
              </w:rPr>
              <w:t>6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1A97F" w14:textId="77777777" w:rsidR="00955A14" w:rsidRPr="00955A14" w:rsidRDefault="00955A14" w:rsidP="00955A14">
            <w:pPr>
              <w:rPr>
                <w:color w:val="2F75B5"/>
                <w:szCs w:val="22"/>
              </w:rPr>
            </w:pPr>
            <w:r w:rsidRPr="00955A14">
              <w:rPr>
                <w:color w:val="2F75B5"/>
                <w:szCs w:val="22"/>
              </w:rPr>
              <w:t xml:space="preserve">I was properly informed by </w:t>
            </w:r>
            <w:r w:rsidRPr="00955A14">
              <w:rPr>
                <w:color w:val="2F75B5"/>
                <w:szCs w:val="22"/>
                <w:u w:val="single"/>
              </w:rPr>
              <w:t>printed signs / instructions</w:t>
            </w:r>
            <w:r w:rsidRPr="00955A14">
              <w:rPr>
                <w:color w:val="2F75B5"/>
                <w:szCs w:val="22"/>
              </w:rPr>
              <w:t xml:space="preserve"> about how to use the automated screening lane today.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0688A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77CA1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50821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Neutral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59315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87633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B801C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D1E7622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Not Applicable</w:t>
            </w:r>
          </w:p>
        </w:tc>
      </w:tr>
      <w:tr w:rsidR="00955A14" w:rsidRPr="00955A14" w14:paraId="4FE55837" w14:textId="77777777" w:rsidTr="00541CC5">
        <w:trPr>
          <w:trHeight w:val="573"/>
        </w:trPr>
        <w:tc>
          <w:tcPr>
            <w:tcW w:w="456" w:type="dxa"/>
            <w:tcBorders>
              <w:top w:val="nil"/>
              <w:left w:val="single" w:sz="4" w:space="0" w:color="9BC2E6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1D1AEA28" w14:textId="77777777" w:rsidR="00955A14" w:rsidRPr="00955A14" w:rsidRDefault="00955A14" w:rsidP="00955A14">
            <w:pPr>
              <w:jc w:val="center"/>
              <w:rPr>
                <w:b/>
                <w:bCs/>
                <w:color w:val="2F75B5"/>
                <w:szCs w:val="22"/>
              </w:rPr>
            </w:pPr>
            <w:r w:rsidRPr="00955A14">
              <w:rPr>
                <w:b/>
                <w:bCs/>
                <w:color w:val="2F75B5"/>
                <w:szCs w:val="22"/>
              </w:rPr>
              <w:t>7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2C95D474" w14:textId="77777777" w:rsidR="00955A14" w:rsidRPr="00955A14" w:rsidRDefault="00955A14" w:rsidP="00955A14">
            <w:pPr>
              <w:rPr>
                <w:color w:val="2F75B5"/>
                <w:szCs w:val="22"/>
              </w:rPr>
            </w:pPr>
            <w:r w:rsidRPr="00955A14">
              <w:rPr>
                <w:color w:val="2F75B5"/>
                <w:szCs w:val="22"/>
              </w:rPr>
              <w:t xml:space="preserve">It was easy to use the bins to </w:t>
            </w:r>
            <w:r w:rsidRPr="00955A14">
              <w:rPr>
                <w:color w:val="2F75B5"/>
                <w:szCs w:val="22"/>
                <w:u w:val="single"/>
              </w:rPr>
              <w:t>place my property</w:t>
            </w:r>
            <w:r w:rsidRPr="00955A14">
              <w:rPr>
                <w:color w:val="2F75B5"/>
                <w:szCs w:val="22"/>
              </w:rPr>
              <w:t xml:space="preserve"> on the automated conveyor.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0B042A67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39DB771A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3374F770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Neutral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2945591C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64783D58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73D63F51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7D480B45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Not Applicable</w:t>
            </w:r>
          </w:p>
        </w:tc>
      </w:tr>
      <w:tr w:rsidR="00955A14" w:rsidRPr="00955A14" w14:paraId="7DA7C283" w14:textId="77777777" w:rsidTr="00541CC5">
        <w:trPr>
          <w:trHeight w:val="819"/>
        </w:trPr>
        <w:tc>
          <w:tcPr>
            <w:tcW w:w="456" w:type="dxa"/>
            <w:tcBorders>
              <w:top w:val="nil"/>
              <w:left w:val="single" w:sz="4" w:space="0" w:color="9BC2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2374" w14:textId="77777777" w:rsidR="00955A14" w:rsidRPr="00955A14" w:rsidRDefault="00955A14" w:rsidP="00955A14">
            <w:pPr>
              <w:jc w:val="center"/>
              <w:rPr>
                <w:b/>
                <w:bCs/>
                <w:color w:val="2F75B5"/>
                <w:szCs w:val="22"/>
              </w:rPr>
            </w:pPr>
            <w:r w:rsidRPr="00955A14">
              <w:rPr>
                <w:b/>
                <w:bCs/>
                <w:color w:val="2F75B5"/>
                <w:szCs w:val="22"/>
              </w:rPr>
              <w:t>8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ADB14" w14:textId="77777777" w:rsidR="00955A14" w:rsidRPr="00955A14" w:rsidRDefault="00955A14" w:rsidP="00955A14">
            <w:pPr>
              <w:rPr>
                <w:color w:val="2F75B5"/>
                <w:szCs w:val="22"/>
              </w:rPr>
            </w:pPr>
            <w:r w:rsidRPr="00955A14">
              <w:rPr>
                <w:color w:val="2F75B5"/>
                <w:szCs w:val="22"/>
              </w:rPr>
              <w:t xml:space="preserve">It was easy to </w:t>
            </w:r>
            <w:r w:rsidRPr="00955A14">
              <w:rPr>
                <w:color w:val="2F75B5"/>
                <w:szCs w:val="22"/>
                <w:u w:val="single"/>
              </w:rPr>
              <w:t>retrieve my property</w:t>
            </w:r>
            <w:r w:rsidRPr="00955A14">
              <w:rPr>
                <w:color w:val="2F75B5"/>
                <w:szCs w:val="22"/>
              </w:rPr>
              <w:t xml:space="preserve"> from the automated conveyor after I was screened.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3621D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7AFD4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121D2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Neutral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B4BE7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BDC38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C417C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EB916AD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Not Applicable</w:t>
            </w:r>
          </w:p>
        </w:tc>
      </w:tr>
      <w:tr w:rsidR="00955A14" w:rsidRPr="00955A14" w14:paraId="6631D7CB" w14:textId="77777777" w:rsidTr="00541CC5">
        <w:trPr>
          <w:trHeight w:val="573"/>
        </w:trPr>
        <w:tc>
          <w:tcPr>
            <w:tcW w:w="456" w:type="dxa"/>
            <w:tcBorders>
              <w:top w:val="nil"/>
              <w:left w:val="single" w:sz="4" w:space="0" w:color="9BC2E6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27DE095D" w14:textId="77777777" w:rsidR="00955A14" w:rsidRPr="00955A14" w:rsidRDefault="00955A14" w:rsidP="00955A14">
            <w:pPr>
              <w:jc w:val="center"/>
              <w:rPr>
                <w:b/>
                <w:bCs/>
                <w:color w:val="2F75B5"/>
                <w:szCs w:val="22"/>
              </w:rPr>
            </w:pPr>
            <w:r w:rsidRPr="00955A14">
              <w:rPr>
                <w:b/>
                <w:bCs/>
                <w:color w:val="2F75B5"/>
                <w:szCs w:val="22"/>
              </w:rPr>
              <w:t>9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0C19EC4F" w14:textId="77777777" w:rsidR="00955A14" w:rsidRPr="00955A14" w:rsidRDefault="00955A14" w:rsidP="00955A14">
            <w:pPr>
              <w:rPr>
                <w:color w:val="2F75B5"/>
                <w:szCs w:val="22"/>
              </w:rPr>
            </w:pPr>
            <w:r w:rsidRPr="00955A14">
              <w:rPr>
                <w:color w:val="2F75B5"/>
                <w:szCs w:val="22"/>
              </w:rPr>
              <w:t>I felt that the time it took to complete the screening process was: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598B5D07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Too rushed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527CB693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Slightly rushed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157507DC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Just right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45BB5053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Slightly long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3E054BFB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Too long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6C40AF20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088B61C1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 </w:t>
            </w:r>
          </w:p>
        </w:tc>
      </w:tr>
      <w:tr w:rsidR="00955A14" w:rsidRPr="00955A14" w14:paraId="468D881D" w14:textId="77777777" w:rsidTr="00541CC5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13066CE" w14:textId="77777777" w:rsidR="00955A14" w:rsidRPr="00955A14" w:rsidRDefault="00955A14" w:rsidP="00955A14">
            <w:pPr>
              <w:jc w:val="center"/>
              <w:rPr>
                <w:b/>
                <w:bCs/>
                <w:color w:val="2F75B5"/>
                <w:szCs w:val="22"/>
              </w:rPr>
            </w:pPr>
            <w:r w:rsidRPr="00955A14">
              <w:rPr>
                <w:b/>
                <w:bCs/>
                <w:color w:val="2F75B5"/>
                <w:szCs w:val="22"/>
              </w:rPr>
              <w:t>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58E4C16E" w14:textId="77777777" w:rsidR="00955A14" w:rsidRPr="00955A14" w:rsidRDefault="00955A14" w:rsidP="00955A14">
            <w:pPr>
              <w:rPr>
                <w:color w:val="2F75B5"/>
                <w:szCs w:val="22"/>
              </w:rPr>
            </w:pPr>
            <w:r w:rsidRPr="00955A14">
              <w:rPr>
                <w:color w:val="2F75B5"/>
                <w:szCs w:val="22"/>
              </w:rPr>
              <w:t>I was concerned that my bins were separated from each other.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5ADD7592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7CF44F5B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439556C9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Neutral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532F3941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55B46374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0458481D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9D33463" w14:textId="77777777" w:rsidR="00955A14" w:rsidRPr="00955A14" w:rsidRDefault="00955A14" w:rsidP="00955A14">
            <w:pPr>
              <w:jc w:val="center"/>
              <w:rPr>
                <w:color w:val="2F75B5"/>
                <w:sz w:val="16"/>
                <w:szCs w:val="16"/>
              </w:rPr>
            </w:pPr>
            <w:r w:rsidRPr="00955A14">
              <w:rPr>
                <w:color w:val="2F75B5"/>
                <w:sz w:val="16"/>
                <w:szCs w:val="16"/>
              </w:rPr>
              <w:t>Not Applicable</w:t>
            </w:r>
          </w:p>
        </w:tc>
      </w:tr>
    </w:tbl>
    <w:p w14:paraId="3EABABAF" w14:textId="46F74F87" w:rsidR="000D7AC1" w:rsidRDefault="000D7AC1"/>
    <w:p w14:paraId="191BD776" w14:textId="78CBD053" w:rsidR="000D7AC1" w:rsidRPr="000D7AC1" w:rsidRDefault="000D7AC1" w:rsidP="000D7AC1">
      <w:r w:rsidRPr="000D7AC1">
        <w:rPr>
          <w:rFonts w:eastAsiaTheme="minorHAnsi"/>
          <w:sz w:val="20"/>
          <w:szCs w:val="20"/>
        </w:rPr>
        <w:t>PAPERWORK REDUCTION ACT STATEMENT: TSA is collecting this information to identify ongoing improvement opportunities at TSA checkpoints. The public burden for collecting this information is estimated to be approximately 1 minute. This is a voluntary collection of information. Send comments regarding this burden estimate or collection to: TSA-11, Attention: PRA 1652-0058 Passenger Perception of Vanderlande Automated Screening Lanes, 601 South 12th Street, Arlington, VA 20598. An agency may not conduct or sponsor, and persons are not required to respond to a collection of information, unless it displays a valid OMB control number. The OMB control number assigned to this collection is 1652-0058, which expires 07/31/2019.</w:t>
      </w:r>
    </w:p>
    <w:p w14:paraId="133081FC" w14:textId="77777777" w:rsidR="00955A14" w:rsidRDefault="00955A14"/>
    <w:sectPr w:rsidR="00955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48116" w14:textId="77777777" w:rsidR="00874EA3" w:rsidRDefault="00874EA3" w:rsidP="000D7AC1">
      <w:r>
        <w:separator/>
      </w:r>
    </w:p>
  </w:endnote>
  <w:endnote w:type="continuationSeparator" w:id="0">
    <w:p w14:paraId="1A12D85D" w14:textId="77777777" w:rsidR="00874EA3" w:rsidRDefault="00874EA3" w:rsidP="000D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3C453" w14:textId="77777777" w:rsidR="00874EA3" w:rsidRDefault="00874EA3" w:rsidP="000D7AC1">
      <w:r>
        <w:separator/>
      </w:r>
    </w:p>
  </w:footnote>
  <w:footnote w:type="continuationSeparator" w:id="0">
    <w:p w14:paraId="6B72DCF0" w14:textId="77777777" w:rsidR="00874EA3" w:rsidRDefault="00874EA3" w:rsidP="000D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14"/>
    <w:rsid w:val="0009346E"/>
    <w:rsid w:val="000D7AC1"/>
    <w:rsid w:val="002C3078"/>
    <w:rsid w:val="002F5F22"/>
    <w:rsid w:val="00345339"/>
    <w:rsid w:val="006A4B86"/>
    <w:rsid w:val="00874EA3"/>
    <w:rsid w:val="0089110E"/>
    <w:rsid w:val="008F29E7"/>
    <w:rsid w:val="00955A14"/>
    <w:rsid w:val="00D2017A"/>
    <w:rsid w:val="00E54AB2"/>
    <w:rsid w:val="00F0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9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1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4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A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AB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AB2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B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017A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AC1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AC1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1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4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A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AB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AB2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B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017A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AC1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AC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2MNXFYDWMX7Y-1739392070-384</_dlc_DocId>
    <_dlc_DocIdUrl xmlns="dcc26ded-df53-40e4-b0ec-50f0378640d6">
      <Url>https://office.ishare.tsa.dhs.gov/sites/oit/bmo/pra/_layouts/15/DocIdRedir.aspx?ID=2MNXFYDWMX7Y-1739392070-384</Url>
      <Description>2MNXFYDWMX7Y-1739392070-384</Description>
    </_dlc_DocIdUrl>
    <RequestType xmlns="00b6b4e7-1353-47b5-82d8-7a2a67aeba35">Generic</RequestType>
    <CollectionYear xmlns="00b6b4e7-1353-47b5-82d8-7a2a67aeba35">FY18</CollectionYear>
    <OtherAction xmlns="00b6b4e7-1353-47b5-82d8-7a2a67aeba35">ROCIS</OtherAction>
    <DocumentType xmlns="00b6b4e7-1353-47b5-82d8-7a2a67aeba35">Survey</DocumentType>
    <Comment xmlns="00b6b4e7-1353-47b5-82d8-7a2a67aeba35">ready for ROCIS</Comment>
    <DayNotice xmlns="00b6b4e7-1353-47b5-82d8-7a2a67aeba35">N/A</DayNotice>
    <Office xmlns="00b6b4e7-1353-47b5-82d8-7a2a67aeba35">ORCA</Office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7B7D4D2E5C146B7F61B07B5B057A9" ma:contentTypeVersion="7" ma:contentTypeDescription="Create a new document." ma:contentTypeScope="" ma:versionID="b00297b33a014ce5307d3eb88b6aac6d">
  <xsd:schema xmlns:xsd="http://www.w3.org/2001/XMLSchema" xmlns:xs="http://www.w3.org/2001/XMLSchema" xmlns:p="http://schemas.microsoft.com/office/2006/metadata/properties" xmlns:ns2="dcc26ded-df53-40e4-b0ec-50f0378640d6" xmlns:ns3="00b6b4e7-1353-47b5-82d8-7a2a67aeba35" targetNamespace="http://schemas.microsoft.com/office/2006/metadata/properties" ma:root="true" ma:fieldsID="d694480e5f9ebea70f7c2f4a7950245b" ns2:_="" ns3:_="">
    <xsd:import namespace="dcc26ded-df53-40e4-b0ec-50f0378640d6"/>
    <xsd:import namespace="00b6b4e7-1353-47b5-82d8-7a2a67aeba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lectionYear" minOccurs="0"/>
                <xsd:element ref="ns3:RequestType" minOccurs="0"/>
                <xsd:element ref="ns3:DocumentType" minOccurs="0"/>
                <xsd:element ref="ns3:DayNotice" minOccurs="0"/>
                <xsd:element ref="ns3:Comment" minOccurs="0"/>
                <xsd:element ref="ns3:Office" minOccurs="0"/>
                <xsd:element ref="ns3:Other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6b4e7-1353-47b5-82d8-7a2a67aeba35" elementFormDefault="qualified">
    <xsd:import namespace="http://schemas.microsoft.com/office/2006/documentManagement/types"/>
    <xsd:import namespace="http://schemas.microsoft.com/office/infopath/2007/PartnerControls"/>
    <xsd:element name="CollectionYear" ma:index="11" nillable="true" ma:displayName="Collection Year" ma:default="N/A" ma:format="Dropdown" ma:internalName="CollectionYear">
      <xsd:simpleType>
        <xsd:restriction base="dms:Choice">
          <xsd:enumeration value="FY18"/>
          <xsd:enumeration value="FY19"/>
          <xsd:enumeration value="FY20"/>
          <xsd:enumeration value="N/A"/>
        </xsd:restriction>
      </xsd:simpleType>
    </xsd:element>
    <xsd:element name="RequestType" ma:index="12" nillable="true" ma:displayName="Type of Request" ma:default="N/A" ma:format="Dropdown" ma:internalName="RequestType">
      <xsd:simpleType>
        <xsd:restriction base="dms:Choice">
          <xsd:enumeration value="New"/>
          <xsd:enumeration value="Change"/>
          <xsd:enumeration value="Generic"/>
          <xsd:enumeration value="Extension"/>
          <xsd:enumeration value="Revision"/>
          <xsd:enumeration value="ER"/>
          <xsd:enumeration value="Exempt"/>
          <xsd:enumeration value="N/A"/>
        </xsd:restriction>
      </xsd:simpleType>
    </xsd:element>
    <xsd:element name="DocumentType" ma:index="13" nillable="true" ma:displayName="Type of Document" ma:default="N/A" ma:format="Dropdown" ma:internalName="DocumentType">
      <xsd:simpleType>
        <xsd:restriction base="dms:Choice">
          <xsd:enumeration value="Notice"/>
          <xsd:enumeration value="Supporting Statement"/>
          <xsd:enumeration value="Supplementary Documents"/>
          <xsd:enumeration value="Instruction(s)"/>
          <xsd:enumeration value="Screenshot(s)"/>
          <xsd:enumeration value="Generic Application"/>
          <xsd:enumeration value="Survey"/>
          <xsd:enumeration value="Federal Register Publication"/>
          <xsd:enumeration value="Comment"/>
          <xsd:enumeration value="N/A"/>
          <xsd:enumeration value="Other"/>
          <xsd:enumeration value="Instrument"/>
          <xsd:enumeration value="Instructions"/>
          <xsd:enumeration value="OMB NOA"/>
          <xsd:enumeration value="83C"/>
          <xsd:enumeration value="ER Memo"/>
          <xsd:enumeration value="Justification Memo"/>
          <xsd:enumeration value="PTA"/>
        </xsd:restriction>
      </xsd:simpleType>
    </xsd:element>
    <xsd:element name="DayNotice" ma:index="14" nillable="true" ma:displayName="Day Notice" ma:default="N/A" ma:format="Dropdown" ma:internalName="DayNotice">
      <xsd:simpleType>
        <xsd:restriction base="dms:Choice">
          <xsd:enumeration value="60 Day"/>
          <xsd:enumeration value="30 Day"/>
          <xsd:enumeration value="N/A"/>
        </xsd:restriction>
      </xsd:simpleType>
    </xsd:element>
    <xsd:element name="Comment" ma:index="15" nillable="true" ma:displayName="Reviewer comment" ma:internalName="Comment">
      <xsd:simpleType>
        <xsd:restriction base="dms:Text">
          <xsd:maxLength value="255"/>
        </xsd:restriction>
      </xsd:simpleType>
    </xsd:element>
    <xsd:element name="Office" ma:index="16" nillable="true" ma:displayName="Program Office" ma:default="N/A" ma:format="Dropdown" ma:internalName="Office">
      <xsd:simpleType>
        <xsd:union memberTypes="dms:Text">
          <xsd:simpleType>
            <xsd:restriction base="dms:Choice">
              <xsd:enumeration value="OIA"/>
              <xsd:enumeration value="OSPIE"/>
              <xsd:enumeration value="OSO"/>
              <xsd:enumeration value="OLE/FAMS"/>
              <xsd:enumeration value="OIT"/>
              <xsd:enumeration value="OFO"/>
              <xsd:enumeration value="OHC"/>
              <xsd:enumeration value="N/A"/>
            </xsd:restriction>
          </xsd:simpleType>
        </xsd:union>
      </xsd:simpleType>
    </xsd:element>
    <xsd:element name="OtherAction" ma:index="17" nillable="true" ma:displayName="OtherAction" ma:default="N/A" ma:format="Dropdown" ma:internalName="OtherAction">
      <xsd:simpleType>
        <xsd:restriction base="dms:Choice">
          <xsd:enumeration value="Legacy"/>
          <xsd:enumeration value="ROCIS"/>
          <xsd:enumeration value="DHS Privacy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55CAA-764F-4D5D-89D6-37132BBFF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ED2DD-20F6-49B1-9138-3768610F5854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00b6b4e7-1353-47b5-82d8-7a2a67aeba35"/>
  </ds:schemaRefs>
</ds:datastoreItem>
</file>

<file path=customXml/itemProps3.xml><?xml version="1.0" encoding="utf-8"?>
<ds:datastoreItem xmlns:ds="http://schemas.openxmlformats.org/officeDocument/2006/customXml" ds:itemID="{C1D6BBA6-29A3-41ED-B339-0A7C224346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00147A-0677-41B0-895D-BCF330EF7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00b6b4e7-1353-47b5-82d8-7a2a67ae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A. Walsh</dc:creator>
  <cp:keywords/>
  <dc:description/>
  <cp:lastModifiedBy>SYSTEM</cp:lastModifiedBy>
  <cp:revision>2</cp:revision>
  <dcterms:created xsi:type="dcterms:W3CDTF">2018-05-23T15:01:00Z</dcterms:created>
  <dcterms:modified xsi:type="dcterms:W3CDTF">2018-05-23T15:01:00Z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0x0101006137B7D4D2E5C146B7F61B07B5B057A9</vt:lpwstr>
  </property>
  <property fmtid="{D5CDD505-2E9C-101B-9397-08002B2CF9AE}" pid="3" name="_dlc_DocIdItemGuid">
    <vt:lpwstr>90a04b5f-b929-4f35-b39b-0041375a7d57</vt:lpwstr>
  </property>
</Properties>
</file>