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45A87" w14:textId="5B2BE050" w:rsidR="00F460F7" w:rsidRPr="00F11256" w:rsidRDefault="0025705A" w:rsidP="004B3E3C">
      <w:pPr>
        <w:spacing w:line="240" w:lineRule="auto"/>
        <w:rPr>
          <w:b/>
          <w:color w:val="FFFFFF"/>
          <w:sz w:val="96"/>
          <w:szCs w:val="96"/>
        </w:rPr>
      </w:pPr>
      <w:r>
        <w:rPr>
          <w:b/>
          <w:color w:val="FFFFFF"/>
          <w:sz w:val="96"/>
          <w:szCs w:val="96"/>
        </w:rPr>
        <w:t>CSAT S</w:t>
      </w:r>
      <w:r w:rsidR="004B3E3C">
        <w:rPr>
          <w:b/>
          <w:color w:val="FFFFFF"/>
          <w:sz w:val="96"/>
          <w:szCs w:val="96"/>
        </w:rPr>
        <w:t xml:space="preserve">ite </w:t>
      </w:r>
      <w:r>
        <w:rPr>
          <w:b/>
          <w:color w:val="FFFFFF"/>
          <w:sz w:val="96"/>
          <w:szCs w:val="96"/>
        </w:rPr>
        <w:t>S</w:t>
      </w:r>
      <w:r w:rsidR="004B3E3C">
        <w:rPr>
          <w:b/>
          <w:color w:val="FFFFFF"/>
          <w:sz w:val="96"/>
          <w:szCs w:val="96"/>
        </w:rPr>
        <w:t xml:space="preserve">ecurity </w:t>
      </w:r>
      <w:r>
        <w:rPr>
          <w:b/>
          <w:color w:val="FFFFFF"/>
          <w:sz w:val="96"/>
          <w:szCs w:val="96"/>
        </w:rPr>
        <w:t>P</w:t>
      </w:r>
      <w:r w:rsidR="004B3E3C">
        <w:rPr>
          <w:b/>
          <w:color w:val="FFFFFF"/>
          <w:sz w:val="96"/>
          <w:szCs w:val="96"/>
        </w:rPr>
        <w:t xml:space="preserve">lan </w:t>
      </w:r>
      <w:r w:rsidR="00ED431C" w:rsidRPr="00F11256">
        <w:rPr>
          <w:b/>
          <w:color w:val="FFFFFF"/>
          <w:sz w:val="96"/>
          <w:szCs w:val="96"/>
        </w:rPr>
        <w:t>Instrument</w:t>
      </w:r>
    </w:p>
    <w:p w14:paraId="2F845A88" w14:textId="77777777" w:rsidR="003C7C6A" w:rsidRPr="00F460F7" w:rsidRDefault="003C7C6A" w:rsidP="00F10681">
      <w:pPr>
        <w:rPr>
          <w:b/>
          <w:color w:val="FFFFFF"/>
          <w:sz w:val="28"/>
          <w:szCs w:val="28"/>
        </w:rPr>
      </w:pPr>
    </w:p>
    <w:p w14:paraId="2F845A89" w14:textId="477A8C9C" w:rsidR="00AD73B7" w:rsidRPr="00F460F7" w:rsidRDefault="00AD73B7" w:rsidP="00F10681">
      <w:pPr>
        <w:rPr>
          <w:b/>
          <w:color w:val="FFFFFF"/>
          <w:sz w:val="28"/>
          <w:szCs w:val="28"/>
        </w:rPr>
      </w:pPr>
    </w:p>
    <w:p w14:paraId="2F845A8A" w14:textId="77777777" w:rsidR="00AD73B7" w:rsidRDefault="00AD73B7" w:rsidP="004B3E3C">
      <w:pPr>
        <w:rPr>
          <w:b/>
          <w:color w:val="FFFFFF"/>
          <w:sz w:val="28"/>
          <w:szCs w:val="28"/>
        </w:rPr>
      </w:pPr>
    </w:p>
    <w:p w14:paraId="3E3744C0" w14:textId="7E191CFF" w:rsidR="004B3E3C" w:rsidRDefault="004B3E3C" w:rsidP="004B3E3C">
      <w:pPr>
        <w:rPr>
          <w:b/>
          <w:color w:val="FFFFFF"/>
          <w:sz w:val="28"/>
          <w:szCs w:val="28"/>
        </w:rPr>
      </w:pPr>
    </w:p>
    <w:p w14:paraId="0B9F6092" w14:textId="247A4D09" w:rsidR="004B3E3C" w:rsidRDefault="00B673FF" w:rsidP="004B3E3C">
      <w:pPr>
        <w:rPr>
          <w:b/>
          <w:color w:val="FFFFFF"/>
          <w:sz w:val="28"/>
          <w:szCs w:val="28"/>
        </w:rPr>
      </w:pPr>
      <w:r>
        <w:rPr>
          <w:noProof/>
        </w:rPr>
        <w:drawing>
          <wp:anchor distT="0" distB="0" distL="114300" distR="114300" simplePos="0" relativeHeight="251662336" behindDoc="1" locked="0" layoutInCell="1" allowOverlap="1" wp14:anchorId="2FA11BC6" wp14:editId="02EA296A">
            <wp:simplePos x="0" y="0"/>
            <wp:positionH relativeFrom="column">
              <wp:posOffset>-915035</wp:posOffset>
            </wp:positionH>
            <wp:positionV relativeFrom="paragraph">
              <wp:posOffset>211455</wp:posOffset>
            </wp:positionV>
            <wp:extent cx="3600450" cy="1061720"/>
            <wp:effectExtent l="0" t="0" r="0" b="5080"/>
            <wp:wrapNone/>
            <wp:docPr id="34" name="Picture 3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rotWithShape="1">
                    <a:blip r:embed="rId13">
                      <a:extLst>
                        <a:ext uri="{28A0092B-C50C-407E-A947-70E740481C1C}">
                          <a14:useLocalDpi xmlns:a14="http://schemas.microsoft.com/office/drawing/2010/main" val="0"/>
                        </a:ext>
                      </a:extLst>
                    </a:blip>
                    <a:srcRect r="54015"/>
                    <a:stretch/>
                  </pic:blipFill>
                  <pic:spPr bwMode="auto">
                    <a:xfrm>
                      <a:off x="0" y="0"/>
                      <a:ext cx="3600450" cy="1061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C487E54" w14:textId="77777777" w:rsidR="004B3E3C" w:rsidRPr="00F460F7" w:rsidRDefault="004B3E3C" w:rsidP="004B3E3C">
      <w:pPr>
        <w:rPr>
          <w:b/>
          <w:color w:val="FFFFFF"/>
          <w:sz w:val="28"/>
          <w:szCs w:val="28"/>
        </w:rPr>
      </w:pPr>
    </w:p>
    <w:p w14:paraId="2F845A8C" w14:textId="5E5D679A" w:rsidR="00507967" w:rsidRPr="0007583C" w:rsidRDefault="0007583C" w:rsidP="00F10681">
      <w:pPr>
        <w:rPr>
          <w:b/>
          <w:color w:val="FFFFFF"/>
          <w:sz w:val="28"/>
          <w:szCs w:val="28"/>
        </w:rPr>
      </w:pPr>
      <w:r>
        <w:rPr>
          <w:b/>
          <w:i/>
          <w:color w:val="FF0000"/>
          <w:sz w:val="28"/>
          <w:szCs w:val="28"/>
        </w:rPr>
        <w:t xml:space="preserve"> </w:t>
      </w:r>
    </w:p>
    <w:p w14:paraId="2F845A8D" w14:textId="2D31A86E" w:rsidR="0008399A" w:rsidRPr="00F460F7" w:rsidRDefault="00955BD9" w:rsidP="00183602">
      <w:pPr>
        <w:rPr>
          <w:sz w:val="32"/>
          <w:szCs w:val="32"/>
        </w:rPr>
        <w:sectPr w:rsidR="0008399A" w:rsidRPr="00F460F7" w:rsidSect="00D51E39">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cols w:space="720"/>
          <w:titlePg/>
          <w:docGrid w:linePitch="360"/>
        </w:sectPr>
      </w:pPr>
      <w:r w:rsidRPr="00F323BE">
        <w:rPr>
          <w:noProof/>
        </w:rPr>
        <mc:AlternateContent>
          <mc:Choice Requires="wps">
            <w:drawing>
              <wp:anchor distT="0" distB="0" distL="114300" distR="114300" simplePos="0" relativeHeight="251656192" behindDoc="1" locked="1" layoutInCell="1" allowOverlap="1" wp14:anchorId="2F845B31" wp14:editId="67B94333">
                <wp:simplePos x="0" y="0"/>
                <wp:positionH relativeFrom="page">
                  <wp:posOffset>-1905</wp:posOffset>
                </wp:positionH>
                <wp:positionV relativeFrom="page">
                  <wp:posOffset>3175</wp:posOffset>
                </wp:positionV>
                <wp:extent cx="7772400" cy="5543550"/>
                <wp:effectExtent l="0" t="0" r="0" b="0"/>
                <wp:wrapNone/>
                <wp:docPr id="11" name="Rectangle 7" descr="CVI Authorized User Account Management User's Guid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5543550"/>
                        </a:xfrm>
                        <a:prstGeom prst="rect">
                          <a:avLst/>
                        </a:prstGeom>
                        <a:solidFill>
                          <a:srgbClr val="002F80"/>
                        </a:solidFill>
                        <a:ln>
                          <a:noFill/>
                        </a:ln>
                        <a:extLst/>
                      </wps:spPr>
                      <wps:txbx>
                        <w:txbxContent>
                          <w:p w14:paraId="2F845B4A" w14:textId="77777777" w:rsidR="0025705A" w:rsidRDefault="0025705A" w:rsidP="0025705A">
                            <w:pPr>
                              <w:jc w:val="center"/>
                            </w:pPr>
                          </w:p>
                          <w:p w14:paraId="2F845B4B" w14:textId="77777777" w:rsidR="0025705A" w:rsidRDefault="0025705A" w:rsidP="0025705A">
                            <w:pPr>
                              <w:jc w:val="center"/>
                            </w:pPr>
                          </w:p>
                          <w:p w14:paraId="2F845B4C" w14:textId="77777777" w:rsidR="0025705A" w:rsidRDefault="0025705A" w:rsidP="0025705A">
                            <w:pPr>
                              <w:jc w:val="center"/>
                            </w:pPr>
                          </w:p>
                          <w:p w14:paraId="2F845B4D" w14:textId="77777777" w:rsidR="0025705A" w:rsidRDefault="0025705A" w:rsidP="0025705A">
                            <w:pPr>
                              <w:jc w:val="center"/>
                            </w:pPr>
                          </w:p>
                          <w:p w14:paraId="2F845B4E" w14:textId="77777777" w:rsidR="0025705A" w:rsidRDefault="0025705A" w:rsidP="0025705A">
                            <w:pPr>
                              <w:jc w:val="center"/>
                            </w:pPr>
                          </w:p>
                          <w:p w14:paraId="2F845B4F" w14:textId="77777777" w:rsidR="0025705A" w:rsidRDefault="0025705A" w:rsidP="0025705A">
                            <w:pPr>
                              <w:jc w:val="center"/>
                            </w:pPr>
                          </w:p>
                          <w:p w14:paraId="2F845B50" w14:textId="77777777" w:rsidR="0025705A" w:rsidRDefault="0025705A" w:rsidP="0025705A">
                            <w:pPr>
                              <w:jc w:val="center"/>
                            </w:pPr>
                          </w:p>
                          <w:p w14:paraId="2F845B51" w14:textId="77777777" w:rsidR="0025705A" w:rsidRDefault="0025705A" w:rsidP="0025705A">
                            <w:pPr>
                              <w:jc w:val="center"/>
                            </w:pPr>
                          </w:p>
                          <w:p w14:paraId="2F845B59" w14:textId="77777777" w:rsidR="0025705A" w:rsidRDefault="0025705A" w:rsidP="0025705A">
                            <w:pPr>
                              <w:jc w:val="center"/>
                            </w:pPr>
                          </w:p>
                          <w:p w14:paraId="2F845B5A" w14:textId="35CF9C8C" w:rsidR="0025705A" w:rsidRPr="00461481" w:rsidRDefault="00E22F07" w:rsidP="0025705A">
                            <w:pPr>
                              <w:rPr>
                                <w:b/>
                                <w:i/>
                                <w:color w:val="FFFFFF" w:themeColor="background1"/>
                                <w:sz w:val="28"/>
                                <w:szCs w:val="28"/>
                              </w:rP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alt="CVI Authorized User Account Management User's Guide" style="position:absolute;margin-left:-.15pt;margin-top:.25pt;width:612pt;height:43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" fillcolor="#002f80" stroked="f">
                <v:textbox>
                  <w:txbxContent>
                    <w:p w14:paraId="2F845B4A" w14:textId="77777777" w:rsidR="0025705A" w:rsidRDefault="0025705A" w:rsidP="0025705A">
                      <w:pPr>
                        <w:jc w:val="center"/>
                      </w:pPr>
                    </w:p>
                    <w:p w14:paraId="2F845B4B" w14:textId="77777777" w:rsidR="0025705A" w:rsidRDefault="0025705A" w:rsidP="0025705A">
                      <w:pPr>
                        <w:jc w:val="center"/>
                      </w:pPr>
                    </w:p>
                    <w:p w14:paraId="2F845B4C" w14:textId="77777777" w:rsidR="0025705A" w:rsidRDefault="0025705A" w:rsidP="0025705A">
                      <w:pPr>
                        <w:jc w:val="center"/>
                      </w:pPr>
                    </w:p>
                    <w:p w14:paraId="2F845B4D" w14:textId="77777777" w:rsidR="0025705A" w:rsidRDefault="0025705A" w:rsidP="0025705A">
                      <w:pPr>
                        <w:jc w:val="center"/>
                      </w:pPr>
                    </w:p>
                    <w:p w14:paraId="2F845B4E" w14:textId="77777777" w:rsidR="0025705A" w:rsidRDefault="0025705A" w:rsidP="0025705A">
                      <w:pPr>
                        <w:jc w:val="center"/>
                      </w:pPr>
                    </w:p>
                    <w:p w14:paraId="2F845B4F" w14:textId="77777777" w:rsidR="0025705A" w:rsidRDefault="0025705A" w:rsidP="0025705A">
                      <w:pPr>
                        <w:jc w:val="center"/>
                      </w:pPr>
                    </w:p>
                    <w:p w14:paraId="2F845B50" w14:textId="77777777" w:rsidR="0025705A" w:rsidRDefault="0025705A" w:rsidP="0025705A">
                      <w:pPr>
                        <w:jc w:val="center"/>
                      </w:pPr>
                    </w:p>
                    <w:p w14:paraId="2F845B51" w14:textId="77777777" w:rsidR="0025705A" w:rsidRDefault="0025705A" w:rsidP="0025705A">
                      <w:pPr>
                        <w:jc w:val="center"/>
                      </w:pPr>
                    </w:p>
                    <w:p w14:paraId="2F845B59" w14:textId="77777777" w:rsidR="0025705A" w:rsidRDefault="0025705A" w:rsidP="0025705A">
                      <w:pPr>
                        <w:jc w:val="center"/>
                      </w:pPr>
                    </w:p>
                    <w:p w14:paraId="2F845B5A" w14:textId="35CF9C8C" w:rsidR="0025705A" w:rsidRPr="00461481" w:rsidRDefault="00E22F07" w:rsidP="0025705A">
                      <w:pPr>
                        <w:rPr>
                          <w:b/>
                          <w:i/>
                          <w:color w:val="FFFFFF" w:themeColor="background1"/>
                          <w:sz w:val="28"/>
                          <w:szCs w:val="28"/>
                        </w:rPr>
                      </w:pPr>
                      <w:r>
                        <w:t xml:space="preserve">                         </w:t>
                      </w:r>
                    </w:p>
                  </w:txbxContent>
                </v:textbox>
                <w10:wrap anchorx="page" anchory="page"/>
                <w10:anchorlock/>
              </v:rect>
            </w:pict>
          </mc:Fallback>
        </mc:AlternateContent>
      </w:r>
      <w:r w:rsidRPr="00F460F7">
        <w:rPr>
          <w:noProof/>
        </w:rPr>
        <mc:AlternateContent>
          <mc:Choice Requires="wps">
            <w:drawing>
              <wp:anchor distT="0" distB="0" distL="114300" distR="114300" simplePos="0" relativeHeight="251660288" behindDoc="1" locked="1" layoutInCell="1" allowOverlap="1" wp14:anchorId="2F845B33" wp14:editId="31A78417">
                <wp:simplePos x="0" y="0"/>
                <wp:positionH relativeFrom="page">
                  <wp:posOffset>0</wp:posOffset>
                </wp:positionH>
                <wp:positionV relativeFrom="page">
                  <wp:posOffset>5218430</wp:posOffset>
                </wp:positionV>
                <wp:extent cx="7772400" cy="4839970"/>
                <wp:effectExtent l="0" t="0" r="0" b="0"/>
                <wp:wrapNone/>
                <wp:docPr id="10" name="Rectangle 2" descr="CVI Authorized User Account Management User's Guid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4839970"/>
                        </a:xfrm>
                        <a:prstGeom prst="rect">
                          <a:avLst/>
                        </a:prstGeom>
                        <a:gradFill flip="none" rotWithShape="1">
                          <a:gsLst>
                            <a:gs pos="0">
                              <a:srgbClr val="002F80">
                                <a:tint val="66000"/>
                                <a:satMod val="160000"/>
                              </a:srgbClr>
                            </a:gs>
                            <a:gs pos="50000">
                              <a:srgbClr val="002F80">
                                <a:tint val="44500"/>
                                <a:satMod val="160000"/>
                              </a:srgbClr>
                            </a:gs>
                            <a:gs pos="100000">
                              <a:srgbClr val="002F80">
                                <a:tint val="23500"/>
                                <a:satMod val="160000"/>
                              </a:srgbClr>
                            </a:gs>
                          </a:gsLst>
                          <a:lin ang="16200000" scaled="1"/>
                          <a:tileRect/>
                        </a:gradFill>
                        <a:ln>
                          <a:noFill/>
                        </a:ln>
                        <a:extLst/>
                      </wps:spPr>
                      <wps:txbx>
                        <w:txbxContent>
                          <w:p w14:paraId="2F845B5B" w14:textId="77777777" w:rsidR="001B78E4" w:rsidRDefault="001B78E4" w:rsidP="004576A0">
                            <w:pPr>
                              <w:jc w:val="center"/>
                            </w:pPr>
                          </w:p>
                          <w:p w14:paraId="2F845B5C" w14:textId="77777777" w:rsidR="001B78E4" w:rsidRDefault="001B78E4" w:rsidP="004576A0">
                            <w:pPr>
                              <w:jc w:val="center"/>
                            </w:pPr>
                          </w:p>
                          <w:p w14:paraId="2F845B5D" w14:textId="77777777" w:rsidR="001B78E4" w:rsidRPr="004576A0" w:rsidRDefault="001B78E4" w:rsidP="004576A0">
                            <w:pPr>
                              <w:jc w:val="cente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alt="CVI Authorized User Account Management User's Guide" style="position:absolute;margin-left:0;margin-top:410.9pt;width:612pt;height:38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" fillcolor="#969cc1" stroked="f">
                <v:fill color2="#e1e2eb" rotate="t" angle="180" colors="0 #969cc1;.5 #c0c3d7;1 #e1e2eb" focus="100%" type="gradient"/>
                <v:textbox>
                  <w:txbxContent>
                    <w:p w14:paraId="2F845B5B" w14:textId="77777777" w:rsidR="001B78E4" w:rsidRDefault="001B78E4" w:rsidP="004576A0">
                      <w:pPr>
                        <w:jc w:val="center"/>
                      </w:pPr>
                    </w:p>
                    <w:p w14:paraId="2F845B5C" w14:textId="77777777" w:rsidR="001B78E4" w:rsidRDefault="001B78E4" w:rsidP="004576A0">
                      <w:pPr>
                        <w:jc w:val="center"/>
                      </w:pPr>
                    </w:p>
                    <w:p w14:paraId="2F845B5D" w14:textId="77777777" w:rsidR="001B78E4" w:rsidRPr="004576A0" w:rsidRDefault="001B78E4" w:rsidP="004576A0">
                      <w:pPr>
                        <w:jc w:val="center"/>
                        <w:rPr>
                          <w:b/>
                          <w:sz w:val="28"/>
                          <w:szCs w:val="28"/>
                        </w:rPr>
                      </w:pPr>
                    </w:p>
                  </w:txbxContent>
                </v:textbox>
                <w10:wrap anchorx="page" anchory="page"/>
                <w10:anchorlock/>
              </v:rect>
            </w:pict>
          </mc:Fallback>
        </mc:AlternateContent>
      </w:r>
    </w:p>
    <w:p w14:paraId="0DAB4702" w14:textId="5D96E552" w:rsidR="00BC18CC" w:rsidRPr="008F5BEE" w:rsidRDefault="008634AC" w:rsidP="00BC18CC">
      <w:pPr>
        <w:pStyle w:val="ListParagraph"/>
        <w:numPr>
          <w:ilvl w:val="0"/>
          <w:numId w:val="28"/>
        </w:numPr>
        <w:spacing w:before="120" w:after="120" w:line="240" w:lineRule="auto"/>
        <w:outlineLvl w:val="0"/>
        <w:rPr>
          <w:rFonts w:eastAsia="Times New Roman"/>
          <w:b/>
          <w:bCs/>
          <w:color w:val="1F497D" w:themeColor="text2"/>
          <w:kern w:val="36"/>
          <w:sz w:val="32"/>
          <w:szCs w:val="32"/>
          <w:lang w:eastAsia="x-none"/>
        </w:rPr>
      </w:pPr>
      <w:bookmarkStart w:id="0" w:name="_Toc309760006"/>
      <w:bookmarkStart w:id="1" w:name="_Toc310173610"/>
      <w:bookmarkStart w:id="2" w:name="_Toc322688046"/>
      <w:bookmarkStart w:id="3" w:name="_Toc308374783"/>
      <w:bookmarkStart w:id="4" w:name="_GoBack"/>
      <w:bookmarkEnd w:id="4"/>
      <w:r>
        <w:rPr>
          <w:rFonts w:eastAsia="Times New Roman"/>
          <w:b/>
          <w:bCs/>
          <w:color w:val="1F497D" w:themeColor="text2"/>
          <w:kern w:val="36"/>
          <w:sz w:val="32"/>
          <w:szCs w:val="32"/>
          <w:lang w:eastAsia="x-none"/>
        </w:rPr>
        <w:lastRenderedPageBreak/>
        <w:t>Paperwork Reduction Act Statement</w:t>
      </w:r>
    </w:p>
    <w:p w14:paraId="7ECFC248" w14:textId="406971DA" w:rsidR="00BC18CC" w:rsidRDefault="00BC18CC" w:rsidP="00BC18CC">
      <w:pPr>
        <w:spacing w:after="0" w:line="240" w:lineRule="auto"/>
        <w:rPr>
          <w:sz w:val="24"/>
          <w:szCs w:val="24"/>
        </w:rPr>
      </w:pPr>
      <w:r w:rsidRPr="00D25B4E">
        <w:rPr>
          <w:sz w:val="24"/>
          <w:szCs w:val="24"/>
        </w:rPr>
        <w:t>In accordance with the Paperwork Reduction Act, no one is required to respond to a collection of information unless it displays a valid O</w:t>
      </w:r>
      <w:r w:rsidR="00CF15B1">
        <w:rPr>
          <w:sz w:val="24"/>
          <w:szCs w:val="24"/>
        </w:rPr>
        <w:t>ffice of Management and Budget (O</w:t>
      </w:r>
      <w:r w:rsidRPr="00D25B4E">
        <w:rPr>
          <w:sz w:val="24"/>
          <w:szCs w:val="24"/>
        </w:rPr>
        <w:t>MB</w:t>
      </w:r>
      <w:r w:rsidR="00CF15B1">
        <w:rPr>
          <w:sz w:val="24"/>
          <w:szCs w:val="24"/>
        </w:rPr>
        <w:t>)</w:t>
      </w:r>
      <w:r w:rsidRPr="00D25B4E">
        <w:rPr>
          <w:sz w:val="24"/>
          <w:szCs w:val="24"/>
        </w:rPr>
        <w:t xml:space="preserve"> Control Number. The valid OMB Control Number for this information collection is 1670-0007. The time required to complete this information collection is estimated to average </w:t>
      </w:r>
      <w:r>
        <w:rPr>
          <w:sz w:val="24"/>
          <w:szCs w:val="24"/>
        </w:rPr>
        <w:t>18.75</w:t>
      </w:r>
      <w:r w:rsidRPr="00D25B4E">
        <w:rPr>
          <w:sz w:val="24"/>
          <w:szCs w:val="24"/>
        </w:rPr>
        <w:t xml:space="preserve"> hours per response, including the time for reviewing instructions, searching existing data sources, gathering and maintaining the data needed, and completing and reviewing the collection of information.</w:t>
      </w:r>
    </w:p>
    <w:p w14:paraId="20F1816F" w14:textId="0F342342" w:rsidR="004B3E3C" w:rsidRDefault="00E22F07" w:rsidP="00BC18CC">
      <w:pPr>
        <w:pStyle w:val="ListParagraph"/>
        <w:numPr>
          <w:ilvl w:val="0"/>
          <w:numId w:val="28"/>
        </w:numPr>
        <w:spacing w:before="120" w:after="120" w:line="240" w:lineRule="auto"/>
        <w:outlineLvl w:val="0"/>
        <w:rPr>
          <w:rFonts w:eastAsia="Times New Roman"/>
          <w:b/>
          <w:bCs/>
          <w:color w:val="1F497D" w:themeColor="text2"/>
          <w:kern w:val="36"/>
          <w:sz w:val="32"/>
          <w:szCs w:val="32"/>
          <w:lang w:eastAsia="x-none"/>
        </w:rPr>
      </w:pPr>
      <w:r>
        <w:rPr>
          <w:rFonts w:eastAsia="Times New Roman"/>
          <w:b/>
          <w:bCs/>
          <w:color w:val="1F497D" w:themeColor="text2"/>
          <w:kern w:val="36"/>
          <w:sz w:val="32"/>
          <w:szCs w:val="32"/>
          <w:lang w:eastAsia="x-none"/>
        </w:rPr>
        <w:t>Survey Selection</w:t>
      </w:r>
    </w:p>
    <w:p w14:paraId="3285B67C" w14:textId="1EC8A5C5" w:rsidR="00E22F07" w:rsidRDefault="00E22F07" w:rsidP="00591411">
      <w:pPr>
        <w:spacing w:before="120" w:after="120" w:line="240" w:lineRule="auto"/>
        <w:outlineLvl w:val="0"/>
        <w:rPr>
          <w:color w:val="000000" w:themeColor="text1"/>
          <w:sz w:val="24"/>
          <w:szCs w:val="24"/>
          <w:lang w:eastAsia="x-none"/>
        </w:rPr>
      </w:pPr>
      <w:r w:rsidRPr="00792217">
        <w:rPr>
          <w:rFonts w:eastAsia="Calibri"/>
          <w:color w:val="000000" w:themeColor="text1"/>
          <w:sz w:val="24"/>
          <w:szCs w:val="24"/>
        </w:rPr>
        <w:t xml:space="preserve">In this section, </w:t>
      </w:r>
      <w:r w:rsidR="00654E73">
        <w:rPr>
          <w:rFonts w:eastAsia="Calibri"/>
          <w:color w:val="000000" w:themeColor="text1"/>
          <w:sz w:val="24"/>
          <w:szCs w:val="24"/>
        </w:rPr>
        <w:t xml:space="preserve">all facilities will choose to proceed with the CSAT SSP or </w:t>
      </w:r>
      <w:r w:rsidR="0060194A">
        <w:rPr>
          <w:rFonts w:eastAsia="Calibri"/>
          <w:color w:val="000000" w:themeColor="text1"/>
          <w:sz w:val="24"/>
          <w:szCs w:val="24"/>
        </w:rPr>
        <w:t xml:space="preserve">the </w:t>
      </w:r>
      <w:r w:rsidR="00654E73" w:rsidRPr="00792217">
        <w:rPr>
          <w:color w:val="000000" w:themeColor="text1"/>
          <w:sz w:val="24"/>
          <w:szCs w:val="24"/>
          <w:lang w:val="x-none" w:eastAsia="x-none"/>
        </w:rPr>
        <w:t>A</w:t>
      </w:r>
      <w:r w:rsidR="00654E73">
        <w:rPr>
          <w:color w:val="000000" w:themeColor="text1"/>
          <w:sz w:val="24"/>
          <w:szCs w:val="24"/>
          <w:lang w:eastAsia="x-none"/>
        </w:rPr>
        <w:t xml:space="preserve">lternative </w:t>
      </w:r>
      <w:r w:rsidR="00654E73" w:rsidRPr="00792217">
        <w:rPr>
          <w:color w:val="000000" w:themeColor="text1"/>
          <w:sz w:val="24"/>
          <w:szCs w:val="24"/>
          <w:lang w:val="x-none" w:eastAsia="x-none"/>
        </w:rPr>
        <w:t>S</w:t>
      </w:r>
      <w:r w:rsidR="00654E73">
        <w:rPr>
          <w:color w:val="000000" w:themeColor="text1"/>
          <w:sz w:val="24"/>
          <w:szCs w:val="24"/>
          <w:lang w:eastAsia="x-none"/>
        </w:rPr>
        <w:t xml:space="preserve">ecurity </w:t>
      </w:r>
      <w:r w:rsidR="00654E73" w:rsidRPr="00792217">
        <w:rPr>
          <w:color w:val="000000" w:themeColor="text1"/>
          <w:sz w:val="24"/>
          <w:szCs w:val="24"/>
          <w:lang w:val="x-none" w:eastAsia="x-none"/>
        </w:rPr>
        <w:t>P</w:t>
      </w:r>
      <w:r w:rsidR="00654E73">
        <w:rPr>
          <w:color w:val="000000" w:themeColor="text1"/>
          <w:sz w:val="24"/>
          <w:szCs w:val="24"/>
          <w:lang w:eastAsia="x-none"/>
        </w:rPr>
        <w:t xml:space="preserve">rogram (ASP).  </w:t>
      </w:r>
      <w:r w:rsidR="00474A6F" w:rsidRPr="00474A6F">
        <w:rPr>
          <w:color w:val="000000" w:themeColor="text1"/>
          <w:sz w:val="24"/>
          <w:szCs w:val="24"/>
          <w:lang w:eastAsia="x-none"/>
        </w:rPr>
        <w:t xml:space="preserve">Tier 3 and Tier 4 facilities will have, within 90 days of </w:t>
      </w:r>
      <w:proofErr w:type="spellStart"/>
      <w:r w:rsidR="00474A6F" w:rsidRPr="00474A6F">
        <w:rPr>
          <w:color w:val="000000" w:themeColor="text1"/>
          <w:sz w:val="24"/>
          <w:szCs w:val="24"/>
          <w:lang w:eastAsia="x-none"/>
        </w:rPr>
        <w:t>tiering</w:t>
      </w:r>
      <w:proofErr w:type="spellEnd"/>
      <w:r w:rsidR="00474A6F" w:rsidRPr="00474A6F">
        <w:rPr>
          <w:color w:val="000000" w:themeColor="text1"/>
          <w:sz w:val="24"/>
          <w:szCs w:val="24"/>
          <w:lang w:eastAsia="x-none"/>
        </w:rPr>
        <w:t xml:space="preserve">, the option to notify DHS that it intends to submit an Expedited Approval Program (EAP).  Facilities that provide this notification would then be allowed to submit an EAP after 30 days of the notification but not later than 120 days of </w:t>
      </w:r>
      <w:proofErr w:type="spellStart"/>
      <w:r w:rsidR="00474A6F" w:rsidRPr="00474A6F">
        <w:rPr>
          <w:color w:val="000000" w:themeColor="text1"/>
          <w:sz w:val="24"/>
          <w:szCs w:val="24"/>
          <w:lang w:eastAsia="x-none"/>
        </w:rPr>
        <w:t>tiering</w:t>
      </w:r>
      <w:proofErr w:type="spellEnd"/>
      <w:r w:rsidR="00474A6F" w:rsidRPr="00474A6F">
        <w:rPr>
          <w:color w:val="000000" w:themeColor="text1"/>
          <w:sz w:val="24"/>
          <w:szCs w:val="24"/>
          <w:lang w:eastAsia="x-none"/>
        </w:rPr>
        <w:t>.</w:t>
      </w:r>
      <w:r w:rsidR="0060194A" w:rsidRPr="00474A6F">
        <w:rPr>
          <w:color w:val="000000" w:themeColor="text1"/>
          <w:sz w:val="24"/>
          <w:szCs w:val="24"/>
          <w:lang w:eastAsia="x-none"/>
        </w:rPr>
        <w:t xml:space="preserve">  </w:t>
      </w:r>
      <w:r>
        <w:rPr>
          <w:color w:val="000000" w:themeColor="text1"/>
          <w:sz w:val="24"/>
          <w:szCs w:val="24"/>
          <w:lang w:eastAsia="x-none"/>
        </w:rPr>
        <w:t xml:space="preserve">Facilities that choose to submit an ASP </w:t>
      </w:r>
      <w:r w:rsidR="0060194A">
        <w:rPr>
          <w:color w:val="000000" w:themeColor="text1"/>
          <w:sz w:val="24"/>
          <w:szCs w:val="24"/>
          <w:lang w:eastAsia="x-none"/>
        </w:rPr>
        <w:t xml:space="preserve">or EAP </w:t>
      </w:r>
      <w:r>
        <w:rPr>
          <w:color w:val="000000" w:themeColor="text1"/>
          <w:sz w:val="24"/>
          <w:szCs w:val="24"/>
          <w:lang w:eastAsia="x-none"/>
        </w:rPr>
        <w:t>will complete a manual document and upload.  The remainder of this instrument only applies to facilities that choose to do the CSAT S</w:t>
      </w:r>
      <w:r w:rsidR="0060194A">
        <w:rPr>
          <w:color w:val="000000" w:themeColor="text1"/>
          <w:sz w:val="24"/>
          <w:szCs w:val="24"/>
          <w:lang w:eastAsia="x-none"/>
        </w:rPr>
        <w:t>SP</w:t>
      </w:r>
      <w:r>
        <w:rPr>
          <w:color w:val="000000" w:themeColor="text1"/>
          <w:sz w:val="24"/>
          <w:szCs w:val="24"/>
          <w:lang w:eastAsia="x-none"/>
        </w:rPr>
        <w:t>.</w:t>
      </w:r>
    </w:p>
    <w:p w14:paraId="2AA122AE" w14:textId="0C3990B9" w:rsidR="00D711BD" w:rsidRDefault="00D711BD" w:rsidP="00BC18CC">
      <w:pPr>
        <w:pStyle w:val="ListParagraph"/>
        <w:numPr>
          <w:ilvl w:val="0"/>
          <w:numId w:val="28"/>
        </w:numPr>
        <w:spacing w:before="120" w:after="120" w:line="240" w:lineRule="auto"/>
        <w:outlineLvl w:val="0"/>
        <w:rPr>
          <w:rFonts w:eastAsia="Times New Roman"/>
          <w:b/>
          <w:bCs/>
          <w:color w:val="1F497D" w:themeColor="text2"/>
          <w:kern w:val="36"/>
          <w:sz w:val="32"/>
          <w:szCs w:val="32"/>
          <w:lang w:eastAsia="x-none"/>
        </w:rPr>
      </w:pPr>
      <w:r>
        <w:rPr>
          <w:rFonts w:eastAsia="Times New Roman"/>
          <w:b/>
          <w:bCs/>
          <w:color w:val="1F497D" w:themeColor="text2"/>
          <w:kern w:val="36"/>
          <w:sz w:val="32"/>
          <w:szCs w:val="32"/>
          <w:lang w:eastAsia="x-none"/>
        </w:rPr>
        <w:t xml:space="preserve">Detection </w:t>
      </w:r>
    </w:p>
    <w:p w14:paraId="4BAEC64A" w14:textId="18DB2ECE" w:rsidR="00A95300" w:rsidRPr="00D25B4E" w:rsidRDefault="00A95300" w:rsidP="00A95300">
      <w:pPr>
        <w:pStyle w:val="ListParagraph"/>
        <w:spacing w:after="0" w:line="240" w:lineRule="auto"/>
        <w:ind w:left="0"/>
        <w:outlineLvl w:val="0"/>
        <w:rPr>
          <w:rFonts w:eastAsia="Times New Roman"/>
          <w:b/>
          <w:bCs/>
          <w:kern w:val="36"/>
          <w:sz w:val="24"/>
          <w:szCs w:val="24"/>
          <w:lang w:eastAsia="x-none"/>
        </w:rPr>
      </w:pPr>
      <w:r w:rsidRPr="00D25B4E">
        <w:rPr>
          <w:rFonts w:eastAsia="Calibri"/>
          <w:sz w:val="24"/>
          <w:szCs w:val="24"/>
        </w:rPr>
        <w:t>In this section, the instrument will</w:t>
      </w:r>
      <w:r w:rsidRPr="00D25B4E">
        <w:rPr>
          <w:sz w:val="24"/>
          <w:szCs w:val="24"/>
          <w:lang w:val="x-none" w:eastAsia="x-none"/>
        </w:rPr>
        <w:t xml:space="preserve"> </w:t>
      </w:r>
      <w:r w:rsidR="000D1CB7">
        <w:rPr>
          <w:sz w:val="24"/>
          <w:szCs w:val="24"/>
          <w:lang w:eastAsia="x-none"/>
        </w:rPr>
        <w:t xml:space="preserve">use </w:t>
      </w:r>
      <w:r w:rsidR="000D1CB7">
        <w:rPr>
          <w:rFonts w:eastAsia="Calibri"/>
          <w:sz w:val="24"/>
          <w:szCs w:val="24"/>
        </w:rPr>
        <w:t>yes/no questions,</w:t>
      </w:r>
      <w:r w:rsidR="000D1CB7" w:rsidRPr="00D25B4E">
        <w:rPr>
          <w:rFonts w:eastAsia="Calibri"/>
          <w:sz w:val="24"/>
          <w:szCs w:val="24"/>
        </w:rPr>
        <w:t xml:space="preserve"> </w:t>
      </w:r>
      <w:r w:rsidR="000D1CB7" w:rsidRPr="00F55E01">
        <w:rPr>
          <w:rFonts w:eastAsia="Calibri"/>
          <w:sz w:val="24"/>
          <w:szCs w:val="24"/>
        </w:rPr>
        <w:t>checkboxes,</w:t>
      </w:r>
      <w:r w:rsidR="000D1CB7">
        <w:rPr>
          <w:rFonts w:eastAsia="Calibri"/>
          <w:sz w:val="24"/>
          <w:szCs w:val="24"/>
        </w:rPr>
        <w:t xml:space="preserve"> </w:t>
      </w:r>
      <w:r w:rsidR="000D1CB7" w:rsidRPr="00D25B4E">
        <w:rPr>
          <w:rFonts w:eastAsia="Calibri"/>
          <w:sz w:val="24"/>
          <w:szCs w:val="24"/>
        </w:rPr>
        <w:t>and text fields</w:t>
      </w:r>
      <w:r w:rsidR="000D1CB7" w:rsidRPr="00D25B4E">
        <w:rPr>
          <w:sz w:val="24"/>
          <w:szCs w:val="24"/>
        </w:rPr>
        <w:t xml:space="preserve"> </w:t>
      </w:r>
      <w:r w:rsidR="000D1CB7">
        <w:rPr>
          <w:sz w:val="24"/>
          <w:szCs w:val="24"/>
        </w:rPr>
        <w:t xml:space="preserve">to </w:t>
      </w:r>
      <w:r w:rsidRPr="00D25B4E">
        <w:rPr>
          <w:sz w:val="24"/>
          <w:szCs w:val="24"/>
        </w:rPr>
        <w:t xml:space="preserve">collect the following </w:t>
      </w:r>
      <w:r>
        <w:rPr>
          <w:sz w:val="24"/>
          <w:szCs w:val="24"/>
        </w:rPr>
        <w:t xml:space="preserve">facility and </w:t>
      </w:r>
      <w:r w:rsidR="00591411">
        <w:rPr>
          <w:sz w:val="24"/>
          <w:szCs w:val="24"/>
        </w:rPr>
        <w:t xml:space="preserve">critical </w:t>
      </w:r>
      <w:r>
        <w:rPr>
          <w:sz w:val="24"/>
          <w:szCs w:val="24"/>
        </w:rPr>
        <w:t xml:space="preserve">asset </w:t>
      </w:r>
      <w:r w:rsidRPr="00D25B4E">
        <w:rPr>
          <w:sz w:val="24"/>
          <w:szCs w:val="24"/>
        </w:rPr>
        <w:t>Detect</w:t>
      </w:r>
      <w:r>
        <w:rPr>
          <w:sz w:val="24"/>
          <w:szCs w:val="24"/>
        </w:rPr>
        <w:t>ion</w:t>
      </w:r>
      <w:r w:rsidRPr="00D25B4E">
        <w:rPr>
          <w:sz w:val="24"/>
          <w:szCs w:val="24"/>
        </w:rPr>
        <w:t xml:space="preserve"> information</w:t>
      </w:r>
      <w:r w:rsidRPr="00D25B4E">
        <w:rPr>
          <w:rFonts w:eastAsia="Calibri"/>
          <w:sz w:val="24"/>
          <w:szCs w:val="24"/>
        </w:rPr>
        <w:t>:</w:t>
      </w:r>
    </w:p>
    <w:p w14:paraId="2CD148AD" w14:textId="73956341"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Work shifts and the number of employees on each shift</w:t>
      </w:r>
    </w:p>
    <w:p w14:paraId="22B077E8" w14:textId="654EEAA4"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 xml:space="preserve">Intrusion detection system (IDS), any backup power supplies used, sensor type(s), location(s) of the IDS, administration of the IDS system, monitoring frequency, and where it can be controlled </w:t>
      </w:r>
    </w:p>
    <w:p w14:paraId="577CEB7D" w14:textId="24566D8F"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Type(s) of personnel based monitoring, roving and/or stationed monitoring, locations and frequency of patrols, and observation the posted personnel provides</w:t>
      </w:r>
    </w:p>
    <w:p w14:paraId="66663FBB" w14:textId="76F30251"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Lighting and illumination levels around the facility, and any backup supplies the facility has in place</w:t>
      </w:r>
    </w:p>
    <w:p w14:paraId="6E15F588" w14:textId="23856C00"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 xml:space="preserve">Process control functions in place at the facility </w:t>
      </w:r>
    </w:p>
    <w:p w14:paraId="5695BCC9" w14:textId="72712691"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Closed Circuit Television (CCTV) system(s) and their functionality, administration, monitoring frequency, location, and any backup power supplies employed</w:t>
      </w:r>
    </w:p>
    <w:p w14:paraId="27F346B4" w14:textId="655FC3D8"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Number of onsite security force, their equipment, and response times</w:t>
      </w:r>
    </w:p>
    <w:p w14:paraId="3AEC4042" w14:textId="77777777"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Frequency of formal and informal inventory of the COI</w:t>
      </w:r>
    </w:p>
    <w:p w14:paraId="5569973E" w14:textId="44D4D44E" w:rsidR="008F5BEE"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Planned or proposed detection measures the facility wants to share with the Department including any existing or planned measures the facility proposes to remove or eliminate to include a general timeline for such action</w:t>
      </w:r>
    </w:p>
    <w:p w14:paraId="2F845A8F" w14:textId="77777777" w:rsidR="00B31F10" w:rsidRPr="00F44F12" w:rsidRDefault="000419FC" w:rsidP="00BC18CC">
      <w:pPr>
        <w:pStyle w:val="ListParagraph"/>
        <w:numPr>
          <w:ilvl w:val="0"/>
          <w:numId w:val="28"/>
        </w:numPr>
        <w:spacing w:before="120" w:after="120" w:line="240" w:lineRule="auto"/>
        <w:outlineLvl w:val="0"/>
        <w:rPr>
          <w:rFonts w:eastAsia="Times New Roman"/>
          <w:b/>
          <w:bCs/>
          <w:color w:val="1F497D" w:themeColor="text2"/>
          <w:kern w:val="36"/>
          <w:sz w:val="32"/>
          <w:szCs w:val="32"/>
          <w:lang w:eastAsia="x-none"/>
        </w:rPr>
      </w:pPr>
      <w:r w:rsidRPr="00F44F12">
        <w:rPr>
          <w:rFonts w:eastAsia="Times New Roman"/>
          <w:b/>
          <w:bCs/>
          <w:color w:val="1F497D" w:themeColor="text2"/>
          <w:kern w:val="36"/>
          <w:sz w:val="32"/>
          <w:szCs w:val="32"/>
          <w:lang w:eastAsia="x-none"/>
        </w:rPr>
        <w:t>Delay</w:t>
      </w:r>
    </w:p>
    <w:p w14:paraId="557C5C70" w14:textId="502CC386" w:rsidR="00A95300" w:rsidRPr="00D25B4E" w:rsidRDefault="00A95300" w:rsidP="00A95300">
      <w:pPr>
        <w:pStyle w:val="ListParagraph"/>
        <w:spacing w:after="0" w:line="240" w:lineRule="auto"/>
        <w:ind w:left="0"/>
        <w:outlineLvl w:val="0"/>
        <w:rPr>
          <w:rFonts w:eastAsia="Times New Roman"/>
          <w:b/>
          <w:bCs/>
          <w:kern w:val="36"/>
          <w:sz w:val="24"/>
          <w:szCs w:val="24"/>
          <w:lang w:eastAsia="x-none"/>
        </w:rPr>
      </w:pPr>
      <w:r w:rsidRPr="00D25B4E">
        <w:rPr>
          <w:rFonts w:eastAsia="Calibri"/>
          <w:sz w:val="24"/>
          <w:szCs w:val="24"/>
        </w:rPr>
        <w:t>In this section, the instrument will</w:t>
      </w:r>
      <w:r w:rsidRPr="00D25B4E">
        <w:rPr>
          <w:sz w:val="24"/>
          <w:szCs w:val="24"/>
          <w:lang w:val="x-none" w:eastAsia="x-none"/>
        </w:rPr>
        <w:t xml:space="preserve"> </w:t>
      </w:r>
      <w:r w:rsidR="000D1CB7">
        <w:rPr>
          <w:sz w:val="24"/>
          <w:szCs w:val="24"/>
          <w:lang w:eastAsia="x-none"/>
        </w:rPr>
        <w:t xml:space="preserve">use </w:t>
      </w:r>
      <w:r w:rsidR="000D1CB7" w:rsidRPr="00F55E01">
        <w:rPr>
          <w:rFonts w:eastAsia="Calibri"/>
          <w:sz w:val="24"/>
          <w:szCs w:val="24"/>
        </w:rPr>
        <w:t>yes/no questions</w:t>
      </w:r>
      <w:r w:rsidR="000D1CB7" w:rsidRPr="00D25B4E">
        <w:rPr>
          <w:rFonts w:eastAsia="Calibri"/>
          <w:sz w:val="24"/>
          <w:szCs w:val="24"/>
        </w:rPr>
        <w:t xml:space="preserve">, </w:t>
      </w:r>
      <w:r w:rsidR="000D1CB7" w:rsidRPr="00F55E01">
        <w:rPr>
          <w:rFonts w:eastAsia="Calibri"/>
          <w:sz w:val="24"/>
          <w:szCs w:val="24"/>
        </w:rPr>
        <w:t xml:space="preserve">checkboxes, </w:t>
      </w:r>
      <w:r w:rsidR="000D1CB7" w:rsidRPr="00D25B4E">
        <w:rPr>
          <w:rFonts w:eastAsia="Calibri"/>
          <w:sz w:val="24"/>
          <w:szCs w:val="24"/>
        </w:rPr>
        <w:t>and text fields</w:t>
      </w:r>
      <w:r w:rsidR="000D1CB7" w:rsidRPr="00D25B4E">
        <w:rPr>
          <w:sz w:val="24"/>
          <w:szCs w:val="24"/>
        </w:rPr>
        <w:t xml:space="preserve"> </w:t>
      </w:r>
      <w:r w:rsidR="000D1CB7">
        <w:rPr>
          <w:sz w:val="24"/>
          <w:szCs w:val="24"/>
        </w:rPr>
        <w:t xml:space="preserve">to </w:t>
      </w:r>
      <w:r w:rsidRPr="00D25B4E">
        <w:rPr>
          <w:sz w:val="24"/>
          <w:szCs w:val="24"/>
        </w:rPr>
        <w:t xml:space="preserve">collect the following </w:t>
      </w:r>
      <w:r>
        <w:rPr>
          <w:sz w:val="24"/>
          <w:szCs w:val="24"/>
        </w:rPr>
        <w:t xml:space="preserve">facility and </w:t>
      </w:r>
      <w:r w:rsidR="00591411">
        <w:rPr>
          <w:sz w:val="24"/>
          <w:szCs w:val="24"/>
        </w:rPr>
        <w:t xml:space="preserve">critical </w:t>
      </w:r>
      <w:r>
        <w:rPr>
          <w:sz w:val="24"/>
          <w:szCs w:val="24"/>
        </w:rPr>
        <w:t xml:space="preserve">asset </w:t>
      </w:r>
      <w:r w:rsidRPr="00D25B4E">
        <w:rPr>
          <w:sz w:val="24"/>
          <w:szCs w:val="24"/>
        </w:rPr>
        <w:t>Delay information</w:t>
      </w:r>
      <w:r w:rsidRPr="00D25B4E">
        <w:rPr>
          <w:rFonts w:eastAsia="Calibri"/>
          <w:sz w:val="24"/>
          <w:szCs w:val="24"/>
        </w:rPr>
        <w:t>:</w:t>
      </w:r>
    </w:p>
    <w:p w14:paraId="7B8C4580" w14:textId="6953CCE8"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 xml:space="preserve">Location and type of signage, perimeter, gates, doors, barriers, and locking mechanisms </w:t>
      </w:r>
    </w:p>
    <w:p w14:paraId="45418AD9" w14:textId="1198D2E7"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Clear zone descriptions and standoff distance</w:t>
      </w:r>
    </w:p>
    <w:p w14:paraId="7006F6FD" w14:textId="0D64FA93"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Description of restricted areas/critical assets and policy for accessing critical assets</w:t>
      </w:r>
    </w:p>
    <w:p w14:paraId="2E83D0BB" w14:textId="2A540C9F"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lastRenderedPageBreak/>
        <w:t>Personnel screening performed, identification checks, access control measures used to verify individual identities, escort policies, and restricted area screening types</w:t>
      </w:r>
    </w:p>
    <w:p w14:paraId="0F7C787E" w14:textId="6A1276E1"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Inspection methods of hand carried items, vehicles, trucks, and rail cars</w:t>
      </w:r>
    </w:p>
    <w:p w14:paraId="3E1BFE19" w14:textId="096DC440"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Access control systems, all backup power supplies, access methods, accountability programs, and compromise procedures</w:t>
      </w:r>
    </w:p>
    <w:p w14:paraId="589DE604" w14:textId="4E25AC58"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Key inventory/control programs</w:t>
      </w:r>
    </w:p>
    <w:p w14:paraId="30023E57" w14:textId="26B2A194"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Vehicle access restrictions and identification measures</w:t>
      </w:r>
    </w:p>
    <w:p w14:paraId="6513BF5B" w14:textId="7625130C"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"Know Your Customer" or other customer vetting procedures and Product Stewardship programs</w:t>
      </w:r>
    </w:p>
    <w:p w14:paraId="53B1AC9D" w14:textId="26B51860"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Documentation, review, and validation of Chemical of Interest (COI)  sales, purchases , storage, and their distribution</w:t>
      </w:r>
    </w:p>
    <w:p w14:paraId="15EA5A7D" w14:textId="4EBE08AA"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Carrier and shipment security measures employed</w:t>
      </w:r>
    </w:p>
    <w:p w14:paraId="7ED95C36" w14:textId="6A9C9CED"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Man-portable security measures, tamper-evident mechanisms, inventory control methods for tracking, protecting, and the storing of COI and hazardous materials</w:t>
      </w:r>
    </w:p>
    <w:p w14:paraId="490B7E81" w14:textId="50573755"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Transportation security measures and rail/tanker security storage measures</w:t>
      </w:r>
    </w:p>
    <w:p w14:paraId="2F845AAA" w14:textId="5900F2C1" w:rsidR="000419FC"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Planned or proposed delay measures the facility wants to share with the Department including any existing or planned measures the facility proposes to remove or eliminate to include a general timeline for such action</w:t>
      </w:r>
    </w:p>
    <w:p w14:paraId="2F845AC8" w14:textId="673E58E6" w:rsidR="000419FC" w:rsidRPr="00F44F12" w:rsidRDefault="000419FC" w:rsidP="00BC18CC">
      <w:pPr>
        <w:pStyle w:val="ListParagraph"/>
        <w:numPr>
          <w:ilvl w:val="0"/>
          <w:numId w:val="28"/>
        </w:numPr>
        <w:spacing w:before="120" w:after="120" w:line="240" w:lineRule="auto"/>
        <w:outlineLvl w:val="0"/>
        <w:rPr>
          <w:rFonts w:eastAsia="Times New Roman"/>
          <w:b/>
          <w:bCs/>
          <w:color w:val="1F497D" w:themeColor="text2"/>
          <w:kern w:val="36"/>
          <w:sz w:val="32"/>
          <w:szCs w:val="32"/>
          <w:lang w:eastAsia="x-none"/>
        </w:rPr>
      </w:pPr>
      <w:r w:rsidRPr="00F44F12">
        <w:rPr>
          <w:rFonts w:eastAsia="Times New Roman"/>
          <w:b/>
          <w:bCs/>
          <w:color w:val="1F497D" w:themeColor="text2"/>
          <w:kern w:val="36"/>
          <w:sz w:val="32"/>
          <w:szCs w:val="32"/>
          <w:lang w:eastAsia="x-none"/>
        </w:rPr>
        <w:t xml:space="preserve">Response </w:t>
      </w:r>
    </w:p>
    <w:p w14:paraId="12E08DF1" w14:textId="408FD804" w:rsidR="00A95300" w:rsidRPr="00D711BD" w:rsidRDefault="00A95300" w:rsidP="00A95300">
      <w:pPr>
        <w:pStyle w:val="ListParagraph"/>
        <w:spacing w:after="0" w:line="240" w:lineRule="auto"/>
        <w:ind w:left="0"/>
        <w:outlineLvl w:val="0"/>
        <w:rPr>
          <w:rFonts w:eastAsia="Calibri"/>
          <w:sz w:val="24"/>
          <w:szCs w:val="24"/>
        </w:rPr>
      </w:pPr>
      <w:r w:rsidRPr="00D711BD">
        <w:rPr>
          <w:rFonts w:eastAsia="Calibri"/>
          <w:sz w:val="24"/>
          <w:szCs w:val="24"/>
        </w:rPr>
        <w:t xml:space="preserve">In this section, the instrument will </w:t>
      </w:r>
      <w:r w:rsidR="000D1CB7">
        <w:rPr>
          <w:rFonts w:eastAsia="Calibri"/>
          <w:sz w:val="24"/>
          <w:szCs w:val="24"/>
        </w:rPr>
        <w:t xml:space="preserve">use </w:t>
      </w:r>
      <w:r w:rsidR="000D1CB7" w:rsidRPr="00D711BD">
        <w:rPr>
          <w:rFonts w:eastAsia="Calibri"/>
          <w:sz w:val="24"/>
          <w:szCs w:val="24"/>
        </w:rPr>
        <w:t xml:space="preserve">yes/no questions, checkboxes, and text fields </w:t>
      </w:r>
      <w:r w:rsidR="000D1CB7">
        <w:rPr>
          <w:rFonts w:eastAsia="Calibri"/>
          <w:sz w:val="24"/>
          <w:szCs w:val="24"/>
        </w:rPr>
        <w:t xml:space="preserve">to </w:t>
      </w:r>
      <w:r w:rsidRPr="00D711BD">
        <w:rPr>
          <w:rFonts w:eastAsia="Calibri"/>
          <w:sz w:val="24"/>
          <w:szCs w:val="24"/>
        </w:rPr>
        <w:t xml:space="preserve">collect the following </w:t>
      </w:r>
      <w:r>
        <w:rPr>
          <w:rFonts w:eastAsia="Calibri"/>
          <w:sz w:val="24"/>
          <w:szCs w:val="24"/>
        </w:rPr>
        <w:t xml:space="preserve">facility </w:t>
      </w:r>
      <w:r w:rsidRPr="00D711BD">
        <w:rPr>
          <w:rFonts w:eastAsia="Calibri"/>
          <w:sz w:val="24"/>
          <w:szCs w:val="24"/>
        </w:rPr>
        <w:t>Response information:</w:t>
      </w:r>
    </w:p>
    <w:p w14:paraId="4021A8C5" w14:textId="709D0284"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Emergency and security response capabilities to site emergencies and security events</w:t>
      </w:r>
    </w:p>
    <w:p w14:paraId="2F3B95AF" w14:textId="2CDD6E62"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Local fire department jurisdiction, police department jurisdiction, HAZMAT team jurisdiction, emergency medical technician (EMT) jurisdiction, and response time</w:t>
      </w:r>
    </w:p>
    <w:p w14:paraId="008DF358" w14:textId="74DD2C8E"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On-site fire, police, HAZMAT, and EMT capability</w:t>
      </w:r>
    </w:p>
    <w:p w14:paraId="51774717" w14:textId="4D2ACBFE"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Special response capabilities, ability to shelter-in-place, and any community notification system capability</w:t>
      </w:r>
    </w:p>
    <w:p w14:paraId="5B8D3CFF" w14:textId="2EF778E4"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Crisis management plan for responding to an incident and all associated plan responsibilities</w:t>
      </w:r>
    </w:p>
    <w:p w14:paraId="7F134545" w14:textId="4579AA0A"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Emergency Operations Command Center and Security Command and Control Center</w:t>
      </w:r>
    </w:p>
    <w:p w14:paraId="63771D48" w14:textId="5FF98D55"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Communication capabilities for the facility, security, and community</w:t>
      </w:r>
    </w:p>
    <w:p w14:paraId="2342C948" w14:textId="02C99159"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Facility response equipment maintained and associated backup power</w:t>
      </w:r>
    </w:p>
    <w:p w14:paraId="6729AED4" w14:textId="1794FE88"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Frequency of site response drills and exercises, as well as the frequency of other drills and exercise</w:t>
      </w:r>
    </w:p>
    <w:p w14:paraId="32FAD0BB" w14:textId="1002E7F5"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Process safeguards and/or automated control systems able of rapidly putting the COI in a safe and stable condition</w:t>
      </w:r>
    </w:p>
    <w:p w14:paraId="688FFF28" w14:textId="4AD96AE8"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Participation in an outreach programs and the frequency</w:t>
      </w:r>
    </w:p>
    <w:p w14:paraId="6A215178" w14:textId="62F09ACB"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Participation in joint initiatives, with other organizations/agencies, and the frequency</w:t>
      </w:r>
    </w:p>
    <w:p w14:paraId="68CCC0FD" w14:textId="7D75CF48"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Elevated threat level security measures, imminent threat level security measures, time to implement increased levels of security in response to elevating NTAS threat levels, and any additional elevated threat response elements</w:t>
      </w:r>
    </w:p>
    <w:p w14:paraId="3B8A4655" w14:textId="235426E1"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Policies, procedures, and training for addressing specific threats as identified by the Assistant Secretary</w:t>
      </w:r>
    </w:p>
    <w:p w14:paraId="2F845AE7" w14:textId="42B8F8BB" w:rsidR="000419FC"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lastRenderedPageBreak/>
        <w:t>Planned or proposed response measures the facility wants to share with the Department including any existing or planned measures the facility proposes to remove or eliminate to include a general timeline for such action</w:t>
      </w:r>
    </w:p>
    <w:p w14:paraId="2F845AE9" w14:textId="0C08A227" w:rsidR="000419FC" w:rsidRPr="00F44F12" w:rsidRDefault="000419FC" w:rsidP="00BC18CC">
      <w:pPr>
        <w:pStyle w:val="ListParagraph"/>
        <w:numPr>
          <w:ilvl w:val="0"/>
          <w:numId w:val="28"/>
        </w:numPr>
        <w:spacing w:before="120" w:after="120" w:line="240" w:lineRule="auto"/>
        <w:outlineLvl w:val="0"/>
        <w:rPr>
          <w:rFonts w:eastAsia="Times New Roman"/>
          <w:b/>
          <w:bCs/>
          <w:color w:val="1F497D" w:themeColor="text2"/>
          <w:kern w:val="36"/>
          <w:sz w:val="32"/>
          <w:szCs w:val="32"/>
          <w:lang w:eastAsia="x-none"/>
        </w:rPr>
      </w:pPr>
      <w:r w:rsidRPr="00D711BD">
        <w:rPr>
          <w:rFonts w:eastAsia="Times New Roman"/>
          <w:b/>
          <w:bCs/>
          <w:color w:val="1F497D" w:themeColor="text2"/>
          <w:kern w:val="36"/>
          <w:sz w:val="32"/>
          <w:szCs w:val="32"/>
          <w:lang w:eastAsia="x-none"/>
        </w:rPr>
        <w:t>Cyber</w:t>
      </w:r>
      <w:r w:rsidRPr="00F44F12">
        <w:rPr>
          <w:rFonts w:eastAsia="Times New Roman"/>
          <w:b/>
          <w:bCs/>
          <w:color w:val="1F497D" w:themeColor="text2"/>
          <w:kern w:val="36"/>
          <w:sz w:val="32"/>
          <w:szCs w:val="32"/>
          <w:lang w:eastAsia="x-none"/>
        </w:rPr>
        <w:t xml:space="preserve"> Security</w:t>
      </w:r>
    </w:p>
    <w:p w14:paraId="46246FB6" w14:textId="6E7D5CF1" w:rsidR="00A95300" w:rsidRPr="00D25B4E" w:rsidRDefault="00A95300" w:rsidP="00A95300">
      <w:pPr>
        <w:pStyle w:val="ListParagraph"/>
        <w:spacing w:after="0" w:line="240" w:lineRule="auto"/>
        <w:ind w:left="0"/>
        <w:outlineLvl w:val="0"/>
        <w:rPr>
          <w:rFonts w:eastAsia="Calibri"/>
          <w:sz w:val="24"/>
          <w:szCs w:val="24"/>
        </w:rPr>
      </w:pPr>
      <w:r w:rsidRPr="00D25B4E">
        <w:rPr>
          <w:rFonts w:eastAsia="Calibri"/>
          <w:sz w:val="24"/>
          <w:szCs w:val="24"/>
        </w:rPr>
        <w:t>In this section, the instrument will</w:t>
      </w:r>
      <w:r w:rsidRPr="00D25B4E">
        <w:rPr>
          <w:sz w:val="24"/>
          <w:szCs w:val="24"/>
          <w:lang w:val="x-none" w:eastAsia="x-none"/>
        </w:rPr>
        <w:t xml:space="preserve"> </w:t>
      </w:r>
      <w:r w:rsidR="000D1CB7">
        <w:rPr>
          <w:sz w:val="24"/>
          <w:szCs w:val="24"/>
          <w:lang w:eastAsia="x-none"/>
        </w:rPr>
        <w:t xml:space="preserve">use </w:t>
      </w:r>
      <w:r w:rsidR="000D1CB7" w:rsidRPr="00F55E01">
        <w:rPr>
          <w:rFonts w:eastAsia="Calibri"/>
          <w:sz w:val="24"/>
          <w:szCs w:val="24"/>
        </w:rPr>
        <w:t>yes/no questions</w:t>
      </w:r>
      <w:r w:rsidR="000D1CB7" w:rsidRPr="00D25B4E">
        <w:rPr>
          <w:rFonts w:eastAsia="Calibri"/>
          <w:sz w:val="24"/>
          <w:szCs w:val="24"/>
        </w:rPr>
        <w:t xml:space="preserve">, checkboxes, and </w:t>
      </w:r>
      <w:r w:rsidR="000D1CB7">
        <w:rPr>
          <w:rFonts w:eastAsia="Calibri"/>
          <w:sz w:val="24"/>
          <w:szCs w:val="24"/>
        </w:rPr>
        <w:t>t</w:t>
      </w:r>
      <w:r w:rsidR="000D1CB7" w:rsidRPr="00D25B4E">
        <w:rPr>
          <w:rFonts w:eastAsia="Calibri"/>
          <w:sz w:val="24"/>
          <w:szCs w:val="24"/>
        </w:rPr>
        <w:t>ext fields</w:t>
      </w:r>
      <w:r w:rsidR="000D1CB7" w:rsidRPr="00D25B4E">
        <w:rPr>
          <w:sz w:val="24"/>
          <w:szCs w:val="24"/>
        </w:rPr>
        <w:t xml:space="preserve"> </w:t>
      </w:r>
      <w:r w:rsidR="000D1CB7">
        <w:rPr>
          <w:sz w:val="24"/>
          <w:szCs w:val="24"/>
        </w:rPr>
        <w:t xml:space="preserve">to </w:t>
      </w:r>
      <w:r w:rsidRPr="00D25B4E">
        <w:rPr>
          <w:sz w:val="24"/>
          <w:szCs w:val="24"/>
        </w:rPr>
        <w:t xml:space="preserve">collect the following </w:t>
      </w:r>
      <w:r>
        <w:rPr>
          <w:sz w:val="24"/>
          <w:szCs w:val="24"/>
        </w:rPr>
        <w:t xml:space="preserve">facility </w:t>
      </w:r>
      <w:r w:rsidRPr="00D25B4E">
        <w:rPr>
          <w:sz w:val="24"/>
          <w:szCs w:val="24"/>
        </w:rPr>
        <w:t>Cyber Security information</w:t>
      </w:r>
      <w:r w:rsidRPr="00D25B4E">
        <w:rPr>
          <w:rFonts w:eastAsia="Calibri"/>
          <w:sz w:val="24"/>
          <w:szCs w:val="24"/>
        </w:rPr>
        <w:t>:</w:t>
      </w:r>
    </w:p>
    <w:p w14:paraId="452598FC" w14:textId="6B663CF2"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Cyber control and business system(s) related to and associated with critical asset(s)</w:t>
      </w:r>
    </w:p>
    <w:p w14:paraId="730D6E32" w14:textId="0F46D724"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 xml:space="preserve">Physical location of the cyber control and business system(s) </w:t>
      </w:r>
    </w:p>
    <w:p w14:paraId="4BC045D0" w14:textId="108A1DCC"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 xml:space="preserve">Development, maintenance, and audits of cyber security policies and procedures </w:t>
      </w:r>
    </w:p>
    <w:p w14:paraId="6E14F8AD" w14:textId="02117C31"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Personnel security requirements and procedures/practices for facility employees, service providers and other third parties responsible for cyber systems</w:t>
      </w:r>
    </w:p>
    <w:p w14:paraId="316B2FD6" w14:textId="5CB6437E"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IT and cyber security officials and responsibilities</w:t>
      </w:r>
    </w:p>
    <w:p w14:paraId="2190F593" w14:textId="5513BFFC"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Cyber access controls and password management</w:t>
      </w:r>
    </w:p>
    <w:p w14:paraId="4D0D4AE3" w14:textId="72FB19CA"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System boundaries, remote access, cyber security controls and the frequency of network monitoring and event log reviews</w:t>
      </w:r>
    </w:p>
    <w:p w14:paraId="7626F65E" w14:textId="1D227F2F"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Cyber security training to include topics and frequency</w:t>
      </w:r>
    </w:p>
    <w:p w14:paraId="07821F74" w14:textId="29B118FA"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 xml:space="preserve">Cyber security controls, updates, patches, etc. </w:t>
      </w:r>
    </w:p>
    <w:p w14:paraId="00AB34B1" w14:textId="3BA4774D"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Cyber incident response, reporting, recovery/reconstitution phases, etc.</w:t>
      </w:r>
    </w:p>
    <w:p w14:paraId="0051A842" w14:textId="2FB3A515"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 xml:space="preserve">IT business needs, network/system architecture, and system lifecycle management </w:t>
      </w:r>
    </w:p>
    <w:p w14:paraId="2D9CF9EB" w14:textId="160296CD"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Backup power maintained for cyber/business systems</w:t>
      </w:r>
    </w:p>
    <w:p w14:paraId="18CF5B2C" w14:textId="44D723C9"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 xml:space="preserve">Other cyber security measures to include physical access controls </w:t>
      </w:r>
    </w:p>
    <w:p w14:paraId="049BF6C9" w14:textId="40EE2713"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Planned or proposed cyber security measures the facility wants to share with the Department including any existing or planned measures the facility proposes to remove or eliminate to include a general timeline for such action</w:t>
      </w:r>
    </w:p>
    <w:p w14:paraId="2F845B00" w14:textId="3B1F6B99" w:rsidR="000419FC" w:rsidRPr="008F5BEE" w:rsidRDefault="000419FC" w:rsidP="00BC18CC">
      <w:pPr>
        <w:numPr>
          <w:ilvl w:val="0"/>
          <w:numId w:val="28"/>
        </w:numPr>
        <w:spacing w:before="120" w:after="120" w:line="240" w:lineRule="auto"/>
        <w:contextualSpacing/>
        <w:outlineLvl w:val="0"/>
        <w:rPr>
          <w:rFonts w:eastAsia="Times New Roman"/>
          <w:b/>
          <w:bCs/>
          <w:color w:val="1F497D" w:themeColor="text2"/>
          <w:kern w:val="36"/>
          <w:sz w:val="32"/>
          <w:szCs w:val="32"/>
          <w:lang w:eastAsia="x-none"/>
        </w:rPr>
      </w:pPr>
      <w:r w:rsidRPr="008F5BEE">
        <w:rPr>
          <w:rFonts w:eastAsia="Times New Roman"/>
          <w:b/>
          <w:bCs/>
          <w:color w:val="1F497D" w:themeColor="text2"/>
          <w:kern w:val="36"/>
          <w:sz w:val="32"/>
          <w:szCs w:val="32"/>
          <w:lang w:eastAsia="x-none"/>
        </w:rPr>
        <w:t>Security Management</w:t>
      </w:r>
    </w:p>
    <w:p w14:paraId="375894A2" w14:textId="54CE8A7E" w:rsidR="00A95300" w:rsidRPr="00D25B4E" w:rsidRDefault="00A95300" w:rsidP="00A95300">
      <w:pPr>
        <w:pStyle w:val="ListParagraph"/>
        <w:spacing w:after="0" w:line="240" w:lineRule="auto"/>
        <w:ind w:left="0"/>
        <w:outlineLvl w:val="0"/>
        <w:rPr>
          <w:rFonts w:eastAsia="Calibri"/>
          <w:sz w:val="24"/>
          <w:szCs w:val="24"/>
        </w:rPr>
      </w:pPr>
      <w:r w:rsidRPr="00D25B4E">
        <w:rPr>
          <w:rFonts w:eastAsia="Calibri"/>
          <w:sz w:val="24"/>
          <w:szCs w:val="24"/>
        </w:rPr>
        <w:t>In this section, the instrument will</w:t>
      </w:r>
      <w:r w:rsidRPr="00D25B4E">
        <w:rPr>
          <w:sz w:val="24"/>
          <w:szCs w:val="24"/>
          <w:lang w:val="x-none" w:eastAsia="x-none"/>
        </w:rPr>
        <w:t xml:space="preserve"> </w:t>
      </w:r>
      <w:r w:rsidR="000D1CB7">
        <w:rPr>
          <w:sz w:val="24"/>
          <w:szCs w:val="24"/>
          <w:lang w:eastAsia="x-none"/>
        </w:rPr>
        <w:t xml:space="preserve">use </w:t>
      </w:r>
      <w:r w:rsidR="000D1CB7" w:rsidRPr="00F55E01">
        <w:rPr>
          <w:rFonts w:eastAsia="Calibri"/>
          <w:sz w:val="24"/>
          <w:szCs w:val="24"/>
        </w:rPr>
        <w:t>yes/no questions</w:t>
      </w:r>
      <w:r w:rsidR="000D1CB7" w:rsidRPr="00D25B4E">
        <w:rPr>
          <w:rFonts w:eastAsia="Calibri"/>
          <w:sz w:val="24"/>
          <w:szCs w:val="24"/>
        </w:rPr>
        <w:t>, checkboxes, and text fields</w:t>
      </w:r>
      <w:r w:rsidR="000D1CB7" w:rsidRPr="00D25B4E">
        <w:rPr>
          <w:sz w:val="24"/>
          <w:szCs w:val="24"/>
        </w:rPr>
        <w:t xml:space="preserve"> </w:t>
      </w:r>
      <w:r w:rsidR="000D1CB7">
        <w:rPr>
          <w:sz w:val="24"/>
          <w:szCs w:val="24"/>
        </w:rPr>
        <w:t xml:space="preserve">to </w:t>
      </w:r>
      <w:r w:rsidRPr="00D25B4E">
        <w:rPr>
          <w:sz w:val="24"/>
          <w:szCs w:val="24"/>
        </w:rPr>
        <w:t xml:space="preserve">collect the following </w:t>
      </w:r>
      <w:r>
        <w:rPr>
          <w:sz w:val="24"/>
          <w:szCs w:val="24"/>
        </w:rPr>
        <w:t xml:space="preserve">facility </w:t>
      </w:r>
      <w:r w:rsidRPr="00D25B4E">
        <w:rPr>
          <w:sz w:val="24"/>
          <w:szCs w:val="24"/>
        </w:rPr>
        <w:t>Security Management information</w:t>
      </w:r>
      <w:r w:rsidRPr="00D25B4E">
        <w:rPr>
          <w:rFonts w:eastAsia="Calibri"/>
          <w:sz w:val="24"/>
          <w:szCs w:val="24"/>
        </w:rPr>
        <w:t>:</w:t>
      </w:r>
    </w:p>
    <w:p w14:paraId="17006A9D" w14:textId="1E292FE9"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 xml:space="preserve">Procedures and policies for the inspection, testing, and periodic maintenance of security equipment and systems to include the types of inspections, testing, and maintenance as well as the frequency of the activities </w:t>
      </w:r>
    </w:p>
    <w:p w14:paraId="4B807F01" w14:textId="1ACCD37F"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Temporary/compensatory measures for security system deficiencies and failures</w:t>
      </w:r>
    </w:p>
    <w:p w14:paraId="4226E291" w14:textId="698A360E"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 xml:space="preserve"> Security awareness and training program and drills/exercises for facility personnel, security personnel and SSO/Assistant SSO training with a routine frequency and any programs to reduce workplace violence and potential sabotage</w:t>
      </w:r>
    </w:p>
    <w:p w14:paraId="58DF3418" w14:textId="71C4718E"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Personnel surety procedures and background investigations for facility personnel and unescorted visitors with access to restricted areas and critical assets, specifically related to identity, legal authorization to work, and criminal history checks</w:t>
      </w:r>
      <w:r w:rsidR="00474A6F" w:rsidRPr="00474A6F">
        <w:rPr>
          <w:sz w:val="24"/>
          <w:szCs w:val="24"/>
        </w:rPr>
        <w:t xml:space="preserve"> </w:t>
      </w:r>
      <w:r w:rsidR="00474A6F">
        <w:rPr>
          <w:sz w:val="24"/>
          <w:szCs w:val="24"/>
        </w:rPr>
        <w:t>and terrorist tie screening</w:t>
      </w:r>
    </w:p>
    <w:p w14:paraId="0DEEC198" w14:textId="786D9E28" w:rsidR="00A95300" w:rsidRPr="00474A6F" w:rsidRDefault="00A95300" w:rsidP="00474A6F">
      <w:pPr>
        <w:pStyle w:val="ListParagraph"/>
        <w:numPr>
          <w:ilvl w:val="0"/>
          <w:numId w:val="16"/>
        </w:numPr>
        <w:spacing w:after="0" w:line="240" w:lineRule="auto"/>
        <w:ind w:left="720"/>
        <w:outlineLvl w:val="0"/>
        <w:rPr>
          <w:sz w:val="24"/>
          <w:szCs w:val="24"/>
        </w:rPr>
      </w:pPr>
      <w:r w:rsidRPr="00CF15B1">
        <w:rPr>
          <w:sz w:val="24"/>
          <w:szCs w:val="24"/>
        </w:rPr>
        <w:t>Background check audit procedures</w:t>
      </w:r>
    </w:p>
    <w:p w14:paraId="717ABDEB" w14:textId="60C879BD"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Incident reporting procedures and policies as well as training regarding incident reporting and the frequency in which it takes place</w:t>
      </w:r>
    </w:p>
    <w:p w14:paraId="5934AD23" w14:textId="5709B1D5"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Security incident investigations including information collected, investigator qualifications, and documentation of past incidents for lessons learned</w:t>
      </w:r>
    </w:p>
    <w:p w14:paraId="2361EEDA" w14:textId="3A4C653C"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lastRenderedPageBreak/>
        <w:t xml:space="preserve">Description of the security organization </w:t>
      </w:r>
    </w:p>
    <w:p w14:paraId="2BC17201" w14:textId="4B526C77" w:rsidR="00B77B9A"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Qualifications and responsibilities of the SSO</w:t>
      </w:r>
    </w:p>
    <w:p w14:paraId="2CC26C0B" w14:textId="1664C37A" w:rsidR="00A95300" w:rsidRPr="00CF15B1" w:rsidRDefault="00B77B9A" w:rsidP="00CF15B1">
      <w:pPr>
        <w:pStyle w:val="ListParagraph"/>
        <w:numPr>
          <w:ilvl w:val="0"/>
          <w:numId w:val="16"/>
        </w:numPr>
        <w:spacing w:after="0" w:line="240" w:lineRule="auto"/>
        <w:ind w:left="720"/>
        <w:outlineLvl w:val="0"/>
        <w:rPr>
          <w:sz w:val="24"/>
          <w:szCs w:val="24"/>
        </w:rPr>
      </w:pPr>
      <w:r w:rsidRPr="00CF15B1">
        <w:rPr>
          <w:sz w:val="24"/>
          <w:szCs w:val="24"/>
        </w:rPr>
        <w:t>Affirmation of the r</w:t>
      </w:r>
      <w:r w:rsidR="00A95300" w:rsidRPr="00CF15B1">
        <w:rPr>
          <w:sz w:val="24"/>
          <w:szCs w:val="24"/>
        </w:rPr>
        <w:t xml:space="preserve">etention and </w:t>
      </w:r>
      <w:r w:rsidRPr="00CF15B1">
        <w:rPr>
          <w:sz w:val="24"/>
          <w:szCs w:val="24"/>
        </w:rPr>
        <w:t>required elements of</w:t>
      </w:r>
      <w:r w:rsidR="00A95300" w:rsidRPr="00CF15B1">
        <w:rPr>
          <w:sz w:val="24"/>
          <w:szCs w:val="24"/>
        </w:rPr>
        <w:t xml:space="preserve"> </w:t>
      </w:r>
      <w:r w:rsidRPr="00CF15B1">
        <w:rPr>
          <w:sz w:val="24"/>
          <w:szCs w:val="24"/>
        </w:rPr>
        <w:t>records associated with training; drills and exercises; incidents and breaches of security; maintenance and testing of security equipment; security threats;</w:t>
      </w:r>
      <w:r w:rsidR="00A95300" w:rsidRPr="00CF15B1">
        <w:rPr>
          <w:sz w:val="24"/>
          <w:szCs w:val="24"/>
        </w:rPr>
        <w:t xml:space="preserve"> audit</w:t>
      </w:r>
      <w:r w:rsidRPr="00CF15B1">
        <w:rPr>
          <w:sz w:val="24"/>
          <w:szCs w:val="24"/>
        </w:rPr>
        <w:t>;</w:t>
      </w:r>
      <w:r w:rsidR="00A95300" w:rsidRPr="00CF15B1">
        <w:rPr>
          <w:sz w:val="24"/>
          <w:szCs w:val="24"/>
        </w:rPr>
        <w:t xml:space="preserve"> Letters of Authorization and Approval</w:t>
      </w:r>
      <w:r w:rsidRPr="00CF15B1">
        <w:rPr>
          <w:sz w:val="24"/>
          <w:szCs w:val="24"/>
        </w:rPr>
        <w:t>;</w:t>
      </w:r>
      <w:r w:rsidR="00A95300" w:rsidRPr="00CF15B1">
        <w:rPr>
          <w:sz w:val="24"/>
          <w:szCs w:val="24"/>
        </w:rPr>
        <w:t xml:space="preserve"> Top-Screen</w:t>
      </w:r>
      <w:r w:rsidRPr="00CF15B1">
        <w:rPr>
          <w:sz w:val="24"/>
          <w:szCs w:val="24"/>
        </w:rPr>
        <w:t>;</w:t>
      </w:r>
      <w:r w:rsidR="00A95300" w:rsidRPr="00CF15B1">
        <w:rPr>
          <w:sz w:val="24"/>
          <w:szCs w:val="24"/>
        </w:rPr>
        <w:t xml:space="preserve"> SVA</w:t>
      </w:r>
      <w:r w:rsidRPr="00CF15B1">
        <w:rPr>
          <w:sz w:val="24"/>
          <w:szCs w:val="24"/>
        </w:rPr>
        <w:t>;</w:t>
      </w:r>
      <w:r w:rsidR="00A95300" w:rsidRPr="00CF15B1">
        <w:rPr>
          <w:sz w:val="24"/>
          <w:szCs w:val="24"/>
        </w:rPr>
        <w:t xml:space="preserve"> SSP and all correspondence with the Department</w:t>
      </w:r>
    </w:p>
    <w:p w14:paraId="57D63C1D" w14:textId="6F63E5FC" w:rsidR="00A95300"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Record creation, administration, and disposal</w:t>
      </w:r>
    </w:p>
    <w:p w14:paraId="2F845B2E" w14:textId="500E2DB7" w:rsidR="00A86B2B" w:rsidRPr="00CF15B1" w:rsidRDefault="00A95300" w:rsidP="00CF15B1">
      <w:pPr>
        <w:pStyle w:val="ListParagraph"/>
        <w:numPr>
          <w:ilvl w:val="0"/>
          <w:numId w:val="16"/>
        </w:numPr>
        <w:spacing w:after="0" w:line="240" w:lineRule="auto"/>
        <w:ind w:left="720"/>
        <w:outlineLvl w:val="0"/>
        <w:rPr>
          <w:sz w:val="24"/>
          <w:szCs w:val="24"/>
        </w:rPr>
      </w:pPr>
      <w:r w:rsidRPr="00CF15B1">
        <w:rPr>
          <w:sz w:val="24"/>
          <w:szCs w:val="24"/>
        </w:rPr>
        <w:t>Planned or proposed security management measures the facility wants to share with the Department including any existing or planned measures the facility proposes to remove or eliminate to include a general timeline for such action</w:t>
      </w:r>
      <w:bookmarkEnd w:id="0"/>
      <w:bookmarkEnd w:id="1"/>
      <w:bookmarkEnd w:id="2"/>
      <w:bookmarkEnd w:id="3"/>
    </w:p>
    <w:sectPr w:rsidR="00A86B2B" w:rsidRPr="00CF15B1" w:rsidSect="00A86B2B">
      <w:headerReference w:type="default" r:id="rId20"/>
      <w:footerReference w:type="default" r:id="rId21"/>
      <w:pgSz w:w="12240" w:h="15840" w:code="1"/>
      <w:pgMar w:top="1440" w:right="1440" w:bottom="1440" w:left="1440" w:header="288"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C1EB0" w14:textId="77777777" w:rsidR="001B4CFB" w:rsidRDefault="001B4CFB" w:rsidP="00F10681">
      <w:r>
        <w:separator/>
      </w:r>
    </w:p>
  </w:endnote>
  <w:endnote w:type="continuationSeparator" w:id="0">
    <w:p w14:paraId="5A5AA58F" w14:textId="77777777" w:rsidR="001B4CFB" w:rsidRDefault="001B4CFB" w:rsidP="00F10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Joanna MT">
    <w:altName w:val="Century"/>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Joanna MT Sm Bd">
    <w:altName w:val="Joanna MT Sm B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2BDBE" w14:textId="77777777" w:rsidR="00C2193B" w:rsidRDefault="00C219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45B3B" w14:textId="77777777" w:rsidR="00107A50" w:rsidRPr="000D7351" w:rsidRDefault="00107A50" w:rsidP="00F10681">
    <w:r>
      <w:rPr>
        <w:noProof/>
      </w:rPr>
      <mc:AlternateContent>
        <mc:Choice Requires="wps">
          <w:drawing>
            <wp:anchor distT="0" distB="0" distL="114300" distR="114300" simplePos="0" relativeHeight="251655680" behindDoc="0" locked="0" layoutInCell="1" allowOverlap="1" wp14:anchorId="2F845B40" wp14:editId="2F845B41">
              <wp:simplePos x="0" y="0"/>
              <wp:positionH relativeFrom="column">
                <wp:posOffset>-1028700</wp:posOffset>
              </wp:positionH>
              <wp:positionV relativeFrom="paragraph">
                <wp:posOffset>-388620</wp:posOffset>
              </wp:positionV>
              <wp:extent cx="7896225" cy="838200"/>
              <wp:effectExtent l="0" t="0" r="28575" b="1905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6225" cy="838200"/>
                      </a:xfrm>
                      <a:prstGeom prst="rect">
                        <a:avLst/>
                      </a:prstGeom>
                      <a:solidFill>
                        <a:srgbClr val="005288"/>
                      </a:solidFill>
                      <a:ln w="19050">
                        <a:solidFill>
                          <a:srgbClr val="005288"/>
                        </a:solidFill>
                        <a:miter lim="800000"/>
                        <a:headEnd/>
                        <a:tailEnd/>
                      </a:ln>
                    </wps:spPr>
                    <wps:txbx>
                      <w:txbxContent>
                        <w:p w14:paraId="2F845B5F" w14:textId="77777777" w:rsidR="00107A50" w:rsidRPr="004E587D" w:rsidRDefault="00107A50" w:rsidP="00F10681"/>
                        <w:tbl>
                          <w:tblPr>
                            <w:tblW w:w="0" w:type="auto"/>
                            <w:jc w:val="center"/>
                            <w:tblBorders>
                              <w:top w:val="single" w:sz="18" w:space="0" w:color="005288"/>
                              <w:left w:val="single" w:sz="18" w:space="0" w:color="005288"/>
                              <w:bottom w:val="single" w:sz="18" w:space="0" w:color="005288"/>
                              <w:right w:val="single" w:sz="18" w:space="0" w:color="005288"/>
                            </w:tblBorders>
                            <w:shd w:val="clear" w:color="auto" w:fill="005288"/>
                            <w:tblLook w:val="04A0" w:firstRow="1" w:lastRow="0" w:firstColumn="1" w:lastColumn="0" w:noHBand="0" w:noVBand="1"/>
                          </w:tblPr>
                          <w:tblGrid>
                            <w:gridCol w:w="6138"/>
                            <w:gridCol w:w="3438"/>
                          </w:tblGrid>
                          <w:tr w:rsidR="00107A50" w:rsidRPr="00AD73B7" w14:paraId="2F845B62" w14:textId="77777777" w:rsidTr="006E7574">
                            <w:trPr>
                              <w:jc w:val="center"/>
                            </w:trPr>
                            <w:tc>
                              <w:tcPr>
                                <w:tcW w:w="6138" w:type="dxa"/>
                                <w:shd w:val="clear" w:color="auto" w:fill="005288"/>
                                <w:vAlign w:val="bottom"/>
                              </w:tcPr>
                              <w:p w14:paraId="2F845B60" w14:textId="77777777" w:rsidR="00107A50" w:rsidRPr="00F10681" w:rsidRDefault="00107A50" w:rsidP="00F10681">
                                <w:pPr>
                                  <w:pStyle w:val="Header"/>
                                  <w:rPr>
                                    <w:rFonts w:eastAsia="Calibri"/>
                                    <w:b/>
                                    <w:i/>
                                    <w:color w:val="FF0000"/>
                                    <w:sz w:val="20"/>
                                    <w:szCs w:val="20"/>
                                  </w:rPr>
                                </w:pPr>
                              </w:p>
                            </w:tc>
                            <w:tc>
                              <w:tcPr>
                                <w:tcW w:w="3438" w:type="dxa"/>
                                <w:shd w:val="clear" w:color="auto" w:fill="005288"/>
                                <w:vAlign w:val="bottom"/>
                              </w:tcPr>
                              <w:p w14:paraId="2F845B61" w14:textId="77777777" w:rsidR="00107A50" w:rsidRPr="005F3171" w:rsidRDefault="00107A50" w:rsidP="00A150CD">
                                <w:pPr>
                                  <w:pStyle w:val="Header"/>
                                  <w:jc w:val="right"/>
                                  <w:rPr>
                                    <w:rFonts w:eastAsia="Calibri"/>
                                    <w:color w:val="FFFFFF"/>
                                    <w:sz w:val="20"/>
                                    <w:szCs w:val="20"/>
                                    <w:lang w:val="en-US"/>
                                  </w:rPr>
                                </w:pPr>
                                <w:r w:rsidRPr="00955187">
                                  <w:rPr>
                                    <w:rFonts w:eastAsia="Calibri"/>
                                    <w:color w:val="FFFFFF"/>
                                    <w:sz w:val="20"/>
                                    <w:szCs w:val="20"/>
                                  </w:rPr>
                                  <w:t xml:space="preserve">Page </w:t>
                                </w:r>
                                <w:r w:rsidR="00A150CD">
                                  <w:rPr>
                                    <w:rFonts w:eastAsia="Calibri"/>
                                    <w:color w:val="FFFFFF"/>
                                    <w:sz w:val="20"/>
                                    <w:szCs w:val="20"/>
                                    <w:lang w:val="en-US"/>
                                  </w:rPr>
                                  <w:t>1</w:t>
                                </w:r>
                              </w:p>
                            </w:tc>
                          </w:tr>
                        </w:tbl>
                        <w:p w14:paraId="2F845B63" w14:textId="77777777" w:rsidR="00107A50" w:rsidRPr="004E587D" w:rsidRDefault="00107A50" w:rsidP="00F106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margin-left:-81pt;margin-top:-30.6pt;width:621.75pt;height:6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" fillcolor="#005288" strokecolor="#005288" strokeweight="1.5pt">
              <v:textbox>
                <w:txbxContent>
                  <w:p w14:paraId="2F845B5F" w14:textId="77777777" w:rsidR="00107A50" w:rsidRPr="004E587D" w:rsidRDefault="00107A50" w:rsidP="00F10681"/>
                  <w:tbl>
                    <w:tblPr>
                      <w:tblW w:w="0" w:type="auto"/>
                      <w:jc w:val="center"/>
                      <w:tblBorders>
                        <w:top w:val="single" w:sz="18" w:space="0" w:color="005288"/>
                        <w:left w:val="single" w:sz="18" w:space="0" w:color="005288"/>
                        <w:bottom w:val="single" w:sz="18" w:space="0" w:color="005288"/>
                        <w:right w:val="single" w:sz="18" w:space="0" w:color="005288"/>
                      </w:tblBorders>
                      <w:shd w:val="clear" w:color="auto" w:fill="005288"/>
                      <w:tblLook w:val="04A0" w:firstRow="1" w:lastRow="0" w:firstColumn="1" w:lastColumn="0" w:noHBand="0" w:noVBand="1"/>
                    </w:tblPr>
                    <w:tblGrid>
                      <w:gridCol w:w="6138"/>
                      <w:gridCol w:w="3438"/>
                    </w:tblGrid>
                    <w:tr w:rsidR="00107A50" w:rsidRPr="00AD73B7" w14:paraId="2F845B62" w14:textId="77777777" w:rsidTr="006E7574">
                      <w:trPr>
                        <w:jc w:val="center"/>
                      </w:trPr>
                      <w:tc>
                        <w:tcPr>
                          <w:tcW w:w="6138" w:type="dxa"/>
                          <w:shd w:val="clear" w:color="auto" w:fill="005288"/>
                          <w:vAlign w:val="bottom"/>
                        </w:tcPr>
                        <w:p w14:paraId="2F845B60" w14:textId="77777777" w:rsidR="00107A50" w:rsidRPr="00F10681" w:rsidRDefault="00107A50" w:rsidP="00F10681">
                          <w:pPr>
                            <w:pStyle w:val="Header"/>
                            <w:rPr>
                              <w:rFonts w:eastAsia="Calibri"/>
                              <w:b/>
                              <w:i/>
                              <w:color w:val="FF0000"/>
                              <w:sz w:val="20"/>
                              <w:szCs w:val="20"/>
                            </w:rPr>
                          </w:pPr>
                        </w:p>
                      </w:tc>
                      <w:tc>
                        <w:tcPr>
                          <w:tcW w:w="3438" w:type="dxa"/>
                          <w:shd w:val="clear" w:color="auto" w:fill="005288"/>
                          <w:vAlign w:val="bottom"/>
                        </w:tcPr>
                        <w:p w14:paraId="2F845B61" w14:textId="77777777" w:rsidR="00107A50" w:rsidRPr="005F3171" w:rsidRDefault="00107A50" w:rsidP="00A150CD">
                          <w:pPr>
                            <w:pStyle w:val="Header"/>
                            <w:jc w:val="right"/>
                            <w:rPr>
                              <w:rFonts w:eastAsia="Calibri"/>
                              <w:color w:val="FFFFFF"/>
                              <w:sz w:val="20"/>
                              <w:szCs w:val="20"/>
                              <w:lang w:val="en-US"/>
                            </w:rPr>
                          </w:pPr>
                          <w:r w:rsidRPr="00955187">
                            <w:rPr>
                              <w:rFonts w:eastAsia="Calibri"/>
                              <w:color w:val="FFFFFF"/>
                              <w:sz w:val="20"/>
                              <w:szCs w:val="20"/>
                            </w:rPr>
                            <w:t xml:space="preserve">Page </w:t>
                          </w:r>
                          <w:r w:rsidR="00A150CD">
                            <w:rPr>
                              <w:rFonts w:eastAsia="Calibri"/>
                              <w:color w:val="FFFFFF"/>
                              <w:sz w:val="20"/>
                              <w:szCs w:val="20"/>
                              <w:lang w:val="en-US"/>
                            </w:rPr>
                            <w:t>1</w:t>
                          </w:r>
                        </w:p>
                      </w:tc>
                    </w:tr>
                  </w:tbl>
                  <w:p w14:paraId="2F845B63" w14:textId="77777777" w:rsidR="00107A50" w:rsidRPr="004E587D" w:rsidRDefault="00107A50" w:rsidP="00F10681"/>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3BF69" w14:textId="77777777" w:rsidR="00C2193B" w:rsidRDefault="00C2193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FFFFFF" w:themeColor="background1"/>
      </w:rPr>
      <w:id w:val="2110932188"/>
      <w:docPartObj>
        <w:docPartGallery w:val="Page Numbers (Bottom of Page)"/>
        <w:docPartUnique/>
      </w:docPartObj>
    </w:sdtPr>
    <w:sdtEndPr>
      <w:rPr>
        <w:noProof/>
      </w:rPr>
    </w:sdtEndPr>
    <w:sdtContent>
      <w:p w14:paraId="2F845B3D" w14:textId="77777777" w:rsidR="007E7099" w:rsidRPr="007E7099" w:rsidRDefault="007E7099" w:rsidP="007E7099">
        <w:pPr>
          <w:pStyle w:val="Footer"/>
          <w:tabs>
            <w:tab w:val="clear" w:pos="8640"/>
            <w:tab w:val="right" w:pos="10080"/>
          </w:tabs>
          <w:rPr>
            <w:color w:val="FFFFFF" w:themeColor="background1"/>
          </w:rPr>
        </w:pPr>
        <w:r>
          <w:rPr>
            <w:noProof/>
          </w:rPr>
          <mc:AlternateContent>
            <mc:Choice Requires="wps">
              <w:drawing>
                <wp:anchor distT="0" distB="0" distL="114300" distR="114300" simplePos="0" relativeHeight="251652095" behindDoc="1" locked="0" layoutInCell="1" allowOverlap="1" wp14:anchorId="2F845B48" wp14:editId="01AE80FF">
                  <wp:simplePos x="0" y="0"/>
                  <wp:positionH relativeFrom="column">
                    <wp:posOffset>-925033</wp:posOffset>
                  </wp:positionH>
                  <wp:positionV relativeFrom="paragraph">
                    <wp:posOffset>-409103</wp:posOffset>
                  </wp:positionV>
                  <wp:extent cx="7886700" cy="903767"/>
                  <wp:effectExtent l="0" t="0" r="19050" b="1079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903767"/>
                          </a:xfrm>
                          <a:prstGeom prst="rect">
                            <a:avLst/>
                          </a:prstGeom>
                          <a:solidFill>
                            <a:srgbClr val="002F80"/>
                          </a:solidFill>
                          <a:ln w="19050">
                            <a:solidFill>
                              <a:srgbClr val="005288"/>
                            </a:solidFill>
                            <a:miter lim="800000"/>
                            <a:headEnd/>
                            <a:tailEnd/>
                          </a:ln>
                        </wps:spPr>
                        <wps:txbx>
                          <w:txbxContent>
                            <w:p w14:paraId="075B003A" w14:textId="77777777" w:rsidR="00A143B2" w:rsidRDefault="00A143B2" w:rsidP="00804FC1">
                              <w:pPr>
                                <w:shd w:val="clear" w:color="auto" w:fill="002F80"/>
                                <w:rPr>
                                  <w:rFonts w:eastAsia="Calibri"/>
                                  <w:color w:val="FFFFFF" w:themeColor="background1"/>
                                </w:rPr>
                              </w:pPr>
                            </w:p>
                            <w:p w14:paraId="2F845B68" w14:textId="77777777" w:rsidR="007E7099" w:rsidRPr="004E587D" w:rsidRDefault="007E7099" w:rsidP="00804FC1">
                              <w:pPr>
                                <w:shd w:val="clear" w:color="auto" w:fill="002F80"/>
                                <w:ind w:firstLine="720"/>
                              </w:pPr>
                              <w:r>
                                <w:rPr>
                                  <w:rFonts w:eastAsia="Calibri"/>
                                  <w:color w:val="FFFFFF" w:themeColor="background1"/>
                                </w:rPr>
                                <w:t>DHS Form 9019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31" type="#_x0000_t202" style="position:absolute;margin-left:-72.85pt;margin-top:-32.2pt;width:621pt;height:71.15pt;z-index:-251664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" fillcolor="#002f80" strokecolor="#005288" strokeweight="1.5pt">
                  <v:textbox>
                    <w:txbxContent>
                      <w:p w14:paraId="075B003A" w14:textId="77777777" w:rsidR="00A143B2" w:rsidRDefault="00A143B2" w:rsidP="00804FC1">
                        <w:pPr>
                          <w:shd w:val="clear" w:color="auto" w:fill="002F80"/>
                          <w:rPr>
                            <w:rFonts w:eastAsia="Calibri"/>
                            <w:color w:val="FFFFFF" w:themeColor="background1"/>
                          </w:rPr>
                        </w:pPr>
                      </w:p>
                      <w:p w14:paraId="2F845B68" w14:textId="77777777" w:rsidR="007E7099" w:rsidRPr="004E587D" w:rsidRDefault="007E7099" w:rsidP="00804FC1">
                        <w:pPr>
                          <w:shd w:val="clear" w:color="auto" w:fill="002F80"/>
                          <w:ind w:firstLine="720"/>
                        </w:pPr>
                        <w:r>
                          <w:rPr>
                            <w:rFonts w:eastAsia="Calibri"/>
                            <w:color w:val="FFFFFF" w:themeColor="background1"/>
                          </w:rPr>
                          <w:t>DHS Form 9019</w:t>
                        </w:r>
                      </w:p>
                    </w:txbxContent>
                  </v:textbox>
                </v:shape>
              </w:pict>
            </mc:Fallback>
          </mc:AlternateContent>
        </w:r>
        <w:r>
          <w:rPr>
            <w:color w:val="FFFFFF" w:themeColor="background1"/>
          </w:rPr>
          <w:tab/>
        </w:r>
        <w:r>
          <w:rPr>
            <w:color w:val="FFFFFF" w:themeColor="background1"/>
          </w:rPr>
          <w:tab/>
        </w:r>
        <w:r w:rsidRPr="00A56660">
          <w:rPr>
            <w:color w:val="FFFFFF" w:themeColor="background1"/>
          </w:rPr>
          <w:t xml:space="preserve">Page </w:t>
        </w:r>
        <w:r w:rsidRPr="00A56660">
          <w:rPr>
            <w:color w:val="FFFFFF" w:themeColor="background1"/>
          </w:rPr>
          <w:fldChar w:fldCharType="begin"/>
        </w:r>
        <w:r w:rsidRPr="00A56660">
          <w:rPr>
            <w:color w:val="FFFFFF" w:themeColor="background1"/>
          </w:rPr>
          <w:instrText xml:space="preserve"> PAGE   \* MERGEFORMAT </w:instrText>
        </w:r>
        <w:r w:rsidRPr="00A56660">
          <w:rPr>
            <w:color w:val="FFFFFF" w:themeColor="background1"/>
          </w:rPr>
          <w:fldChar w:fldCharType="separate"/>
        </w:r>
        <w:r w:rsidR="0028770C">
          <w:rPr>
            <w:noProof/>
            <w:color w:val="FFFFFF" w:themeColor="background1"/>
          </w:rPr>
          <w:t>1</w:t>
        </w:r>
        <w:r w:rsidRPr="00A56660">
          <w:rPr>
            <w:noProof/>
            <w:color w:val="FFFFFF" w:themeColor="background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1D6C84" w14:textId="77777777" w:rsidR="001B4CFB" w:rsidRDefault="001B4CFB" w:rsidP="00F10681">
      <w:r>
        <w:separator/>
      </w:r>
    </w:p>
  </w:footnote>
  <w:footnote w:type="continuationSeparator" w:id="0">
    <w:p w14:paraId="291EDE5C" w14:textId="77777777" w:rsidR="001B4CFB" w:rsidRDefault="001B4CFB" w:rsidP="00F10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A0338" w14:textId="77777777" w:rsidR="00C2193B" w:rsidRDefault="00C219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45B39" w14:textId="77777777" w:rsidR="00107A50" w:rsidRPr="00F92A13" w:rsidRDefault="00107A50" w:rsidP="00F10681">
    <w:pPr>
      <w:pStyle w:val="Header"/>
      <w:rPr>
        <w:lang w:val="en-US"/>
      </w:rPr>
    </w:pPr>
  </w:p>
  <w:p w14:paraId="2F845B3A" w14:textId="77777777" w:rsidR="00107A50" w:rsidRDefault="00107A50" w:rsidP="00F10681">
    <w:pPr>
      <w:pStyle w:val="Header"/>
    </w:pPr>
    <w:r>
      <w:rPr>
        <w:noProof/>
        <w:lang w:val="en-US" w:eastAsia="en-US"/>
      </w:rPr>
      <mc:AlternateContent>
        <mc:Choice Requires="wps">
          <w:drawing>
            <wp:anchor distT="0" distB="0" distL="114300" distR="114300" simplePos="0" relativeHeight="251653632" behindDoc="0" locked="0" layoutInCell="1" allowOverlap="1" wp14:anchorId="2F845B3E" wp14:editId="2F845B3F">
              <wp:simplePos x="0" y="0"/>
              <wp:positionH relativeFrom="column">
                <wp:posOffset>-82550</wp:posOffset>
              </wp:positionH>
              <wp:positionV relativeFrom="paragraph">
                <wp:posOffset>63500</wp:posOffset>
              </wp:positionV>
              <wp:extent cx="6019800" cy="0"/>
              <wp:effectExtent l="12700" t="6350" r="6350" b="1270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6B115EC" id="_x0000_t32" coordsize="21600,21600" o:spt="32" o:oned="t" path="m,l21600,21600e" filled="f">
              <v:path arrowok="t" fillok="f" o:connecttype="none"/>
              <o:lock v:ext="edit" shapetype="t"/>
            </v:shapetype>
            <v:shape id="AutoShape 2" o:spid="_x0000_s1026" type="#_x0000_t32" style="position:absolute;margin-left:-6.5pt;margin-top:5pt;width:474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lAH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SxjMYV0BUpbY2NEiP6tU8a/rdIaWrjqiWx+C3k4HcLGQk71LCxRkoshu+aAYxBPDj&#10;rI6N7QMkTAEdoySnmyT86BGFj7M0W8xTUI5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"/>
          </w:pict>
        </mc:Fallback>
      </mc:AlternateContent>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A9D97" w14:textId="77777777" w:rsidR="00C2193B" w:rsidRDefault="00C2193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45B3C" w14:textId="79A70627" w:rsidR="00107A50" w:rsidRDefault="00804FC1" w:rsidP="00F10681">
    <w:pPr>
      <w:pStyle w:val="Header"/>
    </w:pPr>
    <w:r>
      <w:rPr>
        <w:noProof/>
        <w:lang w:val="en-US" w:eastAsia="en-US"/>
      </w:rPr>
      <w:drawing>
        <wp:anchor distT="0" distB="0" distL="114300" distR="114300" simplePos="0" relativeHeight="251659264" behindDoc="0" locked="0" layoutInCell="1" allowOverlap="1" wp14:anchorId="17A404E0" wp14:editId="15B85EDF">
          <wp:simplePos x="0" y="0"/>
          <wp:positionH relativeFrom="column">
            <wp:posOffset>-497870</wp:posOffset>
          </wp:positionH>
          <wp:positionV relativeFrom="paragraph">
            <wp:posOffset>-148058</wp:posOffset>
          </wp:positionV>
          <wp:extent cx="2636874" cy="776339"/>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rotWithShape="1">
                  <a:blip r:embed="rId1">
                    <a:extLst>
                      <a:ext uri="{28A0092B-C50C-407E-A947-70E740481C1C}">
                        <a14:useLocalDpi xmlns:a14="http://schemas.microsoft.com/office/drawing/2010/main" val="0"/>
                      </a:ext>
                    </a:extLst>
                  </a:blip>
                  <a:srcRect r="54015"/>
                  <a:stretch/>
                </pic:blipFill>
                <pic:spPr bwMode="auto">
                  <a:xfrm>
                    <a:off x="0" y="0"/>
                    <a:ext cx="2636874" cy="77633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62C4D">
      <w:rPr>
        <w:noProof/>
        <w:lang w:val="en-US" w:eastAsia="en-US"/>
      </w:rPr>
      <mc:AlternateContent>
        <mc:Choice Requires="wps">
          <w:drawing>
            <wp:anchor distT="0" distB="0" distL="114300" distR="114300" simplePos="0" relativeHeight="251651070" behindDoc="0" locked="0" layoutInCell="1" allowOverlap="1" wp14:anchorId="2F845B44" wp14:editId="5E87AD13">
              <wp:simplePos x="0" y="0"/>
              <wp:positionH relativeFrom="column">
                <wp:posOffset>-1028700</wp:posOffset>
              </wp:positionH>
              <wp:positionV relativeFrom="paragraph">
                <wp:posOffset>-259080</wp:posOffset>
              </wp:positionV>
              <wp:extent cx="7886700" cy="885825"/>
              <wp:effectExtent l="0" t="0" r="19050" b="28575"/>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885825"/>
                      </a:xfrm>
                      <a:prstGeom prst="rect">
                        <a:avLst/>
                      </a:prstGeom>
                      <a:solidFill>
                        <a:srgbClr val="002F80"/>
                      </a:solidFill>
                      <a:ln w="19050">
                        <a:solidFill>
                          <a:srgbClr val="005288"/>
                        </a:solidFill>
                        <a:miter lim="800000"/>
                        <a:headEnd/>
                        <a:tailEnd/>
                      </a:ln>
                    </wps:spPr>
                    <wps:txbx>
                      <w:txbxContent>
                        <w:p w14:paraId="2F845B64" w14:textId="77777777" w:rsidR="00107A50" w:rsidRDefault="00107A50" w:rsidP="00F10681"/>
                        <w:p w14:paraId="2F845B65" w14:textId="77777777" w:rsidR="00174A99" w:rsidRPr="00F11256" w:rsidRDefault="00C62C4D" w:rsidP="00F11256">
                          <w:pPr>
                            <w:spacing w:after="0" w:line="240" w:lineRule="auto"/>
                            <w:ind w:right="720"/>
                            <w:jc w:val="right"/>
                            <w:rPr>
                              <w:b/>
                              <w:color w:val="FFFFFF" w:themeColor="background1"/>
                            </w:rPr>
                          </w:pPr>
                          <w:r>
                            <w:rPr>
                              <w:b/>
                              <w:color w:val="FFFFFF" w:themeColor="background1"/>
                            </w:rPr>
                            <w:t xml:space="preserve">        </w:t>
                          </w:r>
                          <w:r w:rsidR="00F11256" w:rsidRPr="00F11256">
                            <w:rPr>
                              <w:b/>
                              <w:color w:val="FFFFFF" w:themeColor="background1"/>
                            </w:rPr>
                            <w:t>OMB No. 1670-0007</w:t>
                          </w:r>
                        </w:p>
                        <w:p w14:paraId="2F845B66" w14:textId="7155707C" w:rsidR="00107A50" w:rsidRPr="00F11256" w:rsidRDefault="00174A99" w:rsidP="00F11256">
                          <w:pPr>
                            <w:ind w:right="720"/>
                            <w:jc w:val="right"/>
                            <w:rPr>
                              <w:b/>
                              <w:color w:val="FFFFFF" w:themeColor="background1"/>
                            </w:rPr>
                          </w:pPr>
                          <w:r w:rsidRPr="00F11256">
                            <w:rPr>
                              <w:b/>
                              <w:color w:val="FFFFFF" w:themeColor="background1"/>
                            </w:rPr>
                            <w:t xml:space="preserve">        </w:t>
                          </w:r>
                          <w:r w:rsidR="00F11256" w:rsidRPr="00F11256">
                            <w:rPr>
                              <w:b/>
                              <w:color w:val="FFFFFF" w:themeColor="background1"/>
                            </w:rPr>
                            <w:t xml:space="preserve">Expiration </w:t>
                          </w:r>
                          <w:r w:rsidR="0025705A">
                            <w:rPr>
                              <w:b/>
                              <w:color w:val="FFFFFF" w:themeColor="background1"/>
                            </w:rPr>
                            <w:t xml:space="preserve">Date: </w:t>
                          </w:r>
                          <w:r w:rsidR="00110112">
                            <w:rPr>
                              <w:b/>
                              <w:color w:val="FFFFFF" w:themeColor="background1"/>
                            </w:rPr>
                            <w:t>April 30, 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margin-left:-81pt;margin-top:-20.4pt;width:621pt;height:69.75pt;z-index:2516510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" fillcolor="#002f80" strokecolor="#005288" strokeweight="1.5pt">
              <v:textbox>
                <w:txbxContent>
                  <w:p w14:paraId="2F845B64" w14:textId="77777777" w:rsidR="00107A50" w:rsidRDefault="00107A50" w:rsidP="00F10681"/>
                  <w:p w14:paraId="2F845B65" w14:textId="77777777" w:rsidR="00174A99" w:rsidRPr="00F11256" w:rsidRDefault="00C62C4D" w:rsidP="00F11256">
                    <w:pPr>
                      <w:spacing w:after="0" w:line="240" w:lineRule="auto"/>
                      <w:ind w:right="720"/>
                      <w:jc w:val="right"/>
                      <w:rPr>
                        <w:b/>
                        <w:color w:val="FFFFFF" w:themeColor="background1"/>
                      </w:rPr>
                    </w:pPr>
                    <w:r>
                      <w:rPr>
                        <w:b/>
                        <w:color w:val="FFFFFF" w:themeColor="background1"/>
                      </w:rPr>
                      <w:t xml:space="preserve">        </w:t>
                    </w:r>
                    <w:r w:rsidR="00F11256" w:rsidRPr="00F11256">
                      <w:rPr>
                        <w:b/>
                        <w:color w:val="FFFFFF" w:themeColor="background1"/>
                      </w:rPr>
                      <w:t>OMB No. 1670-0007</w:t>
                    </w:r>
                  </w:p>
                  <w:p w14:paraId="2F845B66" w14:textId="7155707C" w:rsidR="00107A50" w:rsidRPr="00F11256" w:rsidRDefault="00174A99" w:rsidP="00F11256">
                    <w:pPr>
                      <w:ind w:right="720"/>
                      <w:jc w:val="right"/>
                      <w:rPr>
                        <w:b/>
                        <w:color w:val="FFFFFF" w:themeColor="background1"/>
                      </w:rPr>
                    </w:pPr>
                    <w:r w:rsidRPr="00F11256">
                      <w:rPr>
                        <w:b/>
                        <w:color w:val="FFFFFF" w:themeColor="background1"/>
                      </w:rPr>
                      <w:t xml:space="preserve">        </w:t>
                    </w:r>
                    <w:r w:rsidR="00F11256" w:rsidRPr="00F11256">
                      <w:rPr>
                        <w:b/>
                        <w:color w:val="FFFFFF" w:themeColor="background1"/>
                      </w:rPr>
                      <w:t xml:space="preserve">Expiration </w:t>
                    </w:r>
                    <w:r w:rsidR="0025705A">
                      <w:rPr>
                        <w:b/>
                        <w:color w:val="FFFFFF" w:themeColor="background1"/>
                      </w:rPr>
                      <w:t xml:space="preserve">Date: </w:t>
                    </w:r>
                    <w:r w:rsidR="00110112">
                      <w:rPr>
                        <w:b/>
                        <w:color w:val="FFFFFF" w:themeColor="background1"/>
                      </w:rPr>
                      <w:t>April 30, 2016</w:t>
                    </w:r>
                  </w:p>
                </w:txbxContent>
              </v:textbox>
            </v:shape>
          </w:pict>
        </mc:Fallback>
      </mc:AlternateContent>
    </w:r>
    <w:r w:rsidR="000709CC">
      <w:rPr>
        <w:noProof/>
        <w:lang w:val="en-US" w:eastAsia="en-US"/>
      </w:rPr>
      <mc:AlternateContent>
        <mc:Choice Requires="wps">
          <w:drawing>
            <wp:anchor distT="0" distB="0" distL="114300" distR="114300" simplePos="0" relativeHeight="251654144" behindDoc="1" locked="0" layoutInCell="0" allowOverlap="1" wp14:anchorId="2F845B46" wp14:editId="2F845B47">
              <wp:simplePos x="0" y="0"/>
              <wp:positionH relativeFrom="margin">
                <wp:align>center</wp:align>
              </wp:positionH>
              <wp:positionV relativeFrom="margin">
                <wp:align>center</wp:align>
              </wp:positionV>
              <wp:extent cx="5237480" cy="3142615"/>
              <wp:effectExtent l="0" t="1143000" r="0" b="657860"/>
              <wp:wrapNone/>
              <wp:docPr id="9"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F845B67" w14:textId="77777777" w:rsidR="000709CC" w:rsidRDefault="000709CC" w:rsidP="000709CC">
                          <w:pPr>
                            <w:pStyle w:val="NormalWeb"/>
                            <w:spacing w:before="0" w:beforeAutospacing="0" w:after="0" w:afterAutospacing="0"/>
                            <w:jc w:val="center"/>
                            <w:rPr>
                              <w:sz w:val="24"/>
                              <w:szCs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5" o:spid="_x0000_s1030" type="#_x0000_t202" style="position:absolute;margin-left:0;margin-top:0;width:412.4pt;height:247.45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" o:allowincell="f" filled="f" stroked="f">
              <v:stroke joinstyle="round"/>
              <o:lock v:ext="edit" shapetype="t"/>
              <v:textbox style="mso-fit-shape-to-text:t">
                <w:txbxContent>
                  <w:p w14:paraId="2F845B67" w14:textId="77777777" w:rsidR="000709CC" w:rsidRDefault="000709CC" w:rsidP="000709CC">
                    <w:pPr>
                      <w:pStyle w:val="NormalWeb"/>
                      <w:spacing w:before="0" w:beforeAutospacing="0" w:after="0" w:afterAutospacing="0"/>
                      <w:jc w:val="center"/>
                      <w:rPr>
                        <w:sz w:val="24"/>
                        <w:szCs w:val="24"/>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3D76"/>
    <w:multiLevelType w:val="hybridMultilevel"/>
    <w:tmpl w:val="0BD66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5D2D10"/>
    <w:multiLevelType w:val="hybridMultilevel"/>
    <w:tmpl w:val="BAF26FF8"/>
    <w:lvl w:ilvl="0" w:tplc="0409000F">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2">
    <w:nsid w:val="057F7812"/>
    <w:multiLevelType w:val="hybridMultilevel"/>
    <w:tmpl w:val="D7F8D20E"/>
    <w:lvl w:ilvl="0" w:tplc="50B0FE18">
      <w:start w:val="1"/>
      <w:numFmt w:val="bullet"/>
      <w:lvlText w:val=""/>
      <w:lvlJc w:val="left"/>
      <w:pPr>
        <w:ind w:left="360" w:hanging="360"/>
      </w:pPr>
      <w:rPr>
        <w:rFonts w:ascii="Symbol" w:hAnsi="Symbol" w:hint="default"/>
        <w:color w:val="365F91"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F32DF8"/>
    <w:multiLevelType w:val="multilevel"/>
    <w:tmpl w:val="87AC48CA"/>
    <w:lvl w:ilvl="0">
      <w:start w:val="1"/>
      <w:numFmt w:val="bullet"/>
      <w:lvlText w:val=""/>
      <w:lvlJc w:val="left"/>
      <w:pPr>
        <w:ind w:left="360" w:hanging="360"/>
      </w:pPr>
      <w:rPr>
        <w:rFonts w:ascii="Symbol" w:hAnsi="Symbol" w:hint="default"/>
        <w:color w:val="365F91" w:themeColor="accent1" w:themeShade="BF"/>
      </w:rPr>
    </w:lvl>
    <w:lvl w:ilvl="1">
      <w:start w:val="1"/>
      <w:numFmt w:val="bullet"/>
      <w:lvlText w:val=""/>
      <w:lvlJc w:val="left"/>
      <w:pPr>
        <w:ind w:left="792" w:hanging="432"/>
      </w:pPr>
      <w:rPr>
        <w:rFonts w:ascii="Symbol" w:hAnsi="Symbol" w:hint="default"/>
        <w:color w:val="365F91" w:themeColor="accent1" w:themeShade="BF"/>
      </w:rPr>
    </w:lvl>
    <w:lvl w:ilvl="2">
      <w:start w:val="1"/>
      <w:numFmt w:val="bullet"/>
      <w:lvlText w:val="o"/>
      <w:lvlJc w:val="left"/>
      <w:pPr>
        <w:ind w:left="1224" w:hanging="504"/>
      </w:pPr>
      <w:rPr>
        <w:rFonts w:ascii="Courier New" w:hAnsi="Courier New" w:hint="default"/>
        <w:color w:val="365F91" w:themeColor="accent1" w:themeShade="BF"/>
      </w:rPr>
    </w:lvl>
    <w:lvl w:ilvl="3">
      <w:start w:val="1"/>
      <w:numFmt w:val="bullet"/>
      <w:lvlText w:val=""/>
      <w:lvlJc w:val="left"/>
      <w:pPr>
        <w:ind w:left="1728" w:hanging="648"/>
      </w:pPr>
      <w:rPr>
        <w:rFonts w:ascii="Wingdings" w:hAnsi="Wingdings" w:hint="default"/>
        <w:color w:val="1F497D" w:themeColor="text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8A4702F"/>
    <w:multiLevelType w:val="hybridMultilevel"/>
    <w:tmpl w:val="294A6CB4"/>
    <w:lvl w:ilvl="0" w:tplc="50B0FE18">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075D1E"/>
    <w:multiLevelType w:val="hybridMultilevel"/>
    <w:tmpl w:val="34C02328"/>
    <w:lvl w:ilvl="0" w:tplc="50B0FE18">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7A5297"/>
    <w:multiLevelType w:val="multilevel"/>
    <w:tmpl w:val="50B6C53E"/>
    <w:lvl w:ilvl="0">
      <w:start w:val="1"/>
      <w:numFmt w:val="decimal"/>
      <w:lvlText w:val="%1."/>
      <w:lvlJc w:val="left"/>
      <w:pPr>
        <w:tabs>
          <w:tab w:val="num" w:pos="1440"/>
        </w:tabs>
        <w:ind w:left="144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OutlineNumL2"/>
      <w:lvlText w:val="%2."/>
      <w:lvlJc w:val="left"/>
      <w:pPr>
        <w:tabs>
          <w:tab w:val="num" w:pos="1800"/>
        </w:tabs>
        <w:ind w:left="1800" w:hanging="360"/>
      </w:pPr>
      <w:rPr>
        <w:rFonts w:ascii="Arial" w:hAnsi="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OutlineNumL3"/>
      <w:lvlText w:val="%3."/>
      <w:lvlJc w:val="left"/>
      <w:pPr>
        <w:tabs>
          <w:tab w:val="num" w:pos="2160"/>
        </w:tabs>
        <w:ind w:left="2160" w:hanging="360"/>
      </w:pPr>
      <w:rPr>
        <w:rFonts w:ascii="Arial" w:hAnsi="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Roman"/>
      <w:lvlText w:val="%6."/>
      <w:lvlJc w:val="right"/>
      <w:pPr>
        <w:tabs>
          <w:tab w:val="num" w:pos="5760"/>
        </w:tabs>
        <w:ind w:left="5760" w:hanging="180"/>
      </w:pPr>
      <w:rPr>
        <w:rFonts w:hint="default"/>
      </w:rPr>
    </w:lvl>
    <w:lvl w:ilvl="6">
      <w:start w:val="1"/>
      <w:numFmt w:val="decimal"/>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Roman"/>
      <w:lvlText w:val="%9."/>
      <w:lvlJc w:val="right"/>
      <w:pPr>
        <w:tabs>
          <w:tab w:val="num" w:pos="7920"/>
        </w:tabs>
        <w:ind w:left="7920" w:hanging="180"/>
      </w:pPr>
      <w:rPr>
        <w:rFonts w:hint="default"/>
      </w:rPr>
    </w:lvl>
  </w:abstractNum>
  <w:abstractNum w:abstractNumId="7">
    <w:nsid w:val="2F8E052A"/>
    <w:multiLevelType w:val="hybridMultilevel"/>
    <w:tmpl w:val="B4A82D3A"/>
    <w:lvl w:ilvl="0" w:tplc="50B0FE18">
      <w:start w:val="1"/>
      <w:numFmt w:val="bullet"/>
      <w:lvlText w:val=""/>
      <w:lvlJc w:val="left"/>
      <w:pPr>
        <w:ind w:left="1155" w:hanging="360"/>
      </w:pPr>
      <w:rPr>
        <w:rFonts w:ascii="Symbol" w:hAnsi="Symbol" w:hint="default"/>
        <w:color w:val="365F91" w:themeColor="accent1" w:themeShade="BF"/>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8">
    <w:nsid w:val="33DA7429"/>
    <w:multiLevelType w:val="hybridMultilevel"/>
    <w:tmpl w:val="991EA896"/>
    <w:lvl w:ilvl="0" w:tplc="B4128B54">
      <w:start w:val="1"/>
      <w:numFmt w:val="decimal"/>
      <w:lvlText w:val="%1"/>
      <w:lvlJc w:val="left"/>
      <w:pPr>
        <w:ind w:left="449" w:hanging="435"/>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9">
    <w:nsid w:val="3C845B68"/>
    <w:multiLevelType w:val="hybridMultilevel"/>
    <w:tmpl w:val="EDBA9802"/>
    <w:lvl w:ilvl="0" w:tplc="50B0FE18">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A06EAE"/>
    <w:multiLevelType w:val="hybridMultilevel"/>
    <w:tmpl w:val="97FC24C2"/>
    <w:lvl w:ilvl="0" w:tplc="50B0FE18">
      <w:start w:val="1"/>
      <w:numFmt w:val="bullet"/>
      <w:lvlText w:val=""/>
      <w:lvlJc w:val="left"/>
      <w:pPr>
        <w:ind w:left="360" w:hanging="360"/>
      </w:pPr>
      <w:rPr>
        <w:rFonts w:ascii="Symbol" w:hAnsi="Symbol" w:hint="default"/>
        <w:color w:val="365F91"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61855E6"/>
    <w:multiLevelType w:val="multilevel"/>
    <w:tmpl w:val="A63820D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365F91" w:themeColor="accent1" w:themeShade="BF"/>
      </w:rPr>
    </w:lvl>
    <w:lvl w:ilvl="2">
      <w:start w:val="1"/>
      <w:numFmt w:val="bullet"/>
      <w:lvlText w:val="o"/>
      <w:lvlJc w:val="left"/>
      <w:pPr>
        <w:ind w:left="1224" w:hanging="504"/>
      </w:pPr>
      <w:rPr>
        <w:rFonts w:ascii="Courier New" w:hAnsi="Courier New" w:hint="default"/>
        <w:color w:val="365F91" w:themeColor="accent1" w:themeShade="BF"/>
      </w:rPr>
    </w:lvl>
    <w:lvl w:ilvl="3">
      <w:start w:val="1"/>
      <w:numFmt w:val="bullet"/>
      <w:lvlText w:val=""/>
      <w:lvlJc w:val="left"/>
      <w:pPr>
        <w:ind w:left="1728" w:hanging="648"/>
      </w:pPr>
      <w:rPr>
        <w:rFonts w:ascii="Wingdings" w:hAnsi="Wingdings" w:hint="default"/>
        <w:color w:val="1F497D" w:themeColor="text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D394ECF"/>
    <w:multiLevelType w:val="hybridMultilevel"/>
    <w:tmpl w:val="4BD0F756"/>
    <w:lvl w:ilvl="0" w:tplc="2DE885B6">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6" w:hanging="360"/>
      </w:pPr>
      <w:rPr>
        <w:rFonts w:ascii="Courier New" w:hAnsi="Courier New" w:cs="Courier New" w:hint="default"/>
      </w:rPr>
    </w:lvl>
    <w:lvl w:ilvl="2" w:tplc="04090005" w:tentative="1">
      <w:start w:val="1"/>
      <w:numFmt w:val="bullet"/>
      <w:lvlText w:val=""/>
      <w:lvlJc w:val="left"/>
      <w:pPr>
        <w:ind w:left="1806" w:hanging="360"/>
      </w:pPr>
      <w:rPr>
        <w:rFonts w:ascii="Wingdings" w:hAnsi="Wingdings" w:hint="default"/>
      </w:rPr>
    </w:lvl>
    <w:lvl w:ilvl="3" w:tplc="04090001" w:tentative="1">
      <w:start w:val="1"/>
      <w:numFmt w:val="bullet"/>
      <w:lvlText w:val=""/>
      <w:lvlJc w:val="left"/>
      <w:pPr>
        <w:ind w:left="2526" w:hanging="360"/>
      </w:pPr>
      <w:rPr>
        <w:rFonts w:ascii="Symbol" w:hAnsi="Symbol" w:hint="default"/>
      </w:rPr>
    </w:lvl>
    <w:lvl w:ilvl="4" w:tplc="04090003" w:tentative="1">
      <w:start w:val="1"/>
      <w:numFmt w:val="bullet"/>
      <w:lvlText w:val="o"/>
      <w:lvlJc w:val="left"/>
      <w:pPr>
        <w:ind w:left="3246" w:hanging="360"/>
      </w:pPr>
      <w:rPr>
        <w:rFonts w:ascii="Courier New" w:hAnsi="Courier New" w:cs="Courier New" w:hint="default"/>
      </w:rPr>
    </w:lvl>
    <w:lvl w:ilvl="5" w:tplc="04090005" w:tentative="1">
      <w:start w:val="1"/>
      <w:numFmt w:val="bullet"/>
      <w:lvlText w:val=""/>
      <w:lvlJc w:val="left"/>
      <w:pPr>
        <w:ind w:left="3966" w:hanging="360"/>
      </w:pPr>
      <w:rPr>
        <w:rFonts w:ascii="Wingdings" w:hAnsi="Wingdings" w:hint="default"/>
      </w:rPr>
    </w:lvl>
    <w:lvl w:ilvl="6" w:tplc="04090001" w:tentative="1">
      <w:start w:val="1"/>
      <w:numFmt w:val="bullet"/>
      <w:lvlText w:val=""/>
      <w:lvlJc w:val="left"/>
      <w:pPr>
        <w:ind w:left="4686" w:hanging="360"/>
      </w:pPr>
      <w:rPr>
        <w:rFonts w:ascii="Symbol" w:hAnsi="Symbol" w:hint="default"/>
      </w:rPr>
    </w:lvl>
    <w:lvl w:ilvl="7" w:tplc="04090003" w:tentative="1">
      <w:start w:val="1"/>
      <w:numFmt w:val="bullet"/>
      <w:lvlText w:val="o"/>
      <w:lvlJc w:val="left"/>
      <w:pPr>
        <w:ind w:left="5406" w:hanging="360"/>
      </w:pPr>
      <w:rPr>
        <w:rFonts w:ascii="Courier New" w:hAnsi="Courier New" w:cs="Courier New" w:hint="default"/>
      </w:rPr>
    </w:lvl>
    <w:lvl w:ilvl="8" w:tplc="04090005" w:tentative="1">
      <w:start w:val="1"/>
      <w:numFmt w:val="bullet"/>
      <w:lvlText w:val=""/>
      <w:lvlJc w:val="left"/>
      <w:pPr>
        <w:ind w:left="6126" w:hanging="360"/>
      </w:pPr>
      <w:rPr>
        <w:rFonts w:ascii="Wingdings" w:hAnsi="Wingdings" w:hint="default"/>
      </w:rPr>
    </w:lvl>
  </w:abstractNum>
  <w:abstractNum w:abstractNumId="13">
    <w:nsid w:val="4F0375DD"/>
    <w:multiLevelType w:val="multilevel"/>
    <w:tmpl w:val="F288E428"/>
    <w:lvl w:ilvl="0">
      <w:start w:val="1"/>
      <w:numFmt w:val="decimal"/>
      <w:pStyle w:val="Heading1"/>
      <w:lvlText w:val="%1"/>
      <w:lvlJc w:val="left"/>
      <w:pPr>
        <w:tabs>
          <w:tab w:val="num" w:pos="1062"/>
        </w:tabs>
        <w:ind w:left="1062" w:hanging="432"/>
      </w:pPr>
      <w:rPr>
        <w:rFonts w:hint="default"/>
      </w:rPr>
    </w:lvl>
    <w:lvl w:ilvl="1">
      <w:start w:val="1"/>
      <w:numFmt w:val="decimal"/>
      <w:pStyle w:val="Heading2"/>
      <w:lvlText w:val="%1.%2"/>
      <w:lvlJc w:val="left"/>
      <w:pPr>
        <w:tabs>
          <w:tab w:val="num" w:pos="1206"/>
        </w:tabs>
        <w:ind w:left="1206" w:hanging="576"/>
      </w:pPr>
      <w:rPr>
        <w:b/>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6480"/>
        </w:tabs>
        <w:ind w:left="6480" w:hanging="720"/>
      </w:pPr>
      <w:rPr>
        <w:rFonts w:ascii="Times New Roman" w:hAnsi="Times New Roman" w:cs="Times New Roman" w:hint="default"/>
        <w:b w:val="0"/>
        <w:bCs w:val="0"/>
        <w:i/>
        <w:iCs w:val="0"/>
        <w:caps w:val="0"/>
        <w:smallCaps w:val="0"/>
        <w:strike w:val="0"/>
        <w:dstrike w:val="0"/>
        <w:noProof w:val="0"/>
        <w:vanish w:val="0"/>
        <w:color w:val="1F497D"/>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332"/>
        </w:tabs>
        <w:ind w:left="-1332" w:hanging="1008"/>
      </w:pPr>
      <w:rPr>
        <w:rFonts w:hint="default"/>
      </w:rPr>
    </w:lvl>
    <w:lvl w:ilvl="5">
      <w:start w:val="1"/>
      <w:numFmt w:val="decimal"/>
      <w:pStyle w:val="Heading6"/>
      <w:lvlText w:val="%1.%2.%3.%4.%5.%6"/>
      <w:lvlJc w:val="left"/>
      <w:pPr>
        <w:tabs>
          <w:tab w:val="num" w:pos="-1188"/>
        </w:tabs>
        <w:ind w:left="-1188" w:hanging="1152"/>
      </w:pPr>
      <w:rPr>
        <w:rFonts w:hint="default"/>
      </w:rPr>
    </w:lvl>
    <w:lvl w:ilvl="6">
      <w:start w:val="1"/>
      <w:numFmt w:val="decimal"/>
      <w:pStyle w:val="Heading7"/>
      <w:lvlText w:val="%1.%2.%3.%4.%5.%6.%7"/>
      <w:lvlJc w:val="left"/>
      <w:pPr>
        <w:tabs>
          <w:tab w:val="num" w:pos="-1044"/>
        </w:tabs>
        <w:ind w:left="-1044" w:hanging="1296"/>
      </w:pPr>
      <w:rPr>
        <w:rFonts w:hint="default"/>
      </w:rPr>
    </w:lvl>
    <w:lvl w:ilvl="7">
      <w:start w:val="1"/>
      <w:numFmt w:val="decimal"/>
      <w:pStyle w:val="Heading8"/>
      <w:lvlText w:val="%1.%2.%3.%4.%5.%6.%7.%8"/>
      <w:lvlJc w:val="left"/>
      <w:pPr>
        <w:tabs>
          <w:tab w:val="num" w:pos="-900"/>
        </w:tabs>
        <w:ind w:left="-900" w:hanging="1440"/>
      </w:pPr>
      <w:rPr>
        <w:rFonts w:hint="default"/>
      </w:rPr>
    </w:lvl>
    <w:lvl w:ilvl="8">
      <w:start w:val="1"/>
      <w:numFmt w:val="decimal"/>
      <w:pStyle w:val="Heading9"/>
      <w:lvlText w:val="%1.%2.%3.%4.%5.%6.%7.%8.%9"/>
      <w:lvlJc w:val="left"/>
      <w:pPr>
        <w:tabs>
          <w:tab w:val="num" w:pos="-756"/>
        </w:tabs>
        <w:ind w:left="-756" w:hanging="1584"/>
      </w:pPr>
      <w:rPr>
        <w:rFonts w:hint="default"/>
      </w:rPr>
    </w:lvl>
  </w:abstractNum>
  <w:abstractNum w:abstractNumId="14">
    <w:nsid w:val="54DB2A0C"/>
    <w:multiLevelType w:val="hybridMultilevel"/>
    <w:tmpl w:val="A29A99A4"/>
    <w:lvl w:ilvl="0" w:tplc="50B0FE18">
      <w:start w:val="1"/>
      <w:numFmt w:val="bullet"/>
      <w:lvlText w:val=""/>
      <w:lvlJc w:val="left"/>
      <w:pPr>
        <w:ind w:left="450" w:hanging="360"/>
      </w:pPr>
      <w:rPr>
        <w:rFonts w:ascii="Symbol" w:hAnsi="Symbol" w:hint="default"/>
        <w:color w:val="365F91" w:themeColor="accent1" w:themeShade="BF"/>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nsid w:val="587832AF"/>
    <w:multiLevelType w:val="hybridMultilevel"/>
    <w:tmpl w:val="D412565C"/>
    <w:lvl w:ilvl="0" w:tplc="57DAD0D4">
      <w:start w:val="1"/>
      <w:numFmt w:val="bullet"/>
      <w:lvlText w:val=""/>
      <w:lvlJc w:val="left"/>
      <w:pPr>
        <w:ind w:left="360" w:hanging="360"/>
      </w:pPr>
      <w:rPr>
        <w:rFonts w:ascii="Symbol" w:hAnsi="Symbol" w:hint="default"/>
        <w:color w:val="365F91" w:themeColor="accent1" w:themeShade="BF"/>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9C651AC"/>
    <w:multiLevelType w:val="hybridMultilevel"/>
    <w:tmpl w:val="9F2CF71A"/>
    <w:lvl w:ilvl="0" w:tplc="50B0FE18">
      <w:start w:val="1"/>
      <w:numFmt w:val="bullet"/>
      <w:lvlText w:val=""/>
      <w:lvlJc w:val="left"/>
      <w:pPr>
        <w:ind w:left="36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5D3A4A"/>
    <w:multiLevelType w:val="hybridMultilevel"/>
    <w:tmpl w:val="1B6C71E2"/>
    <w:lvl w:ilvl="0" w:tplc="98883CE8">
      <w:start w:val="2"/>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8">
    <w:nsid w:val="5DFE1AC3"/>
    <w:multiLevelType w:val="hybridMultilevel"/>
    <w:tmpl w:val="C0146030"/>
    <w:lvl w:ilvl="0" w:tplc="50B0FE18">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B20F21"/>
    <w:multiLevelType w:val="hybridMultilevel"/>
    <w:tmpl w:val="4B5EB0D6"/>
    <w:lvl w:ilvl="0" w:tplc="50B0FE18">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F276D4"/>
    <w:multiLevelType w:val="hybridMultilevel"/>
    <w:tmpl w:val="CBC6E54E"/>
    <w:lvl w:ilvl="0" w:tplc="E5F2113E">
      <w:start w:val="1"/>
      <w:numFmt w:val="bullet"/>
      <w:pStyle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9496978"/>
    <w:multiLevelType w:val="hybridMultilevel"/>
    <w:tmpl w:val="64081A5E"/>
    <w:lvl w:ilvl="0" w:tplc="EC120620">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22">
    <w:nsid w:val="6A9B7DD5"/>
    <w:multiLevelType w:val="hybridMultilevel"/>
    <w:tmpl w:val="70866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DC79E3"/>
    <w:multiLevelType w:val="hybridMultilevel"/>
    <w:tmpl w:val="AA027F6E"/>
    <w:lvl w:ilvl="0" w:tplc="50B0FE18">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F7503A"/>
    <w:multiLevelType w:val="multilevel"/>
    <w:tmpl w:val="A63820D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365F91" w:themeColor="accent1" w:themeShade="BF"/>
      </w:rPr>
    </w:lvl>
    <w:lvl w:ilvl="2">
      <w:start w:val="1"/>
      <w:numFmt w:val="bullet"/>
      <w:lvlText w:val="o"/>
      <w:lvlJc w:val="left"/>
      <w:pPr>
        <w:ind w:left="1224" w:hanging="504"/>
      </w:pPr>
      <w:rPr>
        <w:rFonts w:ascii="Courier New" w:hAnsi="Courier New" w:hint="default"/>
        <w:color w:val="365F91" w:themeColor="accent1" w:themeShade="BF"/>
      </w:rPr>
    </w:lvl>
    <w:lvl w:ilvl="3">
      <w:start w:val="1"/>
      <w:numFmt w:val="bullet"/>
      <w:lvlText w:val=""/>
      <w:lvlJc w:val="left"/>
      <w:pPr>
        <w:ind w:left="1728" w:hanging="648"/>
      </w:pPr>
      <w:rPr>
        <w:rFonts w:ascii="Wingdings" w:hAnsi="Wingdings" w:hint="default"/>
        <w:color w:val="1F497D" w:themeColor="text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5300D3F"/>
    <w:multiLevelType w:val="hybridMultilevel"/>
    <w:tmpl w:val="21DC7D9A"/>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6">
    <w:nsid w:val="758D7382"/>
    <w:multiLevelType w:val="multilevel"/>
    <w:tmpl w:val="A63820D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365F91" w:themeColor="accent1" w:themeShade="BF"/>
      </w:rPr>
    </w:lvl>
    <w:lvl w:ilvl="2">
      <w:start w:val="1"/>
      <w:numFmt w:val="bullet"/>
      <w:lvlText w:val="o"/>
      <w:lvlJc w:val="left"/>
      <w:pPr>
        <w:ind w:left="1224" w:hanging="504"/>
      </w:pPr>
      <w:rPr>
        <w:rFonts w:ascii="Courier New" w:hAnsi="Courier New" w:hint="default"/>
        <w:color w:val="365F91" w:themeColor="accent1" w:themeShade="BF"/>
      </w:rPr>
    </w:lvl>
    <w:lvl w:ilvl="3">
      <w:start w:val="1"/>
      <w:numFmt w:val="bullet"/>
      <w:lvlText w:val=""/>
      <w:lvlJc w:val="left"/>
      <w:pPr>
        <w:ind w:left="1728" w:hanging="648"/>
      </w:pPr>
      <w:rPr>
        <w:rFonts w:ascii="Wingdings" w:hAnsi="Wingdings" w:hint="default"/>
        <w:color w:val="1F497D" w:themeColor="text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77B7B79"/>
    <w:multiLevelType w:val="hybridMultilevel"/>
    <w:tmpl w:val="25FC7CD0"/>
    <w:lvl w:ilvl="0" w:tplc="50B0FE18">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13"/>
  </w:num>
  <w:num w:numId="4">
    <w:abstractNumId w:val="24"/>
  </w:num>
  <w:num w:numId="5">
    <w:abstractNumId w:val="18"/>
  </w:num>
  <w:num w:numId="6">
    <w:abstractNumId w:val="26"/>
  </w:num>
  <w:num w:numId="7">
    <w:abstractNumId w:val="11"/>
  </w:num>
  <w:num w:numId="8">
    <w:abstractNumId w:val="23"/>
  </w:num>
  <w:num w:numId="9">
    <w:abstractNumId w:val="27"/>
  </w:num>
  <w:num w:numId="10">
    <w:abstractNumId w:val="4"/>
  </w:num>
  <w:num w:numId="11">
    <w:abstractNumId w:val="5"/>
  </w:num>
  <w:num w:numId="12">
    <w:abstractNumId w:val="3"/>
  </w:num>
  <w:num w:numId="13">
    <w:abstractNumId w:val="16"/>
  </w:num>
  <w:num w:numId="14">
    <w:abstractNumId w:val="22"/>
  </w:num>
  <w:num w:numId="15">
    <w:abstractNumId w:val="8"/>
  </w:num>
  <w:num w:numId="16">
    <w:abstractNumId w:val="12"/>
  </w:num>
  <w:num w:numId="17">
    <w:abstractNumId w:val="25"/>
  </w:num>
  <w:num w:numId="18">
    <w:abstractNumId w:val="0"/>
  </w:num>
  <w:num w:numId="19">
    <w:abstractNumId w:val="2"/>
  </w:num>
  <w:num w:numId="20">
    <w:abstractNumId w:val="10"/>
  </w:num>
  <w:num w:numId="21">
    <w:abstractNumId w:val="15"/>
  </w:num>
  <w:num w:numId="22">
    <w:abstractNumId w:val="17"/>
  </w:num>
  <w:num w:numId="23">
    <w:abstractNumId w:val="21"/>
  </w:num>
  <w:num w:numId="24">
    <w:abstractNumId w:val="7"/>
  </w:num>
  <w:num w:numId="25">
    <w:abstractNumId w:val="19"/>
  </w:num>
  <w:num w:numId="26">
    <w:abstractNumId w:val="9"/>
  </w:num>
  <w:num w:numId="27">
    <w:abstractNumId w:val="14"/>
  </w:num>
  <w:num w:numId="2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isplayBackgroundShape/>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A56"/>
    <w:rsid w:val="0000096C"/>
    <w:rsid w:val="0000309B"/>
    <w:rsid w:val="00003A88"/>
    <w:rsid w:val="00004A02"/>
    <w:rsid w:val="00007E19"/>
    <w:rsid w:val="00014000"/>
    <w:rsid w:val="00020C3C"/>
    <w:rsid w:val="00021589"/>
    <w:rsid w:val="00025C9B"/>
    <w:rsid w:val="000260B0"/>
    <w:rsid w:val="00030D5E"/>
    <w:rsid w:val="00031E8C"/>
    <w:rsid w:val="00032A2F"/>
    <w:rsid w:val="00034E1F"/>
    <w:rsid w:val="00040C4D"/>
    <w:rsid w:val="000419FC"/>
    <w:rsid w:val="000428C9"/>
    <w:rsid w:val="00043020"/>
    <w:rsid w:val="000435AF"/>
    <w:rsid w:val="000465B0"/>
    <w:rsid w:val="00047104"/>
    <w:rsid w:val="00047728"/>
    <w:rsid w:val="0005027E"/>
    <w:rsid w:val="00051017"/>
    <w:rsid w:val="000512E6"/>
    <w:rsid w:val="000517C9"/>
    <w:rsid w:val="000520A2"/>
    <w:rsid w:val="00052966"/>
    <w:rsid w:val="00053AE5"/>
    <w:rsid w:val="000545A9"/>
    <w:rsid w:val="00054A73"/>
    <w:rsid w:val="00056742"/>
    <w:rsid w:val="00057A2C"/>
    <w:rsid w:val="000608B5"/>
    <w:rsid w:val="00061102"/>
    <w:rsid w:val="00061937"/>
    <w:rsid w:val="00062057"/>
    <w:rsid w:val="00063400"/>
    <w:rsid w:val="00064623"/>
    <w:rsid w:val="00065C00"/>
    <w:rsid w:val="00065C7A"/>
    <w:rsid w:val="000670AA"/>
    <w:rsid w:val="000709CC"/>
    <w:rsid w:val="00070B1C"/>
    <w:rsid w:val="0007102D"/>
    <w:rsid w:val="00071263"/>
    <w:rsid w:val="00071555"/>
    <w:rsid w:val="000723BA"/>
    <w:rsid w:val="00072685"/>
    <w:rsid w:val="000727D5"/>
    <w:rsid w:val="00072E81"/>
    <w:rsid w:val="00073837"/>
    <w:rsid w:val="0007561E"/>
    <w:rsid w:val="0007583C"/>
    <w:rsid w:val="000770C2"/>
    <w:rsid w:val="000808FF"/>
    <w:rsid w:val="0008399A"/>
    <w:rsid w:val="00083E5A"/>
    <w:rsid w:val="00083F56"/>
    <w:rsid w:val="00086D75"/>
    <w:rsid w:val="000876AA"/>
    <w:rsid w:val="00090D6D"/>
    <w:rsid w:val="0009244A"/>
    <w:rsid w:val="00092E91"/>
    <w:rsid w:val="00094DB1"/>
    <w:rsid w:val="00095871"/>
    <w:rsid w:val="000969F3"/>
    <w:rsid w:val="00096F8E"/>
    <w:rsid w:val="000A194F"/>
    <w:rsid w:val="000A27CB"/>
    <w:rsid w:val="000A284A"/>
    <w:rsid w:val="000A2F93"/>
    <w:rsid w:val="000A393D"/>
    <w:rsid w:val="000A4493"/>
    <w:rsid w:val="000A6EE8"/>
    <w:rsid w:val="000B0614"/>
    <w:rsid w:val="000B0CA3"/>
    <w:rsid w:val="000B1931"/>
    <w:rsid w:val="000B77B6"/>
    <w:rsid w:val="000C11F4"/>
    <w:rsid w:val="000C3112"/>
    <w:rsid w:val="000C3840"/>
    <w:rsid w:val="000C48F5"/>
    <w:rsid w:val="000C5E13"/>
    <w:rsid w:val="000C7E6D"/>
    <w:rsid w:val="000D1CB7"/>
    <w:rsid w:val="000D4E76"/>
    <w:rsid w:val="000D7351"/>
    <w:rsid w:val="000D7D5B"/>
    <w:rsid w:val="000E0F3B"/>
    <w:rsid w:val="000E1DED"/>
    <w:rsid w:val="000E1F1F"/>
    <w:rsid w:val="000E2061"/>
    <w:rsid w:val="000E220A"/>
    <w:rsid w:val="000E2CAC"/>
    <w:rsid w:val="000E5482"/>
    <w:rsid w:val="000E6510"/>
    <w:rsid w:val="000E6A6C"/>
    <w:rsid w:val="000E7A77"/>
    <w:rsid w:val="000F014C"/>
    <w:rsid w:val="000F23D0"/>
    <w:rsid w:val="000F24CD"/>
    <w:rsid w:val="000F56E7"/>
    <w:rsid w:val="000F5D20"/>
    <w:rsid w:val="000F630D"/>
    <w:rsid w:val="000F75A8"/>
    <w:rsid w:val="000F78E3"/>
    <w:rsid w:val="000F799A"/>
    <w:rsid w:val="00101CBB"/>
    <w:rsid w:val="00101DD8"/>
    <w:rsid w:val="00102652"/>
    <w:rsid w:val="00102737"/>
    <w:rsid w:val="001041CC"/>
    <w:rsid w:val="00104313"/>
    <w:rsid w:val="0010440F"/>
    <w:rsid w:val="0010450B"/>
    <w:rsid w:val="00105908"/>
    <w:rsid w:val="0010657F"/>
    <w:rsid w:val="00107A50"/>
    <w:rsid w:val="00110112"/>
    <w:rsid w:val="001107AF"/>
    <w:rsid w:val="00111018"/>
    <w:rsid w:val="00111185"/>
    <w:rsid w:val="001111DF"/>
    <w:rsid w:val="00111D6C"/>
    <w:rsid w:val="001138F8"/>
    <w:rsid w:val="00117259"/>
    <w:rsid w:val="001179A9"/>
    <w:rsid w:val="00117D50"/>
    <w:rsid w:val="001205F2"/>
    <w:rsid w:val="00120813"/>
    <w:rsid w:val="00120FE8"/>
    <w:rsid w:val="00122619"/>
    <w:rsid w:val="0012274B"/>
    <w:rsid w:val="001230A8"/>
    <w:rsid w:val="001241BE"/>
    <w:rsid w:val="0012604F"/>
    <w:rsid w:val="00126CC8"/>
    <w:rsid w:val="00126D88"/>
    <w:rsid w:val="00127169"/>
    <w:rsid w:val="00130B96"/>
    <w:rsid w:val="00130E2D"/>
    <w:rsid w:val="00133263"/>
    <w:rsid w:val="00133318"/>
    <w:rsid w:val="00135E36"/>
    <w:rsid w:val="00141336"/>
    <w:rsid w:val="0014275A"/>
    <w:rsid w:val="00145985"/>
    <w:rsid w:val="0014691A"/>
    <w:rsid w:val="00147D2C"/>
    <w:rsid w:val="001508CA"/>
    <w:rsid w:val="00153E94"/>
    <w:rsid w:val="00160062"/>
    <w:rsid w:val="00161477"/>
    <w:rsid w:val="0016184B"/>
    <w:rsid w:val="00161A4D"/>
    <w:rsid w:val="00161FF1"/>
    <w:rsid w:val="00162A6E"/>
    <w:rsid w:val="00163812"/>
    <w:rsid w:val="00163B7F"/>
    <w:rsid w:val="001640ED"/>
    <w:rsid w:val="00164518"/>
    <w:rsid w:val="00165F56"/>
    <w:rsid w:val="001710C9"/>
    <w:rsid w:val="00172941"/>
    <w:rsid w:val="00172DBC"/>
    <w:rsid w:val="00173E2A"/>
    <w:rsid w:val="001748FF"/>
    <w:rsid w:val="00174A99"/>
    <w:rsid w:val="00175F16"/>
    <w:rsid w:val="00176765"/>
    <w:rsid w:val="001768DE"/>
    <w:rsid w:val="0017699E"/>
    <w:rsid w:val="00176BFB"/>
    <w:rsid w:val="00176C23"/>
    <w:rsid w:val="0018238F"/>
    <w:rsid w:val="00183602"/>
    <w:rsid w:val="001838EC"/>
    <w:rsid w:val="00183BA3"/>
    <w:rsid w:val="00183C3F"/>
    <w:rsid w:val="00183DAE"/>
    <w:rsid w:val="001843CF"/>
    <w:rsid w:val="001844C2"/>
    <w:rsid w:val="0018526A"/>
    <w:rsid w:val="00185E98"/>
    <w:rsid w:val="001928C2"/>
    <w:rsid w:val="00192D7B"/>
    <w:rsid w:val="00192F52"/>
    <w:rsid w:val="00193458"/>
    <w:rsid w:val="00193549"/>
    <w:rsid w:val="001945A4"/>
    <w:rsid w:val="0019571C"/>
    <w:rsid w:val="00195946"/>
    <w:rsid w:val="00195BA8"/>
    <w:rsid w:val="00195E68"/>
    <w:rsid w:val="001A072E"/>
    <w:rsid w:val="001A2A5A"/>
    <w:rsid w:val="001A2D51"/>
    <w:rsid w:val="001A3961"/>
    <w:rsid w:val="001A731B"/>
    <w:rsid w:val="001B0865"/>
    <w:rsid w:val="001B39E3"/>
    <w:rsid w:val="001B4891"/>
    <w:rsid w:val="001B4B6A"/>
    <w:rsid w:val="001B4CFB"/>
    <w:rsid w:val="001B4E2E"/>
    <w:rsid w:val="001B4EED"/>
    <w:rsid w:val="001B5300"/>
    <w:rsid w:val="001B64BB"/>
    <w:rsid w:val="001B72D1"/>
    <w:rsid w:val="001B73B8"/>
    <w:rsid w:val="001B78E4"/>
    <w:rsid w:val="001C1AE0"/>
    <w:rsid w:val="001C2D15"/>
    <w:rsid w:val="001C46ED"/>
    <w:rsid w:val="001C68B6"/>
    <w:rsid w:val="001D088A"/>
    <w:rsid w:val="001D14B2"/>
    <w:rsid w:val="001D3ED0"/>
    <w:rsid w:val="001D4354"/>
    <w:rsid w:val="001D44A8"/>
    <w:rsid w:val="001D5F41"/>
    <w:rsid w:val="001D611E"/>
    <w:rsid w:val="001D6DA6"/>
    <w:rsid w:val="001E1A5A"/>
    <w:rsid w:val="001E42DA"/>
    <w:rsid w:val="001E44B6"/>
    <w:rsid w:val="001F0D09"/>
    <w:rsid w:val="001F33DC"/>
    <w:rsid w:val="001F4960"/>
    <w:rsid w:val="001F4C62"/>
    <w:rsid w:val="001F7757"/>
    <w:rsid w:val="00201E63"/>
    <w:rsid w:val="002023C4"/>
    <w:rsid w:val="00203C77"/>
    <w:rsid w:val="00205253"/>
    <w:rsid w:val="00207E18"/>
    <w:rsid w:val="0021048A"/>
    <w:rsid w:val="00210B73"/>
    <w:rsid w:val="002123E6"/>
    <w:rsid w:val="002126E6"/>
    <w:rsid w:val="002148F8"/>
    <w:rsid w:val="002175F9"/>
    <w:rsid w:val="00217CD1"/>
    <w:rsid w:val="00220253"/>
    <w:rsid w:val="00221CD9"/>
    <w:rsid w:val="00222439"/>
    <w:rsid w:val="002228A7"/>
    <w:rsid w:val="0022335D"/>
    <w:rsid w:val="00223621"/>
    <w:rsid w:val="002242B9"/>
    <w:rsid w:val="00225075"/>
    <w:rsid w:val="0022531E"/>
    <w:rsid w:val="002255B3"/>
    <w:rsid w:val="00225E50"/>
    <w:rsid w:val="00226DF6"/>
    <w:rsid w:val="00227FCC"/>
    <w:rsid w:val="00232E37"/>
    <w:rsid w:val="00233B27"/>
    <w:rsid w:val="00235432"/>
    <w:rsid w:val="00235C58"/>
    <w:rsid w:val="00235E18"/>
    <w:rsid w:val="00236969"/>
    <w:rsid w:val="0023796F"/>
    <w:rsid w:val="00237A92"/>
    <w:rsid w:val="00240516"/>
    <w:rsid w:val="00241D8A"/>
    <w:rsid w:val="002446D6"/>
    <w:rsid w:val="0024529A"/>
    <w:rsid w:val="002458C2"/>
    <w:rsid w:val="002458E9"/>
    <w:rsid w:val="002460F9"/>
    <w:rsid w:val="002464DD"/>
    <w:rsid w:val="00246F35"/>
    <w:rsid w:val="00252686"/>
    <w:rsid w:val="002532F1"/>
    <w:rsid w:val="00255714"/>
    <w:rsid w:val="0025705A"/>
    <w:rsid w:val="00257659"/>
    <w:rsid w:val="00257BAD"/>
    <w:rsid w:val="00260918"/>
    <w:rsid w:val="00262445"/>
    <w:rsid w:val="00263009"/>
    <w:rsid w:val="0026360A"/>
    <w:rsid w:val="00263713"/>
    <w:rsid w:val="00263D74"/>
    <w:rsid w:val="0026568C"/>
    <w:rsid w:val="00265FA5"/>
    <w:rsid w:val="00266856"/>
    <w:rsid w:val="00266C28"/>
    <w:rsid w:val="00267559"/>
    <w:rsid w:val="0026771F"/>
    <w:rsid w:val="002709C0"/>
    <w:rsid w:val="00272F1A"/>
    <w:rsid w:val="002732B9"/>
    <w:rsid w:val="00275438"/>
    <w:rsid w:val="002759D1"/>
    <w:rsid w:val="00275E0A"/>
    <w:rsid w:val="0027758C"/>
    <w:rsid w:val="00282C94"/>
    <w:rsid w:val="0028770C"/>
    <w:rsid w:val="00291330"/>
    <w:rsid w:val="00291F34"/>
    <w:rsid w:val="00293DDF"/>
    <w:rsid w:val="00294C14"/>
    <w:rsid w:val="00295F0C"/>
    <w:rsid w:val="00296698"/>
    <w:rsid w:val="00297A25"/>
    <w:rsid w:val="002A1475"/>
    <w:rsid w:val="002A31ED"/>
    <w:rsid w:val="002A41EA"/>
    <w:rsid w:val="002A547B"/>
    <w:rsid w:val="002A6C43"/>
    <w:rsid w:val="002B093C"/>
    <w:rsid w:val="002B0B6D"/>
    <w:rsid w:val="002B1513"/>
    <w:rsid w:val="002B2573"/>
    <w:rsid w:val="002B41EB"/>
    <w:rsid w:val="002B4D25"/>
    <w:rsid w:val="002B61CB"/>
    <w:rsid w:val="002B6584"/>
    <w:rsid w:val="002C177C"/>
    <w:rsid w:val="002C2302"/>
    <w:rsid w:val="002C4873"/>
    <w:rsid w:val="002C6A21"/>
    <w:rsid w:val="002D0634"/>
    <w:rsid w:val="002D3B0B"/>
    <w:rsid w:val="002D7D46"/>
    <w:rsid w:val="002E0022"/>
    <w:rsid w:val="002E0B5B"/>
    <w:rsid w:val="002E3BF1"/>
    <w:rsid w:val="002E3D3D"/>
    <w:rsid w:val="002E6C9F"/>
    <w:rsid w:val="002E7D45"/>
    <w:rsid w:val="002E7FFC"/>
    <w:rsid w:val="002F2BBC"/>
    <w:rsid w:val="002F3D44"/>
    <w:rsid w:val="002F50C8"/>
    <w:rsid w:val="002F5D3F"/>
    <w:rsid w:val="002F66B9"/>
    <w:rsid w:val="002F68A9"/>
    <w:rsid w:val="002F73D9"/>
    <w:rsid w:val="002F7B0D"/>
    <w:rsid w:val="003008A1"/>
    <w:rsid w:val="00300C69"/>
    <w:rsid w:val="00300E2F"/>
    <w:rsid w:val="00301275"/>
    <w:rsid w:val="00301869"/>
    <w:rsid w:val="003021F5"/>
    <w:rsid w:val="00302B8E"/>
    <w:rsid w:val="003034B3"/>
    <w:rsid w:val="00303B5A"/>
    <w:rsid w:val="003045A2"/>
    <w:rsid w:val="003055C7"/>
    <w:rsid w:val="00306CC6"/>
    <w:rsid w:val="0031197D"/>
    <w:rsid w:val="00312FEE"/>
    <w:rsid w:val="00314C85"/>
    <w:rsid w:val="003161E8"/>
    <w:rsid w:val="00316A62"/>
    <w:rsid w:val="00317A8E"/>
    <w:rsid w:val="003213BD"/>
    <w:rsid w:val="003225C1"/>
    <w:rsid w:val="00323C99"/>
    <w:rsid w:val="00324A14"/>
    <w:rsid w:val="00325CBE"/>
    <w:rsid w:val="0032791F"/>
    <w:rsid w:val="00327EA9"/>
    <w:rsid w:val="00330A5E"/>
    <w:rsid w:val="00330BE0"/>
    <w:rsid w:val="00331A78"/>
    <w:rsid w:val="00331DC4"/>
    <w:rsid w:val="003322D4"/>
    <w:rsid w:val="0033335D"/>
    <w:rsid w:val="0033591C"/>
    <w:rsid w:val="00336491"/>
    <w:rsid w:val="00336C9E"/>
    <w:rsid w:val="00337496"/>
    <w:rsid w:val="00342906"/>
    <w:rsid w:val="0034405B"/>
    <w:rsid w:val="0034562C"/>
    <w:rsid w:val="00345EF0"/>
    <w:rsid w:val="00345F21"/>
    <w:rsid w:val="00351D3A"/>
    <w:rsid w:val="00352FBD"/>
    <w:rsid w:val="0035481C"/>
    <w:rsid w:val="00360D54"/>
    <w:rsid w:val="00361483"/>
    <w:rsid w:val="00362661"/>
    <w:rsid w:val="003646C2"/>
    <w:rsid w:val="00364D58"/>
    <w:rsid w:val="003651B1"/>
    <w:rsid w:val="003654F4"/>
    <w:rsid w:val="00366E13"/>
    <w:rsid w:val="00370B7E"/>
    <w:rsid w:val="00370E24"/>
    <w:rsid w:val="003714D4"/>
    <w:rsid w:val="00371FF6"/>
    <w:rsid w:val="003728C7"/>
    <w:rsid w:val="00373639"/>
    <w:rsid w:val="003738E0"/>
    <w:rsid w:val="00374685"/>
    <w:rsid w:val="00377704"/>
    <w:rsid w:val="00377A7B"/>
    <w:rsid w:val="003804D6"/>
    <w:rsid w:val="00383565"/>
    <w:rsid w:val="00384CA3"/>
    <w:rsid w:val="00390406"/>
    <w:rsid w:val="00391989"/>
    <w:rsid w:val="003919C5"/>
    <w:rsid w:val="00393185"/>
    <w:rsid w:val="00393299"/>
    <w:rsid w:val="00394948"/>
    <w:rsid w:val="00395B5F"/>
    <w:rsid w:val="00396D2A"/>
    <w:rsid w:val="00397026"/>
    <w:rsid w:val="00397AA9"/>
    <w:rsid w:val="00397AC3"/>
    <w:rsid w:val="003A074E"/>
    <w:rsid w:val="003A1496"/>
    <w:rsid w:val="003A19B1"/>
    <w:rsid w:val="003A3172"/>
    <w:rsid w:val="003A3B20"/>
    <w:rsid w:val="003A4E17"/>
    <w:rsid w:val="003B266B"/>
    <w:rsid w:val="003B35C2"/>
    <w:rsid w:val="003B5975"/>
    <w:rsid w:val="003B5D04"/>
    <w:rsid w:val="003B6CCD"/>
    <w:rsid w:val="003B7CF9"/>
    <w:rsid w:val="003C0E15"/>
    <w:rsid w:val="003C29B7"/>
    <w:rsid w:val="003C2E80"/>
    <w:rsid w:val="003C4EF3"/>
    <w:rsid w:val="003C5217"/>
    <w:rsid w:val="003C5320"/>
    <w:rsid w:val="003C545D"/>
    <w:rsid w:val="003C5903"/>
    <w:rsid w:val="003C59FE"/>
    <w:rsid w:val="003C7B1E"/>
    <w:rsid w:val="003C7C6A"/>
    <w:rsid w:val="003D1D12"/>
    <w:rsid w:val="003D1DA1"/>
    <w:rsid w:val="003D2D7A"/>
    <w:rsid w:val="003D3354"/>
    <w:rsid w:val="003D4AB2"/>
    <w:rsid w:val="003D5A56"/>
    <w:rsid w:val="003D78D7"/>
    <w:rsid w:val="003E23A0"/>
    <w:rsid w:val="003E2A7E"/>
    <w:rsid w:val="003E3315"/>
    <w:rsid w:val="003E416B"/>
    <w:rsid w:val="003E69C7"/>
    <w:rsid w:val="003F0DDE"/>
    <w:rsid w:val="003F14D8"/>
    <w:rsid w:val="003F1D6A"/>
    <w:rsid w:val="003F2394"/>
    <w:rsid w:val="003F3CC1"/>
    <w:rsid w:val="003F3D5E"/>
    <w:rsid w:val="003F455A"/>
    <w:rsid w:val="003F49A7"/>
    <w:rsid w:val="003F4A95"/>
    <w:rsid w:val="003F695E"/>
    <w:rsid w:val="00401DD3"/>
    <w:rsid w:val="00402479"/>
    <w:rsid w:val="0040507F"/>
    <w:rsid w:val="00407441"/>
    <w:rsid w:val="00407B35"/>
    <w:rsid w:val="00407E9B"/>
    <w:rsid w:val="00410540"/>
    <w:rsid w:val="00410B17"/>
    <w:rsid w:val="004114CD"/>
    <w:rsid w:val="00414117"/>
    <w:rsid w:val="00414321"/>
    <w:rsid w:val="004147EC"/>
    <w:rsid w:val="00414849"/>
    <w:rsid w:val="00415863"/>
    <w:rsid w:val="00420715"/>
    <w:rsid w:val="00422B4A"/>
    <w:rsid w:val="00422C25"/>
    <w:rsid w:val="00430B56"/>
    <w:rsid w:val="004311F9"/>
    <w:rsid w:val="004331B2"/>
    <w:rsid w:val="0043531D"/>
    <w:rsid w:val="004361F1"/>
    <w:rsid w:val="00437095"/>
    <w:rsid w:val="00440023"/>
    <w:rsid w:val="0044016E"/>
    <w:rsid w:val="00441417"/>
    <w:rsid w:val="00441625"/>
    <w:rsid w:val="004440B0"/>
    <w:rsid w:val="00444CCE"/>
    <w:rsid w:val="0044556F"/>
    <w:rsid w:val="00451047"/>
    <w:rsid w:val="004514A4"/>
    <w:rsid w:val="00452310"/>
    <w:rsid w:val="00452D98"/>
    <w:rsid w:val="00456C7A"/>
    <w:rsid w:val="00457623"/>
    <w:rsid w:val="004576A0"/>
    <w:rsid w:val="0046099F"/>
    <w:rsid w:val="00461481"/>
    <w:rsid w:val="00461E05"/>
    <w:rsid w:val="0046262C"/>
    <w:rsid w:val="00464290"/>
    <w:rsid w:val="00464420"/>
    <w:rsid w:val="004652E0"/>
    <w:rsid w:val="00470813"/>
    <w:rsid w:val="00470B9C"/>
    <w:rsid w:val="00474A6F"/>
    <w:rsid w:val="00475D87"/>
    <w:rsid w:val="0047733B"/>
    <w:rsid w:val="004779AE"/>
    <w:rsid w:val="0048106E"/>
    <w:rsid w:val="004861C8"/>
    <w:rsid w:val="00486392"/>
    <w:rsid w:val="00490887"/>
    <w:rsid w:val="00490B65"/>
    <w:rsid w:val="00491675"/>
    <w:rsid w:val="00491A2C"/>
    <w:rsid w:val="004A4791"/>
    <w:rsid w:val="004A5FDF"/>
    <w:rsid w:val="004A6D56"/>
    <w:rsid w:val="004A7318"/>
    <w:rsid w:val="004B0D23"/>
    <w:rsid w:val="004B2AB4"/>
    <w:rsid w:val="004B35D6"/>
    <w:rsid w:val="004B3E3C"/>
    <w:rsid w:val="004B4DB7"/>
    <w:rsid w:val="004B5004"/>
    <w:rsid w:val="004B7FA4"/>
    <w:rsid w:val="004C239E"/>
    <w:rsid w:val="004C23D3"/>
    <w:rsid w:val="004C34BD"/>
    <w:rsid w:val="004C3E5A"/>
    <w:rsid w:val="004C3EFD"/>
    <w:rsid w:val="004C4385"/>
    <w:rsid w:val="004C493A"/>
    <w:rsid w:val="004C6F5C"/>
    <w:rsid w:val="004D0AC9"/>
    <w:rsid w:val="004D1579"/>
    <w:rsid w:val="004D1785"/>
    <w:rsid w:val="004D1907"/>
    <w:rsid w:val="004D19D0"/>
    <w:rsid w:val="004D1DDD"/>
    <w:rsid w:val="004D2A08"/>
    <w:rsid w:val="004D2B64"/>
    <w:rsid w:val="004D4601"/>
    <w:rsid w:val="004D75A7"/>
    <w:rsid w:val="004D794D"/>
    <w:rsid w:val="004E016E"/>
    <w:rsid w:val="004E264C"/>
    <w:rsid w:val="004E36A4"/>
    <w:rsid w:val="004E3F7C"/>
    <w:rsid w:val="004E587D"/>
    <w:rsid w:val="004F16EF"/>
    <w:rsid w:val="004F29E3"/>
    <w:rsid w:val="004F334B"/>
    <w:rsid w:val="004F7093"/>
    <w:rsid w:val="004F7E33"/>
    <w:rsid w:val="0050199C"/>
    <w:rsid w:val="0050248D"/>
    <w:rsid w:val="005025ED"/>
    <w:rsid w:val="005028BC"/>
    <w:rsid w:val="005055DB"/>
    <w:rsid w:val="00505C8E"/>
    <w:rsid w:val="00506037"/>
    <w:rsid w:val="00506750"/>
    <w:rsid w:val="005069EE"/>
    <w:rsid w:val="00507786"/>
    <w:rsid w:val="00507967"/>
    <w:rsid w:val="00511D31"/>
    <w:rsid w:val="00512A96"/>
    <w:rsid w:val="00512F5E"/>
    <w:rsid w:val="00514C63"/>
    <w:rsid w:val="00514D0A"/>
    <w:rsid w:val="00516DA8"/>
    <w:rsid w:val="00516E31"/>
    <w:rsid w:val="00520EDD"/>
    <w:rsid w:val="00520FBE"/>
    <w:rsid w:val="00521B7F"/>
    <w:rsid w:val="00522035"/>
    <w:rsid w:val="0052355E"/>
    <w:rsid w:val="005303E5"/>
    <w:rsid w:val="0053196F"/>
    <w:rsid w:val="00531BC4"/>
    <w:rsid w:val="00532BEA"/>
    <w:rsid w:val="00533884"/>
    <w:rsid w:val="00535166"/>
    <w:rsid w:val="00536DD0"/>
    <w:rsid w:val="00537D69"/>
    <w:rsid w:val="005403CA"/>
    <w:rsid w:val="00541A6D"/>
    <w:rsid w:val="00543294"/>
    <w:rsid w:val="00543537"/>
    <w:rsid w:val="005441D5"/>
    <w:rsid w:val="005455DE"/>
    <w:rsid w:val="00545A3A"/>
    <w:rsid w:val="00545E63"/>
    <w:rsid w:val="00550B28"/>
    <w:rsid w:val="00551489"/>
    <w:rsid w:val="00552898"/>
    <w:rsid w:val="00554489"/>
    <w:rsid w:val="00554C94"/>
    <w:rsid w:val="00555137"/>
    <w:rsid w:val="00555CB2"/>
    <w:rsid w:val="00556A43"/>
    <w:rsid w:val="00556BD1"/>
    <w:rsid w:val="00564F43"/>
    <w:rsid w:val="00566350"/>
    <w:rsid w:val="00566703"/>
    <w:rsid w:val="005703B1"/>
    <w:rsid w:val="005710ED"/>
    <w:rsid w:val="005721E5"/>
    <w:rsid w:val="0057363B"/>
    <w:rsid w:val="00573653"/>
    <w:rsid w:val="0057651D"/>
    <w:rsid w:val="00576739"/>
    <w:rsid w:val="0058071A"/>
    <w:rsid w:val="00582DB3"/>
    <w:rsid w:val="0058317A"/>
    <w:rsid w:val="0058369C"/>
    <w:rsid w:val="00584385"/>
    <w:rsid w:val="0058473D"/>
    <w:rsid w:val="00584776"/>
    <w:rsid w:val="00584DC8"/>
    <w:rsid w:val="005870CD"/>
    <w:rsid w:val="00587D0D"/>
    <w:rsid w:val="00587FEE"/>
    <w:rsid w:val="00591411"/>
    <w:rsid w:val="0059259B"/>
    <w:rsid w:val="00594322"/>
    <w:rsid w:val="005951F8"/>
    <w:rsid w:val="005952CB"/>
    <w:rsid w:val="0059620B"/>
    <w:rsid w:val="005A1FDE"/>
    <w:rsid w:val="005A2A4B"/>
    <w:rsid w:val="005A3063"/>
    <w:rsid w:val="005A72E1"/>
    <w:rsid w:val="005B1D3B"/>
    <w:rsid w:val="005B4425"/>
    <w:rsid w:val="005B4515"/>
    <w:rsid w:val="005B5540"/>
    <w:rsid w:val="005B6D58"/>
    <w:rsid w:val="005B74B9"/>
    <w:rsid w:val="005C2AB4"/>
    <w:rsid w:val="005C2C11"/>
    <w:rsid w:val="005C2E36"/>
    <w:rsid w:val="005C3183"/>
    <w:rsid w:val="005C3BAB"/>
    <w:rsid w:val="005C5839"/>
    <w:rsid w:val="005C6B97"/>
    <w:rsid w:val="005D0CE5"/>
    <w:rsid w:val="005D165C"/>
    <w:rsid w:val="005D3500"/>
    <w:rsid w:val="005D3C34"/>
    <w:rsid w:val="005D3DA2"/>
    <w:rsid w:val="005D5689"/>
    <w:rsid w:val="005E31F2"/>
    <w:rsid w:val="005E5F87"/>
    <w:rsid w:val="005E63B7"/>
    <w:rsid w:val="005E6506"/>
    <w:rsid w:val="005F2994"/>
    <w:rsid w:val="005F2FAE"/>
    <w:rsid w:val="005F3171"/>
    <w:rsid w:val="005F43BF"/>
    <w:rsid w:val="005F4450"/>
    <w:rsid w:val="005F7C1A"/>
    <w:rsid w:val="00600366"/>
    <w:rsid w:val="006018B5"/>
    <w:rsid w:val="0060194A"/>
    <w:rsid w:val="00605542"/>
    <w:rsid w:val="0060575D"/>
    <w:rsid w:val="00605856"/>
    <w:rsid w:val="00606B71"/>
    <w:rsid w:val="00607DC6"/>
    <w:rsid w:val="00607F0D"/>
    <w:rsid w:val="00610F87"/>
    <w:rsid w:val="0061141D"/>
    <w:rsid w:val="0061329E"/>
    <w:rsid w:val="00617CA2"/>
    <w:rsid w:val="006241BF"/>
    <w:rsid w:val="00625E34"/>
    <w:rsid w:val="006263D2"/>
    <w:rsid w:val="006264B4"/>
    <w:rsid w:val="00626C58"/>
    <w:rsid w:val="006276AB"/>
    <w:rsid w:val="0063032D"/>
    <w:rsid w:val="0063069D"/>
    <w:rsid w:val="00632E3A"/>
    <w:rsid w:val="00632F98"/>
    <w:rsid w:val="00637BB4"/>
    <w:rsid w:val="0064171D"/>
    <w:rsid w:val="00641F7D"/>
    <w:rsid w:val="006424C6"/>
    <w:rsid w:val="0064588C"/>
    <w:rsid w:val="00645A8D"/>
    <w:rsid w:val="006473AF"/>
    <w:rsid w:val="00650429"/>
    <w:rsid w:val="0065074D"/>
    <w:rsid w:val="00650D9B"/>
    <w:rsid w:val="0065172A"/>
    <w:rsid w:val="00651BDC"/>
    <w:rsid w:val="00654E73"/>
    <w:rsid w:val="00655F4C"/>
    <w:rsid w:val="006561CF"/>
    <w:rsid w:val="00656385"/>
    <w:rsid w:val="00656626"/>
    <w:rsid w:val="00662675"/>
    <w:rsid w:val="00663394"/>
    <w:rsid w:val="00663DA3"/>
    <w:rsid w:val="006654DC"/>
    <w:rsid w:val="006713F8"/>
    <w:rsid w:val="00673911"/>
    <w:rsid w:val="00681B70"/>
    <w:rsid w:val="0068324F"/>
    <w:rsid w:val="006832C0"/>
    <w:rsid w:val="006834E8"/>
    <w:rsid w:val="0068413E"/>
    <w:rsid w:val="006865E8"/>
    <w:rsid w:val="00687F73"/>
    <w:rsid w:val="006917F2"/>
    <w:rsid w:val="00692E1B"/>
    <w:rsid w:val="00693783"/>
    <w:rsid w:val="00697985"/>
    <w:rsid w:val="006A12AA"/>
    <w:rsid w:val="006A3A07"/>
    <w:rsid w:val="006A5097"/>
    <w:rsid w:val="006A76BF"/>
    <w:rsid w:val="006A7721"/>
    <w:rsid w:val="006A7F1E"/>
    <w:rsid w:val="006B11EE"/>
    <w:rsid w:val="006B25D4"/>
    <w:rsid w:val="006B3046"/>
    <w:rsid w:val="006B32BC"/>
    <w:rsid w:val="006B38E8"/>
    <w:rsid w:val="006B4AB2"/>
    <w:rsid w:val="006B7027"/>
    <w:rsid w:val="006B7AD9"/>
    <w:rsid w:val="006C03A4"/>
    <w:rsid w:val="006C0B07"/>
    <w:rsid w:val="006C17C9"/>
    <w:rsid w:val="006C2FD2"/>
    <w:rsid w:val="006C3FE0"/>
    <w:rsid w:val="006D1565"/>
    <w:rsid w:val="006D1BDD"/>
    <w:rsid w:val="006D21B0"/>
    <w:rsid w:val="006D738D"/>
    <w:rsid w:val="006E1632"/>
    <w:rsid w:val="006E36FF"/>
    <w:rsid w:val="006E5368"/>
    <w:rsid w:val="006E5665"/>
    <w:rsid w:val="006E5FF0"/>
    <w:rsid w:val="006E6F6E"/>
    <w:rsid w:val="006E7574"/>
    <w:rsid w:val="006F1A99"/>
    <w:rsid w:val="006F321E"/>
    <w:rsid w:val="006F3C6F"/>
    <w:rsid w:val="006F4549"/>
    <w:rsid w:val="006F4BB2"/>
    <w:rsid w:val="006F5283"/>
    <w:rsid w:val="006F5366"/>
    <w:rsid w:val="00703898"/>
    <w:rsid w:val="00704007"/>
    <w:rsid w:val="00707A7C"/>
    <w:rsid w:val="00713164"/>
    <w:rsid w:val="0071357E"/>
    <w:rsid w:val="0071409E"/>
    <w:rsid w:val="0071650A"/>
    <w:rsid w:val="00716DEA"/>
    <w:rsid w:val="00720257"/>
    <w:rsid w:val="00720CAB"/>
    <w:rsid w:val="00721263"/>
    <w:rsid w:val="00721D3C"/>
    <w:rsid w:val="0072233F"/>
    <w:rsid w:val="007255FE"/>
    <w:rsid w:val="007261C0"/>
    <w:rsid w:val="00726FD1"/>
    <w:rsid w:val="00727A88"/>
    <w:rsid w:val="00727F9E"/>
    <w:rsid w:val="00732264"/>
    <w:rsid w:val="007327FF"/>
    <w:rsid w:val="007334AB"/>
    <w:rsid w:val="00734E48"/>
    <w:rsid w:val="00736FDF"/>
    <w:rsid w:val="00737310"/>
    <w:rsid w:val="007378B2"/>
    <w:rsid w:val="007379D3"/>
    <w:rsid w:val="00740FC2"/>
    <w:rsid w:val="00741462"/>
    <w:rsid w:val="00742D47"/>
    <w:rsid w:val="00742EE5"/>
    <w:rsid w:val="00744225"/>
    <w:rsid w:val="00746D43"/>
    <w:rsid w:val="00747C26"/>
    <w:rsid w:val="00750065"/>
    <w:rsid w:val="0075052E"/>
    <w:rsid w:val="00750AAC"/>
    <w:rsid w:val="00750B54"/>
    <w:rsid w:val="00750F04"/>
    <w:rsid w:val="007520A5"/>
    <w:rsid w:val="007538EC"/>
    <w:rsid w:val="00754AB5"/>
    <w:rsid w:val="007559D6"/>
    <w:rsid w:val="00756ACA"/>
    <w:rsid w:val="00762FCD"/>
    <w:rsid w:val="0076349F"/>
    <w:rsid w:val="0076393F"/>
    <w:rsid w:val="00764A4E"/>
    <w:rsid w:val="007650FD"/>
    <w:rsid w:val="00765DF6"/>
    <w:rsid w:val="00770820"/>
    <w:rsid w:val="0077455C"/>
    <w:rsid w:val="00774EB4"/>
    <w:rsid w:val="00775419"/>
    <w:rsid w:val="00776F50"/>
    <w:rsid w:val="007803DB"/>
    <w:rsid w:val="00782408"/>
    <w:rsid w:val="00784694"/>
    <w:rsid w:val="00784C6F"/>
    <w:rsid w:val="007857A3"/>
    <w:rsid w:val="00787B76"/>
    <w:rsid w:val="00790127"/>
    <w:rsid w:val="00790D9F"/>
    <w:rsid w:val="007912C5"/>
    <w:rsid w:val="007929BD"/>
    <w:rsid w:val="00797A6A"/>
    <w:rsid w:val="007A0697"/>
    <w:rsid w:val="007A1BB6"/>
    <w:rsid w:val="007A4773"/>
    <w:rsid w:val="007A4B9B"/>
    <w:rsid w:val="007A7CB0"/>
    <w:rsid w:val="007B01E3"/>
    <w:rsid w:val="007B02AD"/>
    <w:rsid w:val="007B0B20"/>
    <w:rsid w:val="007B5859"/>
    <w:rsid w:val="007C125F"/>
    <w:rsid w:val="007C1DDF"/>
    <w:rsid w:val="007C433C"/>
    <w:rsid w:val="007C438B"/>
    <w:rsid w:val="007C4E45"/>
    <w:rsid w:val="007C528F"/>
    <w:rsid w:val="007C55F7"/>
    <w:rsid w:val="007C5A92"/>
    <w:rsid w:val="007C6E64"/>
    <w:rsid w:val="007C7E06"/>
    <w:rsid w:val="007D120D"/>
    <w:rsid w:val="007D2533"/>
    <w:rsid w:val="007D4EF7"/>
    <w:rsid w:val="007D5419"/>
    <w:rsid w:val="007D5C4F"/>
    <w:rsid w:val="007D6B91"/>
    <w:rsid w:val="007D7737"/>
    <w:rsid w:val="007D7A96"/>
    <w:rsid w:val="007E0762"/>
    <w:rsid w:val="007E0F9E"/>
    <w:rsid w:val="007E7099"/>
    <w:rsid w:val="007E7A07"/>
    <w:rsid w:val="007E7EA5"/>
    <w:rsid w:val="007F1640"/>
    <w:rsid w:val="007F35EA"/>
    <w:rsid w:val="007F3B66"/>
    <w:rsid w:val="007F47DE"/>
    <w:rsid w:val="007F5010"/>
    <w:rsid w:val="00800960"/>
    <w:rsid w:val="00804FC1"/>
    <w:rsid w:val="00807C6A"/>
    <w:rsid w:val="00811BF1"/>
    <w:rsid w:val="00811EC5"/>
    <w:rsid w:val="0081336B"/>
    <w:rsid w:val="00813A7C"/>
    <w:rsid w:val="0081435B"/>
    <w:rsid w:val="0081547D"/>
    <w:rsid w:val="00815E42"/>
    <w:rsid w:val="008167AB"/>
    <w:rsid w:val="00817766"/>
    <w:rsid w:val="0082448D"/>
    <w:rsid w:val="00827107"/>
    <w:rsid w:val="008279E5"/>
    <w:rsid w:val="00831059"/>
    <w:rsid w:val="008331DA"/>
    <w:rsid w:val="00837886"/>
    <w:rsid w:val="00841D6D"/>
    <w:rsid w:val="00841F51"/>
    <w:rsid w:val="00842283"/>
    <w:rsid w:val="0085035C"/>
    <w:rsid w:val="00851F53"/>
    <w:rsid w:val="00853129"/>
    <w:rsid w:val="00854686"/>
    <w:rsid w:val="008565AD"/>
    <w:rsid w:val="00861F4F"/>
    <w:rsid w:val="008634AC"/>
    <w:rsid w:val="008675CE"/>
    <w:rsid w:val="0087087F"/>
    <w:rsid w:val="00871B23"/>
    <w:rsid w:val="008723B3"/>
    <w:rsid w:val="00872993"/>
    <w:rsid w:val="00873616"/>
    <w:rsid w:val="00877F9C"/>
    <w:rsid w:val="00880CBF"/>
    <w:rsid w:val="008811FC"/>
    <w:rsid w:val="00883264"/>
    <w:rsid w:val="00886B81"/>
    <w:rsid w:val="00891D7E"/>
    <w:rsid w:val="008934FD"/>
    <w:rsid w:val="008938D2"/>
    <w:rsid w:val="00893FBA"/>
    <w:rsid w:val="00896FBA"/>
    <w:rsid w:val="00897D7A"/>
    <w:rsid w:val="008A0602"/>
    <w:rsid w:val="008A7271"/>
    <w:rsid w:val="008A74F4"/>
    <w:rsid w:val="008A7DE4"/>
    <w:rsid w:val="008B1610"/>
    <w:rsid w:val="008B2633"/>
    <w:rsid w:val="008B3E28"/>
    <w:rsid w:val="008B474D"/>
    <w:rsid w:val="008B528E"/>
    <w:rsid w:val="008B6184"/>
    <w:rsid w:val="008C046B"/>
    <w:rsid w:val="008C158E"/>
    <w:rsid w:val="008C3B40"/>
    <w:rsid w:val="008C4171"/>
    <w:rsid w:val="008C45C8"/>
    <w:rsid w:val="008C4BC0"/>
    <w:rsid w:val="008C5460"/>
    <w:rsid w:val="008C60B7"/>
    <w:rsid w:val="008C71D6"/>
    <w:rsid w:val="008D0BC8"/>
    <w:rsid w:val="008D29F0"/>
    <w:rsid w:val="008D44FC"/>
    <w:rsid w:val="008D665E"/>
    <w:rsid w:val="008D67C0"/>
    <w:rsid w:val="008E07DA"/>
    <w:rsid w:val="008E1C1E"/>
    <w:rsid w:val="008E2F6A"/>
    <w:rsid w:val="008E38C3"/>
    <w:rsid w:val="008E5490"/>
    <w:rsid w:val="008E6EB7"/>
    <w:rsid w:val="008E6FED"/>
    <w:rsid w:val="008F0DE3"/>
    <w:rsid w:val="008F1E86"/>
    <w:rsid w:val="008F2B42"/>
    <w:rsid w:val="008F5BEE"/>
    <w:rsid w:val="008F5D0E"/>
    <w:rsid w:val="008F741E"/>
    <w:rsid w:val="00901845"/>
    <w:rsid w:val="00901B34"/>
    <w:rsid w:val="00901DBE"/>
    <w:rsid w:val="00901FBF"/>
    <w:rsid w:val="00906D72"/>
    <w:rsid w:val="009109CD"/>
    <w:rsid w:val="00910CF6"/>
    <w:rsid w:val="00910F23"/>
    <w:rsid w:val="00911872"/>
    <w:rsid w:val="00911B7D"/>
    <w:rsid w:val="00912C6A"/>
    <w:rsid w:val="00913EEA"/>
    <w:rsid w:val="00914396"/>
    <w:rsid w:val="00915491"/>
    <w:rsid w:val="009160EF"/>
    <w:rsid w:val="0091666C"/>
    <w:rsid w:val="00922283"/>
    <w:rsid w:val="00924A6E"/>
    <w:rsid w:val="00925488"/>
    <w:rsid w:val="00925596"/>
    <w:rsid w:val="009264F8"/>
    <w:rsid w:val="0092740D"/>
    <w:rsid w:val="009304AC"/>
    <w:rsid w:val="00930544"/>
    <w:rsid w:val="00932163"/>
    <w:rsid w:val="0093395F"/>
    <w:rsid w:val="00933D61"/>
    <w:rsid w:val="00933E7D"/>
    <w:rsid w:val="00935C49"/>
    <w:rsid w:val="00936F93"/>
    <w:rsid w:val="0093703C"/>
    <w:rsid w:val="0093733B"/>
    <w:rsid w:val="00942AE5"/>
    <w:rsid w:val="00944D1A"/>
    <w:rsid w:val="00945B77"/>
    <w:rsid w:val="00947C8E"/>
    <w:rsid w:val="00947FE1"/>
    <w:rsid w:val="009504D8"/>
    <w:rsid w:val="00952747"/>
    <w:rsid w:val="00954C00"/>
    <w:rsid w:val="00955187"/>
    <w:rsid w:val="00955BD9"/>
    <w:rsid w:val="009577AB"/>
    <w:rsid w:val="009602AD"/>
    <w:rsid w:val="00964811"/>
    <w:rsid w:val="00964AEA"/>
    <w:rsid w:val="0096526E"/>
    <w:rsid w:val="0096567C"/>
    <w:rsid w:val="0096673F"/>
    <w:rsid w:val="00966BE6"/>
    <w:rsid w:val="00966FA4"/>
    <w:rsid w:val="00970B99"/>
    <w:rsid w:val="00970F63"/>
    <w:rsid w:val="00971CAC"/>
    <w:rsid w:val="00972A6A"/>
    <w:rsid w:val="009740C0"/>
    <w:rsid w:val="00974ECC"/>
    <w:rsid w:val="00976323"/>
    <w:rsid w:val="0097730C"/>
    <w:rsid w:val="00982CDC"/>
    <w:rsid w:val="00982DEE"/>
    <w:rsid w:val="0098354D"/>
    <w:rsid w:val="00985584"/>
    <w:rsid w:val="00985704"/>
    <w:rsid w:val="009916B3"/>
    <w:rsid w:val="0099274C"/>
    <w:rsid w:val="0099281F"/>
    <w:rsid w:val="00993683"/>
    <w:rsid w:val="00994FEE"/>
    <w:rsid w:val="00995CAF"/>
    <w:rsid w:val="0099698A"/>
    <w:rsid w:val="00996BC3"/>
    <w:rsid w:val="00997B79"/>
    <w:rsid w:val="009A0789"/>
    <w:rsid w:val="009A1284"/>
    <w:rsid w:val="009A1442"/>
    <w:rsid w:val="009A28B5"/>
    <w:rsid w:val="009A2C32"/>
    <w:rsid w:val="009A434E"/>
    <w:rsid w:val="009A525E"/>
    <w:rsid w:val="009A611B"/>
    <w:rsid w:val="009A6CC4"/>
    <w:rsid w:val="009A7029"/>
    <w:rsid w:val="009B0A82"/>
    <w:rsid w:val="009B2B8A"/>
    <w:rsid w:val="009B4143"/>
    <w:rsid w:val="009B5073"/>
    <w:rsid w:val="009B5B2B"/>
    <w:rsid w:val="009B6EDE"/>
    <w:rsid w:val="009B7447"/>
    <w:rsid w:val="009B7538"/>
    <w:rsid w:val="009B7CE4"/>
    <w:rsid w:val="009C0012"/>
    <w:rsid w:val="009C0385"/>
    <w:rsid w:val="009C44C1"/>
    <w:rsid w:val="009C5DC7"/>
    <w:rsid w:val="009C5FD4"/>
    <w:rsid w:val="009D0757"/>
    <w:rsid w:val="009D0BBC"/>
    <w:rsid w:val="009D0FA7"/>
    <w:rsid w:val="009D1BE7"/>
    <w:rsid w:val="009D38A2"/>
    <w:rsid w:val="009D5DCF"/>
    <w:rsid w:val="009D5F05"/>
    <w:rsid w:val="009E0B55"/>
    <w:rsid w:val="009E2E12"/>
    <w:rsid w:val="009E4712"/>
    <w:rsid w:val="009E67C8"/>
    <w:rsid w:val="009E7F92"/>
    <w:rsid w:val="009F0786"/>
    <w:rsid w:val="009F4925"/>
    <w:rsid w:val="009F4D82"/>
    <w:rsid w:val="009F5153"/>
    <w:rsid w:val="009F5756"/>
    <w:rsid w:val="009F58D8"/>
    <w:rsid w:val="009F60E0"/>
    <w:rsid w:val="009F6297"/>
    <w:rsid w:val="009F64EF"/>
    <w:rsid w:val="009F7521"/>
    <w:rsid w:val="00A003E1"/>
    <w:rsid w:val="00A02316"/>
    <w:rsid w:val="00A025AF"/>
    <w:rsid w:val="00A0513E"/>
    <w:rsid w:val="00A053E8"/>
    <w:rsid w:val="00A06F07"/>
    <w:rsid w:val="00A07C11"/>
    <w:rsid w:val="00A11CC5"/>
    <w:rsid w:val="00A126CC"/>
    <w:rsid w:val="00A1390E"/>
    <w:rsid w:val="00A143B2"/>
    <w:rsid w:val="00A149B2"/>
    <w:rsid w:val="00A150CD"/>
    <w:rsid w:val="00A15C4E"/>
    <w:rsid w:val="00A15FA5"/>
    <w:rsid w:val="00A16299"/>
    <w:rsid w:val="00A1783E"/>
    <w:rsid w:val="00A2087F"/>
    <w:rsid w:val="00A213A2"/>
    <w:rsid w:val="00A21B0F"/>
    <w:rsid w:val="00A22F7E"/>
    <w:rsid w:val="00A24946"/>
    <w:rsid w:val="00A25BCF"/>
    <w:rsid w:val="00A277C4"/>
    <w:rsid w:val="00A3291B"/>
    <w:rsid w:val="00A33D3F"/>
    <w:rsid w:val="00A35A92"/>
    <w:rsid w:val="00A36451"/>
    <w:rsid w:val="00A367AB"/>
    <w:rsid w:val="00A371FA"/>
    <w:rsid w:val="00A40FB2"/>
    <w:rsid w:val="00A42BC1"/>
    <w:rsid w:val="00A4328D"/>
    <w:rsid w:val="00A45D9F"/>
    <w:rsid w:val="00A47FB6"/>
    <w:rsid w:val="00A5073C"/>
    <w:rsid w:val="00A523CD"/>
    <w:rsid w:val="00A52B09"/>
    <w:rsid w:val="00A551EB"/>
    <w:rsid w:val="00A56660"/>
    <w:rsid w:val="00A569A5"/>
    <w:rsid w:val="00A57411"/>
    <w:rsid w:val="00A60869"/>
    <w:rsid w:val="00A6416D"/>
    <w:rsid w:val="00A64A0A"/>
    <w:rsid w:val="00A64B83"/>
    <w:rsid w:val="00A65C1C"/>
    <w:rsid w:val="00A71AA7"/>
    <w:rsid w:val="00A725CF"/>
    <w:rsid w:val="00A72EAE"/>
    <w:rsid w:val="00A73A59"/>
    <w:rsid w:val="00A73B9F"/>
    <w:rsid w:val="00A73D3E"/>
    <w:rsid w:val="00A73E06"/>
    <w:rsid w:val="00A74694"/>
    <w:rsid w:val="00A74C4A"/>
    <w:rsid w:val="00A74CD5"/>
    <w:rsid w:val="00A75E56"/>
    <w:rsid w:val="00A7635A"/>
    <w:rsid w:val="00A766D6"/>
    <w:rsid w:val="00A774DE"/>
    <w:rsid w:val="00A8017A"/>
    <w:rsid w:val="00A81B96"/>
    <w:rsid w:val="00A81E16"/>
    <w:rsid w:val="00A833B7"/>
    <w:rsid w:val="00A83582"/>
    <w:rsid w:val="00A83945"/>
    <w:rsid w:val="00A84647"/>
    <w:rsid w:val="00A84C74"/>
    <w:rsid w:val="00A8605B"/>
    <w:rsid w:val="00A86B2B"/>
    <w:rsid w:val="00A911AA"/>
    <w:rsid w:val="00A92C31"/>
    <w:rsid w:val="00A92C6B"/>
    <w:rsid w:val="00A95300"/>
    <w:rsid w:val="00A95F43"/>
    <w:rsid w:val="00A96D73"/>
    <w:rsid w:val="00A97A76"/>
    <w:rsid w:val="00AA0587"/>
    <w:rsid w:val="00AA07A9"/>
    <w:rsid w:val="00AA0CE1"/>
    <w:rsid w:val="00AA2F4D"/>
    <w:rsid w:val="00AA39AD"/>
    <w:rsid w:val="00AA4B6D"/>
    <w:rsid w:val="00AA5159"/>
    <w:rsid w:val="00AA755F"/>
    <w:rsid w:val="00AA7D55"/>
    <w:rsid w:val="00AB011F"/>
    <w:rsid w:val="00AB0BAC"/>
    <w:rsid w:val="00AB25FF"/>
    <w:rsid w:val="00AB4E32"/>
    <w:rsid w:val="00AC1053"/>
    <w:rsid w:val="00AC16F9"/>
    <w:rsid w:val="00AC3A33"/>
    <w:rsid w:val="00AC4F0B"/>
    <w:rsid w:val="00AC52A0"/>
    <w:rsid w:val="00AD054D"/>
    <w:rsid w:val="00AD1A01"/>
    <w:rsid w:val="00AD27C5"/>
    <w:rsid w:val="00AD2A52"/>
    <w:rsid w:val="00AD2B31"/>
    <w:rsid w:val="00AD5173"/>
    <w:rsid w:val="00AD6750"/>
    <w:rsid w:val="00AD6FB1"/>
    <w:rsid w:val="00AD73B7"/>
    <w:rsid w:val="00AD745B"/>
    <w:rsid w:val="00AE41AC"/>
    <w:rsid w:val="00AE4C28"/>
    <w:rsid w:val="00AE6843"/>
    <w:rsid w:val="00AE7B0D"/>
    <w:rsid w:val="00AE7C81"/>
    <w:rsid w:val="00AF2D18"/>
    <w:rsid w:val="00AF35BC"/>
    <w:rsid w:val="00AF419E"/>
    <w:rsid w:val="00AF45BC"/>
    <w:rsid w:val="00AF6BCF"/>
    <w:rsid w:val="00AF7850"/>
    <w:rsid w:val="00B04AB2"/>
    <w:rsid w:val="00B06B04"/>
    <w:rsid w:val="00B07A64"/>
    <w:rsid w:val="00B11AD6"/>
    <w:rsid w:val="00B134B7"/>
    <w:rsid w:val="00B14852"/>
    <w:rsid w:val="00B14F04"/>
    <w:rsid w:val="00B17061"/>
    <w:rsid w:val="00B22986"/>
    <w:rsid w:val="00B23BD0"/>
    <w:rsid w:val="00B2405E"/>
    <w:rsid w:val="00B24B3F"/>
    <w:rsid w:val="00B26042"/>
    <w:rsid w:val="00B26B6A"/>
    <w:rsid w:val="00B27709"/>
    <w:rsid w:val="00B30044"/>
    <w:rsid w:val="00B31D06"/>
    <w:rsid w:val="00B31F10"/>
    <w:rsid w:val="00B326A4"/>
    <w:rsid w:val="00B32F5D"/>
    <w:rsid w:val="00B366D3"/>
    <w:rsid w:val="00B40CFE"/>
    <w:rsid w:val="00B4415F"/>
    <w:rsid w:val="00B44505"/>
    <w:rsid w:val="00B45066"/>
    <w:rsid w:val="00B47A98"/>
    <w:rsid w:val="00B50090"/>
    <w:rsid w:val="00B50B0F"/>
    <w:rsid w:val="00B51A6E"/>
    <w:rsid w:val="00B60C7D"/>
    <w:rsid w:val="00B61B67"/>
    <w:rsid w:val="00B6329B"/>
    <w:rsid w:val="00B6572E"/>
    <w:rsid w:val="00B65E77"/>
    <w:rsid w:val="00B673FF"/>
    <w:rsid w:val="00B67612"/>
    <w:rsid w:val="00B72508"/>
    <w:rsid w:val="00B72A9B"/>
    <w:rsid w:val="00B72E15"/>
    <w:rsid w:val="00B7435E"/>
    <w:rsid w:val="00B744B2"/>
    <w:rsid w:val="00B76F60"/>
    <w:rsid w:val="00B77AA5"/>
    <w:rsid w:val="00B77B9A"/>
    <w:rsid w:val="00B77F24"/>
    <w:rsid w:val="00B81879"/>
    <w:rsid w:val="00B82F7B"/>
    <w:rsid w:val="00B83793"/>
    <w:rsid w:val="00B84E6C"/>
    <w:rsid w:val="00B8553E"/>
    <w:rsid w:val="00B95974"/>
    <w:rsid w:val="00B9639F"/>
    <w:rsid w:val="00BA0568"/>
    <w:rsid w:val="00BA30D6"/>
    <w:rsid w:val="00BA38F7"/>
    <w:rsid w:val="00BA558A"/>
    <w:rsid w:val="00BA6EBD"/>
    <w:rsid w:val="00BA76F9"/>
    <w:rsid w:val="00BB0F5B"/>
    <w:rsid w:val="00BB13AC"/>
    <w:rsid w:val="00BB26A4"/>
    <w:rsid w:val="00BB297E"/>
    <w:rsid w:val="00BB6EFB"/>
    <w:rsid w:val="00BB6EFC"/>
    <w:rsid w:val="00BB74C0"/>
    <w:rsid w:val="00BC18CC"/>
    <w:rsid w:val="00BC39F0"/>
    <w:rsid w:val="00BC49A7"/>
    <w:rsid w:val="00BC657C"/>
    <w:rsid w:val="00BC6DE6"/>
    <w:rsid w:val="00BC711F"/>
    <w:rsid w:val="00BC7D29"/>
    <w:rsid w:val="00BD0ABE"/>
    <w:rsid w:val="00BD0BE0"/>
    <w:rsid w:val="00BD1BF8"/>
    <w:rsid w:val="00BD1C9F"/>
    <w:rsid w:val="00BD22E5"/>
    <w:rsid w:val="00BD39A9"/>
    <w:rsid w:val="00BD42CC"/>
    <w:rsid w:val="00BD6C43"/>
    <w:rsid w:val="00BE7598"/>
    <w:rsid w:val="00BF0403"/>
    <w:rsid w:val="00BF1F77"/>
    <w:rsid w:val="00BF27EE"/>
    <w:rsid w:val="00BF4239"/>
    <w:rsid w:val="00BF6646"/>
    <w:rsid w:val="00BF6A1F"/>
    <w:rsid w:val="00BF6FE5"/>
    <w:rsid w:val="00C00093"/>
    <w:rsid w:val="00C0031D"/>
    <w:rsid w:val="00C00918"/>
    <w:rsid w:val="00C0171B"/>
    <w:rsid w:val="00C01B0E"/>
    <w:rsid w:val="00C0350C"/>
    <w:rsid w:val="00C04188"/>
    <w:rsid w:val="00C05050"/>
    <w:rsid w:val="00C05FFD"/>
    <w:rsid w:val="00C06ACE"/>
    <w:rsid w:val="00C12474"/>
    <w:rsid w:val="00C13668"/>
    <w:rsid w:val="00C14084"/>
    <w:rsid w:val="00C148B7"/>
    <w:rsid w:val="00C14AEB"/>
    <w:rsid w:val="00C15E31"/>
    <w:rsid w:val="00C16098"/>
    <w:rsid w:val="00C16528"/>
    <w:rsid w:val="00C16940"/>
    <w:rsid w:val="00C16F11"/>
    <w:rsid w:val="00C176E4"/>
    <w:rsid w:val="00C17C82"/>
    <w:rsid w:val="00C17D43"/>
    <w:rsid w:val="00C2193B"/>
    <w:rsid w:val="00C21ECE"/>
    <w:rsid w:val="00C2274B"/>
    <w:rsid w:val="00C22770"/>
    <w:rsid w:val="00C22906"/>
    <w:rsid w:val="00C2362A"/>
    <w:rsid w:val="00C23B83"/>
    <w:rsid w:val="00C25FF8"/>
    <w:rsid w:val="00C2649C"/>
    <w:rsid w:val="00C276AE"/>
    <w:rsid w:val="00C27DE9"/>
    <w:rsid w:val="00C30983"/>
    <w:rsid w:val="00C31E36"/>
    <w:rsid w:val="00C324F2"/>
    <w:rsid w:val="00C331B7"/>
    <w:rsid w:val="00C33E2B"/>
    <w:rsid w:val="00C3410F"/>
    <w:rsid w:val="00C3421D"/>
    <w:rsid w:val="00C35329"/>
    <w:rsid w:val="00C40D06"/>
    <w:rsid w:val="00C42623"/>
    <w:rsid w:val="00C43363"/>
    <w:rsid w:val="00C45F06"/>
    <w:rsid w:val="00C47333"/>
    <w:rsid w:val="00C47F9A"/>
    <w:rsid w:val="00C50883"/>
    <w:rsid w:val="00C527AC"/>
    <w:rsid w:val="00C5466D"/>
    <w:rsid w:val="00C55B8A"/>
    <w:rsid w:val="00C56847"/>
    <w:rsid w:val="00C60A3A"/>
    <w:rsid w:val="00C62C4D"/>
    <w:rsid w:val="00C63500"/>
    <w:rsid w:val="00C6404B"/>
    <w:rsid w:val="00C70934"/>
    <w:rsid w:val="00C73AF8"/>
    <w:rsid w:val="00C747B1"/>
    <w:rsid w:val="00C75A73"/>
    <w:rsid w:val="00C77777"/>
    <w:rsid w:val="00C80997"/>
    <w:rsid w:val="00C809F4"/>
    <w:rsid w:val="00C80BE7"/>
    <w:rsid w:val="00C8269A"/>
    <w:rsid w:val="00C90D07"/>
    <w:rsid w:val="00C91BED"/>
    <w:rsid w:val="00C954ED"/>
    <w:rsid w:val="00CA02EA"/>
    <w:rsid w:val="00CA5499"/>
    <w:rsid w:val="00CA54AD"/>
    <w:rsid w:val="00CA57C9"/>
    <w:rsid w:val="00CA6654"/>
    <w:rsid w:val="00CA710C"/>
    <w:rsid w:val="00CB0CBC"/>
    <w:rsid w:val="00CB0DC0"/>
    <w:rsid w:val="00CB1FE7"/>
    <w:rsid w:val="00CB3E95"/>
    <w:rsid w:val="00CB5706"/>
    <w:rsid w:val="00CB6285"/>
    <w:rsid w:val="00CC3EB7"/>
    <w:rsid w:val="00CC4591"/>
    <w:rsid w:val="00CC498A"/>
    <w:rsid w:val="00CC4C02"/>
    <w:rsid w:val="00CC4D4F"/>
    <w:rsid w:val="00CC5052"/>
    <w:rsid w:val="00CC5659"/>
    <w:rsid w:val="00CC65DD"/>
    <w:rsid w:val="00CC690C"/>
    <w:rsid w:val="00CD1162"/>
    <w:rsid w:val="00CD229A"/>
    <w:rsid w:val="00CD3402"/>
    <w:rsid w:val="00CD58CC"/>
    <w:rsid w:val="00CE0755"/>
    <w:rsid w:val="00CE0E71"/>
    <w:rsid w:val="00CE1646"/>
    <w:rsid w:val="00CE1EB9"/>
    <w:rsid w:val="00CE4160"/>
    <w:rsid w:val="00CE4AFB"/>
    <w:rsid w:val="00CE4B4D"/>
    <w:rsid w:val="00CE637D"/>
    <w:rsid w:val="00CE6570"/>
    <w:rsid w:val="00CF017B"/>
    <w:rsid w:val="00CF0653"/>
    <w:rsid w:val="00CF0D07"/>
    <w:rsid w:val="00CF0D96"/>
    <w:rsid w:val="00CF15B1"/>
    <w:rsid w:val="00CF196C"/>
    <w:rsid w:val="00CF1C1C"/>
    <w:rsid w:val="00CF4E5B"/>
    <w:rsid w:val="00CF7081"/>
    <w:rsid w:val="00D03159"/>
    <w:rsid w:val="00D0343E"/>
    <w:rsid w:val="00D048C1"/>
    <w:rsid w:val="00D0502E"/>
    <w:rsid w:val="00D0511F"/>
    <w:rsid w:val="00D1063E"/>
    <w:rsid w:val="00D1064E"/>
    <w:rsid w:val="00D10FE1"/>
    <w:rsid w:val="00D1112C"/>
    <w:rsid w:val="00D12CF2"/>
    <w:rsid w:val="00D148D7"/>
    <w:rsid w:val="00D14E09"/>
    <w:rsid w:val="00D15F1A"/>
    <w:rsid w:val="00D1601B"/>
    <w:rsid w:val="00D1601E"/>
    <w:rsid w:val="00D166B9"/>
    <w:rsid w:val="00D20670"/>
    <w:rsid w:val="00D21448"/>
    <w:rsid w:val="00D21EB2"/>
    <w:rsid w:val="00D2200F"/>
    <w:rsid w:val="00D246DF"/>
    <w:rsid w:val="00D24ABA"/>
    <w:rsid w:val="00D2509E"/>
    <w:rsid w:val="00D25B4E"/>
    <w:rsid w:val="00D2661D"/>
    <w:rsid w:val="00D26EBD"/>
    <w:rsid w:val="00D319DF"/>
    <w:rsid w:val="00D31DEC"/>
    <w:rsid w:val="00D33198"/>
    <w:rsid w:val="00D33482"/>
    <w:rsid w:val="00D34AC1"/>
    <w:rsid w:val="00D34E9F"/>
    <w:rsid w:val="00D37254"/>
    <w:rsid w:val="00D37915"/>
    <w:rsid w:val="00D43D4C"/>
    <w:rsid w:val="00D46302"/>
    <w:rsid w:val="00D46B38"/>
    <w:rsid w:val="00D47300"/>
    <w:rsid w:val="00D5071C"/>
    <w:rsid w:val="00D5191C"/>
    <w:rsid w:val="00D51C92"/>
    <w:rsid w:val="00D51E39"/>
    <w:rsid w:val="00D5337F"/>
    <w:rsid w:val="00D547B7"/>
    <w:rsid w:val="00D54FC0"/>
    <w:rsid w:val="00D56E22"/>
    <w:rsid w:val="00D5703E"/>
    <w:rsid w:val="00D577AB"/>
    <w:rsid w:val="00D614C4"/>
    <w:rsid w:val="00D62E21"/>
    <w:rsid w:val="00D6393C"/>
    <w:rsid w:val="00D646C9"/>
    <w:rsid w:val="00D65BEF"/>
    <w:rsid w:val="00D66956"/>
    <w:rsid w:val="00D67CDB"/>
    <w:rsid w:val="00D711BD"/>
    <w:rsid w:val="00D71E04"/>
    <w:rsid w:val="00D72EA3"/>
    <w:rsid w:val="00D74939"/>
    <w:rsid w:val="00D74A3D"/>
    <w:rsid w:val="00D74B53"/>
    <w:rsid w:val="00D74F2E"/>
    <w:rsid w:val="00D75AA7"/>
    <w:rsid w:val="00D762BD"/>
    <w:rsid w:val="00D767E2"/>
    <w:rsid w:val="00D76977"/>
    <w:rsid w:val="00D772BA"/>
    <w:rsid w:val="00D77997"/>
    <w:rsid w:val="00D81701"/>
    <w:rsid w:val="00D822CC"/>
    <w:rsid w:val="00D8474F"/>
    <w:rsid w:val="00D90BC7"/>
    <w:rsid w:val="00D91AEE"/>
    <w:rsid w:val="00D93BBD"/>
    <w:rsid w:val="00D950B4"/>
    <w:rsid w:val="00D955B5"/>
    <w:rsid w:val="00D963A2"/>
    <w:rsid w:val="00D97D5E"/>
    <w:rsid w:val="00DA0F65"/>
    <w:rsid w:val="00DA15EA"/>
    <w:rsid w:val="00DA3DEB"/>
    <w:rsid w:val="00DA7696"/>
    <w:rsid w:val="00DB12F0"/>
    <w:rsid w:val="00DB1F66"/>
    <w:rsid w:val="00DB2515"/>
    <w:rsid w:val="00DB34AB"/>
    <w:rsid w:val="00DB4DBB"/>
    <w:rsid w:val="00DB72B7"/>
    <w:rsid w:val="00DC02B9"/>
    <w:rsid w:val="00DC055E"/>
    <w:rsid w:val="00DC2091"/>
    <w:rsid w:val="00DC357E"/>
    <w:rsid w:val="00DC438C"/>
    <w:rsid w:val="00DC634C"/>
    <w:rsid w:val="00DD3028"/>
    <w:rsid w:val="00DD3C38"/>
    <w:rsid w:val="00DD3DA8"/>
    <w:rsid w:val="00DD5D8D"/>
    <w:rsid w:val="00DD65C6"/>
    <w:rsid w:val="00DD7D18"/>
    <w:rsid w:val="00DE1CED"/>
    <w:rsid w:val="00DE2CB6"/>
    <w:rsid w:val="00DE4B00"/>
    <w:rsid w:val="00DE6122"/>
    <w:rsid w:val="00DF1843"/>
    <w:rsid w:val="00DF1C2C"/>
    <w:rsid w:val="00DF4128"/>
    <w:rsid w:val="00DF64F9"/>
    <w:rsid w:val="00E022C2"/>
    <w:rsid w:val="00E0537D"/>
    <w:rsid w:val="00E06553"/>
    <w:rsid w:val="00E06C84"/>
    <w:rsid w:val="00E06E08"/>
    <w:rsid w:val="00E10E2E"/>
    <w:rsid w:val="00E114A2"/>
    <w:rsid w:val="00E117E6"/>
    <w:rsid w:val="00E1227F"/>
    <w:rsid w:val="00E12350"/>
    <w:rsid w:val="00E14135"/>
    <w:rsid w:val="00E145CF"/>
    <w:rsid w:val="00E15E2F"/>
    <w:rsid w:val="00E17F41"/>
    <w:rsid w:val="00E21349"/>
    <w:rsid w:val="00E22909"/>
    <w:rsid w:val="00E22F07"/>
    <w:rsid w:val="00E2318B"/>
    <w:rsid w:val="00E23241"/>
    <w:rsid w:val="00E25072"/>
    <w:rsid w:val="00E26A9F"/>
    <w:rsid w:val="00E2709D"/>
    <w:rsid w:val="00E31A66"/>
    <w:rsid w:val="00E31BD0"/>
    <w:rsid w:val="00E33D27"/>
    <w:rsid w:val="00E362A9"/>
    <w:rsid w:val="00E3720C"/>
    <w:rsid w:val="00E439BC"/>
    <w:rsid w:val="00E447DE"/>
    <w:rsid w:val="00E47051"/>
    <w:rsid w:val="00E500D1"/>
    <w:rsid w:val="00E508FC"/>
    <w:rsid w:val="00E52DBC"/>
    <w:rsid w:val="00E52E73"/>
    <w:rsid w:val="00E54A8F"/>
    <w:rsid w:val="00E56EDC"/>
    <w:rsid w:val="00E57531"/>
    <w:rsid w:val="00E6019C"/>
    <w:rsid w:val="00E60A35"/>
    <w:rsid w:val="00E61017"/>
    <w:rsid w:val="00E61134"/>
    <w:rsid w:val="00E627B3"/>
    <w:rsid w:val="00E64F11"/>
    <w:rsid w:val="00E655EE"/>
    <w:rsid w:val="00E66701"/>
    <w:rsid w:val="00E66815"/>
    <w:rsid w:val="00E710CC"/>
    <w:rsid w:val="00E71D01"/>
    <w:rsid w:val="00E73445"/>
    <w:rsid w:val="00E74194"/>
    <w:rsid w:val="00E7441C"/>
    <w:rsid w:val="00E757CA"/>
    <w:rsid w:val="00E76947"/>
    <w:rsid w:val="00E77BB1"/>
    <w:rsid w:val="00E85DA0"/>
    <w:rsid w:val="00E863D0"/>
    <w:rsid w:val="00E9429B"/>
    <w:rsid w:val="00E96486"/>
    <w:rsid w:val="00EA50C4"/>
    <w:rsid w:val="00EA50EC"/>
    <w:rsid w:val="00EA5C23"/>
    <w:rsid w:val="00EB022B"/>
    <w:rsid w:val="00EB29B9"/>
    <w:rsid w:val="00EB2DBB"/>
    <w:rsid w:val="00EB3F19"/>
    <w:rsid w:val="00EB4351"/>
    <w:rsid w:val="00EB4B23"/>
    <w:rsid w:val="00EB6082"/>
    <w:rsid w:val="00EB6D4A"/>
    <w:rsid w:val="00EB727D"/>
    <w:rsid w:val="00EB7351"/>
    <w:rsid w:val="00EB7C91"/>
    <w:rsid w:val="00EC1295"/>
    <w:rsid w:val="00EC1C31"/>
    <w:rsid w:val="00EC4583"/>
    <w:rsid w:val="00EC4BDF"/>
    <w:rsid w:val="00EC51EA"/>
    <w:rsid w:val="00EC5BFD"/>
    <w:rsid w:val="00EC6F9B"/>
    <w:rsid w:val="00ED0A60"/>
    <w:rsid w:val="00ED3B3F"/>
    <w:rsid w:val="00ED431C"/>
    <w:rsid w:val="00ED5CED"/>
    <w:rsid w:val="00ED6ADF"/>
    <w:rsid w:val="00EE0089"/>
    <w:rsid w:val="00EE0537"/>
    <w:rsid w:val="00EE105B"/>
    <w:rsid w:val="00EE1A76"/>
    <w:rsid w:val="00EE3117"/>
    <w:rsid w:val="00EE46E9"/>
    <w:rsid w:val="00EE4A9B"/>
    <w:rsid w:val="00EE4E5E"/>
    <w:rsid w:val="00EE6CCB"/>
    <w:rsid w:val="00EF0FAE"/>
    <w:rsid w:val="00EF2666"/>
    <w:rsid w:val="00EF363C"/>
    <w:rsid w:val="00EF4DFA"/>
    <w:rsid w:val="00EF5495"/>
    <w:rsid w:val="00EF6427"/>
    <w:rsid w:val="00F0098B"/>
    <w:rsid w:val="00F00EBB"/>
    <w:rsid w:val="00F02158"/>
    <w:rsid w:val="00F022DB"/>
    <w:rsid w:val="00F02554"/>
    <w:rsid w:val="00F03597"/>
    <w:rsid w:val="00F0436A"/>
    <w:rsid w:val="00F051B8"/>
    <w:rsid w:val="00F06A28"/>
    <w:rsid w:val="00F06D20"/>
    <w:rsid w:val="00F10681"/>
    <w:rsid w:val="00F11256"/>
    <w:rsid w:val="00F11BF7"/>
    <w:rsid w:val="00F12105"/>
    <w:rsid w:val="00F13786"/>
    <w:rsid w:val="00F15935"/>
    <w:rsid w:val="00F1641F"/>
    <w:rsid w:val="00F16F50"/>
    <w:rsid w:val="00F17DEF"/>
    <w:rsid w:val="00F20626"/>
    <w:rsid w:val="00F210CA"/>
    <w:rsid w:val="00F21EDE"/>
    <w:rsid w:val="00F21F6F"/>
    <w:rsid w:val="00F22F0C"/>
    <w:rsid w:val="00F23B65"/>
    <w:rsid w:val="00F23EF2"/>
    <w:rsid w:val="00F24248"/>
    <w:rsid w:val="00F26796"/>
    <w:rsid w:val="00F3092E"/>
    <w:rsid w:val="00F30A9A"/>
    <w:rsid w:val="00F323BE"/>
    <w:rsid w:val="00F33090"/>
    <w:rsid w:val="00F33881"/>
    <w:rsid w:val="00F350AD"/>
    <w:rsid w:val="00F354C2"/>
    <w:rsid w:val="00F36020"/>
    <w:rsid w:val="00F364D0"/>
    <w:rsid w:val="00F367A6"/>
    <w:rsid w:val="00F36DAE"/>
    <w:rsid w:val="00F37CA4"/>
    <w:rsid w:val="00F40828"/>
    <w:rsid w:val="00F41121"/>
    <w:rsid w:val="00F4299E"/>
    <w:rsid w:val="00F431D8"/>
    <w:rsid w:val="00F4381B"/>
    <w:rsid w:val="00F44F12"/>
    <w:rsid w:val="00F4600A"/>
    <w:rsid w:val="00F460F7"/>
    <w:rsid w:val="00F47757"/>
    <w:rsid w:val="00F4796A"/>
    <w:rsid w:val="00F50CA6"/>
    <w:rsid w:val="00F5338E"/>
    <w:rsid w:val="00F54709"/>
    <w:rsid w:val="00F55E01"/>
    <w:rsid w:val="00F57CBB"/>
    <w:rsid w:val="00F60F6E"/>
    <w:rsid w:val="00F60FF1"/>
    <w:rsid w:val="00F63A43"/>
    <w:rsid w:val="00F66672"/>
    <w:rsid w:val="00F66748"/>
    <w:rsid w:val="00F66E98"/>
    <w:rsid w:val="00F71710"/>
    <w:rsid w:val="00F74ED9"/>
    <w:rsid w:val="00F76D19"/>
    <w:rsid w:val="00F8010A"/>
    <w:rsid w:val="00F81421"/>
    <w:rsid w:val="00F82918"/>
    <w:rsid w:val="00F837FF"/>
    <w:rsid w:val="00F869A4"/>
    <w:rsid w:val="00F90094"/>
    <w:rsid w:val="00F9049C"/>
    <w:rsid w:val="00F92382"/>
    <w:rsid w:val="00F92A13"/>
    <w:rsid w:val="00F92F55"/>
    <w:rsid w:val="00F94530"/>
    <w:rsid w:val="00F9691F"/>
    <w:rsid w:val="00FA0C81"/>
    <w:rsid w:val="00FA1AEB"/>
    <w:rsid w:val="00FA1E62"/>
    <w:rsid w:val="00FA1F40"/>
    <w:rsid w:val="00FA2A84"/>
    <w:rsid w:val="00FA388D"/>
    <w:rsid w:val="00FA4CF8"/>
    <w:rsid w:val="00FA543E"/>
    <w:rsid w:val="00FA5C06"/>
    <w:rsid w:val="00FA7478"/>
    <w:rsid w:val="00FA747A"/>
    <w:rsid w:val="00FA74F3"/>
    <w:rsid w:val="00FA7F5F"/>
    <w:rsid w:val="00FB04E6"/>
    <w:rsid w:val="00FB105A"/>
    <w:rsid w:val="00FB1FE5"/>
    <w:rsid w:val="00FB3311"/>
    <w:rsid w:val="00FB4335"/>
    <w:rsid w:val="00FB55BD"/>
    <w:rsid w:val="00FB615A"/>
    <w:rsid w:val="00FB70B9"/>
    <w:rsid w:val="00FB7EBE"/>
    <w:rsid w:val="00FC0C8D"/>
    <w:rsid w:val="00FC14A2"/>
    <w:rsid w:val="00FC1D79"/>
    <w:rsid w:val="00FC27E0"/>
    <w:rsid w:val="00FC3C10"/>
    <w:rsid w:val="00FC3E1A"/>
    <w:rsid w:val="00FC5394"/>
    <w:rsid w:val="00FC540E"/>
    <w:rsid w:val="00FC5AB9"/>
    <w:rsid w:val="00FC6644"/>
    <w:rsid w:val="00FC6E58"/>
    <w:rsid w:val="00FC7B33"/>
    <w:rsid w:val="00FD0385"/>
    <w:rsid w:val="00FD10B5"/>
    <w:rsid w:val="00FD18AB"/>
    <w:rsid w:val="00FD2134"/>
    <w:rsid w:val="00FD3C41"/>
    <w:rsid w:val="00FD3C6C"/>
    <w:rsid w:val="00FE0954"/>
    <w:rsid w:val="00FE3A94"/>
    <w:rsid w:val="00FE426C"/>
    <w:rsid w:val="00FE6CE2"/>
    <w:rsid w:val="00FE6FD0"/>
    <w:rsid w:val="00FF0029"/>
    <w:rsid w:val="00FF0D03"/>
    <w:rsid w:val="00FF27C0"/>
    <w:rsid w:val="00FF342A"/>
    <w:rsid w:val="00FF3B84"/>
    <w:rsid w:val="00FF5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5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977"/>
    <w:pPr>
      <w:spacing w:after="160" w:line="259" w:lineRule="auto"/>
    </w:pPr>
    <w:rPr>
      <w:rFonts w:eastAsiaTheme="minorHAnsi" w:cstheme="minorBidi"/>
      <w:sz w:val="26"/>
      <w:szCs w:val="22"/>
    </w:rPr>
  </w:style>
  <w:style w:type="paragraph" w:styleId="Heading1">
    <w:name w:val="heading 1"/>
    <w:aliases w:val="h1"/>
    <w:basedOn w:val="Normal"/>
    <w:next w:val="Normal"/>
    <w:link w:val="Heading1Char"/>
    <w:qFormat/>
    <w:rsid w:val="00F460F7"/>
    <w:pPr>
      <w:numPr>
        <w:numId w:val="3"/>
      </w:numPr>
      <w:tabs>
        <w:tab w:val="clear" w:pos="1062"/>
        <w:tab w:val="num" w:pos="450"/>
      </w:tabs>
      <w:spacing w:before="120" w:after="120"/>
      <w:ind w:left="446"/>
      <w:outlineLvl w:val="0"/>
    </w:pPr>
    <w:rPr>
      <w:rFonts w:eastAsia="Times New Roman"/>
      <w:b/>
      <w:bCs/>
      <w:color w:val="005288"/>
      <w:kern w:val="36"/>
      <w:sz w:val="32"/>
      <w:szCs w:val="32"/>
      <w:lang w:val="x-none" w:eastAsia="x-none"/>
    </w:rPr>
  </w:style>
  <w:style w:type="paragraph" w:styleId="Heading2">
    <w:name w:val="heading 2"/>
    <w:basedOn w:val="Normal"/>
    <w:link w:val="Heading2Char"/>
    <w:qFormat/>
    <w:rsid w:val="00BF1F77"/>
    <w:pPr>
      <w:numPr>
        <w:ilvl w:val="1"/>
        <w:numId w:val="3"/>
      </w:numPr>
      <w:tabs>
        <w:tab w:val="clear" w:pos="1206"/>
      </w:tabs>
      <w:spacing w:before="120" w:after="120"/>
      <w:ind w:left="634" w:hanging="634"/>
      <w:outlineLvl w:val="1"/>
    </w:pPr>
    <w:rPr>
      <w:rFonts w:eastAsia="Times New Roman"/>
      <w:b/>
      <w:bCs/>
      <w:i/>
      <w:color w:val="005288"/>
      <w:sz w:val="28"/>
      <w:szCs w:val="28"/>
      <w:lang w:val="x-none" w:eastAsia="x-none"/>
    </w:rPr>
  </w:style>
  <w:style w:type="paragraph" w:styleId="Heading3">
    <w:name w:val="heading 3"/>
    <w:aliases w:val="H3,h3"/>
    <w:basedOn w:val="Normal"/>
    <w:link w:val="Heading3Char"/>
    <w:qFormat/>
    <w:rsid w:val="00F13786"/>
    <w:pPr>
      <w:numPr>
        <w:ilvl w:val="2"/>
        <w:numId w:val="3"/>
      </w:numPr>
      <w:tabs>
        <w:tab w:val="clear" w:pos="6480"/>
      </w:tabs>
      <w:ind w:left="720"/>
      <w:outlineLvl w:val="2"/>
    </w:pPr>
    <w:rPr>
      <w:rFonts w:eastAsia="Times New Roman"/>
      <w:bCs/>
      <w:i/>
      <w:color w:val="1F497D"/>
      <w:lang w:eastAsia="x-none"/>
    </w:rPr>
  </w:style>
  <w:style w:type="paragraph" w:styleId="Heading4">
    <w:name w:val="heading 4"/>
    <w:basedOn w:val="Normal"/>
    <w:link w:val="Heading4Char"/>
    <w:qFormat/>
    <w:rsid w:val="006A7721"/>
    <w:pPr>
      <w:numPr>
        <w:ilvl w:val="3"/>
        <w:numId w:val="3"/>
      </w:numPr>
      <w:tabs>
        <w:tab w:val="clear" w:pos="864"/>
      </w:tabs>
      <w:spacing w:before="100" w:beforeAutospacing="1" w:after="100" w:afterAutospacing="1"/>
      <w:ind w:left="1620"/>
      <w:outlineLvl w:val="3"/>
    </w:pPr>
    <w:rPr>
      <w:rFonts w:eastAsia="Times New Roman"/>
      <w:bCs/>
      <w:lang w:val="x-none" w:eastAsia="x-none"/>
    </w:rPr>
  </w:style>
  <w:style w:type="paragraph" w:styleId="Heading5">
    <w:name w:val="heading 5"/>
    <w:basedOn w:val="Normal"/>
    <w:qFormat/>
    <w:rsid w:val="00E23241"/>
    <w:pPr>
      <w:numPr>
        <w:ilvl w:val="4"/>
        <w:numId w:val="3"/>
      </w:numPr>
      <w:spacing w:before="100" w:beforeAutospacing="1" w:after="100" w:afterAutospacing="1"/>
      <w:outlineLvl w:val="4"/>
    </w:pPr>
    <w:rPr>
      <w:rFonts w:ascii="Arial" w:hAnsi="Arial"/>
      <w:bCs/>
      <w:sz w:val="20"/>
      <w:szCs w:val="20"/>
    </w:rPr>
  </w:style>
  <w:style w:type="paragraph" w:styleId="Heading6">
    <w:name w:val="heading 6"/>
    <w:basedOn w:val="Normal"/>
    <w:qFormat/>
    <w:rsid w:val="00320E4D"/>
    <w:pPr>
      <w:numPr>
        <w:ilvl w:val="5"/>
        <w:numId w:val="3"/>
      </w:numPr>
      <w:spacing w:before="100" w:beforeAutospacing="1" w:after="100" w:afterAutospacing="1"/>
      <w:outlineLvl w:val="5"/>
    </w:pPr>
    <w:rPr>
      <w:b/>
      <w:bCs/>
      <w:sz w:val="16"/>
      <w:szCs w:val="16"/>
    </w:rPr>
  </w:style>
  <w:style w:type="paragraph" w:styleId="Heading7">
    <w:name w:val="heading 7"/>
    <w:basedOn w:val="Normal"/>
    <w:next w:val="Normal"/>
    <w:qFormat/>
    <w:rsid w:val="003B5181"/>
    <w:pPr>
      <w:numPr>
        <w:ilvl w:val="6"/>
        <w:numId w:val="3"/>
      </w:numPr>
      <w:spacing w:before="240" w:after="60"/>
      <w:outlineLvl w:val="6"/>
    </w:pPr>
    <w:rPr>
      <w:sz w:val="24"/>
    </w:rPr>
  </w:style>
  <w:style w:type="paragraph" w:styleId="Heading8">
    <w:name w:val="heading 8"/>
    <w:basedOn w:val="Normal"/>
    <w:next w:val="Normal"/>
    <w:qFormat/>
    <w:rsid w:val="003B5181"/>
    <w:pPr>
      <w:numPr>
        <w:ilvl w:val="7"/>
        <w:numId w:val="3"/>
      </w:numPr>
      <w:spacing w:before="240" w:after="60"/>
      <w:outlineLvl w:val="7"/>
    </w:pPr>
    <w:rPr>
      <w:i/>
      <w:iCs/>
      <w:sz w:val="24"/>
    </w:rPr>
  </w:style>
  <w:style w:type="paragraph" w:styleId="Heading9">
    <w:name w:val="heading 9"/>
    <w:basedOn w:val="Normal"/>
    <w:next w:val="Normal"/>
    <w:uiPriority w:val="99"/>
    <w:qFormat/>
    <w:rsid w:val="003B5181"/>
    <w:pPr>
      <w:numPr>
        <w:ilvl w:val="8"/>
        <w:numId w:val="3"/>
      </w:numPr>
      <w:spacing w:before="240" w:after="60"/>
      <w:outlineLvl w:val="8"/>
    </w:pPr>
    <w:rPr>
      <w:rFonts w:ascii="Arial" w:hAnsi="Arial"/>
    </w:rPr>
  </w:style>
  <w:style w:type="character" w:default="1" w:styleId="DefaultParagraphFont">
    <w:name w:val="Default Paragraph Font"/>
    <w:uiPriority w:val="1"/>
    <w:semiHidden/>
    <w:unhideWhenUsed/>
    <w:rsid w:val="00D7697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76977"/>
  </w:style>
  <w:style w:type="character" w:customStyle="1" w:styleId="Heading1Char">
    <w:name w:val="Heading 1 Char"/>
    <w:aliases w:val="h1 Char"/>
    <w:link w:val="Heading1"/>
    <w:rsid w:val="00F460F7"/>
    <w:rPr>
      <w:rFonts w:cstheme="minorBidi"/>
      <w:b/>
      <w:bCs/>
      <w:color w:val="005288"/>
      <w:kern w:val="36"/>
      <w:sz w:val="32"/>
      <w:szCs w:val="32"/>
      <w:lang w:val="x-none" w:eastAsia="x-none"/>
    </w:rPr>
  </w:style>
  <w:style w:type="character" w:customStyle="1" w:styleId="Heading2Char">
    <w:name w:val="Heading 2 Char"/>
    <w:link w:val="Heading2"/>
    <w:rsid w:val="00BF1F77"/>
    <w:rPr>
      <w:rFonts w:cstheme="minorBidi"/>
      <w:b/>
      <w:bCs/>
      <w:i/>
      <w:color w:val="005288"/>
      <w:sz w:val="28"/>
      <w:szCs w:val="28"/>
      <w:lang w:val="x-none" w:eastAsia="x-none"/>
    </w:rPr>
  </w:style>
  <w:style w:type="character" w:customStyle="1" w:styleId="Heading3Char">
    <w:name w:val="Heading 3 Char"/>
    <w:aliases w:val="H3 Char,h3 Char"/>
    <w:link w:val="Heading3"/>
    <w:rsid w:val="00F13786"/>
    <w:rPr>
      <w:rFonts w:cstheme="minorBidi"/>
      <w:bCs/>
      <w:i/>
      <w:color w:val="1F497D"/>
      <w:sz w:val="22"/>
      <w:szCs w:val="22"/>
      <w:lang w:eastAsia="x-none"/>
    </w:rPr>
  </w:style>
  <w:style w:type="character" w:customStyle="1" w:styleId="Heading4Char">
    <w:name w:val="Heading 4 Char"/>
    <w:link w:val="Heading4"/>
    <w:rsid w:val="006A7721"/>
    <w:rPr>
      <w:bCs/>
      <w:sz w:val="22"/>
      <w:szCs w:val="22"/>
      <w:lang w:val="x-none" w:eastAsia="x-none"/>
    </w:rPr>
  </w:style>
  <w:style w:type="paragraph" w:styleId="NormalWeb">
    <w:name w:val="Normal (Web)"/>
    <w:basedOn w:val="Normal"/>
    <w:uiPriority w:val="99"/>
    <w:rsid w:val="00320E4D"/>
    <w:pPr>
      <w:spacing w:before="100" w:beforeAutospacing="1" w:after="100" w:afterAutospacing="1"/>
    </w:pPr>
  </w:style>
  <w:style w:type="character" w:styleId="Hyperlink">
    <w:name w:val="Hyperlink"/>
    <w:basedOn w:val="DefaultParagraphFont"/>
    <w:uiPriority w:val="99"/>
    <w:rsid w:val="00320E4D"/>
  </w:style>
  <w:style w:type="character" w:styleId="Strong">
    <w:name w:val="Strong"/>
    <w:qFormat/>
    <w:rsid w:val="00DD3043"/>
    <w:rPr>
      <w:b/>
      <w:bCs/>
    </w:rPr>
  </w:style>
  <w:style w:type="paragraph" w:styleId="HTMLPreformatted">
    <w:name w:val="HTML Preformatted"/>
    <w:basedOn w:val="Normal"/>
    <w:rsid w:val="00DD3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TitlePageTitle">
    <w:name w:val="Title Page Title"/>
    <w:basedOn w:val="Normal"/>
    <w:next w:val="Normal"/>
    <w:rsid w:val="00320E4D"/>
    <w:pPr>
      <w:pBdr>
        <w:bottom w:val="single" w:sz="24" w:space="1" w:color="auto"/>
      </w:pBdr>
      <w:spacing w:before="3000" w:after="60"/>
      <w:jc w:val="right"/>
    </w:pPr>
    <w:rPr>
      <w:b/>
      <w:sz w:val="48"/>
      <w:szCs w:val="48"/>
    </w:rPr>
  </w:style>
  <w:style w:type="paragraph" w:styleId="TOC1">
    <w:name w:val="toc 1"/>
    <w:basedOn w:val="Normal"/>
    <w:next w:val="Normal"/>
    <w:autoRedefine/>
    <w:uiPriority w:val="39"/>
    <w:rsid w:val="00EE0089"/>
  </w:style>
  <w:style w:type="paragraph" w:styleId="TOC3">
    <w:name w:val="toc 3"/>
    <w:basedOn w:val="Normal"/>
    <w:next w:val="Normal"/>
    <w:autoRedefine/>
    <w:uiPriority w:val="39"/>
    <w:rsid w:val="003714D4"/>
    <w:pPr>
      <w:ind w:left="480"/>
    </w:pPr>
    <w:rPr>
      <w:rFonts w:ascii="Arial" w:hAnsi="Arial"/>
    </w:rPr>
  </w:style>
  <w:style w:type="paragraph" w:styleId="TOC2">
    <w:name w:val="toc 2"/>
    <w:basedOn w:val="Normal"/>
    <w:next w:val="Normal"/>
    <w:autoRedefine/>
    <w:uiPriority w:val="39"/>
    <w:rsid w:val="00EE0089"/>
    <w:pPr>
      <w:ind w:left="240"/>
    </w:pPr>
  </w:style>
  <w:style w:type="paragraph" w:styleId="Header">
    <w:name w:val="header"/>
    <w:basedOn w:val="Normal"/>
    <w:link w:val="HeaderChar"/>
    <w:rsid w:val="00320E4D"/>
    <w:pPr>
      <w:tabs>
        <w:tab w:val="center" w:pos="4320"/>
        <w:tab w:val="right" w:pos="8640"/>
      </w:tabs>
    </w:pPr>
    <w:rPr>
      <w:rFonts w:eastAsia="Times New Roman"/>
      <w:sz w:val="24"/>
      <w:szCs w:val="24"/>
      <w:lang w:val="x-none" w:eastAsia="x-none"/>
    </w:rPr>
  </w:style>
  <w:style w:type="paragraph" w:styleId="Footer">
    <w:name w:val="footer"/>
    <w:basedOn w:val="Normal"/>
    <w:link w:val="FooterChar"/>
    <w:uiPriority w:val="99"/>
    <w:rsid w:val="00320E4D"/>
    <w:pPr>
      <w:tabs>
        <w:tab w:val="center" w:pos="4320"/>
        <w:tab w:val="right" w:pos="8640"/>
      </w:tabs>
    </w:pPr>
  </w:style>
  <w:style w:type="character" w:styleId="PageNumber">
    <w:name w:val="page number"/>
    <w:basedOn w:val="DefaultParagraphFont"/>
    <w:rsid w:val="00556D27"/>
  </w:style>
  <w:style w:type="paragraph" w:customStyle="1" w:styleId="TableofContentsPageTitle">
    <w:name w:val="Table of Contents Page Title"/>
    <w:basedOn w:val="Normal"/>
    <w:next w:val="Normal"/>
    <w:rsid w:val="00320E4D"/>
    <w:pPr>
      <w:spacing w:before="240" w:after="60"/>
      <w:jc w:val="center"/>
    </w:pPr>
    <w:rPr>
      <w:b/>
      <w:sz w:val="32"/>
      <w:szCs w:val="32"/>
    </w:rPr>
  </w:style>
  <w:style w:type="paragraph" w:customStyle="1" w:styleId="GlossaryHeading">
    <w:name w:val="Glossary Heading"/>
    <w:basedOn w:val="Normal"/>
    <w:next w:val="Normal"/>
    <w:rsid w:val="00320E4D"/>
    <w:pPr>
      <w:spacing w:before="320" w:after="60"/>
      <w:jc w:val="center"/>
    </w:pPr>
    <w:rPr>
      <w:b/>
      <w:sz w:val="32"/>
      <w:szCs w:val="32"/>
    </w:rPr>
  </w:style>
  <w:style w:type="paragraph" w:customStyle="1" w:styleId="GlossaryDefinition">
    <w:name w:val="Glossary Definition"/>
    <w:basedOn w:val="Normal"/>
    <w:rsid w:val="00320E4D"/>
    <w:pPr>
      <w:spacing w:before="120" w:after="120"/>
      <w:ind w:left="720" w:hanging="720"/>
    </w:pPr>
  </w:style>
  <w:style w:type="character" w:customStyle="1" w:styleId="Glossarytext">
    <w:name w:val="Glossary text"/>
    <w:rsid w:val="00320E4D"/>
    <w:rPr>
      <w:b w:val="0"/>
      <w:bCs w:val="0"/>
      <w:i/>
      <w:iCs/>
      <w:color w:val="0000FF"/>
    </w:rPr>
  </w:style>
  <w:style w:type="character" w:customStyle="1" w:styleId="Expandinghotspot">
    <w:name w:val="Expanding hotspot"/>
    <w:rsid w:val="00320E4D"/>
    <w:rPr>
      <w:i/>
      <w:iCs/>
      <w:strike w:val="0"/>
      <w:dstrike w:val="0"/>
      <w:color w:val="008000"/>
      <w:u w:val="none"/>
      <w:effect w:val="none"/>
    </w:rPr>
  </w:style>
  <w:style w:type="character" w:customStyle="1" w:styleId="GlossaryLabel">
    <w:name w:val="Glossary Label"/>
    <w:rsid w:val="00320E4D"/>
    <w:rPr>
      <w:b/>
      <w:bCs w:val="0"/>
    </w:rPr>
  </w:style>
  <w:style w:type="character" w:customStyle="1" w:styleId="Expandingtext">
    <w:name w:val="Expanding text"/>
    <w:rsid w:val="00320E4D"/>
    <w:rPr>
      <w:b w:val="0"/>
      <w:bCs w:val="0"/>
      <w:i/>
      <w:iCs/>
      <w:color w:val="FF0000"/>
    </w:rPr>
  </w:style>
  <w:style w:type="character" w:customStyle="1" w:styleId="Drop-downhotspot">
    <w:name w:val="Drop-down hotspot"/>
    <w:rsid w:val="00320E4D"/>
    <w:rPr>
      <w:i/>
      <w:iCs/>
      <w:strike w:val="0"/>
      <w:dstrike w:val="0"/>
      <w:color w:val="008000"/>
      <w:u w:val="none"/>
      <w:effect w:val="none"/>
    </w:rPr>
  </w:style>
  <w:style w:type="character" w:customStyle="1" w:styleId="Glossaryterm">
    <w:name w:val="Glossary term"/>
    <w:rsid w:val="00320E4D"/>
    <w:rPr>
      <w:i/>
      <w:iCs/>
      <w:strike w:val="0"/>
      <w:dstrike w:val="0"/>
      <w:color w:val="800000"/>
      <w:u w:val="none"/>
      <w:effect w:val="none"/>
    </w:rPr>
  </w:style>
  <w:style w:type="character" w:styleId="CommentReference">
    <w:name w:val="annotation reference"/>
    <w:uiPriority w:val="99"/>
    <w:semiHidden/>
    <w:rsid w:val="00320E4D"/>
    <w:rPr>
      <w:sz w:val="16"/>
      <w:szCs w:val="16"/>
    </w:rPr>
  </w:style>
  <w:style w:type="paragraph" w:styleId="CommentText">
    <w:name w:val="annotation text"/>
    <w:basedOn w:val="Normal"/>
    <w:link w:val="CommentTextChar"/>
    <w:uiPriority w:val="99"/>
    <w:rsid w:val="00320E4D"/>
    <w:rPr>
      <w:sz w:val="20"/>
      <w:szCs w:val="20"/>
    </w:rPr>
  </w:style>
  <w:style w:type="paragraph" w:styleId="CommentSubject">
    <w:name w:val="annotation subject"/>
    <w:basedOn w:val="CommentText"/>
    <w:next w:val="CommentText"/>
    <w:semiHidden/>
    <w:rsid w:val="00320E4D"/>
    <w:rPr>
      <w:b/>
      <w:bCs/>
    </w:rPr>
  </w:style>
  <w:style w:type="paragraph" w:styleId="BalloonText">
    <w:name w:val="Balloon Text"/>
    <w:basedOn w:val="Normal"/>
    <w:semiHidden/>
    <w:rsid w:val="00320E4D"/>
    <w:rPr>
      <w:rFonts w:ascii="Tahoma" w:hAnsi="Tahoma" w:cs="Tahoma"/>
      <w:sz w:val="16"/>
      <w:szCs w:val="16"/>
    </w:rPr>
  </w:style>
  <w:style w:type="paragraph" w:customStyle="1" w:styleId="StyleTopDoublesolidlinesAuto075ptLinewidthBottom">
    <w:name w:val="Style Top: (Double solid lines Auto  0.75 pt Line width) Bottom:..."/>
    <w:basedOn w:val="Normal"/>
    <w:rsid w:val="00320E4D"/>
    <w:pPr>
      <w:pBdr>
        <w:top w:val="double" w:sz="6" w:space="0" w:color="auto"/>
        <w:left w:val="double" w:sz="6" w:space="0" w:color="auto"/>
        <w:bottom w:val="double" w:sz="6" w:space="0" w:color="auto"/>
        <w:right w:val="double" w:sz="6" w:space="0" w:color="auto"/>
      </w:pBdr>
      <w:shd w:val="clear" w:color="auto" w:fill="339900"/>
    </w:pPr>
    <w:rPr>
      <w:color w:val="FFFFFF"/>
      <w:szCs w:val="20"/>
    </w:rPr>
  </w:style>
  <w:style w:type="paragraph" w:styleId="DocumentMap">
    <w:name w:val="Document Map"/>
    <w:basedOn w:val="Normal"/>
    <w:semiHidden/>
    <w:rsid w:val="00B43F0A"/>
    <w:pPr>
      <w:shd w:val="clear" w:color="auto" w:fill="000080"/>
    </w:pPr>
    <w:rPr>
      <w:rFonts w:ascii="Tahoma" w:hAnsi="Tahoma" w:cs="Tahoma"/>
      <w:sz w:val="20"/>
      <w:szCs w:val="20"/>
    </w:rPr>
  </w:style>
  <w:style w:type="paragraph" w:styleId="Title">
    <w:name w:val="Title"/>
    <w:basedOn w:val="Normal"/>
    <w:qFormat/>
    <w:rsid w:val="00ED51C6"/>
    <w:pPr>
      <w:spacing w:before="240" w:after="60"/>
      <w:jc w:val="center"/>
      <w:outlineLvl w:val="0"/>
    </w:pPr>
    <w:rPr>
      <w:rFonts w:ascii="Arial" w:hAnsi="Arial"/>
      <w:b/>
      <w:bCs/>
      <w:kern w:val="28"/>
      <w:sz w:val="32"/>
      <w:szCs w:val="32"/>
    </w:rPr>
  </w:style>
  <w:style w:type="table" w:styleId="TableGrid">
    <w:name w:val="Table Grid"/>
    <w:basedOn w:val="TableNormal"/>
    <w:rsid w:val="00ED5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NumL1">
    <w:name w:val="Outline Num L1"/>
    <w:basedOn w:val="Normal"/>
    <w:rsid w:val="00ED51C6"/>
    <w:pPr>
      <w:spacing w:before="120" w:after="120"/>
      <w:contextualSpacing/>
    </w:pPr>
    <w:rPr>
      <w:rFonts w:ascii="Arial" w:hAnsi="Arial"/>
      <w:sz w:val="20"/>
    </w:rPr>
  </w:style>
  <w:style w:type="paragraph" w:customStyle="1" w:styleId="OutlineNumL2">
    <w:name w:val="Outline Num L2"/>
    <w:basedOn w:val="Normal"/>
    <w:rsid w:val="00ED51C6"/>
    <w:pPr>
      <w:numPr>
        <w:ilvl w:val="1"/>
        <w:numId w:val="2"/>
      </w:numPr>
      <w:spacing w:before="120" w:after="120"/>
      <w:contextualSpacing/>
    </w:pPr>
    <w:rPr>
      <w:rFonts w:ascii="Arial" w:hAnsi="Arial"/>
      <w:sz w:val="20"/>
    </w:rPr>
  </w:style>
  <w:style w:type="paragraph" w:customStyle="1" w:styleId="OutlineNumL3">
    <w:name w:val="Outline Num L3"/>
    <w:basedOn w:val="Normal"/>
    <w:rsid w:val="00ED51C6"/>
    <w:pPr>
      <w:numPr>
        <w:ilvl w:val="2"/>
        <w:numId w:val="2"/>
      </w:numPr>
      <w:spacing w:before="120" w:after="120"/>
      <w:contextualSpacing/>
    </w:pPr>
    <w:rPr>
      <w:rFonts w:ascii="Arial" w:hAnsi="Arial"/>
      <w:sz w:val="20"/>
    </w:rPr>
  </w:style>
  <w:style w:type="paragraph" w:customStyle="1" w:styleId="Bullet">
    <w:name w:val="Bullet"/>
    <w:basedOn w:val="Normal"/>
    <w:rsid w:val="00ED51C6"/>
    <w:pPr>
      <w:numPr>
        <w:numId w:val="1"/>
      </w:numPr>
      <w:tabs>
        <w:tab w:val="left" w:pos="1080"/>
      </w:tabs>
      <w:spacing w:before="120" w:after="120"/>
      <w:contextualSpacing/>
    </w:pPr>
    <w:rPr>
      <w:rFonts w:ascii="Arial" w:hAnsi="Arial"/>
      <w:sz w:val="20"/>
    </w:rPr>
  </w:style>
  <w:style w:type="paragraph" w:styleId="Caption">
    <w:name w:val="caption"/>
    <w:basedOn w:val="Normal"/>
    <w:next w:val="Normal"/>
    <w:link w:val="CaptionChar"/>
    <w:qFormat/>
    <w:rsid w:val="003714D4"/>
    <w:rPr>
      <w:rFonts w:ascii="Arial" w:eastAsia="Times New Roman" w:hAnsi="Arial"/>
      <w:b/>
      <w:bCs/>
      <w:sz w:val="20"/>
      <w:szCs w:val="20"/>
      <w:lang w:val="x-none" w:eastAsia="x-none"/>
    </w:rPr>
  </w:style>
  <w:style w:type="character" w:customStyle="1" w:styleId="Heading2Char1">
    <w:name w:val="Heading 2 Char1"/>
    <w:rsid w:val="004B6FD2"/>
    <w:rPr>
      <w:rFonts w:ascii="Joanna MT" w:eastAsia="Times New Roman" w:hAnsi="Joanna MT" w:cs="Arial"/>
      <w:b/>
      <w:bCs/>
      <w:color w:val="CC0033"/>
      <w:sz w:val="40"/>
      <w:szCs w:val="36"/>
    </w:rPr>
  </w:style>
  <w:style w:type="paragraph" w:styleId="TOCHeading">
    <w:name w:val="TOC Heading"/>
    <w:basedOn w:val="Heading1"/>
    <w:next w:val="Normal"/>
    <w:uiPriority w:val="39"/>
    <w:qFormat/>
    <w:rsid w:val="00235432"/>
    <w:pPr>
      <w:keepNext/>
      <w:keepLines/>
      <w:numPr>
        <w:numId w:val="0"/>
      </w:numPr>
      <w:spacing w:before="480" w:after="0"/>
      <w:outlineLvl w:val="9"/>
    </w:pPr>
    <w:rPr>
      <w:rFonts w:ascii="Cambria" w:hAnsi="Cambria"/>
      <w:color w:val="365F91"/>
      <w:kern w:val="0"/>
      <w:sz w:val="28"/>
      <w:szCs w:val="28"/>
    </w:rPr>
  </w:style>
  <w:style w:type="paragraph" w:customStyle="1" w:styleId="ColorfulList-Accent11">
    <w:name w:val="Colorful List - Accent 11"/>
    <w:basedOn w:val="Normal"/>
    <w:uiPriority w:val="34"/>
    <w:qFormat/>
    <w:rsid w:val="00921FF9"/>
    <w:pPr>
      <w:ind w:left="720"/>
    </w:pPr>
  </w:style>
  <w:style w:type="paragraph" w:styleId="TOC4">
    <w:name w:val="toc 4"/>
    <w:basedOn w:val="Normal"/>
    <w:next w:val="Normal"/>
    <w:autoRedefine/>
    <w:uiPriority w:val="39"/>
    <w:unhideWhenUsed/>
    <w:rsid w:val="00D87E08"/>
    <w:pPr>
      <w:spacing w:after="100"/>
      <w:ind w:left="660"/>
    </w:pPr>
    <w:rPr>
      <w:rFonts w:ascii="Calibri" w:eastAsia="Times New Roman" w:hAnsi="Calibri"/>
    </w:rPr>
  </w:style>
  <w:style w:type="paragraph" w:styleId="TOC5">
    <w:name w:val="toc 5"/>
    <w:basedOn w:val="Normal"/>
    <w:next w:val="Normal"/>
    <w:autoRedefine/>
    <w:uiPriority w:val="39"/>
    <w:unhideWhenUsed/>
    <w:rsid w:val="00D87E08"/>
    <w:pPr>
      <w:spacing w:after="100"/>
      <w:ind w:left="880"/>
    </w:pPr>
    <w:rPr>
      <w:rFonts w:ascii="Calibri" w:eastAsia="Times New Roman" w:hAnsi="Calibri"/>
    </w:rPr>
  </w:style>
  <w:style w:type="paragraph" w:styleId="TOC6">
    <w:name w:val="toc 6"/>
    <w:basedOn w:val="Normal"/>
    <w:next w:val="Normal"/>
    <w:autoRedefine/>
    <w:uiPriority w:val="39"/>
    <w:unhideWhenUsed/>
    <w:rsid w:val="00D87E08"/>
    <w:pPr>
      <w:spacing w:after="100"/>
      <w:ind w:left="1100"/>
    </w:pPr>
    <w:rPr>
      <w:rFonts w:ascii="Calibri" w:eastAsia="Times New Roman" w:hAnsi="Calibri"/>
    </w:rPr>
  </w:style>
  <w:style w:type="paragraph" w:styleId="TOC7">
    <w:name w:val="toc 7"/>
    <w:basedOn w:val="Normal"/>
    <w:next w:val="Normal"/>
    <w:autoRedefine/>
    <w:uiPriority w:val="39"/>
    <w:unhideWhenUsed/>
    <w:rsid w:val="00D87E08"/>
    <w:pPr>
      <w:spacing w:after="100"/>
      <w:ind w:left="1320"/>
    </w:pPr>
    <w:rPr>
      <w:rFonts w:ascii="Calibri" w:eastAsia="Times New Roman" w:hAnsi="Calibri"/>
    </w:rPr>
  </w:style>
  <w:style w:type="paragraph" w:styleId="TOC8">
    <w:name w:val="toc 8"/>
    <w:basedOn w:val="Normal"/>
    <w:next w:val="Normal"/>
    <w:autoRedefine/>
    <w:uiPriority w:val="39"/>
    <w:unhideWhenUsed/>
    <w:rsid w:val="00D87E08"/>
    <w:pPr>
      <w:spacing w:after="100"/>
      <w:ind w:left="1540"/>
    </w:pPr>
    <w:rPr>
      <w:rFonts w:ascii="Calibri" w:eastAsia="Times New Roman" w:hAnsi="Calibri"/>
    </w:rPr>
  </w:style>
  <w:style w:type="paragraph" w:styleId="TOC9">
    <w:name w:val="toc 9"/>
    <w:basedOn w:val="Normal"/>
    <w:next w:val="Normal"/>
    <w:autoRedefine/>
    <w:uiPriority w:val="39"/>
    <w:unhideWhenUsed/>
    <w:rsid w:val="00D87E08"/>
    <w:pPr>
      <w:spacing w:after="100"/>
      <w:ind w:left="1760"/>
    </w:pPr>
    <w:rPr>
      <w:rFonts w:ascii="Calibri" w:eastAsia="Times New Roman" w:hAnsi="Calibri"/>
    </w:rPr>
  </w:style>
  <w:style w:type="character" w:styleId="Emphasis">
    <w:name w:val="Emphasis"/>
    <w:qFormat/>
    <w:rsid w:val="00101CBB"/>
    <w:rPr>
      <w:i/>
      <w:iCs/>
    </w:rPr>
  </w:style>
  <w:style w:type="paragraph" w:customStyle="1" w:styleId="NormalUnderPIAHeader2">
    <w:name w:val="Normal (Under PIA Header #2)"/>
    <w:basedOn w:val="Normal"/>
    <w:autoRedefine/>
    <w:rsid w:val="007D5C4F"/>
    <w:pPr>
      <w:widowControl w:val="0"/>
      <w:ind w:left="720"/>
    </w:pPr>
    <w:rPr>
      <w:rFonts w:ascii="Palatino Linotype" w:hAnsi="Palatino Linotype"/>
      <w:snapToGrid w:val="0"/>
      <w:sz w:val="20"/>
      <w:szCs w:val="20"/>
    </w:rPr>
  </w:style>
  <w:style w:type="paragraph" w:customStyle="1" w:styleId="PIAHeader2Sub-Sections">
    <w:name w:val="PIA Header #2 (Sub-Sections)"/>
    <w:basedOn w:val="Normal"/>
    <w:autoRedefine/>
    <w:rsid w:val="003E23A0"/>
    <w:pPr>
      <w:widowControl w:val="0"/>
      <w:spacing w:before="180" w:after="60"/>
      <w:ind w:left="720"/>
    </w:pPr>
    <w:rPr>
      <w:rFonts w:ascii="Palatino Linotype" w:hAnsi="Palatino Linotype"/>
      <w:snapToGrid w:val="0"/>
      <w:sz w:val="20"/>
      <w:szCs w:val="20"/>
    </w:rPr>
  </w:style>
  <w:style w:type="character" w:styleId="FollowedHyperlink">
    <w:name w:val="FollowedHyperlink"/>
    <w:rsid w:val="00952747"/>
    <w:rPr>
      <w:color w:val="800080"/>
      <w:u w:val="single"/>
    </w:rPr>
  </w:style>
  <w:style w:type="paragraph" w:customStyle="1" w:styleId="FigureStyle1">
    <w:name w:val="Figure Style 1"/>
    <w:basedOn w:val="Caption"/>
    <w:link w:val="FigureStyle1Char"/>
    <w:qFormat/>
    <w:rsid w:val="00F82918"/>
    <w:pPr>
      <w:jc w:val="center"/>
    </w:pPr>
    <w:rPr>
      <w:sz w:val="18"/>
      <w:szCs w:val="18"/>
    </w:rPr>
  </w:style>
  <w:style w:type="character" w:customStyle="1" w:styleId="CaptionChar">
    <w:name w:val="Caption Char"/>
    <w:link w:val="Caption"/>
    <w:rsid w:val="003714D4"/>
    <w:rPr>
      <w:rFonts w:ascii="Arial" w:hAnsi="Arial" w:cs="Arial"/>
      <w:b/>
      <w:bCs/>
    </w:rPr>
  </w:style>
  <w:style w:type="character" w:customStyle="1" w:styleId="FigureStyle1Char">
    <w:name w:val="Figure Style 1 Char"/>
    <w:basedOn w:val="CaptionChar"/>
    <w:link w:val="FigureStyle1"/>
    <w:rsid w:val="00F82918"/>
    <w:rPr>
      <w:rFonts w:ascii="Arial" w:hAnsi="Arial" w:cs="Arial"/>
      <w:b/>
      <w:bCs/>
    </w:rPr>
  </w:style>
  <w:style w:type="paragraph" w:styleId="BodyText">
    <w:name w:val="Body Text"/>
    <w:basedOn w:val="Normal"/>
    <w:link w:val="BodyTextChar"/>
    <w:rsid w:val="003714D4"/>
    <w:pPr>
      <w:spacing w:after="120"/>
    </w:pPr>
    <w:rPr>
      <w:rFonts w:ascii="Arial" w:eastAsia="Times New Roman" w:hAnsi="Arial"/>
      <w:szCs w:val="24"/>
      <w:lang w:val="x-none" w:eastAsia="x-none"/>
    </w:rPr>
  </w:style>
  <w:style w:type="character" w:customStyle="1" w:styleId="BodyTextChar">
    <w:name w:val="Body Text Char"/>
    <w:link w:val="BodyText"/>
    <w:rsid w:val="003714D4"/>
    <w:rPr>
      <w:rFonts w:ascii="Arial" w:hAnsi="Arial" w:cs="Arial"/>
      <w:sz w:val="22"/>
      <w:szCs w:val="24"/>
    </w:rPr>
  </w:style>
  <w:style w:type="paragraph" w:styleId="ListParagraph">
    <w:name w:val="List Paragraph"/>
    <w:basedOn w:val="Normal"/>
    <w:uiPriority w:val="34"/>
    <w:qFormat/>
    <w:rsid w:val="000E1F1F"/>
    <w:pPr>
      <w:ind w:left="720"/>
    </w:pPr>
  </w:style>
  <w:style w:type="character" w:customStyle="1" w:styleId="apple-style-span">
    <w:name w:val="apple-style-span"/>
    <w:rsid w:val="00221CD9"/>
  </w:style>
  <w:style w:type="paragraph" w:styleId="NoSpacing">
    <w:name w:val="No Spacing"/>
    <w:uiPriority w:val="1"/>
    <w:qFormat/>
    <w:rsid w:val="00C16F11"/>
    <w:rPr>
      <w:sz w:val="24"/>
      <w:szCs w:val="24"/>
    </w:rPr>
  </w:style>
  <w:style w:type="character" w:customStyle="1" w:styleId="HeaderChar">
    <w:name w:val="Header Char"/>
    <w:link w:val="Header"/>
    <w:rsid w:val="006E7574"/>
    <w:rPr>
      <w:sz w:val="24"/>
      <w:szCs w:val="24"/>
    </w:rPr>
  </w:style>
  <w:style w:type="paragraph" w:styleId="Revision">
    <w:name w:val="Revision"/>
    <w:hidden/>
    <w:uiPriority w:val="99"/>
    <w:semiHidden/>
    <w:rsid w:val="00F869A4"/>
    <w:rPr>
      <w:sz w:val="24"/>
      <w:szCs w:val="24"/>
    </w:rPr>
  </w:style>
  <w:style w:type="table" w:styleId="TableContemporary">
    <w:name w:val="Table Contemporary"/>
    <w:basedOn w:val="TableNormal"/>
    <w:rsid w:val="003F3D5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Shading-Accent11">
    <w:name w:val="Light Shading - Accent 11"/>
    <w:basedOn w:val="TableNormal"/>
    <w:uiPriority w:val="60"/>
    <w:rsid w:val="00A1390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
    <w:name w:val="List"/>
    <w:aliases w:val="L1"/>
    <w:basedOn w:val="Normal"/>
    <w:uiPriority w:val="99"/>
    <w:rsid w:val="000F630D"/>
    <w:pPr>
      <w:tabs>
        <w:tab w:val="left" w:pos="720"/>
      </w:tabs>
      <w:overflowPunct w:val="0"/>
      <w:autoSpaceDE w:val="0"/>
      <w:autoSpaceDN w:val="0"/>
      <w:adjustRightInd w:val="0"/>
      <w:spacing w:after="240"/>
      <w:ind w:left="547" w:hanging="547"/>
      <w:jc w:val="both"/>
      <w:textAlignment w:val="baseline"/>
    </w:pPr>
    <w:rPr>
      <w:rFonts w:ascii="Garamond" w:eastAsia="Times New Roman" w:hAnsi="Garamond"/>
      <w:spacing w:val="-5"/>
      <w:sz w:val="24"/>
      <w:szCs w:val="28"/>
    </w:rPr>
  </w:style>
  <w:style w:type="character" w:styleId="LineNumber">
    <w:name w:val="line number"/>
    <w:basedOn w:val="DefaultParagraphFont"/>
    <w:rsid w:val="009D1BE7"/>
  </w:style>
  <w:style w:type="paragraph" w:styleId="FootnoteText">
    <w:name w:val="footnote text"/>
    <w:basedOn w:val="Normal"/>
    <w:link w:val="FootnoteTextChar"/>
    <w:rsid w:val="009D1BE7"/>
    <w:rPr>
      <w:sz w:val="20"/>
      <w:szCs w:val="20"/>
      <w:lang w:val="x-none" w:eastAsia="x-none"/>
    </w:rPr>
  </w:style>
  <w:style w:type="character" w:customStyle="1" w:styleId="FootnoteTextChar">
    <w:name w:val="Footnote Text Char"/>
    <w:link w:val="FootnoteText"/>
    <w:rsid w:val="009D1BE7"/>
    <w:rPr>
      <w:rFonts w:eastAsia="Calibri"/>
    </w:rPr>
  </w:style>
  <w:style w:type="character" w:styleId="FootnoteReference">
    <w:name w:val="footnote reference"/>
    <w:rsid w:val="009D1BE7"/>
    <w:rPr>
      <w:vertAlign w:val="superscript"/>
    </w:rPr>
  </w:style>
  <w:style w:type="paragraph" w:styleId="EndnoteText">
    <w:name w:val="endnote text"/>
    <w:basedOn w:val="Normal"/>
    <w:link w:val="EndnoteTextChar"/>
    <w:rsid w:val="00EC4BDF"/>
    <w:rPr>
      <w:sz w:val="20"/>
      <w:szCs w:val="20"/>
      <w:lang w:val="x-none" w:eastAsia="x-none"/>
    </w:rPr>
  </w:style>
  <w:style w:type="character" w:customStyle="1" w:styleId="EndnoteTextChar">
    <w:name w:val="Endnote Text Char"/>
    <w:link w:val="EndnoteText"/>
    <w:rsid w:val="00EC4BDF"/>
    <w:rPr>
      <w:rFonts w:eastAsia="Calibri"/>
    </w:rPr>
  </w:style>
  <w:style w:type="character" w:styleId="EndnoteReference">
    <w:name w:val="endnote reference"/>
    <w:rsid w:val="00EC4BDF"/>
    <w:rPr>
      <w:vertAlign w:val="superscript"/>
    </w:rPr>
  </w:style>
  <w:style w:type="paragraph" w:customStyle="1" w:styleId="NoSpacing1">
    <w:name w:val="No Spacing1"/>
    <w:uiPriority w:val="99"/>
    <w:rsid w:val="00CF196C"/>
    <w:rPr>
      <w:sz w:val="24"/>
      <w:szCs w:val="24"/>
    </w:rPr>
  </w:style>
  <w:style w:type="character" w:styleId="SubtleEmphasis">
    <w:name w:val="Subtle Emphasis"/>
    <w:uiPriority w:val="19"/>
    <w:qFormat/>
    <w:rsid w:val="00632F98"/>
    <w:rPr>
      <w:i/>
      <w:iCs/>
      <w:color w:val="808080"/>
    </w:rPr>
  </w:style>
  <w:style w:type="paragraph" w:customStyle="1" w:styleId="Default">
    <w:name w:val="Default"/>
    <w:uiPriority w:val="99"/>
    <w:rsid w:val="00925596"/>
    <w:pPr>
      <w:widowControl w:val="0"/>
      <w:autoSpaceDE w:val="0"/>
      <w:autoSpaceDN w:val="0"/>
      <w:adjustRightInd w:val="0"/>
    </w:pPr>
    <w:rPr>
      <w:rFonts w:ascii="Joanna MT Sm Bd" w:hAnsi="Joanna MT Sm Bd" w:cs="Joanna MT Sm Bd"/>
      <w:color w:val="000000"/>
      <w:sz w:val="24"/>
      <w:szCs w:val="24"/>
    </w:rPr>
  </w:style>
  <w:style w:type="character" w:customStyle="1" w:styleId="volume">
    <w:name w:val="volume"/>
    <w:rsid w:val="00163B7F"/>
    <w:rPr>
      <w:rFonts w:ascii="Times New Roman" w:hAnsi="Times New Roman" w:cs="Times New Roman" w:hint="default"/>
    </w:rPr>
  </w:style>
  <w:style w:type="character" w:customStyle="1" w:styleId="page">
    <w:name w:val="page"/>
    <w:rsid w:val="00163B7F"/>
    <w:rPr>
      <w:rFonts w:ascii="Times New Roman" w:hAnsi="Times New Roman" w:cs="Times New Roman" w:hint="default"/>
    </w:rPr>
  </w:style>
  <w:style w:type="paragraph" w:customStyle="1" w:styleId="TableText">
    <w:name w:val="Table Text"/>
    <w:basedOn w:val="Normal"/>
    <w:rsid w:val="00A6416D"/>
    <w:pPr>
      <w:spacing w:line="220" w:lineRule="exact"/>
    </w:pPr>
    <w:rPr>
      <w:rFonts w:ascii="Arial" w:eastAsia="Times New Roman" w:hAnsi="Arial"/>
      <w:sz w:val="18"/>
      <w:szCs w:val="24"/>
    </w:rPr>
  </w:style>
  <w:style w:type="table" w:styleId="LightShading">
    <w:name w:val="Light Shading"/>
    <w:basedOn w:val="TableNormal"/>
    <w:uiPriority w:val="60"/>
    <w:rsid w:val="003B35C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ommentTextChar">
    <w:name w:val="Comment Text Char"/>
    <w:basedOn w:val="DefaultParagraphFont"/>
    <w:link w:val="CommentText"/>
    <w:uiPriority w:val="99"/>
    <w:rsid w:val="00470B9C"/>
    <w:rPr>
      <w:rFonts w:eastAsiaTheme="minorHAnsi" w:cstheme="minorBidi"/>
    </w:rPr>
  </w:style>
  <w:style w:type="character" w:customStyle="1" w:styleId="CommentTextChar2">
    <w:name w:val="Comment Text Char2"/>
    <w:semiHidden/>
    <w:locked/>
    <w:rsid w:val="00BD1C9F"/>
    <w:rPr>
      <w:rFonts w:ascii="Arial" w:hAnsi="Arial" w:cs="Arial"/>
      <w:sz w:val="20"/>
      <w:szCs w:val="20"/>
    </w:rPr>
  </w:style>
  <w:style w:type="character" w:customStyle="1" w:styleId="FooterChar">
    <w:name w:val="Footer Char"/>
    <w:basedOn w:val="DefaultParagraphFont"/>
    <w:link w:val="Footer"/>
    <w:uiPriority w:val="99"/>
    <w:rsid w:val="00F55E01"/>
    <w:rPr>
      <w:rFonts w:asciiTheme="minorHAnsi" w:eastAsiaTheme="minorHAnsi" w:hAnsiTheme="minorHAnsi" w:cstheme="minorBidi"/>
      <w:sz w:val="22"/>
      <w:szCs w:val="22"/>
    </w:rPr>
  </w:style>
  <w:style w:type="paragraph" w:customStyle="1" w:styleId="Style2">
    <w:name w:val="Style2"/>
    <w:basedOn w:val="Normal"/>
    <w:next w:val="Normal"/>
    <w:link w:val="Style2Char"/>
    <w:qFormat/>
    <w:rsid w:val="00CF15B1"/>
    <w:pPr>
      <w:spacing w:after="120"/>
      <w:ind w:left="-180"/>
    </w:pPr>
    <w:rPr>
      <w:b/>
      <w:i/>
    </w:rPr>
  </w:style>
  <w:style w:type="character" w:customStyle="1" w:styleId="Style2Char">
    <w:name w:val="Style2 Char"/>
    <w:basedOn w:val="DefaultParagraphFont"/>
    <w:link w:val="Style2"/>
    <w:rsid w:val="00CF15B1"/>
    <w:rPr>
      <w:rFonts w:eastAsiaTheme="minorHAnsi" w:cstheme="minorBidi"/>
      <w:b/>
      <w: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977"/>
    <w:pPr>
      <w:spacing w:after="160" w:line="259" w:lineRule="auto"/>
    </w:pPr>
    <w:rPr>
      <w:rFonts w:eastAsiaTheme="minorHAnsi" w:cstheme="minorBidi"/>
      <w:sz w:val="26"/>
      <w:szCs w:val="22"/>
    </w:rPr>
  </w:style>
  <w:style w:type="paragraph" w:styleId="Heading1">
    <w:name w:val="heading 1"/>
    <w:aliases w:val="h1"/>
    <w:basedOn w:val="Normal"/>
    <w:next w:val="Normal"/>
    <w:link w:val="Heading1Char"/>
    <w:qFormat/>
    <w:rsid w:val="00F460F7"/>
    <w:pPr>
      <w:numPr>
        <w:numId w:val="3"/>
      </w:numPr>
      <w:tabs>
        <w:tab w:val="clear" w:pos="1062"/>
        <w:tab w:val="num" w:pos="450"/>
      </w:tabs>
      <w:spacing w:before="120" w:after="120"/>
      <w:ind w:left="446"/>
      <w:outlineLvl w:val="0"/>
    </w:pPr>
    <w:rPr>
      <w:rFonts w:eastAsia="Times New Roman"/>
      <w:b/>
      <w:bCs/>
      <w:color w:val="005288"/>
      <w:kern w:val="36"/>
      <w:sz w:val="32"/>
      <w:szCs w:val="32"/>
      <w:lang w:val="x-none" w:eastAsia="x-none"/>
    </w:rPr>
  </w:style>
  <w:style w:type="paragraph" w:styleId="Heading2">
    <w:name w:val="heading 2"/>
    <w:basedOn w:val="Normal"/>
    <w:link w:val="Heading2Char"/>
    <w:qFormat/>
    <w:rsid w:val="00BF1F77"/>
    <w:pPr>
      <w:numPr>
        <w:ilvl w:val="1"/>
        <w:numId w:val="3"/>
      </w:numPr>
      <w:tabs>
        <w:tab w:val="clear" w:pos="1206"/>
      </w:tabs>
      <w:spacing w:before="120" w:after="120"/>
      <w:ind w:left="634" w:hanging="634"/>
      <w:outlineLvl w:val="1"/>
    </w:pPr>
    <w:rPr>
      <w:rFonts w:eastAsia="Times New Roman"/>
      <w:b/>
      <w:bCs/>
      <w:i/>
      <w:color w:val="005288"/>
      <w:sz w:val="28"/>
      <w:szCs w:val="28"/>
      <w:lang w:val="x-none" w:eastAsia="x-none"/>
    </w:rPr>
  </w:style>
  <w:style w:type="paragraph" w:styleId="Heading3">
    <w:name w:val="heading 3"/>
    <w:aliases w:val="H3,h3"/>
    <w:basedOn w:val="Normal"/>
    <w:link w:val="Heading3Char"/>
    <w:qFormat/>
    <w:rsid w:val="00F13786"/>
    <w:pPr>
      <w:numPr>
        <w:ilvl w:val="2"/>
        <w:numId w:val="3"/>
      </w:numPr>
      <w:tabs>
        <w:tab w:val="clear" w:pos="6480"/>
      </w:tabs>
      <w:ind w:left="720"/>
      <w:outlineLvl w:val="2"/>
    </w:pPr>
    <w:rPr>
      <w:rFonts w:eastAsia="Times New Roman"/>
      <w:bCs/>
      <w:i/>
      <w:color w:val="1F497D"/>
      <w:lang w:eastAsia="x-none"/>
    </w:rPr>
  </w:style>
  <w:style w:type="paragraph" w:styleId="Heading4">
    <w:name w:val="heading 4"/>
    <w:basedOn w:val="Normal"/>
    <w:link w:val="Heading4Char"/>
    <w:qFormat/>
    <w:rsid w:val="006A7721"/>
    <w:pPr>
      <w:numPr>
        <w:ilvl w:val="3"/>
        <w:numId w:val="3"/>
      </w:numPr>
      <w:tabs>
        <w:tab w:val="clear" w:pos="864"/>
      </w:tabs>
      <w:spacing w:before="100" w:beforeAutospacing="1" w:after="100" w:afterAutospacing="1"/>
      <w:ind w:left="1620"/>
      <w:outlineLvl w:val="3"/>
    </w:pPr>
    <w:rPr>
      <w:rFonts w:eastAsia="Times New Roman"/>
      <w:bCs/>
      <w:lang w:val="x-none" w:eastAsia="x-none"/>
    </w:rPr>
  </w:style>
  <w:style w:type="paragraph" w:styleId="Heading5">
    <w:name w:val="heading 5"/>
    <w:basedOn w:val="Normal"/>
    <w:qFormat/>
    <w:rsid w:val="00E23241"/>
    <w:pPr>
      <w:numPr>
        <w:ilvl w:val="4"/>
        <w:numId w:val="3"/>
      </w:numPr>
      <w:spacing w:before="100" w:beforeAutospacing="1" w:after="100" w:afterAutospacing="1"/>
      <w:outlineLvl w:val="4"/>
    </w:pPr>
    <w:rPr>
      <w:rFonts w:ascii="Arial" w:hAnsi="Arial"/>
      <w:bCs/>
      <w:sz w:val="20"/>
      <w:szCs w:val="20"/>
    </w:rPr>
  </w:style>
  <w:style w:type="paragraph" w:styleId="Heading6">
    <w:name w:val="heading 6"/>
    <w:basedOn w:val="Normal"/>
    <w:qFormat/>
    <w:rsid w:val="00320E4D"/>
    <w:pPr>
      <w:numPr>
        <w:ilvl w:val="5"/>
        <w:numId w:val="3"/>
      </w:numPr>
      <w:spacing w:before="100" w:beforeAutospacing="1" w:after="100" w:afterAutospacing="1"/>
      <w:outlineLvl w:val="5"/>
    </w:pPr>
    <w:rPr>
      <w:b/>
      <w:bCs/>
      <w:sz w:val="16"/>
      <w:szCs w:val="16"/>
    </w:rPr>
  </w:style>
  <w:style w:type="paragraph" w:styleId="Heading7">
    <w:name w:val="heading 7"/>
    <w:basedOn w:val="Normal"/>
    <w:next w:val="Normal"/>
    <w:qFormat/>
    <w:rsid w:val="003B5181"/>
    <w:pPr>
      <w:numPr>
        <w:ilvl w:val="6"/>
        <w:numId w:val="3"/>
      </w:numPr>
      <w:spacing w:before="240" w:after="60"/>
      <w:outlineLvl w:val="6"/>
    </w:pPr>
    <w:rPr>
      <w:sz w:val="24"/>
    </w:rPr>
  </w:style>
  <w:style w:type="paragraph" w:styleId="Heading8">
    <w:name w:val="heading 8"/>
    <w:basedOn w:val="Normal"/>
    <w:next w:val="Normal"/>
    <w:qFormat/>
    <w:rsid w:val="003B5181"/>
    <w:pPr>
      <w:numPr>
        <w:ilvl w:val="7"/>
        <w:numId w:val="3"/>
      </w:numPr>
      <w:spacing w:before="240" w:after="60"/>
      <w:outlineLvl w:val="7"/>
    </w:pPr>
    <w:rPr>
      <w:i/>
      <w:iCs/>
      <w:sz w:val="24"/>
    </w:rPr>
  </w:style>
  <w:style w:type="paragraph" w:styleId="Heading9">
    <w:name w:val="heading 9"/>
    <w:basedOn w:val="Normal"/>
    <w:next w:val="Normal"/>
    <w:uiPriority w:val="99"/>
    <w:qFormat/>
    <w:rsid w:val="003B5181"/>
    <w:pPr>
      <w:numPr>
        <w:ilvl w:val="8"/>
        <w:numId w:val="3"/>
      </w:numPr>
      <w:spacing w:before="240" w:after="60"/>
      <w:outlineLvl w:val="8"/>
    </w:pPr>
    <w:rPr>
      <w:rFonts w:ascii="Arial" w:hAnsi="Arial"/>
    </w:rPr>
  </w:style>
  <w:style w:type="character" w:default="1" w:styleId="DefaultParagraphFont">
    <w:name w:val="Default Paragraph Font"/>
    <w:uiPriority w:val="1"/>
    <w:semiHidden/>
    <w:unhideWhenUsed/>
    <w:rsid w:val="00D7697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76977"/>
  </w:style>
  <w:style w:type="character" w:customStyle="1" w:styleId="Heading1Char">
    <w:name w:val="Heading 1 Char"/>
    <w:aliases w:val="h1 Char"/>
    <w:link w:val="Heading1"/>
    <w:rsid w:val="00F460F7"/>
    <w:rPr>
      <w:rFonts w:cstheme="minorBidi"/>
      <w:b/>
      <w:bCs/>
      <w:color w:val="005288"/>
      <w:kern w:val="36"/>
      <w:sz w:val="32"/>
      <w:szCs w:val="32"/>
      <w:lang w:val="x-none" w:eastAsia="x-none"/>
    </w:rPr>
  </w:style>
  <w:style w:type="character" w:customStyle="1" w:styleId="Heading2Char">
    <w:name w:val="Heading 2 Char"/>
    <w:link w:val="Heading2"/>
    <w:rsid w:val="00BF1F77"/>
    <w:rPr>
      <w:rFonts w:cstheme="minorBidi"/>
      <w:b/>
      <w:bCs/>
      <w:i/>
      <w:color w:val="005288"/>
      <w:sz w:val="28"/>
      <w:szCs w:val="28"/>
      <w:lang w:val="x-none" w:eastAsia="x-none"/>
    </w:rPr>
  </w:style>
  <w:style w:type="character" w:customStyle="1" w:styleId="Heading3Char">
    <w:name w:val="Heading 3 Char"/>
    <w:aliases w:val="H3 Char,h3 Char"/>
    <w:link w:val="Heading3"/>
    <w:rsid w:val="00F13786"/>
    <w:rPr>
      <w:rFonts w:cstheme="minorBidi"/>
      <w:bCs/>
      <w:i/>
      <w:color w:val="1F497D"/>
      <w:sz w:val="22"/>
      <w:szCs w:val="22"/>
      <w:lang w:eastAsia="x-none"/>
    </w:rPr>
  </w:style>
  <w:style w:type="character" w:customStyle="1" w:styleId="Heading4Char">
    <w:name w:val="Heading 4 Char"/>
    <w:link w:val="Heading4"/>
    <w:rsid w:val="006A7721"/>
    <w:rPr>
      <w:bCs/>
      <w:sz w:val="22"/>
      <w:szCs w:val="22"/>
      <w:lang w:val="x-none" w:eastAsia="x-none"/>
    </w:rPr>
  </w:style>
  <w:style w:type="paragraph" w:styleId="NormalWeb">
    <w:name w:val="Normal (Web)"/>
    <w:basedOn w:val="Normal"/>
    <w:uiPriority w:val="99"/>
    <w:rsid w:val="00320E4D"/>
    <w:pPr>
      <w:spacing w:before="100" w:beforeAutospacing="1" w:after="100" w:afterAutospacing="1"/>
    </w:pPr>
  </w:style>
  <w:style w:type="character" w:styleId="Hyperlink">
    <w:name w:val="Hyperlink"/>
    <w:basedOn w:val="DefaultParagraphFont"/>
    <w:uiPriority w:val="99"/>
    <w:rsid w:val="00320E4D"/>
  </w:style>
  <w:style w:type="character" w:styleId="Strong">
    <w:name w:val="Strong"/>
    <w:qFormat/>
    <w:rsid w:val="00DD3043"/>
    <w:rPr>
      <w:b/>
      <w:bCs/>
    </w:rPr>
  </w:style>
  <w:style w:type="paragraph" w:styleId="HTMLPreformatted">
    <w:name w:val="HTML Preformatted"/>
    <w:basedOn w:val="Normal"/>
    <w:rsid w:val="00DD3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TitlePageTitle">
    <w:name w:val="Title Page Title"/>
    <w:basedOn w:val="Normal"/>
    <w:next w:val="Normal"/>
    <w:rsid w:val="00320E4D"/>
    <w:pPr>
      <w:pBdr>
        <w:bottom w:val="single" w:sz="24" w:space="1" w:color="auto"/>
      </w:pBdr>
      <w:spacing w:before="3000" w:after="60"/>
      <w:jc w:val="right"/>
    </w:pPr>
    <w:rPr>
      <w:b/>
      <w:sz w:val="48"/>
      <w:szCs w:val="48"/>
    </w:rPr>
  </w:style>
  <w:style w:type="paragraph" w:styleId="TOC1">
    <w:name w:val="toc 1"/>
    <w:basedOn w:val="Normal"/>
    <w:next w:val="Normal"/>
    <w:autoRedefine/>
    <w:uiPriority w:val="39"/>
    <w:rsid w:val="00EE0089"/>
  </w:style>
  <w:style w:type="paragraph" w:styleId="TOC3">
    <w:name w:val="toc 3"/>
    <w:basedOn w:val="Normal"/>
    <w:next w:val="Normal"/>
    <w:autoRedefine/>
    <w:uiPriority w:val="39"/>
    <w:rsid w:val="003714D4"/>
    <w:pPr>
      <w:ind w:left="480"/>
    </w:pPr>
    <w:rPr>
      <w:rFonts w:ascii="Arial" w:hAnsi="Arial"/>
    </w:rPr>
  </w:style>
  <w:style w:type="paragraph" w:styleId="TOC2">
    <w:name w:val="toc 2"/>
    <w:basedOn w:val="Normal"/>
    <w:next w:val="Normal"/>
    <w:autoRedefine/>
    <w:uiPriority w:val="39"/>
    <w:rsid w:val="00EE0089"/>
    <w:pPr>
      <w:ind w:left="240"/>
    </w:pPr>
  </w:style>
  <w:style w:type="paragraph" w:styleId="Header">
    <w:name w:val="header"/>
    <w:basedOn w:val="Normal"/>
    <w:link w:val="HeaderChar"/>
    <w:rsid w:val="00320E4D"/>
    <w:pPr>
      <w:tabs>
        <w:tab w:val="center" w:pos="4320"/>
        <w:tab w:val="right" w:pos="8640"/>
      </w:tabs>
    </w:pPr>
    <w:rPr>
      <w:rFonts w:eastAsia="Times New Roman"/>
      <w:sz w:val="24"/>
      <w:szCs w:val="24"/>
      <w:lang w:val="x-none" w:eastAsia="x-none"/>
    </w:rPr>
  </w:style>
  <w:style w:type="paragraph" w:styleId="Footer">
    <w:name w:val="footer"/>
    <w:basedOn w:val="Normal"/>
    <w:link w:val="FooterChar"/>
    <w:uiPriority w:val="99"/>
    <w:rsid w:val="00320E4D"/>
    <w:pPr>
      <w:tabs>
        <w:tab w:val="center" w:pos="4320"/>
        <w:tab w:val="right" w:pos="8640"/>
      </w:tabs>
    </w:pPr>
  </w:style>
  <w:style w:type="character" w:styleId="PageNumber">
    <w:name w:val="page number"/>
    <w:basedOn w:val="DefaultParagraphFont"/>
    <w:rsid w:val="00556D27"/>
  </w:style>
  <w:style w:type="paragraph" w:customStyle="1" w:styleId="TableofContentsPageTitle">
    <w:name w:val="Table of Contents Page Title"/>
    <w:basedOn w:val="Normal"/>
    <w:next w:val="Normal"/>
    <w:rsid w:val="00320E4D"/>
    <w:pPr>
      <w:spacing w:before="240" w:after="60"/>
      <w:jc w:val="center"/>
    </w:pPr>
    <w:rPr>
      <w:b/>
      <w:sz w:val="32"/>
      <w:szCs w:val="32"/>
    </w:rPr>
  </w:style>
  <w:style w:type="paragraph" w:customStyle="1" w:styleId="GlossaryHeading">
    <w:name w:val="Glossary Heading"/>
    <w:basedOn w:val="Normal"/>
    <w:next w:val="Normal"/>
    <w:rsid w:val="00320E4D"/>
    <w:pPr>
      <w:spacing w:before="320" w:after="60"/>
      <w:jc w:val="center"/>
    </w:pPr>
    <w:rPr>
      <w:b/>
      <w:sz w:val="32"/>
      <w:szCs w:val="32"/>
    </w:rPr>
  </w:style>
  <w:style w:type="paragraph" w:customStyle="1" w:styleId="GlossaryDefinition">
    <w:name w:val="Glossary Definition"/>
    <w:basedOn w:val="Normal"/>
    <w:rsid w:val="00320E4D"/>
    <w:pPr>
      <w:spacing w:before="120" w:after="120"/>
      <w:ind w:left="720" w:hanging="720"/>
    </w:pPr>
  </w:style>
  <w:style w:type="character" w:customStyle="1" w:styleId="Glossarytext">
    <w:name w:val="Glossary text"/>
    <w:rsid w:val="00320E4D"/>
    <w:rPr>
      <w:b w:val="0"/>
      <w:bCs w:val="0"/>
      <w:i/>
      <w:iCs/>
      <w:color w:val="0000FF"/>
    </w:rPr>
  </w:style>
  <w:style w:type="character" w:customStyle="1" w:styleId="Expandinghotspot">
    <w:name w:val="Expanding hotspot"/>
    <w:rsid w:val="00320E4D"/>
    <w:rPr>
      <w:i/>
      <w:iCs/>
      <w:strike w:val="0"/>
      <w:dstrike w:val="0"/>
      <w:color w:val="008000"/>
      <w:u w:val="none"/>
      <w:effect w:val="none"/>
    </w:rPr>
  </w:style>
  <w:style w:type="character" w:customStyle="1" w:styleId="GlossaryLabel">
    <w:name w:val="Glossary Label"/>
    <w:rsid w:val="00320E4D"/>
    <w:rPr>
      <w:b/>
      <w:bCs w:val="0"/>
    </w:rPr>
  </w:style>
  <w:style w:type="character" w:customStyle="1" w:styleId="Expandingtext">
    <w:name w:val="Expanding text"/>
    <w:rsid w:val="00320E4D"/>
    <w:rPr>
      <w:b w:val="0"/>
      <w:bCs w:val="0"/>
      <w:i/>
      <w:iCs/>
      <w:color w:val="FF0000"/>
    </w:rPr>
  </w:style>
  <w:style w:type="character" w:customStyle="1" w:styleId="Drop-downhotspot">
    <w:name w:val="Drop-down hotspot"/>
    <w:rsid w:val="00320E4D"/>
    <w:rPr>
      <w:i/>
      <w:iCs/>
      <w:strike w:val="0"/>
      <w:dstrike w:val="0"/>
      <w:color w:val="008000"/>
      <w:u w:val="none"/>
      <w:effect w:val="none"/>
    </w:rPr>
  </w:style>
  <w:style w:type="character" w:customStyle="1" w:styleId="Glossaryterm">
    <w:name w:val="Glossary term"/>
    <w:rsid w:val="00320E4D"/>
    <w:rPr>
      <w:i/>
      <w:iCs/>
      <w:strike w:val="0"/>
      <w:dstrike w:val="0"/>
      <w:color w:val="800000"/>
      <w:u w:val="none"/>
      <w:effect w:val="none"/>
    </w:rPr>
  </w:style>
  <w:style w:type="character" w:styleId="CommentReference">
    <w:name w:val="annotation reference"/>
    <w:uiPriority w:val="99"/>
    <w:semiHidden/>
    <w:rsid w:val="00320E4D"/>
    <w:rPr>
      <w:sz w:val="16"/>
      <w:szCs w:val="16"/>
    </w:rPr>
  </w:style>
  <w:style w:type="paragraph" w:styleId="CommentText">
    <w:name w:val="annotation text"/>
    <w:basedOn w:val="Normal"/>
    <w:link w:val="CommentTextChar"/>
    <w:uiPriority w:val="99"/>
    <w:rsid w:val="00320E4D"/>
    <w:rPr>
      <w:sz w:val="20"/>
      <w:szCs w:val="20"/>
    </w:rPr>
  </w:style>
  <w:style w:type="paragraph" w:styleId="CommentSubject">
    <w:name w:val="annotation subject"/>
    <w:basedOn w:val="CommentText"/>
    <w:next w:val="CommentText"/>
    <w:semiHidden/>
    <w:rsid w:val="00320E4D"/>
    <w:rPr>
      <w:b/>
      <w:bCs/>
    </w:rPr>
  </w:style>
  <w:style w:type="paragraph" w:styleId="BalloonText">
    <w:name w:val="Balloon Text"/>
    <w:basedOn w:val="Normal"/>
    <w:semiHidden/>
    <w:rsid w:val="00320E4D"/>
    <w:rPr>
      <w:rFonts w:ascii="Tahoma" w:hAnsi="Tahoma" w:cs="Tahoma"/>
      <w:sz w:val="16"/>
      <w:szCs w:val="16"/>
    </w:rPr>
  </w:style>
  <w:style w:type="paragraph" w:customStyle="1" w:styleId="StyleTopDoublesolidlinesAuto075ptLinewidthBottom">
    <w:name w:val="Style Top: (Double solid lines Auto  0.75 pt Line width) Bottom:..."/>
    <w:basedOn w:val="Normal"/>
    <w:rsid w:val="00320E4D"/>
    <w:pPr>
      <w:pBdr>
        <w:top w:val="double" w:sz="6" w:space="0" w:color="auto"/>
        <w:left w:val="double" w:sz="6" w:space="0" w:color="auto"/>
        <w:bottom w:val="double" w:sz="6" w:space="0" w:color="auto"/>
        <w:right w:val="double" w:sz="6" w:space="0" w:color="auto"/>
      </w:pBdr>
      <w:shd w:val="clear" w:color="auto" w:fill="339900"/>
    </w:pPr>
    <w:rPr>
      <w:color w:val="FFFFFF"/>
      <w:szCs w:val="20"/>
    </w:rPr>
  </w:style>
  <w:style w:type="paragraph" w:styleId="DocumentMap">
    <w:name w:val="Document Map"/>
    <w:basedOn w:val="Normal"/>
    <w:semiHidden/>
    <w:rsid w:val="00B43F0A"/>
    <w:pPr>
      <w:shd w:val="clear" w:color="auto" w:fill="000080"/>
    </w:pPr>
    <w:rPr>
      <w:rFonts w:ascii="Tahoma" w:hAnsi="Tahoma" w:cs="Tahoma"/>
      <w:sz w:val="20"/>
      <w:szCs w:val="20"/>
    </w:rPr>
  </w:style>
  <w:style w:type="paragraph" w:styleId="Title">
    <w:name w:val="Title"/>
    <w:basedOn w:val="Normal"/>
    <w:qFormat/>
    <w:rsid w:val="00ED51C6"/>
    <w:pPr>
      <w:spacing w:before="240" w:after="60"/>
      <w:jc w:val="center"/>
      <w:outlineLvl w:val="0"/>
    </w:pPr>
    <w:rPr>
      <w:rFonts w:ascii="Arial" w:hAnsi="Arial"/>
      <w:b/>
      <w:bCs/>
      <w:kern w:val="28"/>
      <w:sz w:val="32"/>
      <w:szCs w:val="32"/>
    </w:rPr>
  </w:style>
  <w:style w:type="table" w:styleId="TableGrid">
    <w:name w:val="Table Grid"/>
    <w:basedOn w:val="TableNormal"/>
    <w:rsid w:val="00ED5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NumL1">
    <w:name w:val="Outline Num L1"/>
    <w:basedOn w:val="Normal"/>
    <w:rsid w:val="00ED51C6"/>
    <w:pPr>
      <w:spacing w:before="120" w:after="120"/>
      <w:contextualSpacing/>
    </w:pPr>
    <w:rPr>
      <w:rFonts w:ascii="Arial" w:hAnsi="Arial"/>
      <w:sz w:val="20"/>
    </w:rPr>
  </w:style>
  <w:style w:type="paragraph" w:customStyle="1" w:styleId="OutlineNumL2">
    <w:name w:val="Outline Num L2"/>
    <w:basedOn w:val="Normal"/>
    <w:rsid w:val="00ED51C6"/>
    <w:pPr>
      <w:numPr>
        <w:ilvl w:val="1"/>
        <w:numId w:val="2"/>
      </w:numPr>
      <w:spacing w:before="120" w:after="120"/>
      <w:contextualSpacing/>
    </w:pPr>
    <w:rPr>
      <w:rFonts w:ascii="Arial" w:hAnsi="Arial"/>
      <w:sz w:val="20"/>
    </w:rPr>
  </w:style>
  <w:style w:type="paragraph" w:customStyle="1" w:styleId="OutlineNumL3">
    <w:name w:val="Outline Num L3"/>
    <w:basedOn w:val="Normal"/>
    <w:rsid w:val="00ED51C6"/>
    <w:pPr>
      <w:numPr>
        <w:ilvl w:val="2"/>
        <w:numId w:val="2"/>
      </w:numPr>
      <w:spacing w:before="120" w:after="120"/>
      <w:contextualSpacing/>
    </w:pPr>
    <w:rPr>
      <w:rFonts w:ascii="Arial" w:hAnsi="Arial"/>
      <w:sz w:val="20"/>
    </w:rPr>
  </w:style>
  <w:style w:type="paragraph" w:customStyle="1" w:styleId="Bullet">
    <w:name w:val="Bullet"/>
    <w:basedOn w:val="Normal"/>
    <w:rsid w:val="00ED51C6"/>
    <w:pPr>
      <w:numPr>
        <w:numId w:val="1"/>
      </w:numPr>
      <w:tabs>
        <w:tab w:val="left" w:pos="1080"/>
      </w:tabs>
      <w:spacing w:before="120" w:after="120"/>
      <w:contextualSpacing/>
    </w:pPr>
    <w:rPr>
      <w:rFonts w:ascii="Arial" w:hAnsi="Arial"/>
      <w:sz w:val="20"/>
    </w:rPr>
  </w:style>
  <w:style w:type="paragraph" w:styleId="Caption">
    <w:name w:val="caption"/>
    <w:basedOn w:val="Normal"/>
    <w:next w:val="Normal"/>
    <w:link w:val="CaptionChar"/>
    <w:qFormat/>
    <w:rsid w:val="003714D4"/>
    <w:rPr>
      <w:rFonts w:ascii="Arial" w:eastAsia="Times New Roman" w:hAnsi="Arial"/>
      <w:b/>
      <w:bCs/>
      <w:sz w:val="20"/>
      <w:szCs w:val="20"/>
      <w:lang w:val="x-none" w:eastAsia="x-none"/>
    </w:rPr>
  </w:style>
  <w:style w:type="character" w:customStyle="1" w:styleId="Heading2Char1">
    <w:name w:val="Heading 2 Char1"/>
    <w:rsid w:val="004B6FD2"/>
    <w:rPr>
      <w:rFonts w:ascii="Joanna MT" w:eastAsia="Times New Roman" w:hAnsi="Joanna MT" w:cs="Arial"/>
      <w:b/>
      <w:bCs/>
      <w:color w:val="CC0033"/>
      <w:sz w:val="40"/>
      <w:szCs w:val="36"/>
    </w:rPr>
  </w:style>
  <w:style w:type="paragraph" w:styleId="TOCHeading">
    <w:name w:val="TOC Heading"/>
    <w:basedOn w:val="Heading1"/>
    <w:next w:val="Normal"/>
    <w:uiPriority w:val="39"/>
    <w:qFormat/>
    <w:rsid w:val="00235432"/>
    <w:pPr>
      <w:keepNext/>
      <w:keepLines/>
      <w:numPr>
        <w:numId w:val="0"/>
      </w:numPr>
      <w:spacing w:before="480" w:after="0"/>
      <w:outlineLvl w:val="9"/>
    </w:pPr>
    <w:rPr>
      <w:rFonts w:ascii="Cambria" w:hAnsi="Cambria"/>
      <w:color w:val="365F91"/>
      <w:kern w:val="0"/>
      <w:sz w:val="28"/>
      <w:szCs w:val="28"/>
    </w:rPr>
  </w:style>
  <w:style w:type="paragraph" w:customStyle="1" w:styleId="ColorfulList-Accent11">
    <w:name w:val="Colorful List - Accent 11"/>
    <w:basedOn w:val="Normal"/>
    <w:uiPriority w:val="34"/>
    <w:qFormat/>
    <w:rsid w:val="00921FF9"/>
    <w:pPr>
      <w:ind w:left="720"/>
    </w:pPr>
  </w:style>
  <w:style w:type="paragraph" w:styleId="TOC4">
    <w:name w:val="toc 4"/>
    <w:basedOn w:val="Normal"/>
    <w:next w:val="Normal"/>
    <w:autoRedefine/>
    <w:uiPriority w:val="39"/>
    <w:unhideWhenUsed/>
    <w:rsid w:val="00D87E08"/>
    <w:pPr>
      <w:spacing w:after="100"/>
      <w:ind w:left="660"/>
    </w:pPr>
    <w:rPr>
      <w:rFonts w:ascii="Calibri" w:eastAsia="Times New Roman" w:hAnsi="Calibri"/>
    </w:rPr>
  </w:style>
  <w:style w:type="paragraph" w:styleId="TOC5">
    <w:name w:val="toc 5"/>
    <w:basedOn w:val="Normal"/>
    <w:next w:val="Normal"/>
    <w:autoRedefine/>
    <w:uiPriority w:val="39"/>
    <w:unhideWhenUsed/>
    <w:rsid w:val="00D87E08"/>
    <w:pPr>
      <w:spacing w:after="100"/>
      <w:ind w:left="880"/>
    </w:pPr>
    <w:rPr>
      <w:rFonts w:ascii="Calibri" w:eastAsia="Times New Roman" w:hAnsi="Calibri"/>
    </w:rPr>
  </w:style>
  <w:style w:type="paragraph" w:styleId="TOC6">
    <w:name w:val="toc 6"/>
    <w:basedOn w:val="Normal"/>
    <w:next w:val="Normal"/>
    <w:autoRedefine/>
    <w:uiPriority w:val="39"/>
    <w:unhideWhenUsed/>
    <w:rsid w:val="00D87E08"/>
    <w:pPr>
      <w:spacing w:after="100"/>
      <w:ind w:left="1100"/>
    </w:pPr>
    <w:rPr>
      <w:rFonts w:ascii="Calibri" w:eastAsia="Times New Roman" w:hAnsi="Calibri"/>
    </w:rPr>
  </w:style>
  <w:style w:type="paragraph" w:styleId="TOC7">
    <w:name w:val="toc 7"/>
    <w:basedOn w:val="Normal"/>
    <w:next w:val="Normal"/>
    <w:autoRedefine/>
    <w:uiPriority w:val="39"/>
    <w:unhideWhenUsed/>
    <w:rsid w:val="00D87E08"/>
    <w:pPr>
      <w:spacing w:after="100"/>
      <w:ind w:left="1320"/>
    </w:pPr>
    <w:rPr>
      <w:rFonts w:ascii="Calibri" w:eastAsia="Times New Roman" w:hAnsi="Calibri"/>
    </w:rPr>
  </w:style>
  <w:style w:type="paragraph" w:styleId="TOC8">
    <w:name w:val="toc 8"/>
    <w:basedOn w:val="Normal"/>
    <w:next w:val="Normal"/>
    <w:autoRedefine/>
    <w:uiPriority w:val="39"/>
    <w:unhideWhenUsed/>
    <w:rsid w:val="00D87E08"/>
    <w:pPr>
      <w:spacing w:after="100"/>
      <w:ind w:left="1540"/>
    </w:pPr>
    <w:rPr>
      <w:rFonts w:ascii="Calibri" w:eastAsia="Times New Roman" w:hAnsi="Calibri"/>
    </w:rPr>
  </w:style>
  <w:style w:type="paragraph" w:styleId="TOC9">
    <w:name w:val="toc 9"/>
    <w:basedOn w:val="Normal"/>
    <w:next w:val="Normal"/>
    <w:autoRedefine/>
    <w:uiPriority w:val="39"/>
    <w:unhideWhenUsed/>
    <w:rsid w:val="00D87E08"/>
    <w:pPr>
      <w:spacing w:after="100"/>
      <w:ind w:left="1760"/>
    </w:pPr>
    <w:rPr>
      <w:rFonts w:ascii="Calibri" w:eastAsia="Times New Roman" w:hAnsi="Calibri"/>
    </w:rPr>
  </w:style>
  <w:style w:type="character" w:styleId="Emphasis">
    <w:name w:val="Emphasis"/>
    <w:qFormat/>
    <w:rsid w:val="00101CBB"/>
    <w:rPr>
      <w:i/>
      <w:iCs/>
    </w:rPr>
  </w:style>
  <w:style w:type="paragraph" w:customStyle="1" w:styleId="NormalUnderPIAHeader2">
    <w:name w:val="Normal (Under PIA Header #2)"/>
    <w:basedOn w:val="Normal"/>
    <w:autoRedefine/>
    <w:rsid w:val="007D5C4F"/>
    <w:pPr>
      <w:widowControl w:val="0"/>
      <w:ind w:left="720"/>
    </w:pPr>
    <w:rPr>
      <w:rFonts w:ascii="Palatino Linotype" w:hAnsi="Palatino Linotype"/>
      <w:snapToGrid w:val="0"/>
      <w:sz w:val="20"/>
      <w:szCs w:val="20"/>
    </w:rPr>
  </w:style>
  <w:style w:type="paragraph" w:customStyle="1" w:styleId="PIAHeader2Sub-Sections">
    <w:name w:val="PIA Header #2 (Sub-Sections)"/>
    <w:basedOn w:val="Normal"/>
    <w:autoRedefine/>
    <w:rsid w:val="003E23A0"/>
    <w:pPr>
      <w:widowControl w:val="0"/>
      <w:spacing w:before="180" w:after="60"/>
      <w:ind w:left="720"/>
    </w:pPr>
    <w:rPr>
      <w:rFonts w:ascii="Palatino Linotype" w:hAnsi="Palatino Linotype"/>
      <w:snapToGrid w:val="0"/>
      <w:sz w:val="20"/>
      <w:szCs w:val="20"/>
    </w:rPr>
  </w:style>
  <w:style w:type="character" w:styleId="FollowedHyperlink">
    <w:name w:val="FollowedHyperlink"/>
    <w:rsid w:val="00952747"/>
    <w:rPr>
      <w:color w:val="800080"/>
      <w:u w:val="single"/>
    </w:rPr>
  </w:style>
  <w:style w:type="paragraph" w:customStyle="1" w:styleId="FigureStyle1">
    <w:name w:val="Figure Style 1"/>
    <w:basedOn w:val="Caption"/>
    <w:link w:val="FigureStyle1Char"/>
    <w:qFormat/>
    <w:rsid w:val="00F82918"/>
    <w:pPr>
      <w:jc w:val="center"/>
    </w:pPr>
    <w:rPr>
      <w:sz w:val="18"/>
      <w:szCs w:val="18"/>
    </w:rPr>
  </w:style>
  <w:style w:type="character" w:customStyle="1" w:styleId="CaptionChar">
    <w:name w:val="Caption Char"/>
    <w:link w:val="Caption"/>
    <w:rsid w:val="003714D4"/>
    <w:rPr>
      <w:rFonts w:ascii="Arial" w:hAnsi="Arial" w:cs="Arial"/>
      <w:b/>
      <w:bCs/>
    </w:rPr>
  </w:style>
  <w:style w:type="character" w:customStyle="1" w:styleId="FigureStyle1Char">
    <w:name w:val="Figure Style 1 Char"/>
    <w:basedOn w:val="CaptionChar"/>
    <w:link w:val="FigureStyle1"/>
    <w:rsid w:val="00F82918"/>
    <w:rPr>
      <w:rFonts w:ascii="Arial" w:hAnsi="Arial" w:cs="Arial"/>
      <w:b/>
      <w:bCs/>
    </w:rPr>
  </w:style>
  <w:style w:type="paragraph" w:styleId="BodyText">
    <w:name w:val="Body Text"/>
    <w:basedOn w:val="Normal"/>
    <w:link w:val="BodyTextChar"/>
    <w:rsid w:val="003714D4"/>
    <w:pPr>
      <w:spacing w:after="120"/>
    </w:pPr>
    <w:rPr>
      <w:rFonts w:ascii="Arial" w:eastAsia="Times New Roman" w:hAnsi="Arial"/>
      <w:szCs w:val="24"/>
      <w:lang w:val="x-none" w:eastAsia="x-none"/>
    </w:rPr>
  </w:style>
  <w:style w:type="character" w:customStyle="1" w:styleId="BodyTextChar">
    <w:name w:val="Body Text Char"/>
    <w:link w:val="BodyText"/>
    <w:rsid w:val="003714D4"/>
    <w:rPr>
      <w:rFonts w:ascii="Arial" w:hAnsi="Arial" w:cs="Arial"/>
      <w:sz w:val="22"/>
      <w:szCs w:val="24"/>
    </w:rPr>
  </w:style>
  <w:style w:type="paragraph" w:styleId="ListParagraph">
    <w:name w:val="List Paragraph"/>
    <w:basedOn w:val="Normal"/>
    <w:uiPriority w:val="34"/>
    <w:qFormat/>
    <w:rsid w:val="000E1F1F"/>
    <w:pPr>
      <w:ind w:left="720"/>
    </w:pPr>
  </w:style>
  <w:style w:type="character" w:customStyle="1" w:styleId="apple-style-span">
    <w:name w:val="apple-style-span"/>
    <w:rsid w:val="00221CD9"/>
  </w:style>
  <w:style w:type="paragraph" w:styleId="NoSpacing">
    <w:name w:val="No Spacing"/>
    <w:uiPriority w:val="1"/>
    <w:qFormat/>
    <w:rsid w:val="00C16F11"/>
    <w:rPr>
      <w:sz w:val="24"/>
      <w:szCs w:val="24"/>
    </w:rPr>
  </w:style>
  <w:style w:type="character" w:customStyle="1" w:styleId="HeaderChar">
    <w:name w:val="Header Char"/>
    <w:link w:val="Header"/>
    <w:rsid w:val="006E7574"/>
    <w:rPr>
      <w:sz w:val="24"/>
      <w:szCs w:val="24"/>
    </w:rPr>
  </w:style>
  <w:style w:type="paragraph" w:styleId="Revision">
    <w:name w:val="Revision"/>
    <w:hidden/>
    <w:uiPriority w:val="99"/>
    <w:semiHidden/>
    <w:rsid w:val="00F869A4"/>
    <w:rPr>
      <w:sz w:val="24"/>
      <w:szCs w:val="24"/>
    </w:rPr>
  </w:style>
  <w:style w:type="table" w:styleId="TableContemporary">
    <w:name w:val="Table Contemporary"/>
    <w:basedOn w:val="TableNormal"/>
    <w:rsid w:val="003F3D5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Shading-Accent11">
    <w:name w:val="Light Shading - Accent 11"/>
    <w:basedOn w:val="TableNormal"/>
    <w:uiPriority w:val="60"/>
    <w:rsid w:val="00A1390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
    <w:name w:val="List"/>
    <w:aliases w:val="L1"/>
    <w:basedOn w:val="Normal"/>
    <w:uiPriority w:val="99"/>
    <w:rsid w:val="000F630D"/>
    <w:pPr>
      <w:tabs>
        <w:tab w:val="left" w:pos="720"/>
      </w:tabs>
      <w:overflowPunct w:val="0"/>
      <w:autoSpaceDE w:val="0"/>
      <w:autoSpaceDN w:val="0"/>
      <w:adjustRightInd w:val="0"/>
      <w:spacing w:after="240"/>
      <w:ind w:left="547" w:hanging="547"/>
      <w:jc w:val="both"/>
      <w:textAlignment w:val="baseline"/>
    </w:pPr>
    <w:rPr>
      <w:rFonts w:ascii="Garamond" w:eastAsia="Times New Roman" w:hAnsi="Garamond"/>
      <w:spacing w:val="-5"/>
      <w:sz w:val="24"/>
      <w:szCs w:val="28"/>
    </w:rPr>
  </w:style>
  <w:style w:type="character" w:styleId="LineNumber">
    <w:name w:val="line number"/>
    <w:basedOn w:val="DefaultParagraphFont"/>
    <w:rsid w:val="009D1BE7"/>
  </w:style>
  <w:style w:type="paragraph" w:styleId="FootnoteText">
    <w:name w:val="footnote text"/>
    <w:basedOn w:val="Normal"/>
    <w:link w:val="FootnoteTextChar"/>
    <w:rsid w:val="009D1BE7"/>
    <w:rPr>
      <w:sz w:val="20"/>
      <w:szCs w:val="20"/>
      <w:lang w:val="x-none" w:eastAsia="x-none"/>
    </w:rPr>
  </w:style>
  <w:style w:type="character" w:customStyle="1" w:styleId="FootnoteTextChar">
    <w:name w:val="Footnote Text Char"/>
    <w:link w:val="FootnoteText"/>
    <w:rsid w:val="009D1BE7"/>
    <w:rPr>
      <w:rFonts w:eastAsia="Calibri"/>
    </w:rPr>
  </w:style>
  <w:style w:type="character" w:styleId="FootnoteReference">
    <w:name w:val="footnote reference"/>
    <w:rsid w:val="009D1BE7"/>
    <w:rPr>
      <w:vertAlign w:val="superscript"/>
    </w:rPr>
  </w:style>
  <w:style w:type="paragraph" w:styleId="EndnoteText">
    <w:name w:val="endnote text"/>
    <w:basedOn w:val="Normal"/>
    <w:link w:val="EndnoteTextChar"/>
    <w:rsid w:val="00EC4BDF"/>
    <w:rPr>
      <w:sz w:val="20"/>
      <w:szCs w:val="20"/>
      <w:lang w:val="x-none" w:eastAsia="x-none"/>
    </w:rPr>
  </w:style>
  <w:style w:type="character" w:customStyle="1" w:styleId="EndnoteTextChar">
    <w:name w:val="Endnote Text Char"/>
    <w:link w:val="EndnoteText"/>
    <w:rsid w:val="00EC4BDF"/>
    <w:rPr>
      <w:rFonts w:eastAsia="Calibri"/>
    </w:rPr>
  </w:style>
  <w:style w:type="character" w:styleId="EndnoteReference">
    <w:name w:val="endnote reference"/>
    <w:rsid w:val="00EC4BDF"/>
    <w:rPr>
      <w:vertAlign w:val="superscript"/>
    </w:rPr>
  </w:style>
  <w:style w:type="paragraph" w:customStyle="1" w:styleId="NoSpacing1">
    <w:name w:val="No Spacing1"/>
    <w:uiPriority w:val="99"/>
    <w:rsid w:val="00CF196C"/>
    <w:rPr>
      <w:sz w:val="24"/>
      <w:szCs w:val="24"/>
    </w:rPr>
  </w:style>
  <w:style w:type="character" w:styleId="SubtleEmphasis">
    <w:name w:val="Subtle Emphasis"/>
    <w:uiPriority w:val="19"/>
    <w:qFormat/>
    <w:rsid w:val="00632F98"/>
    <w:rPr>
      <w:i/>
      <w:iCs/>
      <w:color w:val="808080"/>
    </w:rPr>
  </w:style>
  <w:style w:type="paragraph" w:customStyle="1" w:styleId="Default">
    <w:name w:val="Default"/>
    <w:uiPriority w:val="99"/>
    <w:rsid w:val="00925596"/>
    <w:pPr>
      <w:widowControl w:val="0"/>
      <w:autoSpaceDE w:val="0"/>
      <w:autoSpaceDN w:val="0"/>
      <w:adjustRightInd w:val="0"/>
    </w:pPr>
    <w:rPr>
      <w:rFonts w:ascii="Joanna MT Sm Bd" w:hAnsi="Joanna MT Sm Bd" w:cs="Joanna MT Sm Bd"/>
      <w:color w:val="000000"/>
      <w:sz w:val="24"/>
      <w:szCs w:val="24"/>
    </w:rPr>
  </w:style>
  <w:style w:type="character" w:customStyle="1" w:styleId="volume">
    <w:name w:val="volume"/>
    <w:rsid w:val="00163B7F"/>
    <w:rPr>
      <w:rFonts w:ascii="Times New Roman" w:hAnsi="Times New Roman" w:cs="Times New Roman" w:hint="default"/>
    </w:rPr>
  </w:style>
  <w:style w:type="character" w:customStyle="1" w:styleId="page">
    <w:name w:val="page"/>
    <w:rsid w:val="00163B7F"/>
    <w:rPr>
      <w:rFonts w:ascii="Times New Roman" w:hAnsi="Times New Roman" w:cs="Times New Roman" w:hint="default"/>
    </w:rPr>
  </w:style>
  <w:style w:type="paragraph" w:customStyle="1" w:styleId="TableText">
    <w:name w:val="Table Text"/>
    <w:basedOn w:val="Normal"/>
    <w:rsid w:val="00A6416D"/>
    <w:pPr>
      <w:spacing w:line="220" w:lineRule="exact"/>
    </w:pPr>
    <w:rPr>
      <w:rFonts w:ascii="Arial" w:eastAsia="Times New Roman" w:hAnsi="Arial"/>
      <w:sz w:val="18"/>
      <w:szCs w:val="24"/>
    </w:rPr>
  </w:style>
  <w:style w:type="table" w:styleId="LightShading">
    <w:name w:val="Light Shading"/>
    <w:basedOn w:val="TableNormal"/>
    <w:uiPriority w:val="60"/>
    <w:rsid w:val="003B35C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ommentTextChar">
    <w:name w:val="Comment Text Char"/>
    <w:basedOn w:val="DefaultParagraphFont"/>
    <w:link w:val="CommentText"/>
    <w:uiPriority w:val="99"/>
    <w:rsid w:val="00470B9C"/>
    <w:rPr>
      <w:rFonts w:eastAsiaTheme="minorHAnsi" w:cstheme="minorBidi"/>
    </w:rPr>
  </w:style>
  <w:style w:type="character" w:customStyle="1" w:styleId="CommentTextChar2">
    <w:name w:val="Comment Text Char2"/>
    <w:semiHidden/>
    <w:locked/>
    <w:rsid w:val="00BD1C9F"/>
    <w:rPr>
      <w:rFonts w:ascii="Arial" w:hAnsi="Arial" w:cs="Arial"/>
      <w:sz w:val="20"/>
      <w:szCs w:val="20"/>
    </w:rPr>
  </w:style>
  <w:style w:type="character" w:customStyle="1" w:styleId="FooterChar">
    <w:name w:val="Footer Char"/>
    <w:basedOn w:val="DefaultParagraphFont"/>
    <w:link w:val="Footer"/>
    <w:uiPriority w:val="99"/>
    <w:rsid w:val="00F55E01"/>
    <w:rPr>
      <w:rFonts w:asciiTheme="minorHAnsi" w:eastAsiaTheme="minorHAnsi" w:hAnsiTheme="minorHAnsi" w:cstheme="minorBidi"/>
      <w:sz w:val="22"/>
      <w:szCs w:val="22"/>
    </w:rPr>
  </w:style>
  <w:style w:type="paragraph" w:customStyle="1" w:styleId="Style2">
    <w:name w:val="Style2"/>
    <w:basedOn w:val="Normal"/>
    <w:next w:val="Normal"/>
    <w:link w:val="Style2Char"/>
    <w:qFormat/>
    <w:rsid w:val="00CF15B1"/>
    <w:pPr>
      <w:spacing w:after="120"/>
      <w:ind w:left="-180"/>
    </w:pPr>
    <w:rPr>
      <w:b/>
      <w:i/>
    </w:rPr>
  </w:style>
  <w:style w:type="character" w:customStyle="1" w:styleId="Style2Char">
    <w:name w:val="Style2 Char"/>
    <w:basedOn w:val="DefaultParagraphFont"/>
    <w:link w:val="Style2"/>
    <w:rsid w:val="00CF15B1"/>
    <w:rPr>
      <w:rFonts w:eastAsiaTheme="minorHAnsi" w:cstheme="minorBidi"/>
      <w:b/>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7267">
      <w:bodyDiv w:val="1"/>
      <w:marLeft w:val="0"/>
      <w:marRight w:val="0"/>
      <w:marTop w:val="0"/>
      <w:marBottom w:val="0"/>
      <w:divBdr>
        <w:top w:val="none" w:sz="0" w:space="0" w:color="auto"/>
        <w:left w:val="none" w:sz="0" w:space="0" w:color="auto"/>
        <w:bottom w:val="none" w:sz="0" w:space="0" w:color="auto"/>
        <w:right w:val="none" w:sz="0" w:space="0" w:color="auto"/>
      </w:divBdr>
    </w:div>
    <w:div w:id="215170732">
      <w:bodyDiv w:val="1"/>
      <w:marLeft w:val="0"/>
      <w:marRight w:val="0"/>
      <w:marTop w:val="0"/>
      <w:marBottom w:val="0"/>
      <w:divBdr>
        <w:top w:val="none" w:sz="0" w:space="0" w:color="auto"/>
        <w:left w:val="none" w:sz="0" w:space="0" w:color="auto"/>
        <w:bottom w:val="none" w:sz="0" w:space="0" w:color="auto"/>
        <w:right w:val="none" w:sz="0" w:space="0" w:color="auto"/>
      </w:divBdr>
    </w:div>
    <w:div w:id="295916157">
      <w:bodyDiv w:val="1"/>
      <w:marLeft w:val="0"/>
      <w:marRight w:val="0"/>
      <w:marTop w:val="0"/>
      <w:marBottom w:val="0"/>
      <w:divBdr>
        <w:top w:val="none" w:sz="0" w:space="0" w:color="auto"/>
        <w:left w:val="none" w:sz="0" w:space="0" w:color="auto"/>
        <w:bottom w:val="none" w:sz="0" w:space="0" w:color="auto"/>
        <w:right w:val="none" w:sz="0" w:space="0" w:color="auto"/>
      </w:divBdr>
    </w:div>
    <w:div w:id="323247484">
      <w:bodyDiv w:val="1"/>
      <w:marLeft w:val="0"/>
      <w:marRight w:val="0"/>
      <w:marTop w:val="0"/>
      <w:marBottom w:val="0"/>
      <w:divBdr>
        <w:top w:val="none" w:sz="0" w:space="0" w:color="auto"/>
        <w:left w:val="none" w:sz="0" w:space="0" w:color="auto"/>
        <w:bottom w:val="none" w:sz="0" w:space="0" w:color="auto"/>
        <w:right w:val="none" w:sz="0" w:space="0" w:color="auto"/>
      </w:divBdr>
    </w:div>
    <w:div w:id="1099525265">
      <w:bodyDiv w:val="1"/>
      <w:marLeft w:val="0"/>
      <w:marRight w:val="0"/>
      <w:marTop w:val="0"/>
      <w:marBottom w:val="0"/>
      <w:divBdr>
        <w:top w:val="none" w:sz="0" w:space="0" w:color="auto"/>
        <w:left w:val="none" w:sz="0" w:space="0" w:color="auto"/>
        <w:bottom w:val="none" w:sz="0" w:space="0" w:color="auto"/>
        <w:right w:val="none" w:sz="0" w:space="0" w:color="auto"/>
      </w:divBdr>
      <w:divsChild>
        <w:div w:id="1613437398">
          <w:marLeft w:val="360"/>
          <w:marRight w:val="0"/>
          <w:marTop w:val="151"/>
          <w:marBottom w:val="108"/>
          <w:divBdr>
            <w:top w:val="none" w:sz="0" w:space="0" w:color="auto"/>
            <w:left w:val="none" w:sz="0" w:space="0" w:color="auto"/>
            <w:bottom w:val="none" w:sz="0" w:space="0" w:color="auto"/>
            <w:right w:val="none" w:sz="0" w:space="0" w:color="auto"/>
          </w:divBdr>
        </w:div>
      </w:divsChild>
    </w:div>
    <w:div w:id="1139347814">
      <w:bodyDiv w:val="1"/>
      <w:marLeft w:val="0"/>
      <w:marRight w:val="0"/>
      <w:marTop w:val="0"/>
      <w:marBottom w:val="0"/>
      <w:divBdr>
        <w:top w:val="none" w:sz="0" w:space="0" w:color="auto"/>
        <w:left w:val="none" w:sz="0" w:space="0" w:color="auto"/>
        <w:bottom w:val="none" w:sz="0" w:space="0" w:color="auto"/>
        <w:right w:val="none" w:sz="0" w:space="0" w:color="auto"/>
      </w:divBdr>
    </w:div>
    <w:div w:id="1206259239">
      <w:bodyDiv w:val="1"/>
      <w:marLeft w:val="0"/>
      <w:marRight w:val="0"/>
      <w:marTop w:val="0"/>
      <w:marBottom w:val="0"/>
      <w:divBdr>
        <w:top w:val="none" w:sz="0" w:space="0" w:color="auto"/>
        <w:left w:val="none" w:sz="0" w:space="0" w:color="auto"/>
        <w:bottom w:val="none" w:sz="0" w:space="0" w:color="auto"/>
        <w:right w:val="none" w:sz="0" w:space="0" w:color="auto"/>
      </w:divBdr>
      <w:divsChild>
        <w:div w:id="652413167">
          <w:marLeft w:val="893"/>
          <w:marRight w:val="0"/>
          <w:marTop w:val="65"/>
          <w:marBottom w:val="108"/>
          <w:divBdr>
            <w:top w:val="none" w:sz="0" w:space="0" w:color="auto"/>
            <w:left w:val="none" w:sz="0" w:space="0" w:color="auto"/>
            <w:bottom w:val="none" w:sz="0" w:space="0" w:color="auto"/>
            <w:right w:val="none" w:sz="0" w:space="0" w:color="auto"/>
          </w:divBdr>
        </w:div>
      </w:divsChild>
    </w:div>
    <w:div w:id="1310552437">
      <w:bodyDiv w:val="1"/>
      <w:marLeft w:val="0"/>
      <w:marRight w:val="0"/>
      <w:marTop w:val="0"/>
      <w:marBottom w:val="0"/>
      <w:divBdr>
        <w:top w:val="none" w:sz="0" w:space="0" w:color="auto"/>
        <w:left w:val="none" w:sz="0" w:space="0" w:color="auto"/>
        <w:bottom w:val="none" w:sz="0" w:space="0" w:color="auto"/>
        <w:right w:val="none" w:sz="0" w:space="0" w:color="auto"/>
      </w:divBdr>
    </w:div>
    <w:div w:id="212468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65F3A2DF80E641829C354E471780AF" ma:contentTypeVersion="1" ma:contentTypeDescription="Create a new document." ma:contentTypeScope="" ma:versionID="8b6b7a8b2656e95810ef60364e92909e">
  <xsd:schema xmlns:xsd="http://www.w3.org/2001/XMLSchema" xmlns:xs="http://www.w3.org/2001/XMLSchema" xmlns:p="http://schemas.microsoft.com/office/2006/metadata/properties" xmlns:ns2="c0a539e5-cd07-4dc1-ab3b-82065fc22058" xmlns:ns3="http://schemas.microsoft.com/sharepoint/v4" targetNamespace="http://schemas.microsoft.com/office/2006/metadata/properties" ma:root="true" ma:fieldsID="710754752dc4f69f22b7993c14853743" ns2:_="" ns3:_="">
    <xsd:import namespace="c0a539e5-cd07-4dc1-ab3b-82065fc2205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539e5-cd07-4dc1-ab3b-82065fc220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62482be-791f-46d4-86b5-fac5be26931c"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412B6-9B1A-424C-BF14-636846F77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539e5-cd07-4dc1-ab3b-82065fc2205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64B839-CF51-4DD2-BB85-1C3AB1C18DE4}">
  <ds:schemaRefs>
    <ds:schemaRef ds:uri="Microsoft.SharePoint.Taxonomy.ContentTypeSync"/>
  </ds:schemaRefs>
</ds:datastoreItem>
</file>

<file path=customXml/itemProps3.xml><?xml version="1.0" encoding="utf-8"?>
<ds:datastoreItem xmlns:ds="http://schemas.openxmlformats.org/officeDocument/2006/customXml" ds:itemID="{33D28A5A-CCD6-4187-A5EE-B4EF3CA7EC21}">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2AB105B8-BC1D-4F57-816F-92F5E7FE45EF}">
  <ds:schemaRefs>
    <ds:schemaRef ds:uri="http://schemas.microsoft.com/sharepoint/v3/contenttype/forms"/>
  </ds:schemaRefs>
</ds:datastoreItem>
</file>

<file path=customXml/itemProps5.xml><?xml version="1.0" encoding="utf-8"?>
<ds:datastoreItem xmlns:ds="http://schemas.openxmlformats.org/officeDocument/2006/customXml" ds:itemID="{D0B05700-510D-4C3C-A227-6973867DE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1370</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SSP_Collection_Instrument_18 Dec 2015 without Track Changes sfk</vt:lpstr>
    </vt:vector>
  </TitlesOfParts>
  <LinksUpToDate>false</LinksUpToDate>
  <CharactersWithSpaces>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SSP_Collection_Instrument_18 Dec 2015 without Track Changes sfk</dc:title>
  <dc:creator/>
  <cp:lastModifiedBy/>
  <cp:revision>1</cp:revision>
  <dcterms:created xsi:type="dcterms:W3CDTF">2016-04-22T20:13:00Z</dcterms:created>
  <dcterms:modified xsi:type="dcterms:W3CDTF">2016-04-22T20:13:00Z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246300.000000000</vt:lpwstr>
  </property>
  <property fmtid="{D5CDD505-2E9C-101B-9397-08002B2CF9AE}" pid="3" name="ContentTypeId">
    <vt:lpwstr>0x0101004D65F3A2DF80E641829C354E471780AF</vt:lpwstr>
  </property>
  <property fmtid="{D5CDD505-2E9C-101B-9397-08002B2CF9AE}" pid="4" name="ContentType">
    <vt:lpwstr>Document</vt:lpwstr>
  </property>
</Properties>
</file>