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E0" w:rsidRPr="00FF722F" w:rsidRDefault="00B95BE0" w:rsidP="00B95BE0">
      <w:pPr>
        <w:pStyle w:val="BodyText3"/>
        <w:rPr>
          <w:rFonts w:ascii="Times New Roman" w:hAnsi="Times New Roman"/>
          <w:b/>
          <w:bCs/>
          <w:sz w:val="24"/>
          <w:szCs w:val="24"/>
        </w:rPr>
      </w:pPr>
      <w:r w:rsidRPr="00A01190">
        <w:rPr>
          <w:rFonts w:ascii="Times New Roman" w:hAnsi="Times New Roman"/>
          <w:b/>
          <w:bCs/>
        </w:rPr>
        <w:t>Memorandum</w:t>
      </w:r>
      <w:r w:rsidRPr="00A01190">
        <w:rPr>
          <w:rFonts w:ascii="Times New Roman" w:hAnsi="Times New Roman"/>
          <w:b/>
          <w:bCs/>
          <w:sz w:val="24"/>
        </w:rPr>
        <w:t xml:space="preserve"> </w:t>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rPr>
        <w:tab/>
      </w:r>
      <w:r w:rsidRPr="00A01190">
        <w:rPr>
          <w:rFonts w:ascii="Times New Roman" w:hAnsi="Times New Roman"/>
          <w:b/>
          <w:bCs/>
          <w:sz w:val="24"/>
          <w:szCs w:val="24"/>
        </w:rPr>
        <w:t>United States Department of Education</w:t>
      </w:r>
    </w:p>
    <w:p w:rsidR="00B95BE0" w:rsidRPr="00FF722F" w:rsidRDefault="00B95BE0" w:rsidP="00B95BE0">
      <w:pPr>
        <w:pStyle w:val="BodyText3"/>
        <w:ind w:left="3600" w:firstLine="720"/>
        <w:rPr>
          <w:rFonts w:ascii="Times New Roman" w:hAnsi="Times New Roman"/>
          <w:b/>
          <w:bCs/>
          <w:sz w:val="24"/>
          <w:szCs w:val="24"/>
        </w:rPr>
      </w:pPr>
      <w:r w:rsidRPr="00A01190">
        <w:rPr>
          <w:rFonts w:ascii="Times New Roman" w:hAnsi="Times New Roman"/>
          <w:b/>
          <w:bCs/>
          <w:sz w:val="24"/>
          <w:szCs w:val="24"/>
        </w:rPr>
        <w:tab/>
        <w:t>Institute of Education Sciences</w:t>
      </w:r>
    </w:p>
    <w:p w:rsidR="00B95BE0" w:rsidRPr="00FF722F" w:rsidRDefault="00B95BE0" w:rsidP="00B95BE0">
      <w:pPr>
        <w:pStyle w:val="Heading8"/>
        <w:pBdr>
          <w:bottom w:val="single" w:sz="12" w:space="1" w:color="auto"/>
        </w:pBdr>
      </w:pPr>
      <w:r w:rsidRPr="00A01190">
        <w:tab/>
      </w:r>
      <w:r w:rsidRPr="00A01190">
        <w:tab/>
      </w:r>
      <w:r w:rsidRPr="00A01190">
        <w:tab/>
      </w:r>
      <w:r w:rsidRPr="00A01190">
        <w:tab/>
      </w:r>
      <w:r w:rsidRPr="00A01190">
        <w:tab/>
      </w:r>
      <w:r w:rsidRPr="00A01190">
        <w:tab/>
      </w:r>
      <w:r w:rsidRPr="00A01190">
        <w:tab/>
        <w:t>National Center for Education Statistics</w:t>
      </w:r>
    </w:p>
    <w:p w:rsidR="00B95BE0" w:rsidRPr="00FF722F" w:rsidRDefault="00B95BE0" w:rsidP="005A0865">
      <w:pPr>
        <w:spacing w:after="0" w:line="240" w:lineRule="auto"/>
      </w:pPr>
    </w:p>
    <w:p w:rsidR="009C5DC7" w:rsidRPr="005A0865" w:rsidRDefault="005A0865" w:rsidP="005A0865">
      <w:pPr>
        <w:tabs>
          <w:tab w:val="left" w:pos="1260"/>
        </w:tabs>
        <w:spacing w:after="120" w:line="240" w:lineRule="auto"/>
        <w:rPr>
          <w:rFonts w:cs="Arial"/>
          <w:sz w:val="24"/>
          <w:szCs w:val="24"/>
        </w:rPr>
      </w:pPr>
      <w:r>
        <w:rPr>
          <w:rFonts w:cs="Arial"/>
          <w:sz w:val="24"/>
          <w:szCs w:val="24"/>
        </w:rPr>
        <w:t>DATE:</w:t>
      </w:r>
      <w:r>
        <w:rPr>
          <w:rFonts w:cs="Arial"/>
          <w:sz w:val="24"/>
          <w:szCs w:val="24"/>
        </w:rPr>
        <w:tab/>
      </w:r>
      <w:r w:rsidR="00FD6393">
        <w:rPr>
          <w:rFonts w:cs="Arial"/>
          <w:sz w:val="24"/>
          <w:szCs w:val="24"/>
        </w:rPr>
        <w:t>September 2</w:t>
      </w:r>
      <w:r w:rsidR="00E81FBD">
        <w:rPr>
          <w:rFonts w:cs="Arial"/>
          <w:sz w:val="24"/>
          <w:szCs w:val="24"/>
        </w:rPr>
        <w:t>8</w:t>
      </w:r>
      <w:r w:rsidR="00FD6393">
        <w:rPr>
          <w:rFonts w:cs="Arial"/>
          <w:sz w:val="24"/>
          <w:szCs w:val="24"/>
        </w:rPr>
        <w:t>, 2015</w:t>
      </w:r>
    </w:p>
    <w:p w:rsidR="009C5DC7" w:rsidRPr="005A0865" w:rsidRDefault="005A0865" w:rsidP="005A0865">
      <w:pPr>
        <w:tabs>
          <w:tab w:val="left" w:pos="1260"/>
        </w:tabs>
        <w:spacing w:after="120" w:line="240" w:lineRule="auto"/>
        <w:rPr>
          <w:rFonts w:cs="Arial"/>
          <w:sz w:val="24"/>
          <w:szCs w:val="24"/>
        </w:rPr>
      </w:pPr>
      <w:r>
        <w:rPr>
          <w:rFonts w:cs="Arial"/>
          <w:sz w:val="24"/>
          <w:szCs w:val="24"/>
        </w:rPr>
        <w:t>TO:</w:t>
      </w:r>
      <w:r>
        <w:rPr>
          <w:rFonts w:cs="Arial"/>
          <w:sz w:val="24"/>
          <w:szCs w:val="24"/>
        </w:rPr>
        <w:tab/>
      </w:r>
      <w:r w:rsidR="00071440">
        <w:rPr>
          <w:rFonts w:cs="Arial"/>
          <w:sz w:val="24"/>
          <w:szCs w:val="24"/>
        </w:rPr>
        <w:t>Shelly Martinez</w:t>
      </w:r>
      <w:r w:rsidR="00522FEC">
        <w:rPr>
          <w:rFonts w:cs="Arial"/>
          <w:sz w:val="24"/>
          <w:szCs w:val="24"/>
        </w:rPr>
        <w:t xml:space="preserve">, </w:t>
      </w:r>
      <w:r w:rsidR="00226FF3">
        <w:rPr>
          <w:rFonts w:cs="Arial"/>
          <w:sz w:val="24"/>
          <w:szCs w:val="24"/>
        </w:rPr>
        <w:t>OMB</w:t>
      </w:r>
    </w:p>
    <w:p w:rsidR="009C5DC7" w:rsidRPr="005A0865" w:rsidRDefault="009C5DC7" w:rsidP="005A0865">
      <w:pPr>
        <w:tabs>
          <w:tab w:val="left" w:pos="1260"/>
        </w:tabs>
        <w:spacing w:after="120" w:line="240" w:lineRule="auto"/>
        <w:rPr>
          <w:rFonts w:cs="Arial"/>
          <w:sz w:val="24"/>
          <w:szCs w:val="24"/>
        </w:rPr>
      </w:pPr>
      <w:r w:rsidRPr="005A0865">
        <w:rPr>
          <w:rFonts w:cs="Arial"/>
          <w:sz w:val="24"/>
          <w:szCs w:val="24"/>
        </w:rPr>
        <w:t>THROUGH:</w:t>
      </w:r>
      <w:r w:rsidRPr="005A0865">
        <w:rPr>
          <w:rFonts w:cs="Arial"/>
          <w:sz w:val="24"/>
          <w:szCs w:val="24"/>
        </w:rPr>
        <w:tab/>
        <w:t>Kashka Kubzdela, NCES</w:t>
      </w:r>
      <w:r w:rsidRPr="005A0865">
        <w:rPr>
          <w:rFonts w:cs="Arial"/>
          <w:sz w:val="24"/>
          <w:szCs w:val="24"/>
        </w:rPr>
        <w:tab/>
      </w:r>
      <w:r w:rsidRPr="005A0865">
        <w:rPr>
          <w:rFonts w:cs="Arial"/>
          <w:sz w:val="24"/>
          <w:szCs w:val="24"/>
        </w:rPr>
        <w:tab/>
      </w:r>
      <w:r w:rsidRPr="005A0865">
        <w:rPr>
          <w:rFonts w:cs="Arial"/>
          <w:sz w:val="24"/>
          <w:szCs w:val="24"/>
        </w:rPr>
        <w:tab/>
      </w:r>
      <w:r w:rsidRPr="005A0865">
        <w:rPr>
          <w:rFonts w:cs="Arial"/>
          <w:sz w:val="24"/>
          <w:szCs w:val="24"/>
        </w:rPr>
        <w:tab/>
      </w:r>
      <w:r w:rsidRPr="005A0865">
        <w:rPr>
          <w:rFonts w:cs="Arial"/>
          <w:sz w:val="24"/>
          <w:szCs w:val="24"/>
        </w:rPr>
        <w:tab/>
      </w:r>
    </w:p>
    <w:p w:rsidR="009C5DC7" w:rsidRPr="005A0865" w:rsidRDefault="009C5DC7" w:rsidP="005A0865">
      <w:pPr>
        <w:tabs>
          <w:tab w:val="left" w:pos="1260"/>
        </w:tabs>
        <w:spacing w:after="120" w:line="240" w:lineRule="auto"/>
        <w:rPr>
          <w:rFonts w:cs="Arial"/>
          <w:sz w:val="24"/>
          <w:szCs w:val="24"/>
        </w:rPr>
      </w:pPr>
      <w:r w:rsidRPr="005A0865">
        <w:rPr>
          <w:rFonts w:cs="Arial"/>
          <w:sz w:val="24"/>
          <w:szCs w:val="24"/>
        </w:rPr>
        <w:t>FROM:</w:t>
      </w:r>
      <w:r w:rsidRPr="005A0865">
        <w:rPr>
          <w:rFonts w:cs="Arial"/>
          <w:sz w:val="24"/>
          <w:szCs w:val="24"/>
        </w:rPr>
        <w:tab/>
      </w:r>
      <w:r w:rsidR="00522FEC">
        <w:rPr>
          <w:rFonts w:cs="Arial"/>
          <w:sz w:val="24"/>
          <w:szCs w:val="24"/>
        </w:rPr>
        <w:t>Isaiah O’Rear</w:t>
      </w:r>
      <w:r w:rsidRPr="005A0865">
        <w:rPr>
          <w:rFonts w:cs="Arial"/>
          <w:sz w:val="24"/>
          <w:szCs w:val="24"/>
        </w:rPr>
        <w:t>, NCES</w:t>
      </w:r>
      <w:r w:rsidRPr="005A0865">
        <w:rPr>
          <w:rFonts w:cs="Arial"/>
          <w:sz w:val="24"/>
          <w:szCs w:val="24"/>
        </w:rPr>
        <w:tab/>
      </w:r>
    </w:p>
    <w:p w:rsidR="009C5DC7" w:rsidRPr="00226FF3" w:rsidRDefault="009C5DC7" w:rsidP="00226FF3">
      <w:pPr>
        <w:tabs>
          <w:tab w:val="left" w:pos="1260"/>
        </w:tabs>
        <w:spacing w:after="120" w:line="240" w:lineRule="auto"/>
        <w:ind w:left="1260" w:hanging="1260"/>
        <w:rPr>
          <w:rFonts w:cs="Arial"/>
          <w:sz w:val="24"/>
          <w:szCs w:val="24"/>
        </w:rPr>
      </w:pPr>
      <w:r w:rsidRPr="00226FF3">
        <w:rPr>
          <w:rFonts w:cs="Arial"/>
          <w:sz w:val="24"/>
          <w:szCs w:val="24"/>
        </w:rPr>
        <w:t>SUBJECT:</w:t>
      </w:r>
      <w:r w:rsidRPr="00226FF3">
        <w:rPr>
          <w:rFonts w:cs="Arial"/>
          <w:sz w:val="24"/>
          <w:szCs w:val="24"/>
        </w:rPr>
        <w:tab/>
      </w:r>
      <w:r w:rsidR="007D2769">
        <w:rPr>
          <w:rFonts w:cs="Arial"/>
          <w:sz w:val="24"/>
          <w:szCs w:val="24"/>
        </w:rPr>
        <w:t>ED School Climate Surveys</w:t>
      </w:r>
      <w:r w:rsidR="00BC45C9">
        <w:rPr>
          <w:rFonts w:cs="Arial"/>
          <w:sz w:val="24"/>
          <w:szCs w:val="24"/>
        </w:rPr>
        <w:t xml:space="preserve"> </w:t>
      </w:r>
      <w:r w:rsidR="007D2769">
        <w:rPr>
          <w:rFonts w:cs="Arial"/>
          <w:sz w:val="24"/>
          <w:szCs w:val="24"/>
        </w:rPr>
        <w:t xml:space="preserve">National Benchmarking Collection </w:t>
      </w:r>
      <w:r w:rsidR="00226FF3" w:rsidRPr="00226FF3">
        <w:rPr>
          <w:rFonts w:cs="Arial"/>
          <w:sz w:val="24"/>
          <w:szCs w:val="24"/>
        </w:rPr>
        <w:t>201</w:t>
      </w:r>
      <w:r w:rsidR="007D2769">
        <w:rPr>
          <w:rFonts w:cs="Arial"/>
          <w:sz w:val="24"/>
          <w:szCs w:val="24"/>
        </w:rPr>
        <w:t>6</w:t>
      </w:r>
      <w:r w:rsidR="00226FF3" w:rsidRPr="00226FF3">
        <w:rPr>
          <w:rFonts w:cs="Arial"/>
          <w:sz w:val="24"/>
          <w:szCs w:val="24"/>
        </w:rPr>
        <w:t xml:space="preserve"> </w:t>
      </w:r>
      <w:r w:rsidRPr="00226FF3">
        <w:rPr>
          <w:rFonts w:cs="Arial"/>
          <w:sz w:val="24"/>
          <w:szCs w:val="24"/>
        </w:rPr>
        <w:t xml:space="preserve">Responses to OMB </w:t>
      </w:r>
      <w:proofErr w:type="spellStart"/>
      <w:r w:rsidRPr="00226FF3">
        <w:rPr>
          <w:rFonts w:cs="Arial"/>
          <w:sz w:val="24"/>
          <w:szCs w:val="24"/>
        </w:rPr>
        <w:t>Passback</w:t>
      </w:r>
      <w:proofErr w:type="spellEnd"/>
      <w:r w:rsidRPr="00226FF3">
        <w:rPr>
          <w:rFonts w:cs="Arial"/>
          <w:sz w:val="24"/>
          <w:szCs w:val="24"/>
        </w:rPr>
        <w:t xml:space="preserve"> (OMB </w:t>
      </w:r>
      <w:r w:rsidR="00226FF3" w:rsidRPr="00226FF3">
        <w:rPr>
          <w:rFonts w:cs="Arial"/>
          <w:sz w:val="24"/>
          <w:szCs w:val="24"/>
        </w:rPr>
        <w:t>#</w:t>
      </w:r>
      <w:r w:rsidRPr="00226FF3">
        <w:rPr>
          <w:rFonts w:cs="Arial"/>
          <w:sz w:val="24"/>
          <w:szCs w:val="24"/>
        </w:rPr>
        <w:t xml:space="preserve"> 1850-</w:t>
      </w:r>
      <w:r w:rsidR="007D2769">
        <w:rPr>
          <w:rFonts w:cs="Arial"/>
          <w:sz w:val="24"/>
          <w:szCs w:val="24"/>
        </w:rPr>
        <w:t>XXXX</w:t>
      </w:r>
      <w:r w:rsidRPr="00226FF3">
        <w:rPr>
          <w:rFonts w:cs="Arial"/>
          <w:sz w:val="24"/>
          <w:szCs w:val="24"/>
        </w:rPr>
        <w:t xml:space="preserve"> </w:t>
      </w:r>
      <w:proofErr w:type="spellStart"/>
      <w:r w:rsidRPr="00226FF3">
        <w:rPr>
          <w:rFonts w:cs="Arial"/>
          <w:sz w:val="24"/>
          <w:szCs w:val="24"/>
        </w:rPr>
        <w:t>v.</w:t>
      </w:r>
      <w:r w:rsidR="007D2769">
        <w:rPr>
          <w:rFonts w:cs="Arial"/>
          <w:sz w:val="24"/>
          <w:szCs w:val="24"/>
        </w:rPr>
        <w:t>XXX</w:t>
      </w:r>
      <w:proofErr w:type="spellEnd"/>
      <w:r w:rsidRPr="00226FF3">
        <w:rPr>
          <w:rFonts w:cs="Arial"/>
          <w:sz w:val="24"/>
          <w:szCs w:val="24"/>
        </w:rPr>
        <w:t>)</w:t>
      </w:r>
    </w:p>
    <w:p w:rsidR="009C5DC7" w:rsidRPr="005A0865" w:rsidRDefault="009C5DC7" w:rsidP="00267FCD">
      <w:pPr>
        <w:tabs>
          <w:tab w:val="left" w:pos="1260"/>
        </w:tabs>
        <w:spacing w:after="0" w:line="240" w:lineRule="auto"/>
        <w:rPr>
          <w:sz w:val="24"/>
          <w:szCs w:val="24"/>
        </w:rPr>
      </w:pPr>
    </w:p>
    <w:p w:rsidR="00C01A07" w:rsidRPr="00506BC4" w:rsidRDefault="00D25B57" w:rsidP="00D25B57">
      <w:pPr>
        <w:pStyle w:val="PlainText"/>
        <w:rPr>
          <w:rFonts w:ascii="Calibri" w:hAnsi="Calibri"/>
          <w:sz w:val="24"/>
          <w:szCs w:val="24"/>
        </w:rPr>
      </w:pPr>
      <w:r>
        <w:rPr>
          <w:rFonts w:ascii="Calibri" w:hAnsi="Calibri"/>
          <w:sz w:val="24"/>
          <w:szCs w:val="24"/>
        </w:rPr>
        <w:t xml:space="preserve">Provided </w:t>
      </w:r>
      <w:r w:rsidR="00506BC4">
        <w:rPr>
          <w:rFonts w:ascii="Calibri" w:hAnsi="Calibri"/>
          <w:sz w:val="24"/>
          <w:szCs w:val="24"/>
        </w:rPr>
        <w:t xml:space="preserve">below </w:t>
      </w:r>
      <w:r>
        <w:rPr>
          <w:rFonts w:ascii="Calibri" w:hAnsi="Calibri"/>
          <w:sz w:val="24"/>
          <w:szCs w:val="24"/>
        </w:rPr>
        <w:t>are r</w:t>
      </w:r>
      <w:r w:rsidR="00506BC4">
        <w:rPr>
          <w:rFonts w:ascii="Calibri" w:hAnsi="Calibri"/>
          <w:sz w:val="24"/>
          <w:szCs w:val="24"/>
        </w:rPr>
        <w:t xml:space="preserve">esponses to </w:t>
      </w:r>
      <w:r w:rsidR="007D2769" w:rsidRPr="007D2769">
        <w:rPr>
          <w:rFonts w:ascii="Calibri" w:hAnsi="Calibri"/>
          <w:sz w:val="24"/>
          <w:szCs w:val="24"/>
        </w:rPr>
        <w:t>ED School Climate Surveys</w:t>
      </w:r>
      <w:r w:rsidR="00BC45C9">
        <w:rPr>
          <w:rFonts w:ascii="Calibri" w:hAnsi="Calibri"/>
          <w:sz w:val="24"/>
          <w:szCs w:val="24"/>
        </w:rPr>
        <w:t xml:space="preserve"> </w:t>
      </w:r>
      <w:r w:rsidR="007D2769" w:rsidRPr="007D2769">
        <w:rPr>
          <w:rFonts w:ascii="Calibri" w:hAnsi="Calibri"/>
          <w:sz w:val="24"/>
          <w:szCs w:val="24"/>
        </w:rPr>
        <w:t>National Benchmarking Collection</w:t>
      </w:r>
      <w:r w:rsidR="00BC45C9">
        <w:rPr>
          <w:rFonts w:ascii="Calibri" w:hAnsi="Calibri"/>
          <w:sz w:val="24"/>
          <w:szCs w:val="24"/>
        </w:rPr>
        <w:t xml:space="preserve"> </w:t>
      </w:r>
      <w:r w:rsidR="007D2769" w:rsidRPr="007D2769">
        <w:rPr>
          <w:rFonts w:ascii="Calibri" w:hAnsi="Calibri"/>
          <w:sz w:val="24"/>
          <w:szCs w:val="24"/>
        </w:rPr>
        <w:t xml:space="preserve">2016 Responses to OMB </w:t>
      </w:r>
      <w:proofErr w:type="spellStart"/>
      <w:r w:rsidR="007D2769" w:rsidRPr="007D2769">
        <w:rPr>
          <w:rFonts w:ascii="Calibri" w:hAnsi="Calibri"/>
          <w:sz w:val="24"/>
          <w:szCs w:val="24"/>
        </w:rPr>
        <w:t>Passback</w:t>
      </w:r>
      <w:proofErr w:type="spellEnd"/>
      <w:r w:rsidR="007D2769" w:rsidRPr="007D2769">
        <w:rPr>
          <w:rFonts w:ascii="Calibri" w:hAnsi="Calibri"/>
          <w:sz w:val="24"/>
          <w:szCs w:val="24"/>
        </w:rPr>
        <w:t xml:space="preserve"> (OMB # 1850-XXXX </w:t>
      </w:r>
      <w:proofErr w:type="spellStart"/>
      <w:r w:rsidR="007D2769" w:rsidRPr="007D2769">
        <w:rPr>
          <w:rFonts w:ascii="Calibri" w:hAnsi="Calibri"/>
          <w:sz w:val="24"/>
          <w:szCs w:val="24"/>
        </w:rPr>
        <w:t>v.XXX</w:t>
      </w:r>
      <w:proofErr w:type="spellEnd"/>
      <w:r w:rsidR="007D2769" w:rsidRPr="007D2769">
        <w:rPr>
          <w:rFonts w:ascii="Calibri" w:hAnsi="Calibri"/>
          <w:sz w:val="24"/>
          <w:szCs w:val="24"/>
        </w:rPr>
        <w:t>)</w:t>
      </w:r>
    </w:p>
    <w:p w:rsidR="00D25B57" w:rsidRDefault="00D25B57" w:rsidP="00C01A07">
      <w:pPr>
        <w:pStyle w:val="PlainText"/>
      </w:pPr>
    </w:p>
    <w:p w:rsidR="00CF54CF" w:rsidRPr="00FD6393" w:rsidRDefault="007D2769" w:rsidP="00F9623F">
      <w:pPr>
        <w:pStyle w:val="ListParagraph"/>
        <w:numPr>
          <w:ilvl w:val="0"/>
          <w:numId w:val="7"/>
        </w:numPr>
        <w:spacing w:after="120"/>
        <w:ind w:left="360"/>
        <w:rPr>
          <w:sz w:val="24"/>
          <w:szCs w:val="24"/>
        </w:rPr>
      </w:pPr>
      <w:r w:rsidRPr="00FD6393">
        <w:rPr>
          <w:sz w:val="24"/>
          <w:szCs w:val="24"/>
        </w:rPr>
        <w:t>Why are the schools administered by the Bureau of Indian Education excluded from the sample frame?</w:t>
      </w:r>
    </w:p>
    <w:p w:rsidR="00972F64" w:rsidRPr="00FD6393" w:rsidRDefault="008B7BB4" w:rsidP="00F9623F">
      <w:pPr>
        <w:spacing w:after="120"/>
        <w:ind w:left="360"/>
        <w:rPr>
          <w:sz w:val="24"/>
          <w:szCs w:val="24"/>
        </w:rPr>
      </w:pPr>
      <w:r w:rsidRPr="00FD6393">
        <w:rPr>
          <w:sz w:val="24"/>
          <w:szCs w:val="24"/>
        </w:rPr>
        <w:t>NCES has revised the sampling plan to include a stratum for BIE schools</w:t>
      </w:r>
      <w:r w:rsidR="00D0497C">
        <w:rPr>
          <w:sz w:val="24"/>
          <w:szCs w:val="24"/>
        </w:rPr>
        <w:t xml:space="preserve">, and text </w:t>
      </w:r>
      <w:r w:rsidR="00CF23CC">
        <w:rPr>
          <w:sz w:val="24"/>
          <w:szCs w:val="24"/>
        </w:rPr>
        <w:t xml:space="preserve">stating that BIE </w:t>
      </w:r>
      <w:proofErr w:type="gramStart"/>
      <w:r w:rsidR="00CF23CC">
        <w:rPr>
          <w:sz w:val="24"/>
          <w:szCs w:val="24"/>
        </w:rPr>
        <w:t>school</w:t>
      </w:r>
      <w:proofErr w:type="gramEnd"/>
      <w:r w:rsidR="00CF23CC">
        <w:rPr>
          <w:sz w:val="24"/>
          <w:szCs w:val="24"/>
        </w:rPr>
        <w:t xml:space="preserve"> will be excluded has been removed from the</w:t>
      </w:r>
      <w:r w:rsidR="00D0497C">
        <w:rPr>
          <w:sz w:val="24"/>
          <w:szCs w:val="24"/>
        </w:rPr>
        <w:t xml:space="preserve"> Supporting Statement Part B. </w:t>
      </w:r>
      <w:r w:rsidRPr="00FD6393">
        <w:rPr>
          <w:sz w:val="24"/>
          <w:szCs w:val="24"/>
        </w:rPr>
        <w:t>To ensure BIE representation, NCES plans to include four BIE schools in BIE strata.</w:t>
      </w:r>
      <w:r w:rsidR="00BC45C9">
        <w:rPr>
          <w:sz w:val="24"/>
          <w:szCs w:val="24"/>
        </w:rPr>
        <w:t xml:space="preserve"> </w:t>
      </w:r>
      <w:r w:rsidR="007A2C75" w:rsidRPr="00FD6393">
        <w:rPr>
          <w:sz w:val="24"/>
          <w:szCs w:val="24"/>
        </w:rPr>
        <w:t>The Bureau of Indian Education has not provided data to the Common Core of Data since 2010-11.</w:t>
      </w:r>
      <w:r w:rsidR="00BC45C9">
        <w:rPr>
          <w:sz w:val="24"/>
          <w:szCs w:val="24"/>
        </w:rPr>
        <w:t xml:space="preserve"> </w:t>
      </w:r>
      <w:r w:rsidR="007A2C75" w:rsidRPr="00FD6393">
        <w:rPr>
          <w:sz w:val="24"/>
          <w:szCs w:val="24"/>
        </w:rPr>
        <w:t>Therefore we will have to use the 2010-11 enrollment data to inform the sampling proced</w:t>
      </w:r>
      <w:r w:rsidR="00FD6393">
        <w:rPr>
          <w:sz w:val="24"/>
          <w:szCs w:val="24"/>
        </w:rPr>
        <w:t>u</w:t>
      </w:r>
      <w:r w:rsidR="007A2C75" w:rsidRPr="00FD6393">
        <w:rPr>
          <w:sz w:val="24"/>
          <w:szCs w:val="24"/>
        </w:rPr>
        <w:t>res.</w:t>
      </w:r>
    </w:p>
    <w:p w:rsidR="008B7BB4" w:rsidRPr="00FD6393" w:rsidRDefault="008B7BB4" w:rsidP="00F9623F">
      <w:pPr>
        <w:pStyle w:val="ListParagraph"/>
        <w:numPr>
          <w:ilvl w:val="0"/>
          <w:numId w:val="7"/>
        </w:numPr>
        <w:ind w:left="360"/>
        <w:rPr>
          <w:rFonts w:eastAsia="Times New Roman"/>
          <w:sz w:val="24"/>
          <w:szCs w:val="24"/>
        </w:rPr>
      </w:pPr>
      <w:r w:rsidRPr="00FD6393">
        <w:rPr>
          <w:rFonts w:eastAsia="Times New Roman"/>
          <w:sz w:val="24"/>
          <w:szCs w:val="24"/>
        </w:rPr>
        <w:t>OMB recommends cognitive testing for the sexual assault items which were not part of the initial cognitive testing.</w:t>
      </w:r>
    </w:p>
    <w:p w:rsidR="008B7BB4" w:rsidRPr="00FD6393" w:rsidRDefault="008B7BB4" w:rsidP="00F9623F">
      <w:pPr>
        <w:ind w:left="360"/>
        <w:rPr>
          <w:rFonts w:eastAsia="Times New Roman"/>
          <w:sz w:val="24"/>
          <w:szCs w:val="24"/>
        </w:rPr>
      </w:pPr>
      <w:r w:rsidRPr="000E288C">
        <w:rPr>
          <w:rFonts w:eastAsia="Times New Roman"/>
          <w:sz w:val="24"/>
          <w:szCs w:val="24"/>
        </w:rPr>
        <w:t xml:space="preserve">NCES plans to administer small scale cognitive testing of the sexual assault </w:t>
      </w:r>
      <w:proofErr w:type="gramStart"/>
      <w:r w:rsidRPr="000E288C">
        <w:rPr>
          <w:rFonts w:eastAsia="Times New Roman"/>
          <w:sz w:val="24"/>
          <w:szCs w:val="24"/>
        </w:rPr>
        <w:t>items</w:t>
      </w:r>
      <w:r w:rsidR="00CF23CC" w:rsidRPr="000E288C">
        <w:rPr>
          <w:sz w:val="24"/>
          <w:szCs w:val="24"/>
        </w:rPr>
        <w:t>,</w:t>
      </w:r>
      <w:proofErr w:type="gramEnd"/>
      <w:r w:rsidR="00CF23CC" w:rsidRPr="000E288C">
        <w:rPr>
          <w:sz w:val="24"/>
          <w:szCs w:val="24"/>
        </w:rPr>
        <w:t xml:space="preserve"> and a statement to that effect was added to Supporting Statement Part A</w:t>
      </w:r>
      <w:r w:rsidRPr="000E288C">
        <w:rPr>
          <w:rFonts w:eastAsia="Times New Roman"/>
          <w:sz w:val="24"/>
          <w:szCs w:val="24"/>
        </w:rPr>
        <w:t>.</w:t>
      </w:r>
      <w:r w:rsidR="00BC45C9">
        <w:rPr>
          <w:rFonts w:eastAsia="Times New Roman"/>
          <w:sz w:val="24"/>
          <w:szCs w:val="24"/>
        </w:rPr>
        <w:t xml:space="preserve"> </w:t>
      </w:r>
      <w:r w:rsidRPr="000E288C">
        <w:rPr>
          <w:rFonts w:eastAsia="Times New Roman"/>
          <w:sz w:val="24"/>
          <w:szCs w:val="24"/>
        </w:rPr>
        <w:t xml:space="preserve">For the testing NCES plans to recruit </w:t>
      </w:r>
      <w:r w:rsidR="0001457C">
        <w:rPr>
          <w:rFonts w:eastAsia="Times New Roman"/>
          <w:sz w:val="24"/>
          <w:szCs w:val="24"/>
        </w:rPr>
        <w:t>10</w:t>
      </w:r>
      <w:r w:rsidRPr="000E288C">
        <w:rPr>
          <w:rFonts w:eastAsia="Times New Roman"/>
          <w:sz w:val="24"/>
          <w:szCs w:val="24"/>
        </w:rPr>
        <w:t xml:space="preserve"> middle grade students, </w:t>
      </w:r>
      <w:r w:rsidR="0001457C">
        <w:rPr>
          <w:rFonts w:eastAsia="Times New Roman"/>
          <w:sz w:val="24"/>
          <w:szCs w:val="24"/>
        </w:rPr>
        <w:t>10</w:t>
      </w:r>
      <w:r w:rsidRPr="000E288C">
        <w:rPr>
          <w:rFonts w:eastAsia="Times New Roman"/>
          <w:sz w:val="24"/>
          <w:szCs w:val="24"/>
        </w:rPr>
        <w:t xml:space="preserve"> high school students, </w:t>
      </w:r>
      <w:r w:rsidR="0001457C">
        <w:rPr>
          <w:rFonts w:eastAsia="Times New Roman"/>
          <w:sz w:val="24"/>
          <w:szCs w:val="24"/>
        </w:rPr>
        <w:t>10</w:t>
      </w:r>
      <w:r w:rsidRPr="000E288C">
        <w:rPr>
          <w:rFonts w:eastAsia="Times New Roman"/>
          <w:sz w:val="24"/>
          <w:szCs w:val="24"/>
        </w:rPr>
        <w:t xml:space="preserve"> teachers</w:t>
      </w:r>
      <w:r w:rsidR="00D0497C" w:rsidRPr="000E288C">
        <w:rPr>
          <w:rFonts w:eastAsia="Times New Roman"/>
          <w:sz w:val="24"/>
          <w:szCs w:val="24"/>
        </w:rPr>
        <w:t>,</w:t>
      </w:r>
      <w:r w:rsidRPr="000E288C">
        <w:rPr>
          <w:rFonts w:eastAsia="Times New Roman"/>
          <w:sz w:val="24"/>
          <w:szCs w:val="24"/>
        </w:rPr>
        <w:t xml:space="preserve"> and </w:t>
      </w:r>
      <w:r w:rsidR="0001457C">
        <w:rPr>
          <w:rFonts w:eastAsia="Times New Roman"/>
          <w:sz w:val="24"/>
          <w:szCs w:val="24"/>
        </w:rPr>
        <w:t>10</w:t>
      </w:r>
      <w:r w:rsidR="000E288C" w:rsidRPr="000E288C">
        <w:rPr>
          <w:rFonts w:eastAsia="Times New Roman"/>
          <w:sz w:val="24"/>
          <w:szCs w:val="24"/>
        </w:rPr>
        <w:t xml:space="preserve"> instructional staff</w:t>
      </w:r>
      <w:r w:rsidR="003B5567" w:rsidRPr="000E288C">
        <w:rPr>
          <w:rFonts w:eastAsia="Times New Roman"/>
          <w:sz w:val="24"/>
          <w:szCs w:val="24"/>
        </w:rPr>
        <w:t>.</w:t>
      </w:r>
    </w:p>
    <w:p w:rsidR="00917C6D" w:rsidRPr="000E288C" w:rsidRDefault="00917C6D" w:rsidP="00F9623F">
      <w:pPr>
        <w:pStyle w:val="ListParagraph"/>
        <w:numPr>
          <w:ilvl w:val="0"/>
          <w:numId w:val="7"/>
        </w:numPr>
        <w:ind w:left="360"/>
        <w:rPr>
          <w:rFonts w:eastAsia="Times New Roman"/>
          <w:sz w:val="24"/>
          <w:szCs w:val="24"/>
        </w:rPr>
      </w:pPr>
      <w:r w:rsidRPr="00FD6393">
        <w:rPr>
          <w:rFonts w:eastAsia="Times New Roman"/>
          <w:sz w:val="24"/>
          <w:szCs w:val="24"/>
        </w:rPr>
        <w:t>OMB</w:t>
      </w:r>
      <w:r w:rsidR="00BC45C9">
        <w:rPr>
          <w:rFonts w:eastAsia="Times New Roman"/>
          <w:sz w:val="24"/>
          <w:szCs w:val="24"/>
        </w:rPr>
        <w:t xml:space="preserve"> </w:t>
      </w:r>
      <w:r w:rsidR="008B7BB4" w:rsidRPr="00FD6393">
        <w:rPr>
          <w:rFonts w:eastAsia="Times New Roman"/>
          <w:sz w:val="24"/>
          <w:szCs w:val="24"/>
        </w:rPr>
        <w:t xml:space="preserve">has asked for justification for the exclusion of sexual assault items from middle grade student </w:t>
      </w:r>
      <w:r w:rsidR="008B7BB4" w:rsidRPr="000E288C">
        <w:rPr>
          <w:rFonts w:eastAsia="Times New Roman"/>
          <w:sz w:val="24"/>
          <w:szCs w:val="24"/>
        </w:rPr>
        <w:t>survey.</w:t>
      </w:r>
    </w:p>
    <w:p w:rsidR="008B7BB4" w:rsidRPr="00FD6393" w:rsidRDefault="007A2C75" w:rsidP="00F9623F">
      <w:pPr>
        <w:ind w:left="360"/>
        <w:rPr>
          <w:rFonts w:eastAsia="Times New Roman"/>
          <w:sz w:val="24"/>
          <w:szCs w:val="24"/>
        </w:rPr>
      </w:pPr>
      <w:r w:rsidRPr="000E288C">
        <w:rPr>
          <w:rFonts w:eastAsia="Times New Roman"/>
          <w:sz w:val="24"/>
          <w:szCs w:val="24"/>
        </w:rPr>
        <w:t>NCES plans to include middle grade students in the cognitive testing of the items to determine the appropriateness of the questions for middle grade students.</w:t>
      </w:r>
    </w:p>
    <w:p w:rsidR="00917C6D" w:rsidRPr="00FD6393" w:rsidRDefault="00C70BA8" w:rsidP="00F9623F">
      <w:pPr>
        <w:numPr>
          <w:ilvl w:val="0"/>
          <w:numId w:val="7"/>
        </w:numPr>
        <w:ind w:left="360"/>
        <w:rPr>
          <w:rFonts w:eastAsia="Times New Roman"/>
          <w:sz w:val="24"/>
          <w:szCs w:val="24"/>
        </w:rPr>
      </w:pPr>
      <w:r w:rsidRPr="00FD6393">
        <w:rPr>
          <w:rFonts w:eastAsia="Times New Roman"/>
          <w:sz w:val="24"/>
          <w:szCs w:val="24"/>
        </w:rPr>
        <w:t xml:space="preserve">Part A, section 16 </w:t>
      </w:r>
      <w:r w:rsidR="006E18CF">
        <w:rPr>
          <w:rFonts w:eastAsia="Times New Roman"/>
          <w:sz w:val="24"/>
          <w:szCs w:val="24"/>
        </w:rPr>
        <w:t xml:space="preserve">needs to provide more information </w:t>
      </w:r>
      <w:r w:rsidRPr="00FD6393">
        <w:rPr>
          <w:rFonts w:eastAsia="Times New Roman"/>
          <w:sz w:val="24"/>
          <w:szCs w:val="24"/>
        </w:rPr>
        <w:t xml:space="preserve">about how the results of the </w:t>
      </w:r>
      <w:r w:rsidR="00767D56">
        <w:rPr>
          <w:rFonts w:eastAsia="Times New Roman"/>
          <w:sz w:val="24"/>
          <w:szCs w:val="24"/>
        </w:rPr>
        <w:t>benchmarking study</w:t>
      </w:r>
      <w:r w:rsidRPr="00FD6393">
        <w:rPr>
          <w:rFonts w:eastAsia="Times New Roman"/>
          <w:sz w:val="24"/>
          <w:szCs w:val="24"/>
        </w:rPr>
        <w:t xml:space="preserve"> will be published.</w:t>
      </w:r>
    </w:p>
    <w:p w:rsidR="00BA402A" w:rsidRDefault="00C70BA8" w:rsidP="00F9623F">
      <w:pPr>
        <w:ind w:left="360"/>
        <w:rPr>
          <w:rFonts w:eastAsia="Times New Roman"/>
          <w:sz w:val="24"/>
          <w:szCs w:val="24"/>
        </w:rPr>
      </w:pPr>
      <w:r w:rsidRPr="00FD6393">
        <w:rPr>
          <w:rFonts w:eastAsia="Times New Roman"/>
          <w:sz w:val="24"/>
          <w:szCs w:val="24"/>
        </w:rPr>
        <w:t xml:space="preserve">A description of how benchmark results </w:t>
      </w:r>
      <w:r w:rsidR="00FC3089">
        <w:rPr>
          <w:rFonts w:eastAsia="Times New Roman"/>
          <w:sz w:val="24"/>
          <w:szCs w:val="24"/>
        </w:rPr>
        <w:t>will be</w:t>
      </w:r>
      <w:r w:rsidRPr="00FD6393">
        <w:rPr>
          <w:rFonts w:eastAsia="Times New Roman"/>
          <w:sz w:val="24"/>
          <w:szCs w:val="24"/>
        </w:rPr>
        <w:t xml:space="preserve"> integrated in the 2016 public release of the EDSCLS </w:t>
      </w:r>
      <w:r w:rsidR="007A2C75" w:rsidRPr="00FD6393">
        <w:rPr>
          <w:rFonts w:eastAsia="Times New Roman"/>
          <w:sz w:val="24"/>
          <w:szCs w:val="24"/>
        </w:rPr>
        <w:t>platform has been added to A.16</w:t>
      </w:r>
      <w:r w:rsidR="00BA402A">
        <w:rPr>
          <w:rFonts w:eastAsia="Times New Roman"/>
          <w:sz w:val="24"/>
          <w:szCs w:val="24"/>
        </w:rPr>
        <w:t>:</w:t>
      </w:r>
    </w:p>
    <w:p w:rsidR="00BA402A" w:rsidRDefault="00BA402A" w:rsidP="00F9623F">
      <w:pPr>
        <w:ind w:left="360"/>
        <w:rPr>
          <w:rFonts w:eastAsia="Times New Roman"/>
          <w:sz w:val="24"/>
          <w:szCs w:val="24"/>
        </w:rPr>
      </w:pPr>
      <w:r>
        <w:rPr>
          <w:rFonts w:eastAsia="Times New Roman"/>
          <w:sz w:val="24"/>
          <w:szCs w:val="24"/>
        </w:rPr>
        <w:t>“</w:t>
      </w:r>
      <w:r w:rsidRPr="00BA402A">
        <w:rPr>
          <w:rFonts w:eastAsia="Times New Roman"/>
          <w:sz w:val="24"/>
          <w:szCs w:val="24"/>
        </w:rPr>
        <w:t xml:space="preserve">The EDSCLS national benchmark data will be made publically available through the second release of the EDSCLS platform in fall 2016. These national data will be included as the context for school scores. For example, figure 2 shows one possible way of showing </w:t>
      </w:r>
      <w:proofErr w:type="spellStart"/>
      <w:r w:rsidRPr="00BA402A">
        <w:rPr>
          <w:rFonts w:eastAsia="Times New Roman"/>
          <w:sz w:val="24"/>
          <w:szCs w:val="24"/>
        </w:rPr>
        <w:t>tertiles</w:t>
      </w:r>
      <w:proofErr w:type="spellEnd"/>
      <w:r w:rsidRPr="00BA402A">
        <w:rPr>
          <w:rFonts w:eastAsia="Times New Roman"/>
          <w:sz w:val="24"/>
          <w:szCs w:val="24"/>
        </w:rPr>
        <w:t xml:space="preserve"> based on the national data </w:t>
      </w:r>
      <w:r w:rsidRPr="00BA402A">
        <w:rPr>
          <w:rFonts w:eastAsia="Times New Roman"/>
          <w:sz w:val="24"/>
          <w:szCs w:val="24"/>
        </w:rPr>
        <w:lastRenderedPageBreak/>
        <w:t xml:space="preserve">along with a school’s score. For more information, please see appendix E. We also plan to provide respondent-level subgroup reporting by grade (student only), sex, and race/ethnicity. If the </w:t>
      </w:r>
      <w:proofErr w:type="gramStart"/>
      <w:r w:rsidRPr="00BA402A">
        <w:rPr>
          <w:rFonts w:eastAsia="Times New Roman"/>
          <w:sz w:val="24"/>
          <w:szCs w:val="24"/>
        </w:rPr>
        <w:t>number of respondents in some racial groups do</w:t>
      </w:r>
      <w:proofErr w:type="gramEnd"/>
      <w:r w:rsidRPr="00BA402A">
        <w:rPr>
          <w:rFonts w:eastAsia="Times New Roman"/>
          <w:sz w:val="24"/>
          <w:szCs w:val="24"/>
        </w:rPr>
        <w:t xml:space="preserve"> not meet reporting standards, they will be collapsed into an “other” category.</w:t>
      </w:r>
      <w:r>
        <w:rPr>
          <w:rFonts w:eastAsia="Times New Roman"/>
          <w:sz w:val="24"/>
          <w:szCs w:val="24"/>
        </w:rPr>
        <w:t>”</w:t>
      </w:r>
    </w:p>
    <w:p w:rsidR="00917C6D" w:rsidRPr="00FD6393" w:rsidRDefault="00C758C6" w:rsidP="00F9623F">
      <w:pPr>
        <w:ind w:left="360"/>
        <w:rPr>
          <w:rFonts w:eastAsia="Times New Roman"/>
          <w:sz w:val="24"/>
          <w:szCs w:val="24"/>
        </w:rPr>
      </w:pPr>
      <w:r>
        <w:rPr>
          <w:rFonts w:eastAsia="Times New Roman"/>
          <w:sz w:val="24"/>
          <w:szCs w:val="24"/>
        </w:rPr>
        <w:t xml:space="preserve">A draft of a </w:t>
      </w:r>
      <w:r w:rsidR="00FC3089" w:rsidRPr="00FC3089">
        <w:rPr>
          <w:rFonts w:eastAsia="Times New Roman"/>
          <w:sz w:val="24"/>
          <w:szCs w:val="24"/>
        </w:rPr>
        <w:t xml:space="preserve">Reporting Position Paper </w:t>
      </w:r>
      <w:r>
        <w:rPr>
          <w:rFonts w:eastAsia="Times New Roman"/>
          <w:sz w:val="24"/>
          <w:szCs w:val="24"/>
        </w:rPr>
        <w:t xml:space="preserve">has been provided as </w:t>
      </w:r>
      <w:r w:rsidR="00C70BA8" w:rsidRPr="00FD6393">
        <w:rPr>
          <w:rFonts w:eastAsia="Times New Roman"/>
          <w:sz w:val="24"/>
          <w:szCs w:val="24"/>
        </w:rPr>
        <w:t xml:space="preserve">Appendix E, </w:t>
      </w:r>
      <w:r>
        <w:rPr>
          <w:rFonts w:eastAsia="Times New Roman"/>
          <w:sz w:val="24"/>
          <w:szCs w:val="24"/>
        </w:rPr>
        <w:t>showing</w:t>
      </w:r>
      <w:r w:rsidR="00C70BA8" w:rsidRPr="00FD6393">
        <w:rPr>
          <w:rFonts w:eastAsia="Times New Roman"/>
          <w:sz w:val="24"/>
          <w:szCs w:val="24"/>
        </w:rPr>
        <w:t xml:space="preserve"> how the benchmark results </w:t>
      </w:r>
      <w:r w:rsidR="00767D56">
        <w:rPr>
          <w:rFonts w:eastAsia="Times New Roman"/>
          <w:sz w:val="24"/>
          <w:szCs w:val="24"/>
        </w:rPr>
        <w:t>will be</w:t>
      </w:r>
      <w:r>
        <w:rPr>
          <w:rFonts w:eastAsia="Times New Roman"/>
          <w:sz w:val="24"/>
          <w:szCs w:val="24"/>
        </w:rPr>
        <w:t xml:space="preserve"> displayed</w:t>
      </w:r>
      <w:r w:rsidR="00C70BA8" w:rsidRPr="00FD6393">
        <w:rPr>
          <w:rFonts w:eastAsia="Times New Roman"/>
          <w:sz w:val="24"/>
          <w:szCs w:val="24"/>
        </w:rPr>
        <w:t>.</w:t>
      </w:r>
    </w:p>
    <w:p w:rsidR="00917C6D" w:rsidRPr="00FD6393" w:rsidRDefault="00917C6D" w:rsidP="00F9623F">
      <w:pPr>
        <w:numPr>
          <w:ilvl w:val="0"/>
          <w:numId w:val="7"/>
        </w:numPr>
        <w:ind w:left="360"/>
        <w:rPr>
          <w:rFonts w:eastAsia="Times New Roman"/>
          <w:sz w:val="24"/>
          <w:szCs w:val="24"/>
        </w:rPr>
      </w:pPr>
      <w:r w:rsidRPr="00FD6393">
        <w:rPr>
          <w:rFonts w:eastAsia="Times New Roman"/>
          <w:sz w:val="24"/>
          <w:szCs w:val="24"/>
        </w:rPr>
        <w:t>Take a look at the school climate survey being proposed by REL in New Mexico. Decide whether it has anything that should be used in EDSCLS.</w:t>
      </w:r>
    </w:p>
    <w:p w:rsidR="00917C6D" w:rsidRPr="00FD6393" w:rsidRDefault="00BC45C9" w:rsidP="008D5F31">
      <w:pPr>
        <w:ind w:left="360"/>
        <w:rPr>
          <w:rFonts w:eastAsia="Times New Roman"/>
          <w:sz w:val="24"/>
          <w:szCs w:val="24"/>
        </w:rPr>
      </w:pPr>
      <w:r w:rsidRPr="00BC45C9">
        <w:rPr>
          <w:rFonts w:eastAsia="Times New Roman"/>
          <w:sz w:val="24"/>
          <w:szCs w:val="24"/>
        </w:rPr>
        <w:t>The items from the New Mexico REL survey can be divided into three groups.</w:t>
      </w:r>
      <w:r>
        <w:rPr>
          <w:rFonts w:eastAsia="Times New Roman"/>
          <w:sz w:val="24"/>
          <w:szCs w:val="24"/>
        </w:rPr>
        <w:t xml:space="preserve"> </w:t>
      </w:r>
      <w:r w:rsidRPr="00BC45C9">
        <w:rPr>
          <w:rFonts w:eastAsia="Times New Roman"/>
          <w:sz w:val="24"/>
          <w:szCs w:val="24"/>
        </w:rPr>
        <w:t>The first group of items is about academic motivation, a topic which is outside the scope of the EDSCLS.</w:t>
      </w:r>
      <w:r>
        <w:rPr>
          <w:rFonts w:eastAsia="Times New Roman"/>
          <w:sz w:val="24"/>
          <w:szCs w:val="24"/>
        </w:rPr>
        <w:t xml:space="preserve"> </w:t>
      </w:r>
      <w:r w:rsidRPr="00BC45C9">
        <w:rPr>
          <w:rFonts w:eastAsia="Times New Roman"/>
          <w:sz w:val="24"/>
          <w:szCs w:val="24"/>
        </w:rPr>
        <w:t>The second group is about individual behaviors and experiences.</w:t>
      </w:r>
      <w:r>
        <w:rPr>
          <w:rFonts w:eastAsia="Times New Roman"/>
          <w:sz w:val="24"/>
          <w:szCs w:val="24"/>
        </w:rPr>
        <w:t xml:space="preserve"> </w:t>
      </w:r>
      <w:r w:rsidRPr="00BC45C9">
        <w:rPr>
          <w:rFonts w:eastAsia="Times New Roman"/>
          <w:sz w:val="24"/>
          <w:szCs w:val="24"/>
        </w:rPr>
        <w:t>To preserve student privacy, the EDSCLS does not ask about individual behaviors and experiences.</w:t>
      </w:r>
      <w:r>
        <w:rPr>
          <w:rFonts w:eastAsia="Times New Roman"/>
          <w:sz w:val="24"/>
          <w:szCs w:val="24"/>
        </w:rPr>
        <w:t xml:space="preserve"> </w:t>
      </w:r>
      <w:r w:rsidRPr="00BC45C9">
        <w:rPr>
          <w:rFonts w:eastAsia="Times New Roman"/>
          <w:sz w:val="24"/>
          <w:szCs w:val="24"/>
        </w:rPr>
        <w:t xml:space="preserve">The third group of questions </w:t>
      </w:r>
      <w:r>
        <w:rPr>
          <w:rFonts w:eastAsia="Times New Roman"/>
          <w:sz w:val="24"/>
          <w:szCs w:val="24"/>
        </w:rPr>
        <w:t>is</w:t>
      </w:r>
      <w:r w:rsidRPr="00BC45C9">
        <w:rPr>
          <w:rFonts w:eastAsia="Times New Roman"/>
          <w:sz w:val="24"/>
          <w:szCs w:val="24"/>
        </w:rPr>
        <w:t xml:space="preserve"> very similar to questions currently on EDSCLS.</w:t>
      </w:r>
      <w:r>
        <w:rPr>
          <w:rFonts w:eastAsia="Times New Roman"/>
          <w:sz w:val="24"/>
          <w:szCs w:val="24"/>
        </w:rPr>
        <w:t xml:space="preserve"> </w:t>
      </w:r>
      <w:r w:rsidRPr="00BC45C9">
        <w:rPr>
          <w:rFonts w:eastAsia="Times New Roman"/>
          <w:sz w:val="24"/>
          <w:szCs w:val="24"/>
        </w:rPr>
        <w:t>There are no items which would be appropriate to add to EDSCLS.</w:t>
      </w:r>
    </w:p>
    <w:p w:rsidR="00917C6D" w:rsidRPr="00FD6393" w:rsidRDefault="00FD6393" w:rsidP="00F9623F">
      <w:pPr>
        <w:numPr>
          <w:ilvl w:val="0"/>
          <w:numId w:val="7"/>
        </w:numPr>
        <w:ind w:left="360"/>
        <w:rPr>
          <w:rFonts w:eastAsia="Times New Roman"/>
          <w:sz w:val="24"/>
          <w:szCs w:val="24"/>
        </w:rPr>
      </w:pPr>
      <w:r>
        <w:rPr>
          <w:rFonts w:eastAsia="Times New Roman"/>
          <w:sz w:val="24"/>
          <w:szCs w:val="24"/>
        </w:rPr>
        <w:t>Why are</w:t>
      </w:r>
      <w:r w:rsidR="00917C6D" w:rsidRPr="00FD6393">
        <w:rPr>
          <w:rFonts w:eastAsia="Times New Roman"/>
          <w:sz w:val="24"/>
          <w:szCs w:val="24"/>
        </w:rPr>
        <w:t xml:space="preserve"> D</w:t>
      </w:r>
      <w:r>
        <w:rPr>
          <w:rFonts w:eastAsia="Times New Roman"/>
          <w:sz w:val="24"/>
          <w:szCs w:val="24"/>
        </w:rPr>
        <w:t xml:space="preserve">epartment </w:t>
      </w:r>
      <w:r w:rsidR="00BA402A">
        <w:rPr>
          <w:rFonts w:eastAsia="Times New Roman"/>
          <w:sz w:val="24"/>
          <w:szCs w:val="24"/>
        </w:rPr>
        <w:t>o</w:t>
      </w:r>
      <w:r>
        <w:rPr>
          <w:rFonts w:eastAsia="Times New Roman"/>
          <w:sz w:val="24"/>
          <w:szCs w:val="24"/>
        </w:rPr>
        <w:t xml:space="preserve">f </w:t>
      </w:r>
      <w:r w:rsidR="00917C6D" w:rsidRPr="00FD6393">
        <w:rPr>
          <w:rFonts w:eastAsia="Times New Roman"/>
          <w:sz w:val="24"/>
          <w:szCs w:val="24"/>
        </w:rPr>
        <w:t>D</w:t>
      </w:r>
      <w:r>
        <w:rPr>
          <w:rFonts w:eastAsia="Times New Roman"/>
          <w:sz w:val="24"/>
          <w:szCs w:val="24"/>
        </w:rPr>
        <w:t>efense</w:t>
      </w:r>
      <w:r w:rsidR="00917C6D" w:rsidRPr="00FD6393">
        <w:rPr>
          <w:rFonts w:eastAsia="Times New Roman"/>
          <w:sz w:val="24"/>
          <w:szCs w:val="24"/>
        </w:rPr>
        <w:t xml:space="preserve"> schools</w:t>
      </w:r>
      <w:r>
        <w:rPr>
          <w:rFonts w:eastAsia="Times New Roman"/>
          <w:sz w:val="24"/>
          <w:szCs w:val="24"/>
        </w:rPr>
        <w:t xml:space="preserve"> excluded from the sample</w:t>
      </w:r>
      <w:r w:rsidR="00917C6D" w:rsidRPr="00FD6393">
        <w:rPr>
          <w:rFonts w:eastAsia="Times New Roman"/>
          <w:sz w:val="24"/>
          <w:szCs w:val="24"/>
        </w:rPr>
        <w:t>?</w:t>
      </w:r>
    </w:p>
    <w:p w:rsidR="007A2C75" w:rsidRPr="00FD6393" w:rsidRDefault="00917C6D" w:rsidP="00F9623F">
      <w:pPr>
        <w:ind w:left="360"/>
        <w:rPr>
          <w:rFonts w:eastAsia="Times New Roman"/>
          <w:sz w:val="24"/>
          <w:szCs w:val="24"/>
        </w:rPr>
      </w:pPr>
      <w:r w:rsidRPr="00FD6393">
        <w:rPr>
          <w:rFonts w:eastAsia="Times New Roman"/>
          <w:sz w:val="24"/>
          <w:szCs w:val="24"/>
        </w:rPr>
        <w:t xml:space="preserve">DOD has not provided data </w:t>
      </w:r>
      <w:r w:rsidR="007A2C75" w:rsidRPr="00FD6393">
        <w:rPr>
          <w:rFonts w:eastAsia="Times New Roman"/>
          <w:sz w:val="24"/>
          <w:szCs w:val="24"/>
        </w:rPr>
        <w:t xml:space="preserve">to the Common Core of </w:t>
      </w:r>
      <w:r w:rsidR="001739F9">
        <w:rPr>
          <w:rFonts w:eastAsia="Times New Roman"/>
          <w:sz w:val="24"/>
          <w:szCs w:val="24"/>
        </w:rPr>
        <w:t>D</w:t>
      </w:r>
      <w:r w:rsidR="007A2C75" w:rsidRPr="00FD6393">
        <w:rPr>
          <w:rFonts w:eastAsia="Times New Roman"/>
          <w:sz w:val="24"/>
          <w:szCs w:val="24"/>
        </w:rPr>
        <w:t xml:space="preserve">ata </w:t>
      </w:r>
      <w:r w:rsidR="001739F9">
        <w:rPr>
          <w:rFonts w:eastAsia="Times New Roman"/>
          <w:sz w:val="24"/>
          <w:szCs w:val="24"/>
        </w:rPr>
        <w:t xml:space="preserve">(CCD) </w:t>
      </w:r>
      <w:r w:rsidR="007A2C75" w:rsidRPr="00FD6393">
        <w:rPr>
          <w:rFonts w:eastAsia="Times New Roman"/>
          <w:sz w:val="24"/>
          <w:szCs w:val="24"/>
        </w:rPr>
        <w:t>since 2008-2009, making it difficult to integrate DOD schools into the sampling frame.</w:t>
      </w:r>
      <w:r w:rsidR="00BC45C9">
        <w:rPr>
          <w:rFonts w:eastAsia="Times New Roman"/>
          <w:sz w:val="24"/>
          <w:szCs w:val="24"/>
        </w:rPr>
        <w:t xml:space="preserve"> </w:t>
      </w:r>
      <w:r w:rsidR="007A2C75" w:rsidRPr="00FD6393">
        <w:rPr>
          <w:rFonts w:eastAsia="Times New Roman"/>
          <w:sz w:val="24"/>
          <w:szCs w:val="24"/>
        </w:rPr>
        <w:t>Resource constraints also prevent NCES from administering the survey to overseas D</w:t>
      </w:r>
      <w:r w:rsidR="00E90062">
        <w:rPr>
          <w:rFonts w:eastAsia="Times New Roman"/>
          <w:sz w:val="24"/>
          <w:szCs w:val="24"/>
        </w:rPr>
        <w:t>O</w:t>
      </w:r>
      <w:r w:rsidR="007A2C75" w:rsidRPr="00FD6393">
        <w:rPr>
          <w:rFonts w:eastAsia="Times New Roman"/>
          <w:sz w:val="24"/>
          <w:szCs w:val="24"/>
        </w:rPr>
        <w:t>D schools.</w:t>
      </w:r>
      <w:bookmarkStart w:id="0" w:name="_GoBack"/>
      <w:bookmarkEnd w:id="0"/>
    </w:p>
    <w:p w:rsidR="00917C6D" w:rsidRPr="00FD6393" w:rsidRDefault="00917C6D" w:rsidP="00F9623F">
      <w:pPr>
        <w:pStyle w:val="ListParagraph"/>
        <w:numPr>
          <w:ilvl w:val="0"/>
          <w:numId w:val="7"/>
        </w:numPr>
        <w:spacing w:after="0" w:line="240" w:lineRule="auto"/>
        <w:ind w:left="360"/>
        <w:contextualSpacing w:val="0"/>
        <w:rPr>
          <w:rFonts w:eastAsia="Calibri"/>
          <w:sz w:val="24"/>
          <w:szCs w:val="24"/>
        </w:rPr>
      </w:pPr>
      <w:r w:rsidRPr="00FD6393">
        <w:rPr>
          <w:sz w:val="24"/>
          <w:szCs w:val="24"/>
        </w:rPr>
        <w:t>Did NCES consider asking about “drug use” as a two-part question (marijuana and other drugs) given the differences in legal status and public opinion on the first?</w:t>
      </w:r>
    </w:p>
    <w:p w:rsidR="007A2C75" w:rsidRPr="00FD6393" w:rsidRDefault="007A2C75" w:rsidP="00F9623F">
      <w:pPr>
        <w:spacing w:after="0" w:line="240" w:lineRule="auto"/>
        <w:ind w:left="360"/>
        <w:rPr>
          <w:sz w:val="24"/>
          <w:szCs w:val="24"/>
        </w:rPr>
      </w:pPr>
    </w:p>
    <w:p w:rsidR="007A2C75" w:rsidRPr="00FD6393" w:rsidRDefault="007A2C75" w:rsidP="00F9623F">
      <w:pPr>
        <w:spacing w:after="0" w:line="240" w:lineRule="auto"/>
        <w:ind w:left="360"/>
        <w:rPr>
          <w:sz w:val="24"/>
          <w:szCs w:val="24"/>
        </w:rPr>
      </w:pPr>
      <w:r w:rsidRPr="00FD6393">
        <w:rPr>
          <w:sz w:val="24"/>
          <w:szCs w:val="24"/>
        </w:rPr>
        <w:t>In EDSCL</w:t>
      </w:r>
      <w:r w:rsidR="00FD6393" w:rsidRPr="00FD6393">
        <w:rPr>
          <w:sz w:val="24"/>
          <w:szCs w:val="24"/>
        </w:rPr>
        <w:t xml:space="preserve">S, </w:t>
      </w:r>
      <w:r w:rsidRPr="00FD6393">
        <w:rPr>
          <w:sz w:val="24"/>
          <w:szCs w:val="24"/>
        </w:rPr>
        <w:t>adult respondents</w:t>
      </w:r>
      <w:r w:rsidR="00FD6393" w:rsidRPr="00FD6393">
        <w:rPr>
          <w:sz w:val="24"/>
          <w:szCs w:val="24"/>
        </w:rPr>
        <w:t xml:space="preserve"> are asked</w:t>
      </w:r>
      <w:r w:rsidRPr="00FD6393">
        <w:rPr>
          <w:sz w:val="24"/>
          <w:szCs w:val="24"/>
        </w:rPr>
        <w:t>, “At this school, how much of a problem is student drug use?”</w:t>
      </w:r>
      <w:r w:rsidR="00BC45C9">
        <w:rPr>
          <w:sz w:val="24"/>
          <w:szCs w:val="24"/>
        </w:rPr>
        <w:t xml:space="preserve"> </w:t>
      </w:r>
      <w:r w:rsidRPr="00FD6393">
        <w:rPr>
          <w:sz w:val="24"/>
          <w:szCs w:val="24"/>
        </w:rPr>
        <w:t>This item is taken from the Maryland Saf</w:t>
      </w:r>
      <w:r w:rsidR="00E90062">
        <w:rPr>
          <w:sz w:val="24"/>
          <w:szCs w:val="24"/>
        </w:rPr>
        <w:t xml:space="preserve">e and Supportive Schools survey, in which </w:t>
      </w:r>
      <w:r w:rsidRPr="00FD6393">
        <w:rPr>
          <w:sz w:val="24"/>
          <w:szCs w:val="24"/>
        </w:rPr>
        <w:t>the item ha</w:t>
      </w:r>
      <w:r w:rsidR="00E90062">
        <w:rPr>
          <w:sz w:val="24"/>
          <w:szCs w:val="24"/>
        </w:rPr>
        <w:t>s</w:t>
      </w:r>
      <w:r w:rsidRPr="00FD6393">
        <w:rPr>
          <w:sz w:val="24"/>
          <w:szCs w:val="24"/>
        </w:rPr>
        <w:t xml:space="preserve"> performed well.</w:t>
      </w:r>
      <w:r w:rsidR="00BC45C9">
        <w:rPr>
          <w:sz w:val="24"/>
          <w:szCs w:val="24"/>
        </w:rPr>
        <w:t xml:space="preserve"> </w:t>
      </w:r>
      <w:r w:rsidRPr="00FD6393">
        <w:rPr>
          <w:sz w:val="24"/>
          <w:szCs w:val="24"/>
        </w:rPr>
        <w:t xml:space="preserve">There were not </w:t>
      </w:r>
      <w:r w:rsidR="00FD6393" w:rsidRPr="00FD6393">
        <w:rPr>
          <w:sz w:val="24"/>
          <w:szCs w:val="24"/>
        </w:rPr>
        <w:t>existing marijuana-specific items.</w:t>
      </w:r>
    </w:p>
    <w:p w:rsidR="00FD6393" w:rsidRPr="00FD6393" w:rsidRDefault="00FD6393" w:rsidP="00F9623F">
      <w:pPr>
        <w:spacing w:after="0" w:line="240" w:lineRule="auto"/>
        <w:ind w:left="360"/>
        <w:rPr>
          <w:sz w:val="24"/>
          <w:szCs w:val="24"/>
        </w:rPr>
      </w:pPr>
    </w:p>
    <w:p w:rsidR="00FD6393" w:rsidRPr="00FD6393" w:rsidRDefault="00FD6393" w:rsidP="00F9623F">
      <w:pPr>
        <w:spacing w:after="0" w:line="240" w:lineRule="auto"/>
        <w:ind w:left="360"/>
        <w:rPr>
          <w:sz w:val="24"/>
          <w:szCs w:val="24"/>
        </w:rPr>
      </w:pPr>
      <w:r w:rsidRPr="00FD6393">
        <w:rPr>
          <w:sz w:val="24"/>
          <w:szCs w:val="24"/>
        </w:rPr>
        <w:t>F</w:t>
      </w:r>
      <w:r w:rsidR="00917C6D" w:rsidRPr="00FD6393">
        <w:rPr>
          <w:sz w:val="24"/>
          <w:szCs w:val="24"/>
        </w:rPr>
        <w:t>or student respondents, we looked at candidate items fr</w:t>
      </w:r>
      <w:r w:rsidR="00E90062">
        <w:rPr>
          <w:sz w:val="24"/>
          <w:szCs w:val="24"/>
        </w:rPr>
        <w:t>o</w:t>
      </w:r>
      <w:r w:rsidR="00917C6D" w:rsidRPr="00FD6393">
        <w:rPr>
          <w:sz w:val="24"/>
          <w:szCs w:val="24"/>
        </w:rPr>
        <w:t>m Louisiana</w:t>
      </w:r>
      <w:r w:rsidRPr="00FD6393">
        <w:rPr>
          <w:sz w:val="24"/>
          <w:szCs w:val="24"/>
        </w:rPr>
        <w:t xml:space="preserve"> Safe </w:t>
      </w:r>
      <w:r w:rsidR="00E90062">
        <w:rPr>
          <w:sz w:val="24"/>
          <w:szCs w:val="24"/>
        </w:rPr>
        <w:t>a</w:t>
      </w:r>
      <w:r w:rsidRPr="00FD6393">
        <w:rPr>
          <w:sz w:val="24"/>
          <w:szCs w:val="24"/>
        </w:rPr>
        <w:t xml:space="preserve">nd Supportive Schools, which focused on marijuana </w:t>
      </w:r>
      <w:r w:rsidR="00917C6D" w:rsidRPr="00FD6393">
        <w:rPr>
          <w:sz w:val="24"/>
          <w:szCs w:val="24"/>
        </w:rPr>
        <w:t xml:space="preserve">use, "How do you feel about someone your age doing the following? </w:t>
      </w:r>
      <w:proofErr w:type="gramStart"/>
      <w:r w:rsidR="00917C6D" w:rsidRPr="00FD6393">
        <w:rPr>
          <w:sz w:val="24"/>
          <w:szCs w:val="24"/>
        </w:rPr>
        <w:t>Trying marijuana or hashish once or twice."</w:t>
      </w:r>
      <w:proofErr w:type="gramEnd"/>
      <w:r w:rsidR="00BC45C9">
        <w:rPr>
          <w:sz w:val="24"/>
          <w:szCs w:val="24"/>
        </w:rPr>
        <w:t xml:space="preserve"> </w:t>
      </w:r>
    </w:p>
    <w:p w:rsidR="00FD6393" w:rsidRPr="00FD6393" w:rsidRDefault="00FD6393" w:rsidP="00F9623F">
      <w:pPr>
        <w:spacing w:after="0" w:line="240" w:lineRule="auto"/>
        <w:ind w:left="360"/>
        <w:rPr>
          <w:sz w:val="24"/>
          <w:szCs w:val="24"/>
        </w:rPr>
      </w:pPr>
    </w:p>
    <w:p w:rsidR="00917C6D" w:rsidRPr="00FD6393" w:rsidRDefault="00FD6393" w:rsidP="00F9623F">
      <w:pPr>
        <w:spacing w:after="0" w:line="240" w:lineRule="auto"/>
        <w:ind w:left="360"/>
        <w:rPr>
          <w:sz w:val="24"/>
          <w:szCs w:val="24"/>
        </w:rPr>
      </w:pPr>
      <w:r w:rsidRPr="00FD6393">
        <w:rPr>
          <w:sz w:val="24"/>
          <w:szCs w:val="24"/>
        </w:rPr>
        <w:t>NCES discussed using the</w:t>
      </w:r>
      <w:r w:rsidR="00E90062">
        <w:rPr>
          <w:sz w:val="24"/>
          <w:szCs w:val="24"/>
        </w:rPr>
        <w:t>se</w:t>
      </w:r>
      <w:r w:rsidRPr="00FD6393">
        <w:rPr>
          <w:sz w:val="24"/>
          <w:szCs w:val="24"/>
        </w:rPr>
        <w:t xml:space="preserve"> question, but ultimately decided that the changing legal status of marijuana wasn’t relevant to understanding school climate related to drug use.</w:t>
      </w:r>
      <w:r w:rsidR="00BC45C9">
        <w:rPr>
          <w:sz w:val="24"/>
          <w:szCs w:val="24"/>
        </w:rPr>
        <w:t xml:space="preserve"> </w:t>
      </w:r>
      <w:r w:rsidRPr="00FD6393">
        <w:rPr>
          <w:sz w:val="24"/>
          <w:szCs w:val="24"/>
        </w:rPr>
        <w:t xml:space="preserve">NCES thought the drug-specific questions weren’t well-suited for school climate measurement and opted </w:t>
      </w:r>
      <w:r w:rsidR="00E90062">
        <w:rPr>
          <w:sz w:val="24"/>
          <w:szCs w:val="24"/>
        </w:rPr>
        <w:t>instead to use the following</w:t>
      </w:r>
      <w:r w:rsidRPr="00FD6393">
        <w:rPr>
          <w:sz w:val="24"/>
          <w:szCs w:val="24"/>
        </w:rPr>
        <w:t xml:space="preserve"> item: </w:t>
      </w:r>
      <w:r w:rsidR="00917C6D" w:rsidRPr="00FD6393">
        <w:rPr>
          <w:sz w:val="24"/>
          <w:szCs w:val="24"/>
        </w:rPr>
        <w:t>“Students at this school think it is okay to try drugs.”</w:t>
      </w:r>
    </w:p>
    <w:p w:rsidR="00614270" w:rsidRDefault="00614270" w:rsidP="001D449B">
      <w:pPr>
        <w:spacing w:after="0"/>
        <w:ind w:left="360"/>
        <w:contextualSpacing/>
      </w:pPr>
    </w:p>
    <w:p w:rsidR="00E90062" w:rsidRPr="00FD6393" w:rsidRDefault="00E90062" w:rsidP="00E90062">
      <w:pPr>
        <w:pStyle w:val="ListParagraph"/>
        <w:numPr>
          <w:ilvl w:val="0"/>
          <w:numId w:val="7"/>
        </w:numPr>
        <w:spacing w:after="0" w:line="240" w:lineRule="auto"/>
        <w:ind w:left="360"/>
        <w:contextualSpacing w:val="0"/>
        <w:rPr>
          <w:rFonts w:eastAsia="Calibri"/>
          <w:sz w:val="24"/>
          <w:szCs w:val="24"/>
        </w:rPr>
      </w:pPr>
      <w:r w:rsidRPr="00E90062">
        <w:rPr>
          <w:sz w:val="24"/>
          <w:szCs w:val="24"/>
        </w:rPr>
        <w:t>Please fix the race question instructions on all of the questionnaires to indicate “check all.”</w:t>
      </w:r>
    </w:p>
    <w:p w:rsidR="00E90062" w:rsidRPr="00FD6393" w:rsidRDefault="00E90062" w:rsidP="00E90062">
      <w:pPr>
        <w:spacing w:after="0" w:line="240" w:lineRule="auto"/>
        <w:ind w:left="360"/>
        <w:rPr>
          <w:sz w:val="24"/>
          <w:szCs w:val="24"/>
        </w:rPr>
      </w:pPr>
    </w:p>
    <w:p w:rsidR="00E90062" w:rsidRPr="00BA402A" w:rsidRDefault="009D0E80" w:rsidP="00BA402A">
      <w:pPr>
        <w:spacing w:after="0" w:line="240" w:lineRule="auto"/>
        <w:ind w:left="360"/>
        <w:rPr>
          <w:sz w:val="24"/>
          <w:szCs w:val="24"/>
        </w:rPr>
      </w:pPr>
      <w:r>
        <w:rPr>
          <w:sz w:val="24"/>
          <w:szCs w:val="24"/>
        </w:rPr>
        <w:t>Appendix B has been revised for all questionnaires to read: “</w:t>
      </w:r>
      <w:r w:rsidRPr="009D0E80">
        <w:rPr>
          <w:sz w:val="24"/>
          <w:szCs w:val="24"/>
        </w:rPr>
        <w:t>What is your race? You may mark one or more races.</w:t>
      </w:r>
      <w:r>
        <w:rPr>
          <w:sz w:val="24"/>
          <w:szCs w:val="24"/>
        </w:rPr>
        <w:t>”</w:t>
      </w:r>
    </w:p>
    <w:sectPr w:rsidR="00E90062" w:rsidRPr="00BA402A" w:rsidSect="002B171E">
      <w:pgSz w:w="12240" w:h="15840" w:code="1"/>
      <w:pgMar w:top="1008" w:right="1008" w:bottom="720" w:left="100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92756E"/>
    <w:multiLevelType w:val="hybridMultilevel"/>
    <w:tmpl w:val="AAFC2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78193B"/>
    <w:multiLevelType w:val="hybridMultilevel"/>
    <w:tmpl w:val="0890C13E"/>
    <w:lvl w:ilvl="0" w:tplc="21F2837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11B8C"/>
    <w:multiLevelType w:val="hybridMultilevel"/>
    <w:tmpl w:val="176A8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A337378"/>
    <w:multiLevelType w:val="hybridMultilevel"/>
    <w:tmpl w:val="0E567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3557A"/>
    <w:multiLevelType w:val="hybridMultilevel"/>
    <w:tmpl w:val="5EEE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212C4"/>
    <w:multiLevelType w:val="hybridMultilevel"/>
    <w:tmpl w:val="B5027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A60EEB"/>
    <w:multiLevelType w:val="hybridMultilevel"/>
    <w:tmpl w:val="E3F6E7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07"/>
    <w:rsid w:val="00007324"/>
    <w:rsid w:val="00010037"/>
    <w:rsid w:val="0001457C"/>
    <w:rsid w:val="0001698E"/>
    <w:rsid w:val="000471C5"/>
    <w:rsid w:val="00062268"/>
    <w:rsid w:val="00071440"/>
    <w:rsid w:val="00091177"/>
    <w:rsid w:val="000B53A0"/>
    <w:rsid w:val="000B7D3B"/>
    <w:rsid w:val="000E288C"/>
    <w:rsid w:val="00110091"/>
    <w:rsid w:val="00115A72"/>
    <w:rsid w:val="00145597"/>
    <w:rsid w:val="00150FED"/>
    <w:rsid w:val="001739F9"/>
    <w:rsid w:val="001B00DB"/>
    <w:rsid w:val="001B784F"/>
    <w:rsid w:val="001D449B"/>
    <w:rsid w:val="001F0CBC"/>
    <w:rsid w:val="001F0F8B"/>
    <w:rsid w:val="002109D9"/>
    <w:rsid w:val="002139DD"/>
    <w:rsid w:val="0022020F"/>
    <w:rsid w:val="00226FF3"/>
    <w:rsid w:val="00235D80"/>
    <w:rsid w:val="00254E32"/>
    <w:rsid w:val="00267FCD"/>
    <w:rsid w:val="00276240"/>
    <w:rsid w:val="0028031B"/>
    <w:rsid w:val="00281B8E"/>
    <w:rsid w:val="002A463D"/>
    <w:rsid w:val="002B171E"/>
    <w:rsid w:val="002F4636"/>
    <w:rsid w:val="002F50C4"/>
    <w:rsid w:val="00304598"/>
    <w:rsid w:val="00333BAD"/>
    <w:rsid w:val="00336B60"/>
    <w:rsid w:val="003403A9"/>
    <w:rsid w:val="0035253A"/>
    <w:rsid w:val="00361EF2"/>
    <w:rsid w:val="003A18B0"/>
    <w:rsid w:val="003B5567"/>
    <w:rsid w:val="003E5AC5"/>
    <w:rsid w:val="003F08B4"/>
    <w:rsid w:val="003F5DE4"/>
    <w:rsid w:val="0040012D"/>
    <w:rsid w:val="00403A18"/>
    <w:rsid w:val="0041028A"/>
    <w:rsid w:val="00443574"/>
    <w:rsid w:val="0047764F"/>
    <w:rsid w:val="004821F8"/>
    <w:rsid w:val="004D0E6A"/>
    <w:rsid w:val="004D425E"/>
    <w:rsid w:val="00506BC4"/>
    <w:rsid w:val="00514A61"/>
    <w:rsid w:val="00522FEC"/>
    <w:rsid w:val="00542233"/>
    <w:rsid w:val="00564E97"/>
    <w:rsid w:val="00576EB1"/>
    <w:rsid w:val="005A0865"/>
    <w:rsid w:val="005A4CD9"/>
    <w:rsid w:val="005A6941"/>
    <w:rsid w:val="005F140E"/>
    <w:rsid w:val="00605E73"/>
    <w:rsid w:val="00614270"/>
    <w:rsid w:val="006613CD"/>
    <w:rsid w:val="00671A26"/>
    <w:rsid w:val="006B66DC"/>
    <w:rsid w:val="006E18CF"/>
    <w:rsid w:val="006E63D4"/>
    <w:rsid w:val="006E7C94"/>
    <w:rsid w:val="006F0572"/>
    <w:rsid w:val="006F7D6D"/>
    <w:rsid w:val="007144E8"/>
    <w:rsid w:val="00717B6E"/>
    <w:rsid w:val="00767D56"/>
    <w:rsid w:val="00770275"/>
    <w:rsid w:val="00777DE6"/>
    <w:rsid w:val="007A2C75"/>
    <w:rsid w:val="007C746A"/>
    <w:rsid w:val="007D2769"/>
    <w:rsid w:val="007E638E"/>
    <w:rsid w:val="007E71DA"/>
    <w:rsid w:val="008044F2"/>
    <w:rsid w:val="008047AC"/>
    <w:rsid w:val="008126BC"/>
    <w:rsid w:val="00892BC2"/>
    <w:rsid w:val="008B7BB4"/>
    <w:rsid w:val="008C7DE3"/>
    <w:rsid w:val="008D5F31"/>
    <w:rsid w:val="00917C6D"/>
    <w:rsid w:val="0092686D"/>
    <w:rsid w:val="00936A33"/>
    <w:rsid w:val="00953570"/>
    <w:rsid w:val="00972F64"/>
    <w:rsid w:val="009B365B"/>
    <w:rsid w:val="009C5DC7"/>
    <w:rsid w:val="009D0E80"/>
    <w:rsid w:val="00A0062B"/>
    <w:rsid w:val="00A74977"/>
    <w:rsid w:val="00A819FF"/>
    <w:rsid w:val="00A8458F"/>
    <w:rsid w:val="00AC6216"/>
    <w:rsid w:val="00B0471F"/>
    <w:rsid w:val="00B40176"/>
    <w:rsid w:val="00B80EE7"/>
    <w:rsid w:val="00B81CF8"/>
    <w:rsid w:val="00B95BE0"/>
    <w:rsid w:val="00BA402A"/>
    <w:rsid w:val="00BC45C9"/>
    <w:rsid w:val="00BC60F1"/>
    <w:rsid w:val="00BE385A"/>
    <w:rsid w:val="00BF3DE5"/>
    <w:rsid w:val="00C01A07"/>
    <w:rsid w:val="00C50730"/>
    <w:rsid w:val="00C5491E"/>
    <w:rsid w:val="00C60ADB"/>
    <w:rsid w:val="00C70BA8"/>
    <w:rsid w:val="00C758C6"/>
    <w:rsid w:val="00CA0632"/>
    <w:rsid w:val="00CE6879"/>
    <w:rsid w:val="00CF23CC"/>
    <w:rsid w:val="00CF54CF"/>
    <w:rsid w:val="00D0497C"/>
    <w:rsid w:val="00D05E39"/>
    <w:rsid w:val="00D23FF4"/>
    <w:rsid w:val="00D25B57"/>
    <w:rsid w:val="00D6720E"/>
    <w:rsid w:val="00D741C2"/>
    <w:rsid w:val="00D8325E"/>
    <w:rsid w:val="00DD3984"/>
    <w:rsid w:val="00E25A3D"/>
    <w:rsid w:val="00E62E53"/>
    <w:rsid w:val="00E66E74"/>
    <w:rsid w:val="00E768AF"/>
    <w:rsid w:val="00E81FBD"/>
    <w:rsid w:val="00E830CE"/>
    <w:rsid w:val="00E86576"/>
    <w:rsid w:val="00E90062"/>
    <w:rsid w:val="00E96F9E"/>
    <w:rsid w:val="00E97D8D"/>
    <w:rsid w:val="00EB7488"/>
    <w:rsid w:val="00F85D6B"/>
    <w:rsid w:val="00F93EF5"/>
    <w:rsid w:val="00F9623F"/>
    <w:rsid w:val="00FC3089"/>
    <w:rsid w:val="00FD6393"/>
    <w:rsid w:val="00FD69DB"/>
    <w:rsid w:val="00FF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5BE0"/>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B95BE0"/>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A07"/>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C01A07"/>
    <w:rPr>
      <w:rFonts w:ascii="Arial" w:eastAsia="Times New Roman" w:hAnsi="Arial" w:cs="Arial"/>
      <w:sz w:val="20"/>
      <w:szCs w:val="20"/>
    </w:rPr>
  </w:style>
  <w:style w:type="character" w:customStyle="1" w:styleId="Heading1Char">
    <w:name w:val="Heading 1 Char"/>
    <w:basedOn w:val="DefaultParagraphFont"/>
    <w:link w:val="Heading1"/>
    <w:rsid w:val="00B95BE0"/>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B95BE0"/>
    <w:rPr>
      <w:rFonts w:ascii="Times New Roman" w:eastAsia="Times New Roman" w:hAnsi="Times New Roman" w:cs="Times New Roman"/>
      <w:b/>
      <w:bCs/>
      <w:sz w:val="24"/>
      <w:szCs w:val="24"/>
    </w:rPr>
  </w:style>
  <w:style w:type="paragraph" w:styleId="BodyText3">
    <w:name w:val="Body Text 3"/>
    <w:basedOn w:val="Normal"/>
    <w:link w:val="BodyText3Char"/>
    <w:semiHidden/>
    <w:rsid w:val="00B95BE0"/>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B95BE0"/>
    <w:rPr>
      <w:rFonts w:ascii="Times" w:eastAsia="Times New Roman" w:hAnsi="Times" w:cs="Times New Roman"/>
      <w:sz w:val="28"/>
      <w:szCs w:val="20"/>
    </w:rPr>
  </w:style>
  <w:style w:type="paragraph" w:styleId="NormalWeb">
    <w:name w:val="Normal (Web)"/>
    <w:basedOn w:val="Normal"/>
    <w:uiPriority w:val="99"/>
    <w:semiHidden/>
    <w:rsid w:val="00B95BE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47AC"/>
    <w:pPr>
      <w:spacing w:after="120"/>
    </w:pPr>
  </w:style>
  <w:style w:type="character" w:customStyle="1" w:styleId="BodyTextChar">
    <w:name w:val="Body Text Char"/>
    <w:basedOn w:val="DefaultParagraphFont"/>
    <w:link w:val="BodyText"/>
    <w:uiPriority w:val="99"/>
    <w:semiHidden/>
    <w:rsid w:val="008047AC"/>
  </w:style>
  <w:style w:type="table" w:styleId="TableGrid">
    <w:name w:val="Table Grid"/>
    <w:basedOn w:val="TableNormal"/>
    <w:uiPriority w:val="59"/>
    <w:rsid w:val="0095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9C5DC7"/>
    <w:pPr>
      <w:numPr>
        <w:numId w:val="1"/>
      </w:numPr>
      <w:spacing w:before="240" w:after="120" w:line="264" w:lineRule="auto"/>
      <w:ind w:left="360"/>
    </w:pPr>
    <w:rPr>
      <w:rFonts w:ascii="Arial" w:eastAsia="Times New Roman" w:hAnsi="Arial" w:cs="Arial"/>
    </w:rPr>
  </w:style>
  <w:style w:type="paragraph" w:styleId="ListParagraph">
    <w:name w:val="List Paragraph"/>
    <w:basedOn w:val="Normal"/>
    <w:uiPriority w:val="34"/>
    <w:qFormat/>
    <w:rsid w:val="009C5DC7"/>
    <w:pPr>
      <w:ind w:left="720"/>
      <w:contextualSpacing/>
    </w:pPr>
  </w:style>
  <w:style w:type="paragraph" w:customStyle="1" w:styleId="Default">
    <w:name w:val="Default"/>
    <w:rsid w:val="007E638E"/>
    <w:pPr>
      <w:autoSpaceDE w:val="0"/>
      <w:autoSpaceDN w:val="0"/>
      <w:adjustRightInd w:val="0"/>
      <w:spacing w:after="0" w:line="240" w:lineRule="auto"/>
    </w:pPr>
    <w:rPr>
      <w:rFonts w:ascii="Palatino Linotype" w:hAnsi="Palatino Linotype" w:cs="Palatino Linotype"/>
      <w:color w:val="000000"/>
      <w:sz w:val="24"/>
      <w:szCs w:val="24"/>
    </w:rPr>
  </w:style>
  <w:style w:type="character" w:styleId="CommentReference">
    <w:name w:val="annotation reference"/>
    <w:basedOn w:val="DefaultParagraphFont"/>
    <w:uiPriority w:val="99"/>
    <w:semiHidden/>
    <w:unhideWhenUsed/>
    <w:rsid w:val="001B784F"/>
    <w:rPr>
      <w:sz w:val="16"/>
      <w:szCs w:val="16"/>
    </w:rPr>
  </w:style>
  <w:style w:type="paragraph" w:styleId="CommentText">
    <w:name w:val="annotation text"/>
    <w:basedOn w:val="Normal"/>
    <w:link w:val="CommentTextChar"/>
    <w:uiPriority w:val="99"/>
    <w:semiHidden/>
    <w:unhideWhenUsed/>
    <w:rsid w:val="001B784F"/>
    <w:pPr>
      <w:spacing w:line="240" w:lineRule="auto"/>
    </w:pPr>
    <w:rPr>
      <w:sz w:val="20"/>
      <w:szCs w:val="20"/>
    </w:rPr>
  </w:style>
  <w:style w:type="character" w:customStyle="1" w:styleId="CommentTextChar">
    <w:name w:val="Comment Text Char"/>
    <w:basedOn w:val="DefaultParagraphFont"/>
    <w:link w:val="CommentText"/>
    <w:uiPriority w:val="99"/>
    <w:semiHidden/>
    <w:rsid w:val="001B784F"/>
    <w:rPr>
      <w:sz w:val="20"/>
      <w:szCs w:val="20"/>
    </w:rPr>
  </w:style>
  <w:style w:type="paragraph" w:styleId="BalloonText">
    <w:name w:val="Balloon Text"/>
    <w:basedOn w:val="Normal"/>
    <w:link w:val="BalloonTextChar"/>
    <w:uiPriority w:val="99"/>
    <w:semiHidden/>
    <w:unhideWhenUsed/>
    <w:rsid w:val="001B7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4F"/>
    <w:rPr>
      <w:rFonts w:ascii="Tahoma" w:hAnsi="Tahoma" w:cs="Tahoma"/>
      <w:sz w:val="16"/>
      <w:szCs w:val="16"/>
    </w:rPr>
  </w:style>
  <w:style w:type="character" w:customStyle="1" w:styleId="StyleTimesNewRoman">
    <w:name w:val="Style Times New Roman"/>
    <w:uiPriority w:val="99"/>
    <w:rsid w:val="00403A18"/>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5BE0"/>
    <w:pPr>
      <w:keepNext/>
      <w:spacing w:after="0" w:line="240" w:lineRule="auto"/>
      <w:outlineLvl w:val="0"/>
    </w:pPr>
    <w:rPr>
      <w:rFonts w:ascii="Times New Roman" w:eastAsia="Times New Roman" w:hAnsi="Times New Roman" w:cs="Times New Roman"/>
      <w:b/>
      <w:bCs/>
      <w:sz w:val="24"/>
      <w:szCs w:val="24"/>
      <w:u w:val="single"/>
    </w:rPr>
  </w:style>
  <w:style w:type="paragraph" w:styleId="Heading8">
    <w:name w:val="heading 8"/>
    <w:basedOn w:val="Normal"/>
    <w:next w:val="Normal"/>
    <w:link w:val="Heading8Char"/>
    <w:qFormat/>
    <w:rsid w:val="00B95BE0"/>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A07"/>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C01A07"/>
    <w:rPr>
      <w:rFonts w:ascii="Arial" w:eastAsia="Times New Roman" w:hAnsi="Arial" w:cs="Arial"/>
      <w:sz w:val="20"/>
      <w:szCs w:val="20"/>
    </w:rPr>
  </w:style>
  <w:style w:type="character" w:customStyle="1" w:styleId="Heading1Char">
    <w:name w:val="Heading 1 Char"/>
    <w:basedOn w:val="DefaultParagraphFont"/>
    <w:link w:val="Heading1"/>
    <w:rsid w:val="00B95BE0"/>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B95BE0"/>
    <w:rPr>
      <w:rFonts w:ascii="Times New Roman" w:eastAsia="Times New Roman" w:hAnsi="Times New Roman" w:cs="Times New Roman"/>
      <w:b/>
      <w:bCs/>
      <w:sz w:val="24"/>
      <w:szCs w:val="24"/>
    </w:rPr>
  </w:style>
  <w:style w:type="paragraph" w:styleId="BodyText3">
    <w:name w:val="Body Text 3"/>
    <w:basedOn w:val="Normal"/>
    <w:link w:val="BodyText3Char"/>
    <w:semiHidden/>
    <w:rsid w:val="00B95BE0"/>
    <w:pPr>
      <w:spacing w:after="0" w:line="240" w:lineRule="auto"/>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B95BE0"/>
    <w:rPr>
      <w:rFonts w:ascii="Times" w:eastAsia="Times New Roman" w:hAnsi="Times" w:cs="Times New Roman"/>
      <w:sz w:val="28"/>
      <w:szCs w:val="20"/>
    </w:rPr>
  </w:style>
  <w:style w:type="paragraph" w:styleId="NormalWeb">
    <w:name w:val="Normal (Web)"/>
    <w:basedOn w:val="Normal"/>
    <w:uiPriority w:val="99"/>
    <w:semiHidden/>
    <w:rsid w:val="00B95BE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47AC"/>
    <w:pPr>
      <w:spacing w:after="120"/>
    </w:pPr>
  </w:style>
  <w:style w:type="character" w:customStyle="1" w:styleId="BodyTextChar">
    <w:name w:val="Body Text Char"/>
    <w:basedOn w:val="DefaultParagraphFont"/>
    <w:link w:val="BodyText"/>
    <w:uiPriority w:val="99"/>
    <w:semiHidden/>
    <w:rsid w:val="008047AC"/>
  </w:style>
  <w:style w:type="table" w:styleId="TableGrid">
    <w:name w:val="Table Grid"/>
    <w:basedOn w:val="TableNormal"/>
    <w:uiPriority w:val="59"/>
    <w:rsid w:val="0095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9C5DC7"/>
    <w:pPr>
      <w:numPr>
        <w:numId w:val="1"/>
      </w:numPr>
      <w:spacing w:before="240" w:after="120" w:line="264" w:lineRule="auto"/>
      <w:ind w:left="360"/>
    </w:pPr>
    <w:rPr>
      <w:rFonts w:ascii="Arial" w:eastAsia="Times New Roman" w:hAnsi="Arial" w:cs="Arial"/>
    </w:rPr>
  </w:style>
  <w:style w:type="paragraph" w:styleId="ListParagraph">
    <w:name w:val="List Paragraph"/>
    <w:basedOn w:val="Normal"/>
    <w:uiPriority w:val="34"/>
    <w:qFormat/>
    <w:rsid w:val="009C5DC7"/>
    <w:pPr>
      <w:ind w:left="720"/>
      <w:contextualSpacing/>
    </w:pPr>
  </w:style>
  <w:style w:type="paragraph" w:customStyle="1" w:styleId="Default">
    <w:name w:val="Default"/>
    <w:rsid w:val="007E638E"/>
    <w:pPr>
      <w:autoSpaceDE w:val="0"/>
      <w:autoSpaceDN w:val="0"/>
      <w:adjustRightInd w:val="0"/>
      <w:spacing w:after="0" w:line="240" w:lineRule="auto"/>
    </w:pPr>
    <w:rPr>
      <w:rFonts w:ascii="Palatino Linotype" w:hAnsi="Palatino Linotype" w:cs="Palatino Linotype"/>
      <w:color w:val="000000"/>
      <w:sz w:val="24"/>
      <w:szCs w:val="24"/>
    </w:rPr>
  </w:style>
  <w:style w:type="character" w:styleId="CommentReference">
    <w:name w:val="annotation reference"/>
    <w:basedOn w:val="DefaultParagraphFont"/>
    <w:uiPriority w:val="99"/>
    <w:semiHidden/>
    <w:unhideWhenUsed/>
    <w:rsid w:val="001B784F"/>
    <w:rPr>
      <w:sz w:val="16"/>
      <w:szCs w:val="16"/>
    </w:rPr>
  </w:style>
  <w:style w:type="paragraph" w:styleId="CommentText">
    <w:name w:val="annotation text"/>
    <w:basedOn w:val="Normal"/>
    <w:link w:val="CommentTextChar"/>
    <w:uiPriority w:val="99"/>
    <w:semiHidden/>
    <w:unhideWhenUsed/>
    <w:rsid w:val="001B784F"/>
    <w:pPr>
      <w:spacing w:line="240" w:lineRule="auto"/>
    </w:pPr>
    <w:rPr>
      <w:sz w:val="20"/>
      <w:szCs w:val="20"/>
    </w:rPr>
  </w:style>
  <w:style w:type="character" w:customStyle="1" w:styleId="CommentTextChar">
    <w:name w:val="Comment Text Char"/>
    <w:basedOn w:val="DefaultParagraphFont"/>
    <w:link w:val="CommentText"/>
    <w:uiPriority w:val="99"/>
    <w:semiHidden/>
    <w:rsid w:val="001B784F"/>
    <w:rPr>
      <w:sz w:val="20"/>
      <w:szCs w:val="20"/>
    </w:rPr>
  </w:style>
  <w:style w:type="paragraph" w:styleId="BalloonText">
    <w:name w:val="Balloon Text"/>
    <w:basedOn w:val="Normal"/>
    <w:link w:val="BalloonTextChar"/>
    <w:uiPriority w:val="99"/>
    <w:semiHidden/>
    <w:unhideWhenUsed/>
    <w:rsid w:val="001B7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4F"/>
    <w:rPr>
      <w:rFonts w:ascii="Tahoma" w:hAnsi="Tahoma" w:cs="Tahoma"/>
      <w:sz w:val="16"/>
      <w:szCs w:val="16"/>
    </w:rPr>
  </w:style>
  <w:style w:type="character" w:customStyle="1" w:styleId="StyleTimesNewRoman">
    <w:name w:val="Style Times New Roman"/>
    <w:uiPriority w:val="99"/>
    <w:rsid w:val="00403A18"/>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93483">
      <w:bodyDiv w:val="1"/>
      <w:marLeft w:val="0"/>
      <w:marRight w:val="0"/>
      <w:marTop w:val="0"/>
      <w:marBottom w:val="0"/>
      <w:divBdr>
        <w:top w:val="none" w:sz="0" w:space="0" w:color="auto"/>
        <w:left w:val="none" w:sz="0" w:space="0" w:color="auto"/>
        <w:bottom w:val="none" w:sz="0" w:space="0" w:color="auto"/>
        <w:right w:val="none" w:sz="0" w:space="0" w:color="auto"/>
      </w:divBdr>
    </w:div>
    <w:div w:id="678240283">
      <w:bodyDiv w:val="1"/>
      <w:marLeft w:val="0"/>
      <w:marRight w:val="0"/>
      <w:marTop w:val="0"/>
      <w:marBottom w:val="0"/>
      <w:divBdr>
        <w:top w:val="none" w:sz="0" w:space="0" w:color="auto"/>
        <w:left w:val="none" w:sz="0" w:space="0" w:color="auto"/>
        <w:bottom w:val="none" w:sz="0" w:space="0" w:color="auto"/>
        <w:right w:val="none" w:sz="0" w:space="0" w:color="auto"/>
      </w:divBdr>
    </w:div>
    <w:div w:id="1334797325">
      <w:bodyDiv w:val="1"/>
      <w:marLeft w:val="0"/>
      <w:marRight w:val="0"/>
      <w:marTop w:val="0"/>
      <w:marBottom w:val="0"/>
      <w:divBdr>
        <w:top w:val="none" w:sz="0" w:space="0" w:color="auto"/>
        <w:left w:val="none" w:sz="0" w:space="0" w:color="auto"/>
        <w:bottom w:val="none" w:sz="0" w:space="0" w:color="auto"/>
        <w:right w:val="none" w:sz="0" w:space="0" w:color="auto"/>
      </w:divBdr>
    </w:div>
    <w:div w:id="1343049531">
      <w:bodyDiv w:val="1"/>
      <w:marLeft w:val="0"/>
      <w:marRight w:val="0"/>
      <w:marTop w:val="0"/>
      <w:marBottom w:val="0"/>
      <w:divBdr>
        <w:top w:val="none" w:sz="0" w:space="0" w:color="auto"/>
        <w:left w:val="none" w:sz="0" w:space="0" w:color="auto"/>
        <w:bottom w:val="none" w:sz="0" w:space="0" w:color="auto"/>
        <w:right w:val="none" w:sz="0" w:space="0" w:color="auto"/>
      </w:divBdr>
    </w:div>
    <w:div w:id="1495026854">
      <w:bodyDiv w:val="1"/>
      <w:marLeft w:val="0"/>
      <w:marRight w:val="0"/>
      <w:marTop w:val="0"/>
      <w:marBottom w:val="0"/>
      <w:divBdr>
        <w:top w:val="none" w:sz="0" w:space="0" w:color="auto"/>
        <w:left w:val="none" w:sz="0" w:space="0" w:color="auto"/>
        <w:bottom w:val="none" w:sz="0" w:space="0" w:color="auto"/>
        <w:right w:val="none" w:sz="0" w:space="0" w:color="auto"/>
      </w:divBdr>
    </w:div>
    <w:div w:id="1681852084">
      <w:bodyDiv w:val="1"/>
      <w:marLeft w:val="0"/>
      <w:marRight w:val="0"/>
      <w:marTop w:val="0"/>
      <w:marBottom w:val="0"/>
      <w:divBdr>
        <w:top w:val="none" w:sz="0" w:space="0" w:color="auto"/>
        <w:left w:val="none" w:sz="0" w:space="0" w:color="auto"/>
        <w:bottom w:val="none" w:sz="0" w:space="0" w:color="auto"/>
        <w:right w:val="none" w:sz="0" w:space="0" w:color="auto"/>
      </w:divBdr>
    </w:div>
    <w:div w:id="19255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Sharp Wine, Ph.D.</dc:creator>
  <cp:lastModifiedBy>U.S. Department of Education</cp:lastModifiedBy>
  <cp:revision>18</cp:revision>
  <dcterms:created xsi:type="dcterms:W3CDTF">2015-02-19T00:00:00Z</dcterms:created>
  <dcterms:modified xsi:type="dcterms:W3CDTF">2015-10-01T19:38:00Z</dcterms:modified>
</cp:coreProperties>
</file>