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9B021D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9B021D">
        <w:rPr>
          <w:sz w:val="28"/>
        </w:rPr>
        <w:t xml:space="preserve">Request for Approval under the “Generic Clearance for the Collection of Routine Customer Feedback” (OMB Control Number: </w:t>
      </w:r>
      <w:r w:rsidR="009B021D">
        <w:rPr>
          <w:sz w:val="28"/>
        </w:rPr>
        <w:t>2010-0042</w:t>
      </w:r>
      <w:r w:rsidRPr="009B021D">
        <w:rPr>
          <w:sz w:val="28"/>
        </w:rPr>
        <w:t>)</w:t>
      </w:r>
    </w:p>
    <w:p w:rsidR="00651481" w:rsidRPr="009B021D" w:rsidRDefault="00B745DC" w:rsidP="00651481">
      <w:pPr>
        <w:rPr>
          <w:color w:val="000000"/>
        </w:rPr>
      </w:pPr>
      <w:r>
        <w:rPr>
          <w:b/>
          <w:noProof/>
        </w:rPr>
        <w:pict>
          <v:line id="Line 3" o:spid="_x0000_s1026" style="position:absolute;z-index:251657216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9B021D">
        <w:rPr>
          <w:b/>
        </w:rPr>
        <w:t>TITLE OF INFORMATION COLLECTION:</w:t>
      </w:r>
      <w:r w:rsidR="005E714A" w:rsidRPr="009B021D">
        <w:t xml:space="preserve">  </w:t>
      </w:r>
      <w:r w:rsidR="00651481" w:rsidRPr="009B021D">
        <w:rPr>
          <w:color w:val="000000"/>
        </w:rPr>
        <w:t>EPA Local Foods, Local Places Summit</w:t>
      </w:r>
    </w:p>
    <w:p w:rsidR="00E50293" w:rsidRPr="009B021D" w:rsidRDefault="00E50293" w:rsidP="00434E33">
      <w:pPr>
        <w:rPr>
          <w:b/>
        </w:rPr>
      </w:pPr>
    </w:p>
    <w:p w:rsidR="009B021D" w:rsidRDefault="00F15956" w:rsidP="009B021D">
      <w:pPr>
        <w:rPr>
          <w:color w:val="000000"/>
        </w:rPr>
      </w:pPr>
      <w:r w:rsidRPr="009B021D">
        <w:rPr>
          <w:b/>
        </w:rPr>
        <w:t>PURPOSE:</w:t>
      </w:r>
      <w:r w:rsidR="00C14CC4" w:rsidRPr="009B021D">
        <w:rPr>
          <w:b/>
        </w:rPr>
        <w:t xml:space="preserve">  </w:t>
      </w:r>
      <w:r w:rsidR="00651481" w:rsidRPr="009B021D">
        <w:rPr>
          <w:color w:val="000000"/>
        </w:rPr>
        <w:t>The Environmental Protection Agency’s Office of Sustainable C</w:t>
      </w:r>
      <w:r w:rsidR="009B021D">
        <w:rPr>
          <w:color w:val="000000"/>
        </w:rPr>
        <w:t xml:space="preserve">ommunities (OSC) seeks </w:t>
      </w:r>
      <w:r w:rsidR="00651481" w:rsidRPr="009B021D">
        <w:rPr>
          <w:color w:val="000000"/>
        </w:rPr>
        <w:t xml:space="preserve">approval on the attached conference participant satisfaction survey, which it plans to distribute to participants of EPA's Local Foods, Local Places (LFLP) Summit, co-hosted by partners including USDA, HUD, DOT.  </w:t>
      </w:r>
    </w:p>
    <w:p w:rsidR="00C8488C" w:rsidRPr="009B021D" w:rsidRDefault="00651481" w:rsidP="009B021D">
      <w:pPr>
        <w:rPr>
          <w:color w:val="000000"/>
        </w:rPr>
      </w:pPr>
      <w:r w:rsidRPr="009B021D">
        <w:rPr>
          <w:color w:val="000000"/>
        </w:rPr>
        <w:br/>
        <w:t xml:space="preserve">The LFLP Summit survey will measure: </w:t>
      </w:r>
      <w:r w:rsidRPr="009B021D">
        <w:rPr>
          <w:color w:val="000000"/>
        </w:rPr>
        <w:br/>
        <w:t>1) participant satisfaction and feedback for th</w:t>
      </w:r>
      <w:r w:rsidR="009B021D">
        <w:rPr>
          <w:color w:val="000000"/>
        </w:rPr>
        <w:t xml:space="preserve">e overall Summit </w:t>
      </w:r>
      <w:r w:rsidRPr="009B021D">
        <w:rPr>
          <w:color w:val="000000"/>
        </w:rPr>
        <w:br/>
        <w:t>2) participant satisfaction on each session identified in the summi</w:t>
      </w:r>
      <w:r w:rsidR="009B021D">
        <w:rPr>
          <w:color w:val="000000"/>
        </w:rPr>
        <w:t>t agenda</w:t>
      </w:r>
      <w:r w:rsidRPr="009B021D">
        <w:rPr>
          <w:color w:val="000000"/>
        </w:rPr>
        <w:br/>
        <w:t xml:space="preserve">3) general feedback on what participants liked, would improve, and would like to see continued.  </w:t>
      </w:r>
    </w:p>
    <w:p w:rsidR="00C8488C" w:rsidRPr="009B021D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9B021D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9B021D">
        <w:rPr>
          <w:b/>
        </w:rPr>
        <w:t>DESCRIPTION OF RESPONDENTS</w:t>
      </w:r>
      <w:r w:rsidRPr="009B021D">
        <w:t xml:space="preserve">: </w:t>
      </w:r>
    </w:p>
    <w:p w:rsidR="00F15956" w:rsidRPr="009B021D" w:rsidRDefault="00F15956"/>
    <w:p w:rsidR="00C8488C" w:rsidRPr="009B021D" w:rsidRDefault="00651481" w:rsidP="00651481">
      <w:pPr>
        <w:pStyle w:val="ListParagraph"/>
        <w:numPr>
          <w:ilvl w:val="0"/>
          <w:numId w:val="19"/>
        </w:numPr>
      </w:pPr>
      <w:r w:rsidRPr="009B021D">
        <w:t>Conference participants</w:t>
      </w:r>
    </w:p>
    <w:p w:rsidR="00651481" w:rsidRPr="009B021D" w:rsidRDefault="00651481" w:rsidP="00651481">
      <w:pPr>
        <w:pStyle w:val="ListParagraph"/>
        <w:numPr>
          <w:ilvl w:val="1"/>
          <w:numId w:val="19"/>
        </w:numPr>
      </w:pPr>
      <w:r w:rsidRPr="009B021D">
        <w:t>LFLP local community participants</w:t>
      </w:r>
    </w:p>
    <w:p w:rsidR="00651481" w:rsidRDefault="00651481" w:rsidP="00651481">
      <w:pPr>
        <w:pStyle w:val="ListParagraph"/>
        <w:numPr>
          <w:ilvl w:val="1"/>
          <w:numId w:val="19"/>
        </w:numPr>
      </w:pPr>
      <w:r>
        <w:t>State officials</w:t>
      </w:r>
    </w:p>
    <w:p w:rsidR="00651481" w:rsidRDefault="00651481" w:rsidP="00651481">
      <w:pPr>
        <w:pStyle w:val="ListParagraph"/>
        <w:numPr>
          <w:ilvl w:val="1"/>
          <w:numId w:val="19"/>
        </w:numPr>
      </w:pPr>
      <w:r>
        <w:t>Federal Partners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9B021D">
        <w:rPr>
          <w:bCs/>
          <w:sz w:val="24"/>
        </w:rPr>
        <w:t xml:space="preserve"> </w:t>
      </w:r>
      <w:r w:rsidR="009B021D">
        <w:rPr>
          <w:bCs/>
          <w:sz w:val="24"/>
        </w:rPr>
        <w:tab/>
        <w:t>[</w:t>
      </w:r>
      <w:r w:rsidR="0065148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B021D" w:rsidP="009C13B9">
      <w:r>
        <w:t xml:space="preserve">Name: </w:t>
      </w:r>
      <w:r w:rsidR="00651481">
        <w:t>John Foster</w:t>
      </w:r>
      <w:r>
        <w:t xml:space="preserve"> | Foster.John@epa.gov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B021D">
        <w:t>[  ] Yes  [</w:t>
      </w:r>
      <w:r w:rsidR="00651481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9B021D">
        <w:t>ivacy Act of 1974?   [  ] Yes [</w:t>
      </w:r>
      <w:r w:rsidR="00651481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9B021D">
        <w:t xml:space="preserve"> been published?  [  ] Yes  [</w:t>
      </w:r>
      <w:r w:rsidR="00651481">
        <w:t>x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9B021D" w:rsidRDefault="00C86E91">
      <w:r>
        <w:t>Is an incentive (e.g., money or reimbursement of expenses, token of appreciation) provided to participants?  [  ] Yes [</w:t>
      </w:r>
      <w:r w:rsidR="00651481">
        <w:t>x</w:t>
      </w:r>
      <w:r>
        <w:t xml:space="preserve">  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520"/>
        <w:gridCol w:w="2340"/>
        <w:gridCol w:w="1723"/>
      </w:tblGrid>
      <w:tr w:rsidR="00EF2095" w:rsidTr="009B021D">
        <w:trPr>
          <w:trHeight w:val="274"/>
        </w:trPr>
        <w:tc>
          <w:tcPr>
            <w:tcW w:w="307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9B021D">
        <w:trPr>
          <w:trHeight w:val="274"/>
        </w:trPr>
        <w:tc>
          <w:tcPr>
            <w:tcW w:w="3078" w:type="dxa"/>
          </w:tcPr>
          <w:p w:rsidR="006832D9" w:rsidRDefault="006832D9" w:rsidP="00843796"/>
        </w:tc>
        <w:tc>
          <w:tcPr>
            <w:tcW w:w="2520" w:type="dxa"/>
          </w:tcPr>
          <w:p w:rsidR="006832D9" w:rsidRDefault="00651481" w:rsidP="00843796">
            <w:r>
              <w:t>60</w:t>
            </w:r>
          </w:p>
        </w:tc>
        <w:tc>
          <w:tcPr>
            <w:tcW w:w="2340" w:type="dxa"/>
          </w:tcPr>
          <w:p w:rsidR="006832D9" w:rsidRDefault="00651481" w:rsidP="00843796">
            <w:r>
              <w:t>5 minutes</w:t>
            </w:r>
          </w:p>
        </w:tc>
        <w:tc>
          <w:tcPr>
            <w:tcW w:w="1723" w:type="dxa"/>
          </w:tcPr>
          <w:p w:rsidR="006832D9" w:rsidRDefault="00651481" w:rsidP="00843796">
            <w:r>
              <w:t>300 minutes</w:t>
            </w:r>
          </w:p>
        </w:tc>
      </w:tr>
      <w:tr w:rsidR="00EF2095" w:rsidTr="009B021D">
        <w:trPr>
          <w:trHeight w:val="289"/>
        </w:trPr>
        <w:tc>
          <w:tcPr>
            <w:tcW w:w="307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520" w:type="dxa"/>
          </w:tcPr>
          <w:p w:rsidR="006832D9" w:rsidRPr="0001027E" w:rsidRDefault="00651481" w:rsidP="0084379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340" w:type="dxa"/>
          </w:tcPr>
          <w:p w:rsidR="006832D9" w:rsidRDefault="00651481" w:rsidP="00843796">
            <w:r>
              <w:t>5</w:t>
            </w:r>
          </w:p>
        </w:tc>
        <w:tc>
          <w:tcPr>
            <w:tcW w:w="1723" w:type="dxa"/>
          </w:tcPr>
          <w:p w:rsidR="006832D9" w:rsidRPr="0001027E" w:rsidRDefault="009B021D" w:rsidP="00843796">
            <w:pPr>
              <w:rPr>
                <w:b/>
              </w:rPr>
            </w:pPr>
            <w:r>
              <w:rPr>
                <w:b/>
              </w:rPr>
              <w:t>5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</w:t>
      </w:r>
      <w:r w:rsidR="009B021D">
        <w:t xml:space="preserve">o the Federal government is </w:t>
      </w:r>
      <w:r w:rsidR="00651481">
        <w:t>$49.77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B021D">
        <w:t>[ ] Yes</w:t>
      </w:r>
      <w:r w:rsidR="009B021D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A403BB" w:rsidRDefault="00636621" w:rsidP="00A403BB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4D6E14" w:rsidRDefault="009B021D" w:rsidP="00A403BB">
      <w:pPr>
        <w:rPr>
          <w:color w:val="000000"/>
        </w:rPr>
      </w:pPr>
      <w:r>
        <w:rPr>
          <w:color w:val="000000"/>
        </w:rPr>
        <w:t>Respondents</w:t>
      </w:r>
      <w:r w:rsidRPr="009B021D">
        <w:rPr>
          <w:color w:val="000000"/>
        </w:rPr>
        <w:t xml:space="preserve"> </w:t>
      </w:r>
      <w:r>
        <w:rPr>
          <w:color w:val="000000"/>
        </w:rPr>
        <w:t xml:space="preserve">will be participants </w:t>
      </w:r>
      <w:r w:rsidRPr="009B021D">
        <w:rPr>
          <w:color w:val="000000"/>
        </w:rPr>
        <w:t>of EPA's Local Foods, Local Places (LFLP) Summit</w:t>
      </w:r>
      <w:r>
        <w:rPr>
          <w:color w:val="000000"/>
        </w:rPr>
        <w:t>.</w:t>
      </w:r>
    </w:p>
    <w:p w:rsidR="009B021D" w:rsidRDefault="009B021D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651481" w:rsidRDefault="009B021D" w:rsidP="00651481">
      <w:pPr>
        <w:ind w:left="720"/>
      </w:pPr>
      <w:r>
        <w:t>[</w:t>
      </w:r>
      <w:r w:rsidR="00651481">
        <w:t>x</w:t>
      </w:r>
      <w:r w:rsidR="00A403BB">
        <w:t>] Other, Explain</w:t>
      </w:r>
    </w:p>
    <w:p w:rsidR="00651481" w:rsidRDefault="00651481" w:rsidP="00651481">
      <w:pPr>
        <w:ind w:left="720"/>
      </w:pPr>
      <w:r>
        <w:t>Conference paper evaluation forms distributed to participants at the LFLP Summit sessions.</w:t>
      </w:r>
    </w:p>
    <w:p w:rsidR="00651481" w:rsidRDefault="00651481" w:rsidP="00651481">
      <w:pPr>
        <w:ind w:left="720"/>
      </w:pPr>
    </w:p>
    <w:p w:rsidR="00F24CFC" w:rsidRDefault="00F24CFC" w:rsidP="00651481">
      <w:pPr>
        <w:ind w:left="720"/>
      </w:pPr>
      <w:r>
        <w:t>Will interviewe</w:t>
      </w:r>
      <w:r w:rsidR="009B021D">
        <w:t>rs or facilitators be used?  [ ] Yes [</w:t>
      </w:r>
      <w:r w:rsidR="00651481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43" w:rsidRDefault="008E4743">
      <w:r>
        <w:separator/>
      </w:r>
    </w:p>
  </w:endnote>
  <w:endnote w:type="continuationSeparator" w:id="0">
    <w:p w:rsidR="008E4743" w:rsidRDefault="008E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A71FF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45D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43" w:rsidRDefault="008E4743">
      <w:r>
        <w:separator/>
      </w:r>
    </w:p>
  </w:footnote>
  <w:footnote w:type="continuationSeparator" w:id="0">
    <w:p w:rsidR="008E4743" w:rsidRDefault="008E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D465A0"/>
    <w:multiLevelType w:val="hybridMultilevel"/>
    <w:tmpl w:val="797C0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58EF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F29CC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3731C"/>
    <w:rsid w:val="00642B49"/>
    <w:rsid w:val="00651481"/>
    <w:rsid w:val="006832D9"/>
    <w:rsid w:val="0069403B"/>
    <w:rsid w:val="006F3DDE"/>
    <w:rsid w:val="00704678"/>
    <w:rsid w:val="007425E7"/>
    <w:rsid w:val="007B61D4"/>
    <w:rsid w:val="007F7080"/>
    <w:rsid w:val="00802607"/>
    <w:rsid w:val="008101A5"/>
    <w:rsid w:val="00822664"/>
    <w:rsid w:val="00843796"/>
    <w:rsid w:val="00895229"/>
    <w:rsid w:val="008B2EB3"/>
    <w:rsid w:val="008E4743"/>
    <w:rsid w:val="008F0203"/>
    <w:rsid w:val="008F50D4"/>
    <w:rsid w:val="009239AA"/>
    <w:rsid w:val="00935ADA"/>
    <w:rsid w:val="00946B6C"/>
    <w:rsid w:val="00955A71"/>
    <w:rsid w:val="0096108F"/>
    <w:rsid w:val="009B021D"/>
    <w:rsid w:val="009C13B9"/>
    <w:rsid w:val="009D01A2"/>
    <w:rsid w:val="009F5923"/>
    <w:rsid w:val="00A403BB"/>
    <w:rsid w:val="00A674DF"/>
    <w:rsid w:val="00A71FF4"/>
    <w:rsid w:val="00A83AA6"/>
    <w:rsid w:val="00A934D6"/>
    <w:rsid w:val="00AE1809"/>
    <w:rsid w:val="00B745D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32A2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2017-07-17T20:05:00Z</dcterms:created>
  <dcterms:modified xsi:type="dcterms:W3CDTF">2017-07-17T20:05:00Z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