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99AD2" w14:textId="77777777" w:rsidR="007934D8" w:rsidRPr="007A4661" w:rsidRDefault="0010670F" w:rsidP="0010670F">
      <w:pPr>
        <w:pStyle w:val="Heading2"/>
        <w:tabs>
          <w:tab w:val="left" w:pos="900"/>
        </w:tabs>
        <w:ind w:right="-180"/>
        <w:rPr>
          <w:rFonts w:asciiTheme="minorHAnsi" w:hAnsiTheme="minorHAnsi"/>
          <w:sz w:val="28"/>
        </w:rPr>
      </w:pPr>
      <w:r w:rsidRPr="007A4661">
        <w:rPr>
          <w:rFonts w:asciiTheme="minorHAnsi" w:hAnsiTheme="minorHAnsi"/>
          <w:sz w:val="28"/>
        </w:rPr>
        <w:t xml:space="preserve">Request for Approval under the “Generic Clearance for Citizen Science and </w:t>
      </w:r>
    </w:p>
    <w:p w14:paraId="7AE96D25" w14:textId="2A952E53" w:rsidR="0010670F" w:rsidRPr="007A4661" w:rsidRDefault="0010670F" w:rsidP="0010670F">
      <w:pPr>
        <w:pStyle w:val="Heading2"/>
        <w:tabs>
          <w:tab w:val="left" w:pos="900"/>
        </w:tabs>
        <w:ind w:right="-180"/>
        <w:rPr>
          <w:rFonts w:asciiTheme="minorHAnsi" w:hAnsiTheme="minorHAnsi"/>
        </w:rPr>
      </w:pPr>
      <w:r w:rsidRPr="007A4661">
        <w:rPr>
          <w:rFonts w:asciiTheme="minorHAnsi" w:hAnsiTheme="minorHAnsi"/>
          <w:sz w:val="28"/>
        </w:rPr>
        <w:t>Crowdsourcing Projects” (</w:t>
      </w:r>
      <w:r w:rsidR="00CD5A3F" w:rsidRPr="007A4661">
        <w:rPr>
          <w:rFonts w:asciiTheme="minorHAnsi" w:hAnsiTheme="minorHAnsi"/>
          <w:sz w:val="28"/>
        </w:rPr>
        <w:t>OMB Control Number:</w:t>
      </w:r>
      <w:r w:rsidRPr="007A4661">
        <w:rPr>
          <w:rFonts w:asciiTheme="minorHAnsi" w:hAnsiTheme="minorHAnsi"/>
          <w:sz w:val="28"/>
        </w:rPr>
        <w:t xml:space="preserve"> 2080-0083)</w:t>
      </w:r>
    </w:p>
    <w:p w14:paraId="735C049F" w14:textId="77777777" w:rsidR="00BE3F11" w:rsidRPr="007A4661" w:rsidRDefault="0010670F" w:rsidP="00BE3F11">
      <w:pPr>
        <w:rPr>
          <w:bCs/>
          <w:iCs/>
        </w:rPr>
      </w:pPr>
      <w:r w:rsidRPr="007A4661">
        <w:rPr>
          <w:rFonts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sidRPr="007A4661">
        <w:rPr>
          <w:rFonts w:cs="Times New Roman"/>
          <w:b/>
          <w:bCs/>
        </w:rPr>
        <w:t>TITLE OF INFORMATION COLLECTION</w:t>
      </w:r>
      <w:r w:rsidR="008952AA" w:rsidRPr="007A4661">
        <w:rPr>
          <w:rFonts w:cs="Times New Roman"/>
          <w:b/>
          <w:bCs/>
        </w:rPr>
        <w:t>:</w:t>
      </w:r>
      <w:r w:rsidR="00F1189E" w:rsidRPr="007A4661">
        <w:rPr>
          <w:rFonts w:cs="Times New Roman"/>
          <w:b/>
          <w:bCs/>
        </w:rPr>
        <w:t xml:space="preserve"> </w:t>
      </w:r>
      <w:r w:rsidR="00BE3F11" w:rsidRPr="007A4661">
        <w:rPr>
          <w:bCs/>
          <w:iCs/>
        </w:rPr>
        <w:t>Citizen Scientists Improving Pet Health: Healthy Pets – Healthy Humans</w:t>
      </w:r>
    </w:p>
    <w:p w14:paraId="29887BFA" w14:textId="6EE3627D" w:rsidR="00BE3F11" w:rsidRPr="007A4661" w:rsidRDefault="00CD5A3F" w:rsidP="00BE3F11">
      <w:r w:rsidRPr="007A4661">
        <w:rPr>
          <w:rFonts w:cs="Times New Roman"/>
          <w:b/>
          <w:bCs/>
        </w:rPr>
        <w:t>PURPOSE</w:t>
      </w:r>
      <w:r w:rsidR="008952AA" w:rsidRPr="007A4661">
        <w:rPr>
          <w:rFonts w:cs="Times New Roman"/>
          <w:b/>
          <w:bCs/>
        </w:rPr>
        <w:t>:</w:t>
      </w:r>
      <w:r w:rsidR="00F1189E" w:rsidRPr="007A4661">
        <w:rPr>
          <w:rFonts w:cs="Times New Roman"/>
          <w:b/>
          <w:bCs/>
        </w:rPr>
        <w:t xml:space="preserve"> </w:t>
      </w:r>
      <w:r w:rsidR="00BE3F11" w:rsidRPr="007A4661">
        <w:t xml:space="preserve">The main objectives of this project are to assess the spatial and temporal trends in pet </w:t>
      </w:r>
      <w:r w:rsidR="007934D8" w:rsidRPr="007A4661">
        <w:t>d</w:t>
      </w:r>
      <w:r w:rsidR="00BE3F11" w:rsidRPr="007A4661">
        <w:t>iseases/health issues in residential settings and identify hotspots across the US.</w:t>
      </w:r>
      <w:r w:rsidR="00232690" w:rsidRPr="007A4661">
        <w:t xml:space="preserve">  </w:t>
      </w:r>
    </w:p>
    <w:p w14:paraId="3C72BFFE" w14:textId="6F532360" w:rsidR="00F1189E" w:rsidRPr="007A4661"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imes New Roman"/>
          <w:b/>
          <w:bCs/>
        </w:rPr>
      </w:pPr>
      <w:r w:rsidRPr="007A4661">
        <w:rPr>
          <w:rFonts w:cs="Times New Roman"/>
          <w:b/>
          <w:bCs/>
        </w:rPr>
        <w:t>NEED AND AUTHORITY FOR COLLECTION</w:t>
      </w:r>
      <w:r w:rsidR="003F0593" w:rsidRPr="007A4661">
        <w:rPr>
          <w:rFonts w:cs="Times New Roman"/>
          <w:b/>
          <w:bCs/>
        </w:rPr>
        <w:t>:</w:t>
      </w:r>
      <w:r w:rsidR="007B5BA7" w:rsidRPr="007A4661">
        <w:rPr>
          <w:rFonts w:cs="Times New Roman"/>
          <w:b/>
          <w:bCs/>
        </w:rPr>
        <w:t xml:space="preserve"> </w:t>
      </w:r>
    </w:p>
    <w:p w14:paraId="193C4792" w14:textId="51EDA371" w:rsidR="00F1189E" w:rsidRPr="007A4661" w:rsidRDefault="004E1663"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imes New Roman"/>
        </w:rPr>
      </w:pPr>
      <w:r w:rsidRPr="007A4661">
        <w:t>The</w:t>
      </w:r>
      <w:r w:rsidR="00BB3DD5" w:rsidRPr="007A4661">
        <w:t xml:space="preserve"> </w:t>
      </w:r>
      <w:r w:rsidRPr="007A4661">
        <w:t xml:space="preserve">data </w:t>
      </w:r>
      <w:r w:rsidR="00BB3DD5" w:rsidRPr="007A4661">
        <w:t xml:space="preserve">collected from this survey </w:t>
      </w:r>
      <w:r w:rsidRPr="007A4661">
        <w:t xml:space="preserve">can help to identify areas of the country where pet health issues may be linked to exposures from the environment. As humans and their pet companions spend time in similar environments, this could have important implications for human exposures as well. </w:t>
      </w:r>
      <w:r w:rsidR="00BB3DD5" w:rsidRPr="007A4661">
        <w:t>Once collected, t</w:t>
      </w:r>
      <w:r w:rsidRPr="007A4661">
        <w:t>he data will be assess</w:t>
      </w:r>
      <w:r w:rsidR="00BB3DD5" w:rsidRPr="007A4661">
        <w:t>ed</w:t>
      </w:r>
      <w:r w:rsidRPr="007A4661">
        <w:t xml:space="preserve"> for linkages to possible exposures routes including drinking water, water quality, consumption, inhalation and dermal contact.</w:t>
      </w:r>
    </w:p>
    <w:p w14:paraId="2B919D65" w14:textId="644742AF" w:rsidR="00BE3F11" w:rsidRPr="007A4661" w:rsidRDefault="00CD5A3F" w:rsidP="00BE3F11">
      <w:r w:rsidRPr="007A4661">
        <w:rPr>
          <w:rFonts w:cs="Times New Roman"/>
          <w:b/>
          <w:bCs/>
        </w:rPr>
        <w:t>USES OF RESULTING DATA</w:t>
      </w:r>
      <w:r w:rsidR="008952AA" w:rsidRPr="007A4661">
        <w:rPr>
          <w:rFonts w:cs="Times New Roman"/>
          <w:b/>
          <w:bCs/>
        </w:rPr>
        <w:t>:</w:t>
      </w:r>
      <w:r w:rsidR="007B5BA7" w:rsidRPr="007A4661">
        <w:rPr>
          <w:rFonts w:cs="Times New Roman"/>
          <w:b/>
          <w:bCs/>
        </w:rPr>
        <w:t xml:space="preserve"> </w:t>
      </w:r>
      <w:r w:rsidR="00BE3F11" w:rsidRPr="007A4661">
        <w:rPr>
          <w:rFonts w:cs="Times New Roman"/>
          <w:b/>
          <w:bCs/>
        </w:rPr>
        <w:t xml:space="preserve"> </w:t>
      </w:r>
      <w:r w:rsidR="00BE3F11" w:rsidRPr="007A4661">
        <w:t xml:space="preserve">We anticipate that this citizen science participation effort will gather sentinel data on disease/health across the US.  </w:t>
      </w:r>
      <w:r w:rsidR="00BB3DD5" w:rsidRPr="007A4661">
        <w:t>These data will be summarized and i</w:t>
      </w:r>
      <w:r w:rsidR="00BE3F11" w:rsidRPr="007A4661">
        <w:t>nclud</w:t>
      </w:r>
      <w:r w:rsidR="00BB3DD5" w:rsidRPr="007A4661">
        <w:t>ed</w:t>
      </w:r>
      <w:r w:rsidR="00BE3F11" w:rsidRPr="007A4661">
        <w:t xml:space="preserve"> </w:t>
      </w:r>
      <w:r w:rsidR="00BB3DD5" w:rsidRPr="007A4661">
        <w:t>a</w:t>
      </w:r>
      <w:r w:rsidR="00BE3F11" w:rsidRPr="007A4661">
        <w:t>s part of EnviroAtlas, a publicly available EPA/ORD website and mapping application (</w:t>
      </w:r>
      <w:hyperlink r:id="rId7" w:history="1">
        <w:r w:rsidR="00BE3F11" w:rsidRPr="007A4661">
          <w:rPr>
            <w:rStyle w:val="Hyperlink"/>
          </w:rPr>
          <w:t>https://www.epa.gov/enviroatlas</w:t>
        </w:r>
      </w:hyperlink>
      <w:r w:rsidR="00BE3F11" w:rsidRPr="007A4661">
        <w:t>)</w:t>
      </w:r>
      <w:r w:rsidR="00BB3DD5" w:rsidRPr="007A4661">
        <w:t>.</w:t>
      </w:r>
      <w:r w:rsidR="00BE3F11" w:rsidRPr="007A4661">
        <w:t xml:space="preserve"> </w:t>
      </w:r>
      <w:r w:rsidR="00BB3DD5" w:rsidRPr="007A4661">
        <w:t xml:space="preserve">As these data will be readily available via an easy-to-use web application, this </w:t>
      </w:r>
      <w:r w:rsidR="00BE3F11" w:rsidRPr="007A4661">
        <w:t xml:space="preserve">will close the information loop to citizen scientists. </w:t>
      </w:r>
    </w:p>
    <w:p w14:paraId="021E3952" w14:textId="69736F60" w:rsidR="00F361D0" w:rsidRPr="007A4661"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imes New Roman"/>
        </w:rPr>
      </w:pPr>
      <w:r w:rsidRPr="007A4661">
        <w:rPr>
          <w:rFonts w:cs="Times New Roman"/>
          <w:b/>
          <w:bCs/>
        </w:rPr>
        <w:t>DATA COLLECTION METHODS</w:t>
      </w:r>
      <w:r w:rsidRPr="007A4661">
        <w:rPr>
          <w:rFonts w:cs="Times New Roman"/>
        </w:rPr>
        <w:t>:</w:t>
      </w:r>
      <w:r w:rsidR="00BE3F11" w:rsidRPr="007A4661">
        <w:rPr>
          <w:rFonts w:cs="Times New Roman"/>
        </w:rPr>
        <w:t xml:space="preserve"> </w:t>
      </w:r>
      <w:r w:rsidR="00BE3F11" w:rsidRPr="007A4661">
        <w:t>We have developed a short</w:t>
      </w:r>
      <w:r w:rsidR="00BB3DD5" w:rsidRPr="007A4661">
        <w:t xml:space="preserve"> web </w:t>
      </w:r>
      <w:r w:rsidR="00EB4C2E">
        <w:t>survey (</w:t>
      </w:r>
      <w:r w:rsidR="00C85D5B">
        <w:t xml:space="preserve">6 to </w:t>
      </w:r>
      <w:r w:rsidR="00EB4C2E">
        <w:t>8</w:t>
      </w:r>
      <w:r w:rsidR="00BE3F11" w:rsidRPr="007A4661">
        <w:t xml:space="preserve"> minutes) using Survey Gizmo software -- which is a user-friendly, online survey tool. </w:t>
      </w:r>
      <w:r w:rsidR="001673D7" w:rsidRPr="007A4661">
        <w:t>The survey is targeted for respondents that are current pet owners</w:t>
      </w:r>
      <w:r w:rsidR="00BB3DD5" w:rsidRPr="007A4661">
        <w:t xml:space="preserve"> of cats and/or dogs</w:t>
      </w:r>
      <w:r w:rsidR="001673D7" w:rsidRPr="007A4661">
        <w:t xml:space="preserve">. </w:t>
      </w:r>
      <w:r w:rsidR="00BE3F11" w:rsidRPr="007A4661">
        <w:t xml:space="preserve">This survey will record specific types of disease/health data (e.g., cancers, diabetes, asthma, allergies, and tick-borne) and other related data (e.g., sex, age, breed, weight, and indoor/outdoor) on </w:t>
      </w:r>
      <w:r w:rsidR="00BB3DD5" w:rsidRPr="007A4661">
        <w:t>respondent</w:t>
      </w:r>
      <w:r w:rsidR="00BE3F11" w:rsidRPr="007A4661">
        <w:t>’s dogs or cats.</w:t>
      </w:r>
      <w:r w:rsidR="001673D7" w:rsidRPr="007A4661">
        <w:t xml:space="preserve"> The Survey Gizmo tool can then be used to export the collected data as a spreadsheet or text file.</w:t>
      </w:r>
      <w:r w:rsidR="00BE3F11" w:rsidRPr="007A4661">
        <w:t xml:space="preserve"> </w:t>
      </w:r>
      <w:r w:rsidR="001673D7" w:rsidRPr="007A4661">
        <w:t>The collection of the data will be voluntary, low-burden</w:t>
      </w:r>
      <w:r w:rsidR="00AF622A" w:rsidRPr="007A4661">
        <w:t>,</w:t>
      </w:r>
      <w:r w:rsidR="001673D7" w:rsidRPr="007A4661">
        <w:t xml:space="preserve"> and low-cost for the Federal Government.  The data collection is non-controversial and individual responses will not be made public but </w:t>
      </w:r>
      <w:r w:rsidR="00561907" w:rsidRPr="007A4661">
        <w:t xml:space="preserve">will be </w:t>
      </w:r>
      <w:r w:rsidR="001673D7" w:rsidRPr="007A4661">
        <w:t xml:space="preserve">aggregated to a zip code level before </w:t>
      </w:r>
      <w:r w:rsidR="00561907" w:rsidRPr="007A4661">
        <w:t xml:space="preserve">being </w:t>
      </w:r>
      <w:r w:rsidR="001673D7" w:rsidRPr="007A4661">
        <w:t xml:space="preserve">made available via the mapping application. </w:t>
      </w:r>
    </w:p>
    <w:p w14:paraId="0D3B1272" w14:textId="016D1C91" w:rsidR="00BE3F11" w:rsidRPr="007A4661" w:rsidRDefault="006163ED" w:rsidP="00BE3F11">
      <w:r w:rsidRPr="007A4661">
        <w:rPr>
          <w:rFonts w:cs="Times New Roman"/>
          <w:b/>
          <w:bCs/>
        </w:rPr>
        <w:t>PARTICIPANT UNIVERSE</w:t>
      </w:r>
      <w:r w:rsidR="008952AA" w:rsidRPr="007A4661">
        <w:rPr>
          <w:rFonts w:cs="Times New Roman"/>
          <w:b/>
          <w:bCs/>
        </w:rPr>
        <w:t>:</w:t>
      </w:r>
      <w:r w:rsidR="00BE3F11" w:rsidRPr="007A4661">
        <w:rPr>
          <w:rFonts w:cs="Times New Roman"/>
          <w:b/>
          <w:bCs/>
        </w:rPr>
        <w:t xml:space="preserve"> </w:t>
      </w:r>
      <w:r w:rsidR="00AF622A" w:rsidRPr="007A4661">
        <w:rPr>
          <w:rFonts w:cs="Times New Roman"/>
          <w:bCs/>
        </w:rPr>
        <w:t>The</w:t>
      </w:r>
      <w:r w:rsidR="00AF622A" w:rsidRPr="007A4661">
        <w:rPr>
          <w:rFonts w:cs="Times New Roman"/>
          <w:b/>
          <w:bCs/>
        </w:rPr>
        <w:t xml:space="preserve"> </w:t>
      </w:r>
      <w:r w:rsidR="00AF622A" w:rsidRPr="007A4661">
        <w:t>participant universe</w:t>
      </w:r>
      <w:r w:rsidR="00BE3F11" w:rsidRPr="007A4661">
        <w:t xml:space="preserve"> will consist largely of those individuals who have pet</w:t>
      </w:r>
      <w:r w:rsidR="00561907" w:rsidRPr="007A4661">
        <w:t xml:space="preserve"> cats and/or dogs</w:t>
      </w:r>
      <w:r w:rsidR="00BE3F11" w:rsidRPr="007A4661">
        <w:t xml:space="preserve"> and are willing to voluntarily fill out the surv</w:t>
      </w:r>
      <w:r w:rsidR="00AF622A" w:rsidRPr="007A4661">
        <w:t xml:space="preserve">ey questions.  At present, the respondents </w:t>
      </w:r>
      <w:r w:rsidR="00BE3F11" w:rsidRPr="007A4661">
        <w:t xml:space="preserve">will be composed mainly of individuals who are interested in pets and pet health and visit websites related to these topics. Additional respondents will be obtained through allowing individuals to forward the </w:t>
      </w:r>
      <w:r w:rsidR="00AF622A" w:rsidRPr="007A4661">
        <w:t xml:space="preserve">survey link </w:t>
      </w:r>
      <w:r w:rsidR="00BE3F11" w:rsidRPr="007A4661">
        <w:t xml:space="preserve">to those who </w:t>
      </w:r>
      <w:r w:rsidR="00AF622A" w:rsidRPr="007A4661">
        <w:t>may</w:t>
      </w:r>
      <w:r w:rsidR="00BE3F11" w:rsidRPr="007A4661">
        <w:t xml:space="preserve"> be interested</w:t>
      </w:r>
      <w:r w:rsidR="00AF622A" w:rsidRPr="007A4661">
        <w:t xml:space="preserve"> in filling out the survey</w:t>
      </w:r>
      <w:r w:rsidR="00BE3F11" w:rsidRPr="007A4661">
        <w:t xml:space="preserve">. Respondents may also come from individuals who see a press release or other communication materials that contain a link to the survey.  We expect our respondents to be </w:t>
      </w:r>
      <w:r w:rsidR="00561907" w:rsidRPr="007A4661">
        <w:t xml:space="preserve">a </w:t>
      </w:r>
      <w:r w:rsidR="00BE3F11" w:rsidRPr="007A4661">
        <w:t>wide-ranging</w:t>
      </w:r>
      <w:r w:rsidR="00561907" w:rsidRPr="007A4661">
        <w:t xml:space="preserve"> subset of the general public.</w:t>
      </w:r>
      <w:r w:rsidR="00BE3F11" w:rsidRPr="007A4661">
        <w:t xml:space="preserve"> This information collection will be conducted over a </w:t>
      </w:r>
      <w:r w:rsidR="00C61F2F" w:rsidRPr="007A4661">
        <w:t>three-year</w:t>
      </w:r>
      <w:r w:rsidR="00BE3F11" w:rsidRPr="007A4661">
        <w:t xml:space="preserve"> period using low-burden web surveys. </w:t>
      </w:r>
    </w:p>
    <w:p w14:paraId="0BCF18A9" w14:textId="24463E03" w:rsidR="007934D8" w:rsidRPr="007A4661" w:rsidRDefault="007934D8">
      <w:pPr>
        <w:rPr>
          <w:rFonts w:cs="Times New Roman"/>
          <w:b/>
          <w:bCs/>
        </w:rPr>
      </w:pPr>
      <w:r w:rsidRPr="007A4661">
        <w:rPr>
          <w:rFonts w:cs="Times New Roman"/>
          <w:b/>
          <w:bCs/>
        </w:rPr>
        <w:br w:type="page"/>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7A4661" w14:paraId="36C06DB0" w14:textId="77777777" w:rsidTr="00FF7215">
        <w:trPr>
          <w:trHeight w:val="703"/>
        </w:trPr>
        <w:tc>
          <w:tcPr>
            <w:tcW w:w="2065" w:type="dxa"/>
          </w:tcPr>
          <w:p w14:paraId="22F1B847" w14:textId="77777777" w:rsidR="008952AA" w:rsidRPr="007A4661" w:rsidRDefault="008952AA" w:rsidP="00FF7215">
            <w:pPr>
              <w:jc w:val="center"/>
              <w:rPr>
                <w:rFonts w:asciiTheme="minorHAnsi" w:hAnsiTheme="minorHAnsi"/>
                <w:sz w:val="22"/>
                <w:szCs w:val="22"/>
              </w:rPr>
            </w:pPr>
            <w:r w:rsidRPr="007A4661">
              <w:rPr>
                <w:rFonts w:asciiTheme="minorHAnsi" w:hAnsiTheme="minorHAnsi"/>
                <w:sz w:val="22"/>
                <w:szCs w:val="22"/>
              </w:rPr>
              <w:lastRenderedPageBreak/>
              <w:t>Category of Respondent</w:t>
            </w:r>
          </w:p>
        </w:tc>
        <w:tc>
          <w:tcPr>
            <w:tcW w:w="1980" w:type="dxa"/>
          </w:tcPr>
          <w:p w14:paraId="2E374E11" w14:textId="77777777" w:rsidR="008952AA" w:rsidRPr="007A4661" w:rsidRDefault="008952AA" w:rsidP="00FF7215">
            <w:pPr>
              <w:jc w:val="center"/>
              <w:rPr>
                <w:rFonts w:asciiTheme="minorHAnsi" w:hAnsiTheme="minorHAnsi"/>
                <w:sz w:val="22"/>
                <w:szCs w:val="22"/>
              </w:rPr>
            </w:pPr>
            <w:r w:rsidRPr="007A4661">
              <w:rPr>
                <w:rFonts w:asciiTheme="minorHAnsi" w:hAnsiTheme="minorHAnsi"/>
                <w:sz w:val="22"/>
                <w:szCs w:val="22"/>
              </w:rPr>
              <w:t>No. of Respondents</w:t>
            </w:r>
          </w:p>
        </w:tc>
        <w:tc>
          <w:tcPr>
            <w:tcW w:w="1980" w:type="dxa"/>
          </w:tcPr>
          <w:p w14:paraId="1ABAA697" w14:textId="47BB7EC9" w:rsidR="008952AA" w:rsidRPr="007A4661" w:rsidRDefault="008952AA" w:rsidP="000D4935">
            <w:pPr>
              <w:jc w:val="center"/>
              <w:rPr>
                <w:rFonts w:asciiTheme="minorHAnsi" w:hAnsiTheme="minorHAnsi"/>
                <w:sz w:val="22"/>
                <w:szCs w:val="22"/>
              </w:rPr>
            </w:pPr>
            <w:r w:rsidRPr="007A4661">
              <w:rPr>
                <w:rFonts w:asciiTheme="minorHAnsi" w:hAnsiTheme="minorHAnsi"/>
                <w:sz w:val="22"/>
                <w:szCs w:val="22"/>
              </w:rPr>
              <w:t xml:space="preserve">Number of responses </w:t>
            </w:r>
          </w:p>
        </w:tc>
        <w:tc>
          <w:tcPr>
            <w:tcW w:w="1980" w:type="dxa"/>
          </w:tcPr>
          <w:p w14:paraId="05959C1E" w14:textId="2902D228" w:rsidR="008952AA" w:rsidRPr="007A4661" w:rsidRDefault="008952AA" w:rsidP="00FF7215">
            <w:pPr>
              <w:jc w:val="center"/>
              <w:rPr>
                <w:rFonts w:asciiTheme="minorHAnsi" w:hAnsiTheme="minorHAnsi"/>
                <w:sz w:val="22"/>
                <w:szCs w:val="22"/>
              </w:rPr>
            </w:pPr>
            <w:r w:rsidRPr="007A4661">
              <w:rPr>
                <w:rFonts w:asciiTheme="minorHAnsi" w:hAnsiTheme="minorHAnsi"/>
                <w:sz w:val="22"/>
                <w:szCs w:val="22"/>
              </w:rPr>
              <w:t>Participation Time</w:t>
            </w:r>
            <w:r w:rsidR="006163ED" w:rsidRPr="007A4661">
              <w:rPr>
                <w:rFonts w:asciiTheme="minorHAnsi" w:hAnsiTheme="minorHAnsi"/>
                <w:sz w:val="22"/>
                <w:szCs w:val="22"/>
              </w:rPr>
              <w:t xml:space="preserve"> per response</w:t>
            </w:r>
          </w:p>
        </w:tc>
        <w:tc>
          <w:tcPr>
            <w:tcW w:w="2022" w:type="dxa"/>
          </w:tcPr>
          <w:p w14:paraId="5792D349" w14:textId="77777777" w:rsidR="008952AA" w:rsidRPr="007A4661" w:rsidRDefault="008952AA" w:rsidP="00FF7215">
            <w:pPr>
              <w:jc w:val="center"/>
              <w:rPr>
                <w:rFonts w:asciiTheme="minorHAnsi" w:hAnsiTheme="minorHAnsi"/>
                <w:sz w:val="22"/>
                <w:szCs w:val="22"/>
              </w:rPr>
            </w:pPr>
            <w:r w:rsidRPr="007A4661">
              <w:rPr>
                <w:rFonts w:asciiTheme="minorHAnsi" w:hAnsiTheme="minorHAnsi"/>
                <w:sz w:val="22"/>
                <w:szCs w:val="22"/>
              </w:rPr>
              <w:t>Burden Hours</w:t>
            </w:r>
          </w:p>
        </w:tc>
      </w:tr>
      <w:tr w:rsidR="008952AA" w:rsidRPr="007A4661" w14:paraId="068C12BE" w14:textId="77777777" w:rsidTr="00FF7215">
        <w:trPr>
          <w:trHeight w:val="259"/>
        </w:trPr>
        <w:tc>
          <w:tcPr>
            <w:tcW w:w="2065" w:type="dxa"/>
          </w:tcPr>
          <w:p w14:paraId="0F3CCE6F" w14:textId="48190504" w:rsidR="008952AA" w:rsidRPr="007A4661" w:rsidRDefault="00F83038" w:rsidP="00FF7215">
            <w:pPr>
              <w:rPr>
                <w:rFonts w:asciiTheme="minorHAnsi" w:hAnsiTheme="minorHAnsi"/>
                <w:sz w:val="22"/>
                <w:szCs w:val="22"/>
              </w:rPr>
            </w:pPr>
            <w:r w:rsidRPr="007A4661">
              <w:rPr>
                <w:rFonts w:asciiTheme="minorHAnsi" w:hAnsiTheme="minorHAnsi"/>
                <w:sz w:val="22"/>
                <w:szCs w:val="22"/>
              </w:rPr>
              <w:t xml:space="preserve"> Public </w:t>
            </w:r>
            <w:r w:rsidR="001673D7" w:rsidRPr="007A4661">
              <w:rPr>
                <w:rFonts w:asciiTheme="minorHAnsi" w:hAnsiTheme="minorHAnsi"/>
                <w:sz w:val="22"/>
                <w:szCs w:val="22"/>
              </w:rPr>
              <w:t xml:space="preserve"> </w:t>
            </w:r>
          </w:p>
        </w:tc>
        <w:tc>
          <w:tcPr>
            <w:tcW w:w="1980" w:type="dxa"/>
          </w:tcPr>
          <w:p w14:paraId="2AC83578" w14:textId="5F0D9B0F" w:rsidR="008952AA" w:rsidRPr="007A4661" w:rsidRDefault="008867C4" w:rsidP="00FF7215">
            <w:pPr>
              <w:rPr>
                <w:rFonts w:asciiTheme="minorHAnsi" w:hAnsiTheme="minorHAnsi"/>
                <w:sz w:val="22"/>
                <w:szCs w:val="22"/>
              </w:rPr>
            </w:pPr>
            <w:r>
              <w:rPr>
                <w:rFonts w:asciiTheme="minorHAnsi" w:hAnsiTheme="minorHAnsi"/>
                <w:sz w:val="22"/>
                <w:szCs w:val="22"/>
              </w:rPr>
              <w:t>300,000</w:t>
            </w:r>
          </w:p>
        </w:tc>
        <w:tc>
          <w:tcPr>
            <w:tcW w:w="1980" w:type="dxa"/>
          </w:tcPr>
          <w:p w14:paraId="5DB7F876" w14:textId="51637D3C" w:rsidR="008952AA" w:rsidRPr="007A4661" w:rsidRDefault="000D4935" w:rsidP="00206436">
            <w:pPr>
              <w:rPr>
                <w:rFonts w:asciiTheme="minorHAnsi" w:hAnsiTheme="minorHAnsi"/>
                <w:sz w:val="22"/>
                <w:szCs w:val="22"/>
              </w:rPr>
            </w:pPr>
            <w:r>
              <w:rPr>
                <w:rFonts w:asciiTheme="minorHAnsi" w:hAnsiTheme="minorHAnsi"/>
                <w:sz w:val="22"/>
                <w:szCs w:val="22"/>
              </w:rPr>
              <w:t>300,000</w:t>
            </w:r>
          </w:p>
        </w:tc>
        <w:tc>
          <w:tcPr>
            <w:tcW w:w="1980" w:type="dxa"/>
          </w:tcPr>
          <w:p w14:paraId="75C3A5B9" w14:textId="36CAE2A3" w:rsidR="008952AA" w:rsidRPr="007A4661" w:rsidRDefault="008867C4" w:rsidP="00EB4C2E">
            <w:pPr>
              <w:rPr>
                <w:rFonts w:asciiTheme="minorHAnsi" w:hAnsiTheme="minorHAnsi"/>
                <w:sz w:val="22"/>
                <w:szCs w:val="22"/>
              </w:rPr>
            </w:pPr>
            <w:r>
              <w:rPr>
                <w:rFonts w:asciiTheme="minorHAnsi" w:hAnsiTheme="minorHAnsi"/>
                <w:sz w:val="22"/>
                <w:szCs w:val="22"/>
              </w:rPr>
              <w:t>8 minutes</w:t>
            </w:r>
          </w:p>
        </w:tc>
        <w:tc>
          <w:tcPr>
            <w:tcW w:w="2022" w:type="dxa"/>
          </w:tcPr>
          <w:p w14:paraId="6DB9A8C2" w14:textId="30E916B4" w:rsidR="008952AA" w:rsidRPr="007A4661" w:rsidRDefault="000D4935" w:rsidP="000D4935">
            <w:pPr>
              <w:ind w:firstLine="720"/>
              <w:rPr>
                <w:rFonts w:asciiTheme="minorHAnsi" w:hAnsiTheme="minorHAnsi"/>
                <w:sz w:val="22"/>
                <w:szCs w:val="22"/>
              </w:rPr>
            </w:pPr>
            <w:r>
              <w:rPr>
                <w:rFonts w:asciiTheme="minorHAnsi" w:hAnsiTheme="minorHAnsi"/>
                <w:sz w:val="22"/>
                <w:szCs w:val="22"/>
              </w:rPr>
              <w:t>40,000</w:t>
            </w:r>
          </w:p>
        </w:tc>
      </w:tr>
    </w:tbl>
    <w:p w14:paraId="3336639D" w14:textId="731F8E68" w:rsidR="005B5549" w:rsidRPr="007A4661" w:rsidRDefault="005B5549" w:rsidP="005B5549">
      <w:r w:rsidRPr="007A4661">
        <w:t>Total burden hours:  Multiply the Number of responses by participation time per response and divide by 60 then multiple by total number of respondents.</w:t>
      </w:r>
    </w:p>
    <w:p w14:paraId="32FB4C6D" w14:textId="31BE052A" w:rsidR="00680794" w:rsidRPr="007A4661"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imes New Roman"/>
          <w:b/>
          <w:bCs/>
        </w:rPr>
      </w:pPr>
      <w:r w:rsidRPr="007A4661">
        <w:rPr>
          <w:b/>
          <w:bCs/>
        </w:rPr>
        <w:t>AGENCY</w:t>
      </w:r>
      <w:r w:rsidR="006163ED" w:rsidRPr="007A4661">
        <w:rPr>
          <w:b/>
          <w:bCs/>
        </w:rPr>
        <w:t xml:space="preserve"> COST</w:t>
      </w:r>
      <w:r w:rsidR="00680794" w:rsidRPr="007A4661">
        <w:rPr>
          <w:b/>
          <w:bCs/>
        </w:rPr>
        <w:t xml:space="preserve">:  </w:t>
      </w:r>
      <w:r w:rsidR="00680794" w:rsidRPr="007A4661">
        <w:t>The estimated annual cost</w:t>
      </w:r>
      <w:r w:rsidR="00C61F2F">
        <w:t xml:space="preserve"> to the Federal government is </w:t>
      </w:r>
      <w:r w:rsidR="000C3A48" w:rsidRPr="007A4661">
        <w:t>$</w:t>
      </w:r>
      <w:r w:rsidR="00135582" w:rsidRPr="007A4661">
        <w:t>51</w:t>
      </w:r>
      <w:r w:rsidR="000C3A48" w:rsidRPr="007A4661">
        <w:t>,</w:t>
      </w:r>
      <w:r w:rsidR="00135582" w:rsidRPr="007A4661">
        <w:t>6</w:t>
      </w:r>
      <w:r w:rsidR="000C3A48" w:rsidRPr="007A4661">
        <w:t>00</w:t>
      </w:r>
      <w:r w:rsidR="00680794" w:rsidRPr="007A4661">
        <w:t>.</w:t>
      </w:r>
    </w:p>
    <w:p w14:paraId="209F2C2F" w14:textId="6556363F" w:rsidR="00680794" w:rsidRPr="007A4661" w:rsidRDefault="00135582"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7A4661">
        <w:t>2</w:t>
      </w:r>
      <w:r w:rsidR="000C3A48" w:rsidRPr="007A4661">
        <w:t xml:space="preserve">0 hours </w:t>
      </w:r>
      <w:r w:rsidRPr="007A4661">
        <w:t xml:space="preserve">per week </w:t>
      </w:r>
      <w:r w:rsidR="000C3A48" w:rsidRPr="007A4661">
        <w:t>(ORISE fellow) x $31.25 hourly rate = $</w:t>
      </w:r>
      <w:r w:rsidRPr="007A4661">
        <w:t>30</w:t>
      </w:r>
      <w:r w:rsidR="000C3A48" w:rsidRPr="007A4661">
        <w:t>,000 annual</w:t>
      </w:r>
    </w:p>
    <w:p w14:paraId="7D557550" w14:textId="1920C1A8" w:rsidR="000C3A48" w:rsidRPr="007A4661" w:rsidRDefault="000C3A48"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pPr>
      <w:r w:rsidRPr="007A4661">
        <w:t>10</w:t>
      </w:r>
      <w:r w:rsidR="00135582" w:rsidRPr="007A4661">
        <w:t xml:space="preserve"> hours</w:t>
      </w:r>
      <w:r w:rsidRPr="007A4661">
        <w:t xml:space="preserve"> </w:t>
      </w:r>
      <w:r w:rsidR="00135582" w:rsidRPr="007A4661">
        <w:t xml:space="preserve">per week </w:t>
      </w:r>
      <w:r w:rsidRPr="007A4661">
        <w:t>(</w:t>
      </w:r>
      <w:r w:rsidR="00135582" w:rsidRPr="007A4661">
        <w:t>EPA Fed) x $45</w:t>
      </w:r>
      <w:r w:rsidRPr="007A4661">
        <w:t xml:space="preserve"> hourly rate = $</w:t>
      </w:r>
      <w:r w:rsidR="00135582" w:rsidRPr="007A4661">
        <w:t>21,600</w:t>
      </w:r>
    </w:p>
    <w:p w14:paraId="04224D9C" w14:textId="77777777" w:rsidR="007A4661" w:rsidRDefault="007A4661"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b/>
          <w:bCs/>
        </w:rPr>
      </w:pPr>
    </w:p>
    <w:p w14:paraId="17FF3819" w14:textId="20C01A62" w:rsidR="008952AA" w:rsidRPr="007A4661" w:rsidRDefault="006163ED"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b/>
          <w:bCs/>
        </w:rPr>
        <w:t>STATISTICAL ANALYSIS</w:t>
      </w:r>
      <w:r w:rsidR="008952AA" w:rsidRPr="007A4661">
        <w:rPr>
          <w:rFonts w:cs="Times New Roman"/>
          <w:b/>
          <w:bCs/>
        </w:rPr>
        <w:t>:</w:t>
      </w:r>
      <w:r w:rsidR="00F1189E" w:rsidRPr="007A4661">
        <w:rPr>
          <w:rFonts w:cs="Times New Roman"/>
          <w:b/>
          <w:bCs/>
        </w:rPr>
        <w:t xml:space="preserve"> </w:t>
      </w:r>
    </w:p>
    <w:p w14:paraId="3517D845" w14:textId="6F6E0043" w:rsidR="00F1189E" w:rsidRPr="007A4661" w:rsidRDefault="004E1663"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rPr>
        <w:t>After initial collection for a year we will conduct basic exploratory analysis of the raw data including data visualization, measures of averages, distribution, spread and skew. Comparing of groups using (</w:t>
      </w:r>
      <w:r w:rsidR="003107E1" w:rsidRPr="007A4661">
        <w:rPr>
          <w:rFonts w:cs="Times New Roman"/>
        </w:rPr>
        <w:t xml:space="preserve">on and two tailed </w:t>
      </w:r>
      <w:r w:rsidRPr="007A4661">
        <w:rPr>
          <w:rFonts w:cs="Times New Roman"/>
        </w:rPr>
        <w:t>t-tests</w:t>
      </w:r>
      <w:r w:rsidR="003107E1" w:rsidRPr="007A4661">
        <w:rPr>
          <w:rFonts w:cs="Times New Roman"/>
        </w:rPr>
        <w:t>), checking for linkages and association between variables (X</w:t>
      </w:r>
      <w:r w:rsidR="003107E1" w:rsidRPr="007A4661">
        <w:rPr>
          <w:rFonts w:cs="Times New Roman"/>
          <w:vertAlign w:val="superscript"/>
        </w:rPr>
        <w:t>2</w:t>
      </w:r>
      <w:r w:rsidR="003107E1" w:rsidRPr="007A4661">
        <w:rPr>
          <w:rFonts w:cs="Times New Roman"/>
        </w:rPr>
        <w:t>, Pearson, Kendall). Testing cause and affect between dependent</w:t>
      </w:r>
      <w:r w:rsidR="00D36D8C" w:rsidRPr="007A4661">
        <w:rPr>
          <w:rFonts w:cs="Times New Roman"/>
        </w:rPr>
        <w:t xml:space="preserve"> (pet health)</w:t>
      </w:r>
      <w:r w:rsidR="003107E1" w:rsidRPr="007A4661">
        <w:rPr>
          <w:rFonts w:cs="Times New Roman"/>
        </w:rPr>
        <w:t xml:space="preserve"> and independent variables</w:t>
      </w:r>
      <w:r w:rsidR="00D36D8C" w:rsidRPr="007A4661">
        <w:rPr>
          <w:rFonts w:cs="Times New Roman"/>
        </w:rPr>
        <w:t xml:space="preserve"> (pet behavior, house, age, water and food sources, environmental conditions) </w:t>
      </w:r>
      <w:r w:rsidR="003107E1" w:rsidRPr="007A4661">
        <w:rPr>
          <w:rFonts w:cs="Times New Roman"/>
        </w:rPr>
        <w:t xml:space="preserve">with multi-variate analysis (MANOVA, Regression) and decision tree </w:t>
      </w:r>
      <w:r w:rsidR="00135582" w:rsidRPr="007A4661">
        <w:rPr>
          <w:rFonts w:cs="Times New Roman"/>
        </w:rPr>
        <w:t>analysis</w:t>
      </w:r>
      <w:r w:rsidR="003107E1" w:rsidRPr="007A4661">
        <w:rPr>
          <w:rFonts w:cs="Times New Roman"/>
        </w:rPr>
        <w:t xml:space="preserve"> (Random Forest, CART).</w:t>
      </w:r>
    </w:p>
    <w:p w14:paraId="33080FFF" w14:textId="77777777" w:rsidR="007A4661" w:rsidRDefault="007A4661" w:rsidP="007A4661">
      <w:pPr>
        <w:spacing w:line="240" w:lineRule="auto"/>
        <w:rPr>
          <w:rFonts w:cs="Times New Roman"/>
          <w:b/>
          <w:bCs/>
        </w:rPr>
      </w:pPr>
    </w:p>
    <w:p w14:paraId="5614DC24" w14:textId="04C0F573" w:rsidR="008952AA" w:rsidRPr="007A4661" w:rsidRDefault="00A43588" w:rsidP="007A4661">
      <w:pPr>
        <w:spacing w:line="240" w:lineRule="auto"/>
        <w:rPr>
          <w:rFonts w:cs="Times New Roman"/>
          <w:b/>
          <w:bCs/>
        </w:rPr>
      </w:pPr>
      <w:r w:rsidRPr="007A4661">
        <w:rPr>
          <w:rFonts w:cs="Times New Roman"/>
          <w:b/>
          <w:bCs/>
        </w:rPr>
        <w:t>DATA QUALITY ASSESSMENT PROCEDURES</w:t>
      </w:r>
      <w:r w:rsidR="008952AA" w:rsidRPr="007A4661">
        <w:rPr>
          <w:rFonts w:cs="Times New Roman"/>
          <w:b/>
          <w:bCs/>
        </w:rPr>
        <w:t>:</w:t>
      </w:r>
    </w:p>
    <w:p w14:paraId="4DE0232E" w14:textId="098236AC" w:rsidR="00F361D0" w:rsidRPr="007A4661" w:rsidRDefault="00753626"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b/>
          <w:bCs/>
        </w:rPr>
      </w:pPr>
      <w:r w:rsidRPr="007A4661">
        <w:t xml:space="preserve">Survey Gizmo automatically stores participant survey responses in a password protected data file on their website. Also, this software program provides downloadable MS Excel data files, survey reports, </w:t>
      </w:r>
      <w:bookmarkStart w:id="0" w:name="_GoBack"/>
      <w:bookmarkEnd w:id="0"/>
      <w:r w:rsidRPr="007A4661">
        <w:t>and individual pdfs for each respondent.  These survey data and other documents will be stored on a local network at EPA. Only authorized personnel (i.e., research staff) will have access to the study data/documents. The data will undergo QA/QC as outlined in the EnviroAtlas Project QAPP (v1.1 signed 12/2012</w:t>
      </w:r>
      <w:r w:rsidR="007A4661">
        <w:t xml:space="preserve">) and </w:t>
      </w:r>
      <w:r w:rsidRPr="007A4661">
        <w:t xml:space="preserve">subtask QAPP </w:t>
      </w:r>
      <w:r w:rsidR="007A4661">
        <w:t xml:space="preserve">National </w:t>
      </w:r>
      <w:r w:rsidRPr="007A4661">
        <w:t xml:space="preserve">Pet </w:t>
      </w:r>
      <w:r w:rsidR="007A4661">
        <w:t xml:space="preserve">Health </w:t>
      </w:r>
      <w:r w:rsidRPr="007A4661">
        <w:t xml:space="preserve">Survey </w:t>
      </w:r>
      <w:r w:rsidR="007A4661">
        <w:t>(</w:t>
      </w:r>
      <w:r w:rsidR="007A4661" w:rsidRPr="007A4661">
        <w:t>D-SED-EFAB-024-QAPP-01</w:t>
      </w:r>
      <w:r w:rsidR="007A4661">
        <w:t>; signed 10/2016</w:t>
      </w:r>
      <w:r w:rsidRPr="007A4661">
        <w:t xml:space="preserve">) by internal EPA staff and student contractors.  Further analysis of the data will occur yearly to look a statistical trends and relationships with other datasets.  The </w:t>
      </w:r>
      <w:r w:rsidR="00AF622A" w:rsidRPr="007A4661">
        <w:t>summarized data</w:t>
      </w:r>
      <w:r w:rsidRPr="007A4661">
        <w:t xml:space="preserve"> results will be posted as part of the EnviroAtlas as a layer in the mapping application with links to supporting documentation (i.e. reports, factsheets, journal articles, and metadata).</w:t>
      </w:r>
    </w:p>
    <w:p w14:paraId="554DB5B3" w14:textId="77777777" w:rsidR="00F361D0" w:rsidRPr="007A4661" w:rsidRDefault="00F361D0"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b/>
          <w:bCs/>
        </w:rPr>
      </w:pPr>
    </w:p>
    <w:p w14:paraId="4696A5AA" w14:textId="77777777" w:rsidR="006163ED" w:rsidRPr="007A4661" w:rsidRDefault="006163ED"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b/>
          <w:bCs/>
        </w:rPr>
        <w:t xml:space="preserve">ADMINISTRATION OF THE INSTRUMENT: </w:t>
      </w:r>
      <w:r w:rsidRPr="007A4661">
        <w:rPr>
          <w:rFonts w:cs="Times New Roman"/>
          <w:bCs/>
        </w:rPr>
        <w:t>(Check all that apply)</w:t>
      </w:r>
      <w:r w:rsidRPr="007A4661">
        <w:rPr>
          <w:rFonts w:cs="Times New Roman"/>
          <w:b/>
          <w:bCs/>
        </w:rPr>
        <w:t xml:space="preserve"> </w:t>
      </w:r>
    </w:p>
    <w:p w14:paraId="00B48DD9" w14:textId="77777777" w:rsidR="005433C5" w:rsidRPr="007A4661" w:rsidRDefault="005433C5"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sectPr w:rsidR="005433C5" w:rsidRPr="007A4661">
          <w:pgSz w:w="12240" w:h="15840"/>
          <w:pgMar w:top="1440" w:right="1440" w:bottom="1440" w:left="1440" w:header="720" w:footer="720" w:gutter="0"/>
          <w:cols w:space="720"/>
          <w:docGrid w:linePitch="360"/>
        </w:sectPr>
      </w:pPr>
    </w:p>
    <w:p w14:paraId="1C5E3A8F" w14:textId="04077D28" w:rsidR="006163ED" w:rsidRPr="007A4661" w:rsidRDefault="006163ED"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rPr>
        <w:t>[</w:t>
      </w:r>
      <w:r w:rsidR="00BE3F11" w:rsidRPr="007A4661">
        <w:rPr>
          <w:rFonts w:cs="Times New Roman"/>
        </w:rPr>
        <w:t>x</w:t>
      </w:r>
      <w:r w:rsidRPr="007A4661">
        <w:rPr>
          <w:rFonts w:cs="Times New Roman"/>
        </w:rPr>
        <w:t>] Web-based or Social Media</w:t>
      </w:r>
    </w:p>
    <w:p w14:paraId="65F94495" w14:textId="77777777" w:rsidR="006163ED" w:rsidRPr="007A4661" w:rsidRDefault="006163ED"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rPr>
        <w:t>[  ] Telephone</w:t>
      </w:r>
    </w:p>
    <w:p w14:paraId="26C8F0A8" w14:textId="77777777" w:rsidR="006163ED" w:rsidRPr="007A4661" w:rsidRDefault="006163ED"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rPr>
        <w:t>[  ] In-person</w:t>
      </w:r>
    </w:p>
    <w:p w14:paraId="05C51F6C" w14:textId="77777777" w:rsidR="006163ED" w:rsidRPr="007A4661" w:rsidRDefault="006163ED"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rPr>
        <w:t>[  ] Mail</w:t>
      </w:r>
    </w:p>
    <w:p w14:paraId="76532329" w14:textId="22E3F524" w:rsidR="006163ED" w:rsidRPr="007A4661" w:rsidRDefault="006163ED"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rPr>
      </w:pPr>
      <w:r w:rsidRPr="007A4661">
        <w:rPr>
          <w:rFonts w:cs="Times New Roman"/>
        </w:rPr>
        <w:t>[ ] Other, Explain</w:t>
      </w:r>
    </w:p>
    <w:p w14:paraId="3B44D14F" w14:textId="51CEC798" w:rsidR="005433C5" w:rsidRPr="007A4661" w:rsidRDefault="00BE3F11"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b/>
          <w:bCs/>
        </w:rPr>
        <w:sectPr w:rsidR="005433C5" w:rsidRPr="007A4661" w:rsidSect="005433C5">
          <w:type w:val="continuous"/>
          <w:pgSz w:w="12240" w:h="15840"/>
          <w:pgMar w:top="1440" w:right="1440" w:bottom="1440" w:left="1440" w:header="720" w:footer="720" w:gutter="0"/>
          <w:cols w:num="2" w:space="720"/>
          <w:docGrid w:linePitch="360"/>
        </w:sectPr>
      </w:pPr>
      <w:r w:rsidRPr="007A4661">
        <w:rPr>
          <w:rFonts w:cs="Times New Roman"/>
          <w:b/>
          <w:bCs/>
        </w:rPr>
        <w:t xml:space="preserve">  </w:t>
      </w:r>
    </w:p>
    <w:p w14:paraId="12D157CF" w14:textId="77777777" w:rsidR="007A4661" w:rsidRDefault="007A4661"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b/>
          <w:bCs/>
        </w:rPr>
      </w:pPr>
    </w:p>
    <w:p w14:paraId="63782286" w14:textId="0DA2B419" w:rsidR="007A4661" w:rsidRDefault="005433C5" w:rsidP="007A4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imes New Roman"/>
          <w:b/>
        </w:rPr>
      </w:pPr>
      <w:r w:rsidRPr="007A4661">
        <w:rPr>
          <w:rFonts w:cs="Times New Roman"/>
          <w:b/>
          <w:bCs/>
        </w:rPr>
        <w:t xml:space="preserve">INSTRUMENT: </w:t>
      </w:r>
      <w:r w:rsidRPr="007A4661">
        <w:rPr>
          <w:rFonts w:cs="Times New Roman"/>
        </w:rPr>
        <w:t xml:space="preserve">Append a </w:t>
      </w:r>
      <w:r w:rsidR="007A4661">
        <w:rPr>
          <w:rFonts w:cs="Times New Roman"/>
        </w:rPr>
        <w:t xml:space="preserve">pdf </w:t>
      </w:r>
      <w:r w:rsidRPr="007A4661">
        <w:rPr>
          <w:rFonts w:cs="Times New Roman"/>
        </w:rPr>
        <w:t xml:space="preserve">copy of the </w:t>
      </w:r>
      <w:r w:rsidR="007A4661">
        <w:rPr>
          <w:rFonts w:cs="Times New Roman"/>
        </w:rPr>
        <w:t>survey titled:</w:t>
      </w:r>
      <w:r w:rsidRPr="007A4661">
        <w:rPr>
          <w:rFonts w:cs="Times New Roman"/>
        </w:rPr>
        <w:t xml:space="preserve"> </w:t>
      </w:r>
      <w:r w:rsidR="007A4661" w:rsidRPr="007A4661">
        <w:rPr>
          <w:rFonts w:cs="Times New Roman"/>
          <w:b/>
          <w:bCs/>
        </w:rPr>
        <w:t>Pet Health Survey: Healthy Pets - Healthy Humans</w:t>
      </w:r>
      <w:r w:rsidR="00AB4CAF">
        <w:rPr>
          <w:rFonts w:cs="Times New Roman"/>
          <w:b/>
          <w:bCs/>
        </w:rPr>
        <w:t>.pdf</w:t>
      </w:r>
    </w:p>
    <w:p w14:paraId="469B3D05" w14:textId="77777777" w:rsidR="007A4661" w:rsidRDefault="007A4661" w:rsidP="004C4C64">
      <w:pPr>
        <w:rPr>
          <w:rFonts w:cs="Times New Roman"/>
          <w:b/>
        </w:rPr>
      </w:pPr>
    </w:p>
    <w:p w14:paraId="483C2D66" w14:textId="0B2A3B20" w:rsidR="005433C5" w:rsidRPr="00C61F2F" w:rsidRDefault="00C61F2F" w:rsidP="00F1189E">
      <w:pPr>
        <w:rPr>
          <w:rFonts w:cs="Times New Roman"/>
          <w:b/>
        </w:rPr>
      </w:pPr>
      <w:r>
        <w:rPr>
          <w:rFonts w:cs="Times New Roman"/>
          <w:b/>
        </w:rPr>
        <w:t xml:space="preserve">CONTACT NAME: </w:t>
      </w:r>
      <w:r w:rsidR="00BE3F11" w:rsidRPr="007A4661">
        <w:rPr>
          <w:rFonts w:cs="Times New Roman"/>
          <w:b/>
        </w:rPr>
        <w:t>Megan Mehaffey</w:t>
      </w:r>
      <w:r>
        <w:rPr>
          <w:rFonts w:cs="Times New Roman"/>
          <w:b/>
        </w:rPr>
        <w:t xml:space="preserve">   EMAIL: </w:t>
      </w:r>
      <w:r w:rsidR="00BE3F11" w:rsidRPr="007A4661">
        <w:rPr>
          <w:rFonts w:cs="Times New Roman"/>
          <w:b/>
        </w:rPr>
        <w:t>mehaffey.megan@epa.gov</w:t>
      </w:r>
    </w:p>
    <w:sectPr w:rsidR="005433C5" w:rsidRPr="00C61F2F"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7707B" w14:textId="77777777" w:rsidR="00EE0215" w:rsidRDefault="00EE0215" w:rsidP="000F0A3C">
      <w:pPr>
        <w:spacing w:after="0" w:line="240" w:lineRule="auto"/>
      </w:pPr>
      <w:r>
        <w:separator/>
      </w:r>
    </w:p>
  </w:endnote>
  <w:endnote w:type="continuationSeparator" w:id="0">
    <w:p w14:paraId="2A8DC353" w14:textId="77777777" w:rsidR="00EE0215" w:rsidRDefault="00EE0215"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D5E2D" w14:textId="77777777" w:rsidR="00EE0215" w:rsidRDefault="00EE0215" w:rsidP="000F0A3C">
      <w:pPr>
        <w:spacing w:after="0" w:line="240" w:lineRule="auto"/>
      </w:pPr>
      <w:r>
        <w:separator/>
      </w:r>
    </w:p>
  </w:footnote>
  <w:footnote w:type="continuationSeparator" w:id="0">
    <w:p w14:paraId="16AB9C62" w14:textId="77777777" w:rsidR="00EE0215" w:rsidRDefault="00EE0215" w:rsidP="000F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0F"/>
    <w:rsid w:val="000034E9"/>
    <w:rsid w:val="00022E28"/>
    <w:rsid w:val="0009575E"/>
    <w:rsid w:val="000C1445"/>
    <w:rsid w:val="000C3A48"/>
    <w:rsid w:val="000D4935"/>
    <w:rsid w:val="000E36DF"/>
    <w:rsid w:val="000E6519"/>
    <w:rsid w:val="000F0A3C"/>
    <w:rsid w:val="000F0E98"/>
    <w:rsid w:val="00100FB5"/>
    <w:rsid w:val="0010670F"/>
    <w:rsid w:val="00106C4F"/>
    <w:rsid w:val="00135582"/>
    <w:rsid w:val="001673D7"/>
    <w:rsid w:val="0017476F"/>
    <w:rsid w:val="00205D5C"/>
    <w:rsid w:val="00206436"/>
    <w:rsid w:val="00232690"/>
    <w:rsid w:val="002403CD"/>
    <w:rsid w:val="002D0D2B"/>
    <w:rsid w:val="002D465F"/>
    <w:rsid w:val="003107E1"/>
    <w:rsid w:val="00331310"/>
    <w:rsid w:val="00392DB6"/>
    <w:rsid w:val="003951E6"/>
    <w:rsid w:val="003F0593"/>
    <w:rsid w:val="004A5F9F"/>
    <w:rsid w:val="004C35ED"/>
    <w:rsid w:val="004C4C64"/>
    <w:rsid w:val="004E1663"/>
    <w:rsid w:val="004F0EA9"/>
    <w:rsid w:val="0050284F"/>
    <w:rsid w:val="00530C67"/>
    <w:rsid w:val="005433C5"/>
    <w:rsid w:val="00561907"/>
    <w:rsid w:val="005B5549"/>
    <w:rsid w:val="005E4066"/>
    <w:rsid w:val="00615274"/>
    <w:rsid w:val="006163ED"/>
    <w:rsid w:val="00680794"/>
    <w:rsid w:val="00700E39"/>
    <w:rsid w:val="0072773C"/>
    <w:rsid w:val="007456BC"/>
    <w:rsid w:val="00753626"/>
    <w:rsid w:val="007934D8"/>
    <w:rsid w:val="007A4661"/>
    <w:rsid w:val="007B5BA7"/>
    <w:rsid w:val="007E7043"/>
    <w:rsid w:val="008867C4"/>
    <w:rsid w:val="008952AA"/>
    <w:rsid w:val="008B6441"/>
    <w:rsid w:val="008D0174"/>
    <w:rsid w:val="009012B9"/>
    <w:rsid w:val="00950752"/>
    <w:rsid w:val="009D241B"/>
    <w:rsid w:val="00A43588"/>
    <w:rsid w:val="00A50FEA"/>
    <w:rsid w:val="00AB4CAF"/>
    <w:rsid w:val="00AB5E35"/>
    <w:rsid w:val="00AB6DA6"/>
    <w:rsid w:val="00AC146B"/>
    <w:rsid w:val="00AC696C"/>
    <w:rsid w:val="00AF622A"/>
    <w:rsid w:val="00B0464E"/>
    <w:rsid w:val="00B21882"/>
    <w:rsid w:val="00B36A57"/>
    <w:rsid w:val="00B66305"/>
    <w:rsid w:val="00B821E1"/>
    <w:rsid w:val="00BB3DD5"/>
    <w:rsid w:val="00BE3F11"/>
    <w:rsid w:val="00C26C54"/>
    <w:rsid w:val="00C34C3A"/>
    <w:rsid w:val="00C5690F"/>
    <w:rsid w:val="00C61F2F"/>
    <w:rsid w:val="00C76DB9"/>
    <w:rsid w:val="00C85D5B"/>
    <w:rsid w:val="00CD5A3F"/>
    <w:rsid w:val="00D11ED9"/>
    <w:rsid w:val="00D3444E"/>
    <w:rsid w:val="00D36D8C"/>
    <w:rsid w:val="00D86DD6"/>
    <w:rsid w:val="00D95252"/>
    <w:rsid w:val="00DA16EA"/>
    <w:rsid w:val="00DC7508"/>
    <w:rsid w:val="00E0013E"/>
    <w:rsid w:val="00E511A6"/>
    <w:rsid w:val="00E70DAC"/>
    <w:rsid w:val="00EB4C2E"/>
    <w:rsid w:val="00EC4F9B"/>
    <w:rsid w:val="00EE0215"/>
    <w:rsid w:val="00EE0B75"/>
    <w:rsid w:val="00F00A47"/>
    <w:rsid w:val="00F1189E"/>
    <w:rsid w:val="00F33BEE"/>
    <w:rsid w:val="00F361D0"/>
    <w:rsid w:val="00F679D3"/>
    <w:rsid w:val="00F8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nhideWhenUsed/>
    <w:rsid w:val="00BE3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enviroatl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Suzuki, Judy</cp:lastModifiedBy>
  <cp:revision>3</cp:revision>
  <cp:lastPrinted>2016-06-27T18:45:00Z</cp:lastPrinted>
  <dcterms:created xsi:type="dcterms:W3CDTF">2016-11-28T17:30:00Z</dcterms:created>
  <dcterms:modified xsi:type="dcterms:W3CDTF">2016-11-28T19:00:00Z</dcterms:modified>
</cp:coreProperties>
</file>