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A06DD" w14:textId="77777777" w:rsidR="00041E1B" w:rsidRPr="009F0F70" w:rsidRDefault="00041E1B">
      <w:pPr>
        <w:pStyle w:val="Heading3"/>
      </w:pPr>
      <w:bookmarkStart w:id="0" w:name="_GoBack"/>
      <w:bookmarkEnd w:id="0"/>
      <w:r w:rsidRPr="009F0F70">
        <w:t>SUPPORTING STATEMENT</w:t>
      </w:r>
    </w:p>
    <w:p w14:paraId="43A64A17" w14:textId="77777777" w:rsidR="00041E1B" w:rsidRPr="009F0F70" w:rsidRDefault="00041E1B" w:rsidP="00060E7D">
      <w:pPr>
        <w:rPr>
          <w:sz w:val="22"/>
          <w:szCs w:val="22"/>
        </w:rPr>
      </w:pPr>
    </w:p>
    <w:p w14:paraId="5D752D38" w14:textId="77777777" w:rsidR="00041E1B" w:rsidRPr="009F0F70" w:rsidRDefault="00041E1B" w:rsidP="000E3A80">
      <w:pPr>
        <w:tabs>
          <w:tab w:val="center" w:pos="4680"/>
        </w:tabs>
        <w:suppressAutoHyphens/>
        <w:rPr>
          <w:b/>
          <w:spacing w:val="-3"/>
          <w:sz w:val="22"/>
          <w:szCs w:val="22"/>
        </w:rPr>
      </w:pPr>
      <w:r w:rsidRPr="009F0F70">
        <w:rPr>
          <w:spacing w:val="-3"/>
          <w:sz w:val="22"/>
          <w:szCs w:val="22"/>
        </w:rPr>
        <w:t>This submission is being made pursuant to 44 U.S.C.</w:t>
      </w:r>
      <w:r w:rsidR="007324F6">
        <w:rPr>
          <w:spacing w:val="-3"/>
          <w:sz w:val="22"/>
          <w:szCs w:val="22"/>
        </w:rPr>
        <w:t xml:space="preserve"> §</w:t>
      </w:r>
      <w:r w:rsidRPr="009F0F70">
        <w:rPr>
          <w:spacing w:val="-3"/>
          <w:sz w:val="22"/>
          <w:szCs w:val="22"/>
        </w:rPr>
        <w:t xml:space="preserve"> 3507 of the Paperwork Reduction Act of 1995 to </w:t>
      </w:r>
      <w:r w:rsidR="00761FDE" w:rsidRPr="009F0F70">
        <w:rPr>
          <w:spacing w:val="-3"/>
          <w:sz w:val="22"/>
          <w:szCs w:val="22"/>
        </w:rPr>
        <w:t xml:space="preserve">obtain </w:t>
      </w:r>
      <w:r w:rsidR="002F1FB1">
        <w:rPr>
          <w:spacing w:val="-3"/>
          <w:sz w:val="22"/>
          <w:szCs w:val="22"/>
        </w:rPr>
        <w:t>the Office of Management and Budget (</w:t>
      </w:r>
      <w:r w:rsidR="00761FDE" w:rsidRPr="009F0F70">
        <w:rPr>
          <w:spacing w:val="-3"/>
          <w:sz w:val="22"/>
          <w:szCs w:val="22"/>
        </w:rPr>
        <w:t>OMB</w:t>
      </w:r>
      <w:r w:rsidR="002F1FB1">
        <w:rPr>
          <w:spacing w:val="-3"/>
          <w:sz w:val="22"/>
          <w:szCs w:val="22"/>
        </w:rPr>
        <w:t>)</w:t>
      </w:r>
      <w:r w:rsidR="00761FDE" w:rsidRPr="009F0F70">
        <w:rPr>
          <w:spacing w:val="-3"/>
          <w:sz w:val="22"/>
          <w:szCs w:val="22"/>
        </w:rPr>
        <w:t xml:space="preserve"> approval to </w:t>
      </w:r>
      <w:r w:rsidRPr="009F0F70">
        <w:rPr>
          <w:spacing w:val="-3"/>
          <w:sz w:val="22"/>
          <w:szCs w:val="22"/>
        </w:rPr>
        <w:t>revise existing collection 3060-08</w:t>
      </w:r>
      <w:r w:rsidR="003523AB">
        <w:rPr>
          <w:spacing w:val="-3"/>
          <w:sz w:val="22"/>
          <w:szCs w:val="22"/>
        </w:rPr>
        <w:t>56</w:t>
      </w:r>
      <w:r w:rsidRPr="009F0F70">
        <w:rPr>
          <w:spacing w:val="-3"/>
          <w:sz w:val="22"/>
          <w:szCs w:val="22"/>
        </w:rPr>
        <w:t xml:space="preserve"> </w:t>
      </w:r>
      <w:r w:rsidR="0016019F" w:rsidRPr="009F0F70">
        <w:rPr>
          <w:sz w:val="22"/>
          <w:szCs w:val="22"/>
        </w:rPr>
        <w:t xml:space="preserve">as a result of a recent order </w:t>
      </w:r>
      <w:r w:rsidR="00E47B51" w:rsidRPr="009F0F70">
        <w:rPr>
          <w:sz w:val="22"/>
          <w:szCs w:val="22"/>
        </w:rPr>
        <w:t xml:space="preserve">as </w:t>
      </w:r>
      <w:r w:rsidR="0016019F" w:rsidRPr="009F0F70">
        <w:rPr>
          <w:sz w:val="22"/>
          <w:szCs w:val="22"/>
        </w:rPr>
        <w:t>explained below.</w:t>
      </w:r>
    </w:p>
    <w:p w14:paraId="7354A784" w14:textId="77777777" w:rsidR="00041E1B" w:rsidRPr="009F0F70" w:rsidRDefault="00041E1B" w:rsidP="000E3A80">
      <w:pPr>
        <w:tabs>
          <w:tab w:val="center" w:pos="4680"/>
        </w:tabs>
        <w:suppressAutoHyphens/>
        <w:rPr>
          <w:spacing w:val="-3"/>
          <w:sz w:val="22"/>
          <w:szCs w:val="22"/>
        </w:rPr>
      </w:pPr>
    </w:p>
    <w:p w14:paraId="11AB5B8E" w14:textId="77777777" w:rsidR="00041E1B" w:rsidRPr="009F0F70" w:rsidRDefault="00041E1B" w:rsidP="000E3A80">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p>
    <w:p w14:paraId="75E41FF0" w14:textId="77777777" w:rsidR="00041E1B" w:rsidRPr="009F0F70" w:rsidRDefault="00041E1B" w:rsidP="000E3A80">
      <w:pPr>
        <w:tabs>
          <w:tab w:val="left" w:pos="1440"/>
        </w:tabs>
        <w:suppressAutoHyphens/>
        <w:jc w:val="both"/>
        <w:rPr>
          <w:sz w:val="22"/>
          <w:szCs w:val="22"/>
        </w:rPr>
      </w:pPr>
    </w:p>
    <w:p w14:paraId="4BAA33B9" w14:textId="77777777" w:rsidR="00050C9D" w:rsidRPr="009952CA" w:rsidRDefault="00041E1B" w:rsidP="00050C9D">
      <w:pPr>
        <w:ind w:left="360"/>
        <w:rPr>
          <w:sz w:val="22"/>
          <w:szCs w:val="22"/>
        </w:rPr>
      </w:pPr>
      <w:r w:rsidRPr="009952CA">
        <w:rPr>
          <w:sz w:val="22"/>
          <w:szCs w:val="22"/>
        </w:rPr>
        <w:t xml:space="preserve">1.  </w:t>
      </w:r>
      <w:r w:rsidR="00E47B51" w:rsidRPr="009952CA">
        <w:rPr>
          <w:sz w:val="22"/>
          <w:szCs w:val="22"/>
        </w:rPr>
        <w:t xml:space="preserve"> </w:t>
      </w:r>
      <w:r w:rsidR="006C65A4" w:rsidRPr="009952CA">
        <w:rPr>
          <w:i/>
          <w:sz w:val="22"/>
          <w:szCs w:val="22"/>
        </w:rPr>
        <w:t>Circumstances that make the collection necessary.</w:t>
      </w:r>
      <w:r w:rsidR="006C65A4" w:rsidRPr="009952CA">
        <w:rPr>
          <w:sz w:val="22"/>
          <w:szCs w:val="22"/>
        </w:rPr>
        <w:t xml:space="preserve">  The Federal Communications Commission </w:t>
      </w:r>
      <w:r w:rsidR="00BC3327" w:rsidRPr="009952CA">
        <w:rPr>
          <w:sz w:val="22"/>
          <w:szCs w:val="22"/>
        </w:rPr>
        <w:t xml:space="preserve">(Commission) </w:t>
      </w:r>
      <w:r w:rsidR="006C65A4" w:rsidRPr="009952CA">
        <w:rPr>
          <w:sz w:val="22"/>
          <w:szCs w:val="22"/>
        </w:rPr>
        <w:t xml:space="preserve">seeks </w:t>
      </w:r>
      <w:r w:rsidR="000E36F2" w:rsidRPr="009952CA">
        <w:rPr>
          <w:sz w:val="22"/>
          <w:szCs w:val="22"/>
        </w:rPr>
        <w:t>p</w:t>
      </w:r>
      <w:r w:rsidR="006C65A4" w:rsidRPr="009952CA">
        <w:rPr>
          <w:sz w:val="22"/>
          <w:szCs w:val="22"/>
        </w:rPr>
        <w:t xml:space="preserve">rocessing under the Paperwork Reduction Act (PRA), 5 C.F.R. § 1320.13.      </w:t>
      </w:r>
    </w:p>
    <w:p w14:paraId="5B8F0BA9" w14:textId="77777777" w:rsidR="00926FA8" w:rsidRPr="009952CA" w:rsidRDefault="00926FA8" w:rsidP="005B3710">
      <w:pPr>
        <w:rPr>
          <w:sz w:val="22"/>
          <w:szCs w:val="22"/>
        </w:rPr>
      </w:pPr>
    </w:p>
    <w:p w14:paraId="19BF28DD" w14:textId="77777777" w:rsidR="00BD17B1" w:rsidRPr="009952CA" w:rsidRDefault="00041E1B" w:rsidP="005B3710">
      <w:pPr>
        <w:ind w:left="360"/>
        <w:rPr>
          <w:sz w:val="22"/>
          <w:szCs w:val="22"/>
        </w:rPr>
      </w:pPr>
      <w:r w:rsidRPr="009952CA">
        <w:rPr>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9952CA">
        <w:rPr>
          <w:i/>
          <w:sz w:val="22"/>
          <w:szCs w:val="22"/>
        </w:rPr>
        <w:t>Universal Service Order</w:t>
      </w:r>
      <w:r w:rsidRPr="009952CA">
        <w:rPr>
          <w:sz w:val="22"/>
          <w:szCs w:val="22"/>
        </w:rPr>
        <w:t xml:space="preserve"> </w:t>
      </w:r>
      <w:r w:rsidRPr="009952CA">
        <w:rPr>
          <w:noProof/>
          <w:sz w:val="22"/>
          <w:szCs w:val="22"/>
        </w:rPr>
        <w:t xml:space="preserve">(CC Docket No. 96-45, FCC 97-157), </w:t>
      </w:r>
      <w:r w:rsidRPr="009952CA">
        <w:rPr>
          <w:sz w:val="22"/>
          <w:szCs w:val="22"/>
        </w:rPr>
        <w:t xml:space="preserve">established, </w:t>
      </w:r>
      <w:r w:rsidRPr="009952CA">
        <w:rPr>
          <w:i/>
          <w:sz w:val="22"/>
          <w:szCs w:val="22"/>
        </w:rPr>
        <w:t>inter alia</w:t>
      </w:r>
      <w:r w:rsidRPr="009952CA">
        <w:rPr>
          <w:sz w:val="22"/>
          <w:szCs w:val="22"/>
        </w:rPr>
        <w:t>, the federal universal service support mechanism for schools and libraries</w:t>
      </w:r>
      <w:r w:rsidR="00106FB7" w:rsidRPr="009952CA">
        <w:rPr>
          <w:sz w:val="22"/>
          <w:szCs w:val="22"/>
        </w:rPr>
        <w:t xml:space="preserve"> (E-rate</w:t>
      </w:r>
      <w:r w:rsidR="00BC3327" w:rsidRPr="009952CA">
        <w:rPr>
          <w:sz w:val="22"/>
          <w:szCs w:val="22"/>
        </w:rPr>
        <w:t xml:space="preserve"> program</w:t>
      </w:r>
      <w:r w:rsidR="00106FB7" w:rsidRPr="009952CA">
        <w:rPr>
          <w:sz w:val="22"/>
          <w:szCs w:val="22"/>
        </w:rPr>
        <w:t>)</w:t>
      </w:r>
      <w:r w:rsidRPr="009952CA">
        <w:rPr>
          <w:sz w:val="22"/>
          <w:szCs w:val="22"/>
        </w:rPr>
        <w:t xml:space="preserve">.  </w:t>
      </w:r>
    </w:p>
    <w:p w14:paraId="558F714A" w14:textId="77777777" w:rsidR="00BD17B1" w:rsidRPr="009952CA" w:rsidRDefault="00BD17B1" w:rsidP="00BD17B1">
      <w:pPr>
        <w:ind w:left="1440"/>
        <w:rPr>
          <w:sz w:val="22"/>
          <w:szCs w:val="22"/>
        </w:rPr>
      </w:pPr>
    </w:p>
    <w:p w14:paraId="7AF9F6E6" w14:textId="77777777" w:rsidR="00606FEF" w:rsidRPr="009952CA" w:rsidRDefault="001811EC" w:rsidP="005B3710">
      <w:pPr>
        <w:ind w:left="360"/>
        <w:rPr>
          <w:rStyle w:val="stylenumberedparagraphs11ptchar"/>
          <w:sz w:val="22"/>
          <w:szCs w:val="22"/>
        </w:rPr>
      </w:pPr>
      <w:r w:rsidRPr="009952CA">
        <w:rPr>
          <w:sz w:val="22"/>
          <w:szCs w:val="22"/>
        </w:rPr>
        <w:t xml:space="preserve">Under the E-rate program, eligible schools, </w:t>
      </w:r>
      <w:r w:rsidR="00003A0A" w:rsidRPr="009952CA">
        <w:rPr>
          <w:sz w:val="22"/>
          <w:szCs w:val="22"/>
        </w:rPr>
        <w:t xml:space="preserve">school districts, </w:t>
      </w:r>
      <w:r w:rsidRPr="009952CA">
        <w:rPr>
          <w:sz w:val="22"/>
          <w:szCs w:val="22"/>
        </w:rPr>
        <w:t xml:space="preserve">libraries, and consortia that include eligible schools and libraries may apply for </w:t>
      </w:r>
      <w:r w:rsidRPr="009952CA">
        <w:rPr>
          <w:rStyle w:val="stylenumberedparagraphs11ptchar"/>
          <w:sz w:val="22"/>
          <w:szCs w:val="22"/>
        </w:rPr>
        <w:t>discounts ranging from 20 percent to 90 percent of the pre-discount price of eligible services</w:t>
      </w:r>
      <w:r w:rsidR="00106FB7" w:rsidRPr="009952CA">
        <w:rPr>
          <w:rStyle w:val="stylenumberedparagraphs11ptchar"/>
          <w:sz w:val="22"/>
          <w:szCs w:val="22"/>
        </w:rPr>
        <w:t xml:space="preserve">.  The level of discounts </w:t>
      </w:r>
      <w:r w:rsidR="0011335D" w:rsidRPr="009952CA">
        <w:rPr>
          <w:rStyle w:val="stylenumberedparagraphs11ptchar"/>
          <w:sz w:val="22"/>
          <w:szCs w:val="22"/>
        </w:rPr>
        <w:t xml:space="preserve">may change </w:t>
      </w:r>
      <w:r w:rsidR="00106FB7" w:rsidRPr="009952CA">
        <w:rPr>
          <w:rStyle w:val="stylenumberedparagraphs11ptchar"/>
          <w:sz w:val="22"/>
          <w:szCs w:val="22"/>
        </w:rPr>
        <w:t>depend</w:t>
      </w:r>
      <w:r w:rsidR="0011335D" w:rsidRPr="009952CA">
        <w:rPr>
          <w:rStyle w:val="stylenumberedparagraphs11ptchar"/>
          <w:sz w:val="22"/>
          <w:szCs w:val="22"/>
        </w:rPr>
        <w:t>ing</w:t>
      </w:r>
      <w:r w:rsidR="00106FB7" w:rsidRPr="009952CA">
        <w:rPr>
          <w:rStyle w:val="stylenumberedparagraphs11ptchar"/>
          <w:sz w:val="22"/>
          <w:szCs w:val="22"/>
        </w:rPr>
        <w:t xml:space="preserve"> on the category of eligible services </w:t>
      </w:r>
      <w:r w:rsidR="0011335D" w:rsidRPr="009952CA">
        <w:rPr>
          <w:rStyle w:val="stylenumberedparagraphs11ptchar"/>
          <w:sz w:val="22"/>
          <w:szCs w:val="22"/>
        </w:rPr>
        <w:t xml:space="preserve">selected </w:t>
      </w:r>
      <w:r w:rsidR="00106FB7" w:rsidRPr="009952CA">
        <w:rPr>
          <w:rStyle w:val="stylenumberedparagraphs11ptchar"/>
          <w:sz w:val="22"/>
          <w:szCs w:val="22"/>
        </w:rPr>
        <w:t xml:space="preserve">and are </w:t>
      </w:r>
      <w:r w:rsidRPr="009952CA">
        <w:rPr>
          <w:rStyle w:val="stylenumberedparagraphs11ptchar"/>
          <w:sz w:val="22"/>
          <w:szCs w:val="22"/>
        </w:rPr>
        <w:t xml:space="preserve">based on indicators of need.  </w:t>
      </w:r>
    </w:p>
    <w:p w14:paraId="6281DFA5" w14:textId="77777777" w:rsidR="00BD17B1" w:rsidRPr="009952CA" w:rsidRDefault="00BD17B1" w:rsidP="00BD17B1">
      <w:pPr>
        <w:pStyle w:val="ListParagraph"/>
        <w:rPr>
          <w:rStyle w:val="stylenumberedparagraphs11ptchar"/>
          <w:sz w:val="22"/>
          <w:szCs w:val="22"/>
        </w:rPr>
      </w:pPr>
    </w:p>
    <w:p w14:paraId="2B6DB427" w14:textId="0A7463A4" w:rsidR="00BD17B1" w:rsidRPr="009952CA" w:rsidRDefault="00BD17B1" w:rsidP="005B3710">
      <w:pPr>
        <w:ind w:left="360"/>
        <w:rPr>
          <w:rStyle w:val="stylenumberedparagraphs11ptchar"/>
          <w:sz w:val="22"/>
          <w:szCs w:val="22"/>
        </w:rPr>
      </w:pPr>
      <w:r w:rsidRPr="009952CA">
        <w:rPr>
          <w:sz w:val="22"/>
          <w:szCs w:val="22"/>
        </w:rPr>
        <w:lastRenderedPageBreak/>
        <w:t>Eligible school and library applicants can seek funding on an annual basis</w:t>
      </w:r>
      <w:r w:rsidR="00106FB7" w:rsidRPr="009952CA">
        <w:rPr>
          <w:sz w:val="22"/>
          <w:szCs w:val="22"/>
        </w:rPr>
        <w:t xml:space="preserve">.  They commence the </w:t>
      </w:r>
      <w:r w:rsidR="00BC3327" w:rsidRPr="009952CA">
        <w:rPr>
          <w:sz w:val="22"/>
          <w:szCs w:val="22"/>
        </w:rPr>
        <w:t xml:space="preserve">application </w:t>
      </w:r>
      <w:r w:rsidR="00106FB7" w:rsidRPr="009952CA">
        <w:rPr>
          <w:sz w:val="22"/>
          <w:szCs w:val="22"/>
        </w:rPr>
        <w:t xml:space="preserve">process by first seeking bids </w:t>
      </w:r>
      <w:r w:rsidR="00BC3327" w:rsidRPr="009952CA">
        <w:rPr>
          <w:sz w:val="22"/>
          <w:szCs w:val="22"/>
        </w:rPr>
        <w:t xml:space="preserve">for eligible services </w:t>
      </w:r>
      <w:r w:rsidR="00D85BE1">
        <w:rPr>
          <w:sz w:val="22"/>
          <w:szCs w:val="22"/>
        </w:rPr>
        <w:t xml:space="preserve">by </w:t>
      </w:r>
      <w:r w:rsidR="00BC3327" w:rsidRPr="009952CA">
        <w:rPr>
          <w:sz w:val="22"/>
          <w:szCs w:val="22"/>
        </w:rPr>
        <w:t>filing</w:t>
      </w:r>
      <w:r w:rsidR="00106FB7" w:rsidRPr="009952CA">
        <w:rPr>
          <w:sz w:val="22"/>
          <w:szCs w:val="22"/>
        </w:rPr>
        <w:t xml:space="preserve"> the FCC Form 470 </w:t>
      </w:r>
      <w:r w:rsidR="00C71EF6">
        <w:rPr>
          <w:sz w:val="22"/>
          <w:szCs w:val="22"/>
        </w:rPr>
        <w:t xml:space="preserve">(approved under OMB Control No. 3060-0806) </w:t>
      </w:r>
      <w:r w:rsidRPr="009952CA">
        <w:rPr>
          <w:sz w:val="22"/>
          <w:szCs w:val="22"/>
        </w:rPr>
        <w:t xml:space="preserve">with </w:t>
      </w:r>
      <w:r w:rsidR="00E47B51" w:rsidRPr="009952CA">
        <w:rPr>
          <w:sz w:val="22"/>
          <w:szCs w:val="22"/>
        </w:rPr>
        <w:t xml:space="preserve">the </w:t>
      </w:r>
      <w:r w:rsidRPr="009952CA">
        <w:rPr>
          <w:sz w:val="22"/>
          <w:szCs w:val="22"/>
        </w:rPr>
        <w:t>Universal Service Administrative Company (USAC</w:t>
      </w:r>
      <w:r w:rsidR="000A4C0B">
        <w:rPr>
          <w:sz w:val="22"/>
          <w:szCs w:val="22"/>
        </w:rPr>
        <w:t xml:space="preserve"> or Administrator</w:t>
      </w:r>
      <w:r w:rsidRPr="009952CA">
        <w:rPr>
          <w:sz w:val="22"/>
          <w:szCs w:val="22"/>
        </w:rPr>
        <w:t xml:space="preserve">), the current administrator of the E-rate program.  </w:t>
      </w:r>
      <w:r w:rsidR="00106FB7" w:rsidRPr="009952CA">
        <w:rPr>
          <w:sz w:val="22"/>
          <w:szCs w:val="22"/>
        </w:rPr>
        <w:t>After entering into agreements for services, applicants may seek funding for such services by filing an FCC Form 471</w:t>
      </w:r>
      <w:r w:rsidR="00C71EF6">
        <w:rPr>
          <w:sz w:val="22"/>
          <w:szCs w:val="22"/>
        </w:rPr>
        <w:t xml:space="preserve"> (approved under OMB Control No. 3060-0806)</w:t>
      </w:r>
      <w:r w:rsidR="00106FB7" w:rsidRPr="009952CA">
        <w:rPr>
          <w:sz w:val="22"/>
          <w:szCs w:val="22"/>
        </w:rPr>
        <w:t xml:space="preserve"> application, once the application window opens.</w:t>
      </w:r>
      <w:r w:rsidR="003523AB" w:rsidRPr="009952CA">
        <w:rPr>
          <w:sz w:val="22"/>
          <w:szCs w:val="22"/>
        </w:rPr>
        <w:t xml:space="preserve">  </w:t>
      </w:r>
      <w:r w:rsidR="00151928">
        <w:rPr>
          <w:sz w:val="22"/>
          <w:szCs w:val="22"/>
        </w:rPr>
        <w:t xml:space="preserve">After the Administrator makes funding commitments, applicants and service providers are required to use </w:t>
      </w:r>
      <w:r w:rsidR="003523AB" w:rsidRPr="00607177">
        <w:rPr>
          <w:noProof/>
          <w:color w:val="000000"/>
          <w:sz w:val="22"/>
          <w:szCs w:val="22"/>
        </w:rPr>
        <w:t>FCC Forms 472, 473 and 474 to facilitate the processing of discounted payments for services procured under the E-rate program.</w:t>
      </w:r>
    </w:p>
    <w:p w14:paraId="2AA515A2" w14:textId="77777777" w:rsidR="00606FEF" w:rsidRPr="00166DBE" w:rsidRDefault="00606FEF" w:rsidP="00606FEF">
      <w:pPr>
        <w:ind w:left="1440"/>
        <w:rPr>
          <w:rStyle w:val="stylenumberedparagraphs11ptchar"/>
          <w:sz w:val="22"/>
          <w:szCs w:val="22"/>
        </w:rPr>
      </w:pPr>
    </w:p>
    <w:p w14:paraId="1A3BBD0C" w14:textId="77777777" w:rsidR="00887702" w:rsidRPr="009952CA" w:rsidRDefault="00606FEF" w:rsidP="005B3710">
      <w:pPr>
        <w:ind w:left="360"/>
        <w:rPr>
          <w:sz w:val="22"/>
          <w:szCs w:val="22"/>
        </w:rPr>
      </w:pPr>
      <w:r w:rsidRPr="009952CA">
        <w:rPr>
          <w:sz w:val="22"/>
          <w:szCs w:val="22"/>
        </w:rPr>
        <w:t>O</w:t>
      </w:r>
      <w:r w:rsidR="009A01A6" w:rsidRPr="009952CA">
        <w:rPr>
          <w:sz w:val="22"/>
          <w:szCs w:val="22"/>
        </w:rPr>
        <w:t xml:space="preserve">n July </w:t>
      </w:r>
      <w:r w:rsidRPr="009952CA">
        <w:rPr>
          <w:sz w:val="22"/>
          <w:szCs w:val="22"/>
        </w:rPr>
        <w:t xml:space="preserve">23, </w:t>
      </w:r>
      <w:r w:rsidR="009A01A6" w:rsidRPr="009952CA">
        <w:rPr>
          <w:sz w:val="22"/>
          <w:szCs w:val="22"/>
        </w:rPr>
        <w:t xml:space="preserve">2014, the Commission </w:t>
      </w:r>
      <w:r w:rsidRPr="009952CA">
        <w:rPr>
          <w:sz w:val="22"/>
          <w:szCs w:val="22"/>
        </w:rPr>
        <w:t xml:space="preserve">released an Order </w:t>
      </w:r>
      <w:r w:rsidR="00930C57" w:rsidRPr="009952CA">
        <w:rPr>
          <w:sz w:val="22"/>
          <w:szCs w:val="22"/>
        </w:rPr>
        <w:t xml:space="preserve">and FNPRM </w:t>
      </w:r>
      <w:r w:rsidR="00050C9D" w:rsidRPr="009952CA">
        <w:rPr>
          <w:sz w:val="22"/>
          <w:szCs w:val="22"/>
        </w:rPr>
        <w:t>(</w:t>
      </w:r>
      <w:r w:rsidR="00BD17B1" w:rsidRPr="009952CA">
        <w:rPr>
          <w:sz w:val="22"/>
          <w:szCs w:val="22"/>
        </w:rPr>
        <w:t xml:space="preserve">WC Docket No. 13-184, </w:t>
      </w:r>
      <w:r w:rsidR="00050C9D" w:rsidRPr="009952CA">
        <w:rPr>
          <w:sz w:val="22"/>
          <w:szCs w:val="22"/>
        </w:rPr>
        <w:t>FCC 14-99</w:t>
      </w:r>
      <w:r w:rsidR="002066D3" w:rsidRPr="009952CA">
        <w:rPr>
          <w:sz w:val="22"/>
          <w:szCs w:val="22"/>
        </w:rPr>
        <w:t xml:space="preserve">; </w:t>
      </w:r>
      <w:r w:rsidR="002066D3" w:rsidRPr="006C1E5C">
        <w:rPr>
          <w:sz w:val="22"/>
          <w:szCs w:val="22"/>
        </w:rPr>
        <w:t>79 FR 49160, August 19, 2014</w:t>
      </w:r>
      <w:r w:rsidR="00050C9D" w:rsidRPr="009952CA">
        <w:rPr>
          <w:sz w:val="22"/>
          <w:szCs w:val="22"/>
        </w:rPr>
        <w:t>) (</w:t>
      </w:r>
      <w:r w:rsidR="00050C9D" w:rsidRPr="009952CA">
        <w:rPr>
          <w:i/>
          <w:sz w:val="22"/>
          <w:szCs w:val="22"/>
        </w:rPr>
        <w:t>E-rate Modernization Order</w:t>
      </w:r>
      <w:r w:rsidR="00050C9D" w:rsidRPr="009952CA">
        <w:rPr>
          <w:sz w:val="22"/>
          <w:szCs w:val="22"/>
        </w:rPr>
        <w:t>)</w:t>
      </w:r>
      <w:r w:rsidR="00BC3327" w:rsidRPr="009952CA">
        <w:rPr>
          <w:sz w:val="22"/>
          <w:szCs w:val="22"/>
        </w:rPr>
        <w:t xml:space="preserve"> modernizing the E-rate program</w:t>
      </w:r>
      <w:r w:rsidR="009A01A6" w:rsidRPr="009952CA">
        <w:rPr>
          <w:sz w:val="22"/>
          <w:szCs w:val="22"/>
        </w:rPr>
        <w:t>.  Specifically, the</w:t>
      </w:r>
      <w:r w:rsidR="00050C9D" w:rsidRPr="009952CA">
        <w:rPr>
          <w:i/>
          <w:sz w:val="22"/>
          <w:szCs w:val="22"/>
        </w:rPr>
        <w:t xml:space="preserve"> E-rate Modernization Order</w:t>
      </w:r>
      <w:r w:rsidR="009A01A6" w:rsidRPr="009952CA">
        <w:rPr>
          <w:sz w:val="22"/>
          <w:szCs w:val="22"/>
        </w:rPr>
        <w:t xml:space="preserve"> adopt</w:t>
      </w:r>
      <w:r w:rsidR="00106FB7" w:rsidRPr="009952CA">
        <w:rPr>
          <w:sz w:val="22"/>
          <w:szCs w:val="22"/>
        </w:rPr>
        <w:t>ed</w:t>
      </w:r>
      <w:r w:rsidR="009A01A6" w:rsidRPr="009952CA">
        <w:rPr>
          <w:sz w:val="22"/>
          <w:szCs w:val="22"/>
        </w:rPr>
        <w:t xml:space="preserve"> new rules and procedures to </w:t>
      </w:r>
      <w:r w:rsidR="00BD17B1" w:rsidRPr="009952CA">
        <w:rPr>
          <w:sz w:val="22"/>
          <w:szCs w:val="22"/>
        </w:rPr>
        <w:t>reorient</w:t>
      </w:r>
      <w:r w:rsidR="00E47B51" w:rsidRPr="009952CA">
        <w:rPr>
          <w:sz w:val="22"/>
          <w:szCs w:val="22"/>
        </w:rPr>
        <w:t xml:space="preserve"> the E-rate program to focus support on</w:t>
      </w:r>
      <w:r w:rsidR="00BD17B1" w:rsidRPr="009952CA">
        <w:rPr>
          <w:sz w:val="22"/>
          <w:szCs w:val="22"/>
        </w:rPr>
        <w:t xml:space="preserve"> high-speed broadband for schools and libraries while also taking steps to </w:t>
      </w:r>
      <w:r w:rsidR="009A01A6" w:rsidRPr="009952CA">
        <w:rPr>
          <w:sz w:val="22"/>
          <w:szCs w:val="22"/>
        </w:rPr>
        <w:t xml:space="preserve">streamline </w:t>
      </w:r>
      <w:r w:rsidR="00E47B51" w:rsidRPr="009952CA">
        <w:rPr>
          <w:sz w:val="22"/>
          <w:szCs w:val="22"/>
        </w:rPr>
        <w:t xml:space="preserve">the </w:t>
      </w:r>
      <w:r w:rsidR="009A01A6" w:rsidRPr="009952CA">
        <w:rPr>
          <w:sz w:val="22"/>
          <w:szCs w:val="22"/>
        </w:rPr>
        <w:t>program.</w:t>
      </w:r>
    </w:p>
    <w:p w14:paraId="00D03CFF" w14:textId="77777777" w:rsidR="00120985" w:rsidRPr="009952CA" w:rsidRDefault="00120985" w:rsidP="0022554C">
      <w:pPr>
        <w:widowControl w:val="0"/>
        <w:autoSpaceDE w:val="0"/>
        <w:autoSpaceDN w:val="0"/>
        <w:adjustRightInd w:val="0"/>
        <w:ind w:left="360"/>
        <w:rPr>
          <w:sz w:val="22"/>
          <w:szCs w:val="22"/>
        </w:rPr>
      </w:pPr>
    </w:p>
    <w:p w14:paraId="4FC0A8A0" w14:textId="56DBDAF7" w:rsidR="009A01A6" w:rsidRPr="009952CA" w:rsidRDefault="009B05B3" w:rsidP="003E1873">
      <w:pPr>
        <w:widowControl w:val="0"/>
        <w:autoSpaceDE w:val="0"/>
        <w:autoSpaceDN w:val="0"/>
        <w:adjustRightInd w:val="0"/>
        <w:ind w:left="360"/>
        <w:rPr>
          <w:sz w:val="22"/>
          <w:szCs w:val="22"/>
        </w:rPr>
      </w:pPr>
      <w:r w:rsidRPr="009952CA">
        <w:rPr>
          <w:sz w:val="22"/>
          <w:szCs w:val="22"/>
        </w:rPr>
        <w:t xml:space="preserve">The Commission now </w:t>
      </w:r>
      <w:r w:rsidR="00BD17B1" w:rsidRPr="009952CA">
        <w:rPr>
          <w:sz w:val="22"/>
          <w:szCs w:val="22"/>
        </w:rPr>
        <w:t xml:space="preserve">seeks </w:t>
      </w:r>
      <w:r w:rsidRPr="009952CA">
        <w:rPr>
          <w:sz w:val="22"/>
          <w:szCs w:val="22"/>
        </w:rPr>
        <w:t xml:space="preserve">approval </w:t>
      </w:r>
      <w:r w:rsidR="00BD17B1" w:rsidRPr="009952CA">
        <w:rPr>
          <w:sz w:val="22"/>
          <w:szCs w:val="22"/>
        </w:rPr>
        <w:t>to revise OMB 3060-08</w:t>
      </w:r>
      <w:r w:rsidR="003523AB" w:rsidRPr="009952CA">
        <w:rPr>
          <w:sz w:val="22"/>
          <w:szCs w:val="22"/>
        </w:rPr>
        <w:t>5</w:t>
      </w:r>
      <w:r w:rsidR="00BD17B1" w:rsidRPr="009952CA">
        <w:rPr>
          <w:sz w:val="22"/>
          <w:szCs w:val="22"/>
        </w:rPr>
        <w:t>6 to conform</w:t>
      </w:r>
      <w:r w:rsidR="0022554C" w:rsidRPr="009952CA">
        <w:rPr>
          <w:sz w:val="22"/>
          <w:szCs w:val="22"/>
        </w:rPr>
        <w:t xml:space="preserve"> the FCC Form</w:t>
      </w:r>
      <w:r w:rsidR="003523AB" w:rsidRPr="009952CA">
        <w:rPr>
          <w:sz w:val="22"/>
          <w:szCs w:val="22"/>
        </w:rPr>
        <w:t>s</w:t>
      </w:r>
      <w:r w:rsidR="0022554C" w:rsidRPr="009952CA">
        <w:rPr>
          <w:sz w:val="22"/>
          <w:szCs w:val="22"/>
        </w:rPr>
        <w:t xml:space="preserve"> 47</w:t>
      </w:r>
      <w:r w:rsidR="003523AB" w:rsidRPr="009952CA">
        <w:rPr>
          <w:sz w:val="22"/>
          <w:szCs w:val="22"/>
        </w:rPr>
        <w:t xml:space="preserve">2 and 473 </w:t>
      </w:r>
      <w:r w:rsidR="002A2A53" w:rsidRPr="009952CA">
        <w:rPr>
          <w:sz w:val="22"/>
          <w:szCs w:val="22"/>
        </w:rPr>
        <w:t>to</w:t>
      </w:r>
      <w:r w:rsidRPr="009952CA">
        <w:rPr>
          <w:sz w:val="22"/>
          <w:szCs w:val="22"/>
        </w:rPr>
        <w:t xml:space="preserve"> </w:t>
      </w:r>
      <w:r w:rsidR="00BD17B1" w:rsidRPr="009952CA">
        <w:rPr>
          <w:sz w:val="22"/>
          <w:szCs w:val="22"/>
        </w:rPr>
        <w:t xml:space="preserve">changes implemented in the </w:t>
      </w:r>
      <w:r w:rsidR="00DD1892" w:rsidRPr="009952CA">
        <w:rPr>
          <w:i/>
          <w:sz w:val="22"/>
          <w:szCs w:val="22"/>
        </w:rPr>
        <w:t>E-rate Modernization Order</w:t>
      </w:r>
      <w:r w:rsidR="0022554C" w:rsidRPr="009952CA">
        <w:rPr>
          <w:sz w:val="22"/>
          <w:szCs w:val="22"/>
        </w:rPr>
        <w:t>, including change</w:t>
      </w:r>
      <w:r w:rsidR="003523AB" w:rsidRPr="009952CA">
        <w:rPr>
          <w:sz w:val="22"/>
          <w:szCs w:val="22"/>
        </w:rPr>
        <w:t>s</w:t>
      </w:r>
      <w:r w:rsidR="0022554C" w:rsidRPr="009952CA">
        <w:rPr>
          <w:sz w:val="22"/>
          <w:szCs w:val="22"/>
        </w:rPr>
        <w:t xml:space="preserve"> to the FCC Form</w:t>
      </w:r>
      <w:r w:rsidR="003523AB" w:rsidRPr="009952CA">
        <w:rPr>
          <w:sz w:val="22"/>
          <w:szCs w:val="22"/>
        </w:rPr>
        <w:t>s</w:t>
      </w:r>
      <w:r w:rsidR="0022554C" w:rsidRPr="009952CA">
        <w:rPr>
          <w:sz w:val="22"/>
          <w:szCs w:val="22"/>
        </w:rPr>
        <w:t xml:space="preserve"> 47</w:t>
      </w:r>
      <w:r w:rsidR="003523AB" w:rsidRPr="009952CA">
        <w:rPr>
          <w:sz w:val="22"/>
          <w:szCs w:val="22"/>
        </w:rPr>
        <w:t>2 and 473</w:t>
      </w:r>
      <w:r w:rsidR="0022554C" w:rsidRPr="009952CA">
        <w:rPr>
          <w:sz w:val="22"/>
          <w:szCs w:val="22"/>
        </w:rPr>
        <w:t xml:space="preserve"> certifications</w:t>
      </w:r>
      <w:r w:rsidR="00BD17B1" w:rsidRPr="009952CA">
        <w:rPr>
          <w:i/>
          <w:sz w:val="22"/>
          <w:szCs w:val="22"/>
        </w:rPr>
        <w:t>.</w:t>
      </w:r>
      <w:r w:rsidR="00BD17B1" w:rsidRPr="009952CA">
        <w:rPr>
          <w:sz w:val="22"/>
          <w:szCs w:val="22"/>
        </w:rPr>
        <w:t xml:space="preserve">  </w:t>
      </w:r>
      <w:r w:rsidR="003523AB" w:rsidRPr="009952CA">
        <w:rPr>
          <w:sz w:val="22"/>
          <w:szCs w:val="22"/>
        </w:rPr>
        <w:t xml:space="preserve">There are no </w:t>
      </w:r>
      <w:r w:rsidR="00C5759B" w:rsidRPr="009952CA">
        <w:rPr>
          <w:sz w:val="22"/>
          <w:szCs w:val="22"/>
        </w:rPr>
        <w:t xml:space="preserve">program </w:t>
      </w:r>
      <w:r w:rsidR="003523AB" w:rsidRPr="009952CA">
        <w:rPr>
          <w:sz w:val="22"/>
          <w:szCs w:val="22"/>
        </w:rPr>
        <w:t xml:space="preserve">revisions to FCC </w:t>
      </w:r>
      <w:r w:rsidR="00762FDC" w:rsidRPr="009952CA">
        <w:rPr>
          <w:sz w:val="22"/>
          <w:szCs w:val="22"/>
        </w:rPr>
        <w:t>F</w:t>
      </w:r>
      <w:r w:rsidR="003523AB" w:rsidRPr="009952CA">
        <w:rPr>
          <w:sz w:val="22"/>
          <w:szCs w:val="22"/>
        </w:rPr>
        <w:t>orm 474</w:t>
      </w:r>
      <w:r w:rsidR="00C5759B" w:rsidRPr="009952CA">
        <w:rPr>
          <w:sz w:val="22"/>
          <w:szCs w:val="22"/>
        </w:rPr>
        <w:t xml:space="preserve">, but all three forms </w:t>
      </w:r>
      <w:r w:rsidR="00C71EF6">
        <w:rPr>
          <w:sz w:val="22"/>
          <w:szCs w:val="22"/>
        </w:rPr>
        <w:t>will be</w:t>
      </w:r>
      <w:r w:rsidR="005E48C9">
        <w:rPr>
          <w:sz w:val="22"/>
          <w:szCs w:val="22"/>
        </w:rPr>
        <w:t xml:space="preserve"> converted to an online format</w:t>
      </w:r>
      <w:r w:rsidR="003523AB" w:rsidRPr="009952CA">
        <w:rPr>
          <w:sz w:val="22"/>
          <w:szCs w:val="22"/>
        </w:rPr>
        <w:t xml:space="preserve">.  </w:t>
      </w:r>
    </w:p>
    <w:p w14:paraId="2D11DF7D" w14:textId="77777777" w:rsidR="00523ECE" w:rsidRPr="006C1E5C" w:rsidRDefault="00523ECE" w:rsidP="00B447F0">
      <w:pPr>
        <w:widowControl w:val="0"/>
        <w:autoSpaceDE w:val="0"/>
        <w:autoSpaceDN w:val="0"/>
        <w:adjustRightInd w:val="0"/>
        <w:rPr>
          <w:sz w:val="22"/>
          <w:szCs w:val="22"/>
        </w:rPr>
      </w:pPr>
    </w:p>
    <w:p w14:paraId="21B789CA" w14:textId="77777777" w:rsidR="00352FAB" w:rsidRPr="009952CA" w:rsidRDefault="00041E1B" w:rsidP="009952CA">
      <w:pPr>
        <w:tabs>
          <w:tab w:val="left" w:pos="360"/>
        </w:tabs>
        <w:ind w:left="360"/>
        <w:rPr>
          <w:sz w:val="22"/>
          <w:szCs w:val="22"/>
        </w:rPr>
      </w:pPr>
      <w:r w:rsidRPr="009952CA">
        <w:rPr>
          <w:noProof/>
          <w:sz w:val="22"/>
          <w:szCs w:val="22"/>
        </w:rPr>
        <w:t xml:space="preserve">Statutory authority for this collection of information is contained in sections </w:t>
      </w:r>
      <w:r w:rsidR="003D386B" w:rsidRPr="00607177">
        <w:rPr>
          <w:color w:val="000000"/>
          <w:sz w:val="22"/>
          <w:szCs w:val="22"/>
        </w:rPr>
        <w:t>1, 4(i), 4(j), 201-205, 214, 254, 312(d), 312(f), 403 and 503(b) of the Communications Act of 1934, as amended.  5 U.S.C. §§ 553(b)(3), 601-612; 15 U.S.C. §§ 1, 632; 44 U.S.C. § 3506(c)(4); 47 U.S.C. §§ 1, 4(i), 4(j), 201-205, 214, 254, 312(d), 312(f), 403, 503(b).</w:t>
      </w:r>
    </w:p>
    <w:p w14:paraId="192DD9E2" w14:textId="77777777" w:rsidR="00041E1B" w:rsidRPr="009952CA" w:rsidRDefault="00041E1B" w:rsidP="00BC4C64">
      <w:pPr>
        <w:tabs>
          <w:tab w:val="num" w:pos="720"/>
        </w:tabs>
        <w:ind w:left="720" w:hanging="360"/>
        <w:rPr>
          <w:sz w:val="22"/>
          <w:szCs w:val="22"/>
        </w:rPr>
      </w:pPr>
    </w:p>
    <w:p w14:paraId="0F0C823B" w14:textId="77777777" w:rsidR="003E1873" w:rsidRDefault="003E1873" w:rsidP="00BC4C64">
      <w:pPr>
        <w:tabs>
          <w:tab w:val="num" w:pos="720"/>
        </w:tabs>
        <w:ind w:left="720" w:hanging="360"/>
        <w:rPr>
          <w:sz w:val="22"/>
          <w:szCs w:val="22"/>
        </w:rPr>
      </w:pPr>
    </w:p>
    <w:p w14:paraId="6DECBDB7" w14:textId="77777777" w:rsidR="003E1873" w:rsidRPr="009F0F70" w:rsidRDefault="003E1873" w:rsidP="00BC4C64">
      <w:pPr>
        <w:tabs>
          <w:tab w:val="num" w:pos="720"/>
        </w:tabs>
        <w:ind w:left="720" w:hanging="360"/>
        <w:rPr>
          <w:sz w:val="22"/>
          <w:szCs w:val="22"/>
        </w:rPr>
      </w:pPr>
    </w:p>
    <w:p w14:paraId="2E36FCBC" w14:textId="77777777" w:rsidR="00BD17B1" w:rsidRPr="009F0F70" w:rsidRDefault="00C471BF" w:rsidP="00BD17B1">
      <w:pPr>
        <w:numPr>
          <w:ilvl w:val="0"/>
          <w:numId w:val="6"/>
        </w:numPr>
        <w:tabs>
          <w:tab w:val="clear" w:pos="360"/>
          <w:tab w:val="num" w:pos="720"/>
        </w:tabs>
        <w:ind w:left="720"/>
        <w:rPr>
          <w:sz w:val="22"/>
          <w:szCs w:val="22"/>
        </w:rPr>
      </w:pPr>
      <w:r>
        <w:rPr>
          <w:sz w:val="22"/>
          <w:szCs w:val="22"/>
          <w:u w:val="single"/>
        </w:rPr>
        <w:t xml:space="preserve">(Revision) </w:t>
      </w:r>
      <w:r w:rsidR="00BD17B1" w:rsidRPr="009F0F70">
        <w:rPr>
          <w:sz w:val="22"/>
          <w:szCs w:val="22"/>
          <w:u w:val="single"/>
        </w:rPr>
        <w:t>FCC Form 47</w:t>
      </w:r>
      <w:r w:rsidR="003D386B">
        <w:rPr>
          <w:sz w:val="22"/>
          <w:szCs w:val="22"/>
          <w:u w:val="single"/>
        </w:rPr>
        <w:t>2</w:t>
      </w:r>
      <w:r w:rsidR="00BD17B1" w:rsidRPr="009F0F70">
        <w:rPr>
          <w:sz w:val="22"/>
          <w:szCs w:val="22"/>
          <w:u w:val="single"/>
        </w:rPr>
        <w:t xml:space="preserve"> “</w:t>
      </w:r>
      <w:r w:rsidR="003D386B">
        <w:rPr>
          <w:sz w:val="22"/>
          <w:szCs w:val="22"/>
          <w:u w:val="single"/>
        </w:rPr>
        <w:t>Billed Entity Applicant Reimbursement Form</w:t>
      </w:r>
      <w:r w:rsidR="007D2D7B">
        <w:rPr>
          <w:sz w:val="22"/>
          <w:szCs w:val="22"/>
          <w:u w:val="single"/>
        </w:rPr>
        <w:t>.</w:t>
      </w:r>
      <w:r w:rsidR="00E47B51" w:rsidRPr="009F0F70">
        <w:rPr>
          <w:sz w:val="22"/>
          <w:szCs w:val="22"/>
          <w:u w:val="single"/>
        </w:rPr>
        <w:t>”</w:t>
      </w:r>
    </w:p>
    <w:p w14:paraId="0E8A7777" w14:textId="77777777" w:rsidR="00BD17B1" w:rsidRPr="009F0F70" w:rsidRDefault="00BD17B1" w:rsidP="00BD17B1">
      <w:pPr>
        <w:ind w:left="360"/>
        <w:rPr>
          <w:sz w:val="22"/>
          <w:szCs w:val="22"/>
        </w:rPr>
      </w:pPr>
    </w:p>
    <w:p w14:paraId="7115C86D" w14:textId="1B598D63" w:rsidR="002A2A53" w:rsidRPr="00C5759B" w:rsidRDefault="003D386B" w:rsidP="00257C33">
      <w:pPr>
        <w:autoSpaceDE w:val="0"/>
        <w:autoSpaceDN w:val="0"/>
        <w:adjustRightInd w:val="0"/>
        <w:spacing w:after="220"/>
        <w:ind w:left="720"/>
        <w:rPr>
          <w:rFonts w:eastAsia="Calibri"/>
          <w:sz w:val="22"/>
          <w:szCs w:val="22"/>
        </w:rPr>
      </w:pPr>
      <w:r w:rsidRPr="003E1873">
        <w:rPr>
          <w:color w:val="000000"/>
          <w:sz w:val="22"/>
          <w:szCs w:val="22"/>
        </w:rPr>
        <w:t xml:space="preserve">Billed entities may pay the full amount for eligible services directly to the service providers and then, once services have been received, seek reimbursement from USAC to cover the amounts of the discounts for which they have qualified.  The FCC Form 472 is used by the billed entity to request such reimbursement from USAC.  </w:t>
      </w:r>
      <w:r w:rsidR="00A52FD6" w:rsidRPr="003E1873">
        <w:rPr>
          <w:color w:val="000000"/>
          <w:sz w:val="22"/>
          <w:szCs w:val="22"/>
        </w:rPr>
        <w:t xml:space="preserve">Based on the new rules adopted in the </w:t>
      </w:r>
      <w:r w:rsidR="00FF4483" w:rsidRPr="00FF4483">
        <w:rPr>
          <w:i/>
          <w:color w:val="000000"/>
          <w:sz w:val="22"/>
          <w:szCs w:val="22"/>
        </w:rPr>
        <w:t>E-r</w:t>
      </w:r>
      <w:r w:rsidR="00C3413F" w:rsidRPr="003E1873">
        <w:rPr>
          <w:i/>
          <w:color w:val="000000"/>
          <w:sz w:val="22"/>
          <w:szCs w:val="22"/>
        </w:rPr>
        <w:t xml:space="preserve">ate </w:t>
      </w:r>
      <w:r w:rsidR="00A52FD6" w:rsidRPr="003E1873">
        <w:rPr>
          <w:i/>
          <w:color w:val="000000"/>
          <w:sz w:val="22"/>
          <w:szCs w:val="22"/>
        </w:rPr>
        <w:t>Modernization Order</w:t>
      </w:r>
      <w:r w:rsidR="00A52FD6" w:rsidRPr="003E1873">
        <w:rPr>
          <w:color w:val="000000"/>
          <w:sz w:val="22"/>
          <w:szCs w:val="22"/>
        </w:rPr>
        <w:t xml:space="preserve"> (FCC 14-99), u</w:t>
      </w:r>
      <w:r w:rsidRPr="003E1873">
        <w:rPr>
          <w:color w:val="000000"/>
          <w:sz w:val="22"/>
          <w:szCs w:val="22"/>
        </w:rPr>
        <w:t xml:space="preserve">pon approval of the submitted FCC Form 472, USAC disburses payments </w:t>
      </w:r>
      <w:r w:rsidR="00A52FD6" w:rsidRPr="003E1873">
        <w:rPr>
          <w:color w:val="000000"/>
          <w:sz w:val="22"/>
          <w:szCs w:val="22"/>
        </w:rPr>
        <w:t xml:space="preserve">directly </w:t>
      </w:r>
      <w:r w:rsidRPr="003E1873">
        <w:rPr>
          <w:color w:val="000000"/>
          <w:sz w:val="22"/>
          <w:szCs w:val="22"/>
        </w:rPr>
        <w:t xml:space="preserve">to the </w:t>
      </w:r>
      <w:r w:rsidR="00A52FD6" w:rsidRPr="003E1873">
        <w:rPr>
          <w:color w:val="000000"/>
          <w:sz w:val="22"/>
          <w:szCs w:val="22"/>
        </w:rPr>
        <w:t>billed entity</w:t>
      </w:r>
      <w:r w:rsidRPr="003E1873">
        <w:rPr>
          <w:color w:val="000000"/>
          <w:sz w:val="22"/>
          <w:szCs w:val="22"/>
        </w:rPr>
        <w:t xml:space="preserve"> to cover services that have been properly invoiced.  The information on FCC Form 472 is needed to enable this </w:t>
      </w:r>
      <w:r w:rsidR="00A52FD6" w:rsidRPr="003E1873">
        <w:rPr>
          <w:color w:val="000000"/>
          <w:sz w:val="22"/>
          <w:szCs w:val="22"/>
        </w:rPr>
        <w:t xml:space="preserve">direct </w:t>
      </w:r>
      <w:r w:rsidRPr="003E1873">
        <w:rPr>
          <w:color w:val="000000"/>
          <w:sz w:val="22"/>
          <w:szCs w:val="22"/>
        </w:rPr>
        <w:t>reimbursement process.  This information includes the amount paid for approved services delivered on or after the actual services start date, as reported on the FCC Form 486 (</w:t>
      </w:r>
      <w:r w:rsidR="005C035B">
        <w:rPr>
          <w:color w:val="000000"/>
          <w:sz w:val="22"/>
          <w:szCs w:val="22"/>
        </w:rPr>
        <w:t xml:space="preserve">approved under </w:t>
      </w:r>
      <w:r w:rsidRPr="003E1873">
        <w:rPr>
          <w:color w:val="000000"/>
          <w:sz w:val="22"/>
          <w:szCs w:val="22"/>
        </w:rPr>
        <w:t xml:space="preserve">OMB Control No. 3060-0853).  </w:t>
      </w:r>
      <w:r w:rsidR="0019561B" w:rsidRPr="003E1873">
        <w:rPr>
          <w:color w:val="000000"/>
          <w:sz w:val="22"/>
          <w:szCs w:val="22"/>
        </w:rPr>
        <w:t>Under the new rules, the service provider will no longer serve as a pass-through for payments</w:t>
      </w:r>
      <w:r w:rsidR="00D253C4" w:rsidRPr="003E1873">
        <w:rPr>
          <w:color w:val="000000"/>
          <w:sz w:val="22"/>
          <w:szCs w:val="22"/>
        </w:rPr>
        <w:t xml:space="preserve"> from USAC</w:t>
      </w:r>
      <w:r w:rsidR="003E1873">
        <w:rPr>
          <w:color w:val="000000"/>
          <w:sz w:val="22"/>
          <w:szCs w:val="22"/>
        </w:rPr>
        <w:t xml:space="preserve"> and</w:t>
      </w:r>
      <w:r w:rsidR="0019561B" w:rsidRPr="003E1873">
        <w:rPr>
          <w:color w:val="000000"/>
          <w:sz w:val="22"/>
          <w:szCs w:val="22"/>
        </w:rPr>
        <w:t xml:space="preserve"> will not be required to approve every FCC Form 472.  </w:t>
      </w:r>
      <w:r w:rsidR="00C5759B">
        <w:rPr>
          <w:color w:val="000000"/>
          <w:sz w:val="22"/>
          <w:szCs w:val="22"/>
        </w:rPr>
        <w:t xml:space="preserve">Instead, </w:t>
      </w:r>
      <w:r w:rsidR="0019561B" w:rsidRPr="003E1873">
        <w:rPr>
          <w:color w:val="000000"/>
          <w:sz w:val="22"/>
          <w:szCs w:val="22"/>
        </w:rPr>
        <w:t xml:space="preserve">USAC will directly reimburse the billed entity.  </w:t>
      </w:r>
      <w:r w:rsidRPr="003E1873">
        <w:rPr>
          <w:color w:val="000000"/>
          <w:sz w:val="22"/>
          <w:szCs w:val="22"/>
        </w:rPr>
        <w:t xml:space="preserve">We have made revisions to the FCC Form 472 </w:t>
      </w:r>
      <w:r w:rsidR="00151928">
        <w:rPr>
          <w:color w:val="000000"/>
          <w:sz w:val="22"/>
          <w:szCs w:val="22"/>
        </w:rPr>
        <w:t xml:space="preserve">to remove </w:t>
      </w:r>
      <w:r w:rsidR="00C5759B">
        <w:rPr>
          <w:color w:val="000000"/>
          <w:sz w:val="22"/>
          <w:szCs w:val="22"/>
        </w:rPr>
        <w:t xml:space="preserve">the section that required service provider acknowledgement and </w:t>
      </w:r>
      <w:r w:rsidR="00B95FE9">
        <w:rPr>
          <w:color w:val="000000"/>
          <w:sz w:val="22"/>
          <w:szCs w:val="22"/>
        </w:rPr>
        <w:t xml:space="preserve">service provider </w:t>
      </w:r>
      <w:r w:rsidR="00C5759B">
        <w:rPr>
          <w:color w:val="000000"/>
          <w:sz w:val="22"/>
          <w:szCs w:val="22"/>
        </w:rPr>
        <w:t>certification</w:t>
      </w:r>
      <w:r w:rsidR="00B95FE9">
        <w:rPr>
          <w:color w:val="000000"/>
          <w:sz w:val="22"/>
          <w:szCs w:val="22"/>
        </w:rPr>
        <w:t>s</w:t>
      </w:r>
      <w:r w:rsidR="00C5759B">
        <w:rPr>
          <w:color w:val="000000"/>
          <w:sz w:val="22"/>
          <w:szCs w:val="22"/>
        </w:rPr>
        <w:t xml:space="preserve">.  </w:t>
      </w:r>
      <w:r w:rsidR="00B95FE9">
        <w:rPr>
          <w:color w:val="000000"/>
          <w:sz w:val="22"/>
          <w:szCs w:val="22"/>
        </w:rPr>
        <w:t xml:space="preserve">We </w:t>
      </w:r>
      <w:r w:rsidR="00151928">
        <w:rPr>
          <w:color w:val="000000"/>
          <w:sz w:val="22"/>
          <w:szCs w:val="22"/>
        </w:rPr>
        <w:t xml:space="preserve">also </w:t>
      </w:r>
      <w:r w:rsidR="0019561B" w:rsidRPr="003E1873">
        <w:rPr>
          <w:color w:val="000000"/>
          <w:sz w:val="22"/>
          <w:szCs w:val="22"/>
        </w:rPr>
        <w:t xml:space="preserve">revised the document retention period </w:t>
      </w:r>
      <w:r w:rsidR="00E07AD1" w:rsidRPr="003E1873">
        <w:rPr>
          <w:color w:val="000000"/>
          <w:sz w:val="22"/>
          <w:szCs w:val="22"/>
        </w:rPr>
        <w:t xml:space="preserve">from 5 to </w:t>
      </w:r>
      <w:r w:rsidR="0019561B" w:rsidRPr="003E1873">
        <w:rPr>
          <w:color w:val="000000"/>
          <w:sz w:val="22"/>
          <w:szCs w:val="22"/>
        </w:rPr>
        <w:t>10 years</w:t>
      </w:r>
      <w:r w:rsidR="00B95FE9">
        <w:rPr>
          <w:color w:val="000000"/>
          <w:sz w:val="22"/>
          <w:szCs w:val="22"/>
        </w:rPr>
        <w:t xml:space="preserve"> per Commission rules</w:t>
      </w:r>
      <w:r w:rsidRPr="003E1873">
        <w:rPr>
          <w:color w:val="000000"/>
          <w:sz w:val="22"/>
          <w:szCs w:val="22"/>
        </w:rPr>
        <w:t>.</w:t>
      </w:r>
      <w:r w:rsidRPr="003E1873">
        <w:rPr>
          <w:i/>
          <w:sz w:val="22"/>
          <w:szCs w:val="22"/>
        </w:rPr>
        <w:t xml:space="preserve">  </w:t>
      </w:r>
      <w:r w:rsidR="00B95FE9">
        <w:rPr>
          <w:sz w:val="22"/>
          <w:szCs w:val="22"/>
        </w:rPr>
        <w:t xml:space="preserve">Finally, </w:t>
      </w:r>
      <w:r w:rsidR="004269C6">
        <w:rPr>
          <w:sz w:val="22"/>
          <w:szCs w:val="22"/>
        </w:rPr>
        <w:t xml:space="preserve">the form is being converted into </w:t>
      </w:r>
      <w:r w:rsidR="005C035B">
        <w:rPr>
          <w:sz w:val="22"/>
          <w:szCs w:val="22"/>
        </w:rPr>
        <w:t xml:space="preserve">a </w:t>
      </w:r>
      <w:r w:rsidR="004269C6">
        <w:rPr>
          <w:sz w:val="22"/>
          <w:szCs w:val="22"/>
        </w:rPr>
        <w:t xml:space="preserve">new </w:t>
      </w:r>
      <w:r w:rsidR="005E48C9">
        <w:rPr>
          <w:sz w:val="22"/>
          <w:szCs w:val="22"/>
        </w:rPr>
        <w:t xml:space="preserve">electronic </w:t>
      </w:r>
      <w:r w:rsidR="004269C6">
        <w:rPr>
          <w:sz w:val="22"/>
          <w:szCs w:val="22"/>
        </w:rPr>
        <w:t>format.  The new format eliminate</w:t>
      </w:r>
      <w:r w:rsidR="005E48C9">
        <w:rPr>
          <w:sz w:val="22"/>
          <w:szCs w:val="22"/>
        </w:rPr>
        <w:t>s</w:t>
      </w:r>
      <w:r w:rsidR="00B95FE9">
        <w:rPr>
          <w:sz w:val="22"/>
          <w:szCs w:val="22"/>
        </w:rPr>
        <w:t xml:space="preserve"> paper instructions</w:t>
      </w:r>
      <w:r w:rsidR="004269C6">
        <w:rPr>
          <w:sz w:val="22"/>
          <w:szCs w:val="22"/>
        </w:rPr>
        <w:t>.</w:t>
      </w:r>
      <w:r w:rsidR="00B95FE9">
        <w:rPr>
          <w:sz w:val="22"/>
          <w:szCs w:val="22"/>
        </w:rPr>
        <w:t xml:space="preserve"> </w:t>
      </w:r>
      <w:r w:rsidR="004269C6">
        <w:rPr>
          <w:sz w:val="22"/>
          <w:szCs w:val="22"/>
        </w:rPr>
        <w:t>G</w:t>
      </w:r>
      <w:r w:rsidR="00B95FE9" w:rsidRPr="009F0F70">
        <w:rPr>
          <w:rFonts w:eastAsiaTheme="minorHAnsi"/>
          <w:sz w:val="22"/>
          <w:szCs w:val="22"/>
        </w:rPr>
        <w:t xml:space="preserve">uidance for filling out the form will be integrated into the </w:t>
      </w:r>
      <w:r w:rsidR="00B95FE9">
        <w:rPr>
          <w:rFonts w:eastAsiaTheme="minorHAnsi"/>
          <w:sz w:val="22"/>
          <w:szCs w:val="22"/>
        </w:rPr>
        <w:t>online form.</w:t>
      </w:r>
      <w:r w:rsidR="00B95FE9" w:rsidRPr="009F0F70">
        <w:rPr>
          <w:sz w:val="22"/>
          <w:szCs w:val="22"/>
        </w:rPr>
        <w:t xml:space="preserve">  </w:t>
      </w:r>
      <w:r w:rsidR="00BD17B1" w:rsidRPr="00C5759B">
        <w:rPr>
          <w:rFonts w:eastAsia="Calibri"/>
          <w:sz w:val="22"/>
          <w:szCs w:val="22"/>
        </w:rPr>
        <w:t xml:space="preserve">  </w:t>
      </w:r>
    </w:p>
    <w:p w14:paraId="6BB6E047" w14:textId="77777777" w:rsidR="002A2A53" w:rsidRPr="002E2903" w:rsidRDefault="00C471BF" w:rsidP="0022554C">
      <w:pPr>
        <w:numPr>
          <w:ilvl w:val="0"/>
          <w:numId w:val="6"/>
        </w:numPr>
        <w:tabs>
          <w:tab w:val="clear" w:pos="360"/>
          <w:tab w:val="num" w:pos="720"/>
        </w:tabs>
        <w:ind w:left="720"/>
        <w:rPr>
          <w:sz w:val="22"/>
          <w:szCs w:val="22"/>
        </w:rPr>
      </w:pPr>
      <w:r>
        <w:rPr>
          <w:sz w:val="22"/>
          <w:szCs w:val="22"/>
          <w:u w:val="single"/>
        </w:rPr>
        <w:t xml:space="preserve">(Revision) </w:t>
      </w:r>
      <w:r w:rsidR="00D253C4">
        <w:rPr>
          <w:sz w:val="22"/>
          <w:szCs w:val="22"/>
          <w:u w:val="single"/>
        </w:rPr>
        <w:t xml:space="preserve">FCC </w:t>
      </w:r>
      <w:r w:rsidR="002A2A53" w:rsidRPr="00A82ED9">
        <w:rPr>
          <w:sz w:val="22"/>
          <w:szCs w:val="22"/>
          <w:u w:val="single"/>
        </w:rPr>
        <w:t>Form 47</w:t>
      </w:r>
      <w:r w:rsidR="00D253C4">
        <w:rPr>
          <w:sz w:val="22"/>
          <w:szCs w:val="22"/>
          <w:u w:val="single"/>
        </w:rPr>
        <w:t>3</w:t>
      </w:r>
      <w:r w:rsidR="002A2A53" w:rsidRPr="00A82ED9">
        <w:rPr>
          <w:sz w:val="22"/>
          <w:szCs w:val="22"/>
          <w:u w:val="single"/>
        </w:rPr>
        <w:t xml:space="preserve"> “</w:t>
      </w:r>
      <w:r w:rsidR="00D253C4">
        <w:rPr>
          <w:sz w:val="22"/>
          <w:szCs w:val="22"/>
          <w:u w:val="single"/>
        </w:rPr>
        <w:t>Service Provider Annual Certification Form.</w:t>
      </w:r>
      <w:r w:rsidR="002A2A53" w:rsidRPr="00A82ED9">
        <w:rPr>
          <w:sz w:val="22"/>
          <w:szCs w:val="22"/>
          <w:u w:val="single"/>
        </w:rPr>
        <w:t>”</w:t>
      </w:r>
      <w:r w:rsidR="002A2A53" w:rsidRPr="00797535">
        <w:rPr>
          <w:sz w:val="22"/>
        </w:rPr>
        <w:t xml:space="preserve"> </w:t>
      </w:r>
      <w:r w:rsidR="002A2A53" w:rsidRPr="00A82ED9">
        <w:rPr>
          <w:sz w:val="22"/>
        </w:rPr>
        <w:t xml:space="preserve"> </w:t>
      </w:r>
    </w:p>
    <w:p w14:paraId="61C6E62C" w14:textId="77777777" w:rsidR="002A2A53" w:rsidRDefault="002A2A53" w:rsidP="0022554C">
      <w:pPr>
        <w:ind w:left="720"/>
        <w:rPr>
          <w:sz w:val="22"/>
          <w:szCs w:val="22"/>
          <w:u w:val="single"/>
        </w:rPr>
      </w:pPr>
    </w:p>
    <w:p w14:paraId="267912DB" w14:textId="0A9378CD" w:rsidR="002A2A53" w:rsidRPr="00B95FE9" w:rsidRDefault="00D253C4" w:rsidP="0022554C">
      <w:pPr>
        <w:ind w:left="720"/>
        <w:rPr>
          <w:sz w:val="22"/>
          <w:szCs w:val="22"/>
        </w:rPr>
      </w:pPr>
      <w:r w:rsidRPr="003E1873">
        <w:rPr>
          <w:color w:val="000000"/>
          <w:sz w:val="22"/>
          <w:szCs w:val="22"/>
        </w:rPr>
        <w:t xml:space="preserve">The FCC Form 473 must be filed by service providers to attest that the invoices submitted under the E-rate program comply with the FCC’s rules.  </w:t>
      </w:r>
      <w:r w:rsidR="00E07AD1" w:rsidRPr="003E1873">
        <w:rPr>
          <w:color w:val="000000"/>
          <w:sz w:val="22"/>
          <w:szCs w:val="22"/>
        </w:rPr>
        <w:t xml:space="preserve">Under the new rules adopted in the </w:t>
      </w:r>
      <w:r w:rsidR="00FF4483" w:rsidRPr="00FF4483">
        <w:rPr>
          <w:i/>
          <w:color w:val="000000"/>
          <w:sz w:val="22"/>
          <w:szCs w:val="22"/>
        </w:rPr>
        <w:t>E-</w:t>
      </w:r>
      <w:r w:rsidR="00FF4483">
        <w:rPr>
          <w:i/>
          <w:color w:val="000000"/>
          <w:sz w:val="22"/>
          <w:szCs w:val="22"/>
        </w:rPr>
        <w:t>r</w:t>
      </w:r>
      <w:r w:rsidR="00FF4483" w:rsidRPr="003E1873">
        <w:rPr>
          <w:i/>
          <w:color w:val="000000"/>
          <w:sz w:val="22"/>
          <w:szCs w:val="22"/>
        </w:rPr>
        <w:t xml:space="preserve">ate </w:t>
      </w:r>
      <w:r w:rsidR="00E07AD1" w:rsidRPr="003E1873">
        <w:rPr>
          <w:i/>
          <w:color w:val="000000"/>
          <w:sz w:val="22"/>
          <w:szCs w:val="22"/>
        </w:rPr>
        <w:t>Modernization Order</w:t>
      </w:r>
      <w:r w:rsidR="00146209">
        <w:rPr>
          <w:color w:val="000000"/>
          <w:sz w:val="22"/>
          <w:szCs w:val="22"/>
        </w:rPr>
        <w:t xml:space="preserve"> (FCC 14-99), </w:t>
      </w:r>
      <w:r w:rsidR="00E07AD1" w:rsidRPr="003E1873">
        <w:rPr>
          <w:color w:val="000000"/>
          <w:sz w:val="22"/>
          <w:szCs w:val="22"/>
        </w:rPr>
        <w:t>the service provider will no longer be the pass-through for payments from USAC</w:t>
      </w:r>
      <w:r w:rsidR="00B95FE9">
        <w:rPr>
          <w:color w:val="000000"/>
          <w:sz w:val="22"/>
          <w:szCs w:val="22"/>
        </w:rPr>
        <w:t xml:space="preserve"> and will </w:t>
      </w:r>
      <w:r w:rsidR="00E07AD1" w:rsidRPr="003E1873">
        <w:rPr>
          <w:color w:val="000000"/>
          <w:sz w:val="22"/>
          <w:szCs w:val="22"/>
        </w:rPr>
        <w:t xml:space="preserve">no longer </w:t>
      </w:r>
      <w:r w:rsidR="003E1873">
        <w:rPr>
          <w:color w:val="000000"/>
          <w:sz w:val="22"/>
          <w:szCs w:val="22"/>
        </w:rPr>
        <w:t xml:space="preserve">be </w:t>
      </w:r>
      <w:r w:rsidR="00FA5F0F">
        <w:rPr>
          <w:color w:val="000000"/>
          <w:sz w:val="22"/>
          <w:szCs w:val="22"/>
        </w:rPr>
        <w:t xml:space="preserve">required to approve the </w:t>
      </w:r>
      <w:r w:rsidR="00E07AD1" w:rsidRPr="003E1873">
        <w:rPr>
          <w:color w:val="000000"/>
          <w:sz w:val="22"/>
          <w:szCs w:val="22"/>
        </w:rPr>
        <w:lastRenderedPageBreak/>
        <w:t xml:space="preserve">FCC </w:t>
      </w:r>
      <w:r w:rsidR="00B95FE9">
        <w:rPr>
          <w:color w:val="000000"/>
          <w:sz w:val="22"/>
          <w:szCs w:val="22"/>
        </w:rPr>
        <w:t>F</w:t>
      </w:r>
      <w:r w:rsidR="00E07AD1" w:rsidRPr="003E1873">
        <w:rPr>
          <w:color w:val="000000"/>
          <w:sz w:val="22"/>
          <w:szCs w:val="22"/>
        </w:rPr>
        <w:t xml:space="preserve">orm 472.  </w:t>
      </w:r>
      <w:r w:rsidRPr="003E1873">
        <w:rPr>
          <w:color w:val="000000"/>
          <w:sz w:val="22"/>
          <w:szCs w:val="22"/>
        </w:rPr>
        <w:t xml:space="preserve">Service providers must annually submit an FCC Form 473 for each of their service provider identification numbers (SPIN).  </w:t>
      </w:r>
      <w:r w:rsidR="004269C6">
        <w:rPr>
          <w:color w:val="000000"/>
          <w:sz w:val="22"/>
          <w:szCs w:val="22"/>
        </w:rPr>
        <w:t>The</w:t>
      </w:r>
      <w:r w:rsidR="00FF4483">
        <w:rPr>
          <w:color w:val="000000"/>
          <w:sz w:val="22"/>
          <w:szCs w:val="22"/>
        </w:rPr>
        <w:t xml:space="preserve"> </w:t>
      </w:r>
      <w:r w:rsidR="00FF4483" w:rsidRPr="003E1873">
        <w:rPr>
          <w:i/>
          <w:color w:val="000000"/>
          <w:sz w:val="22"/>
          <w:szCs w:val="22"/>
        </w:rPr>
        <w:t>E-rate</w:t>
      </w:r>
      <w:r w:rsidR="004269C6" w:rsidRPr="003E1873">
        <w:rPr>
          <w:i/>
          <w:color w:val="000000"/>
          <w:sz w:val="22"/>
          <w:szCs w:val="22"/>
        </w:rPr>
        <w:t xml:space="preserve"> Modernization Order</w:t>
      </w:r>
      <w:r w:rsidR="004269C6">
        <w:rPr>
          <w:color w:val="000000"/>
          <w:sz w:val="22"/>
          <w:szCs w:val="22"/>
        </w:rPr>
        <w:t xml:space="preserve"> required that we add</w:t>
      </w:r>
      <w:r w:rsidR="00B95FE9">
        <w:rPr>
          <w:color w:val="000000"/>
          <w:sz w:val="22"/>
          <w:szCs w:val="22"/>
        </w:rPr>
        <w:t xml:space="preserve"> </w:t>
      </w:r>
      <w:r w:rsidRPr="003E1873">
        <w:rPr>
          <w:color w:val="000000"/>
          <w:sz w:val="22"/>
          <w:szCs w:val="22"/>
        </w:rPr>
        <w:t>certification</w:t>
      </w:r>
      <w:r w:rsidR="00B95FE9">
        <w:rPr>
          <w:color w:val="000000"/>
          <w:sz w:val="22"/>
          <w:szCs w:val="22"/>
        </w:rPr>
        <w:t>s</w:t>
      </w:r>
      <w:r w:rsidRPr="003E1873">
        <w:rPr>
          <w:color w:val="000000"/>
          <w:sz w:val="22"/>
          <w:szCs w:val="22"/>
        </w:rPr>
        <w:t xml:space="preserve"> </w:t>
      </w:r>
      <w:r w:rsidR="00E07AD1" w:rsidRPr="003E1873">
        <w:rPr>
          <w:color w:val="000000"/>
          <w:sz w:val="22"/>
          <w:szCs w:val="22"/>
        </w:rPr>
        <w:t>to the existing FCC Form 473</w:t>
      </w:r>
      <w:r w:rsidR="009D1C57" w:rsidRPr="003E1873">
        <w:rPr>
          <w:color w:val="000000"/>
          <w:sz w:val="22"/>
          <w:szCs w:val="22"/>
        </w:rPr>
        <w:t xml:space="preserve"> requiring each service provider to certify that they have complied with the E-rate invoicing rule</w:t>
      </w:r>
      <w:r w:rsidR="00B95FE9">
        <w:rPr>
          <w:color w:val="000000"/>
          <w:sz w:val="22"/>
          <w:szCs w:val="22"/>
        </w:rPr>
        <w:t>s</w:t>
      </w:r>
      <w:r w:rsidR="009D1C57" w:rsidRPr="003E1873">
        <w:rPr>
          <w:color w:val="000000"/>
          <w:sz w:val="22"/>
          <w:szCs w:val="22"/>
        </w:rPr>
        <w:t xml:space="preserve"> and regulations</w:t>
      </w:r>
      <w:r w:rsidR="004269C6">
        <w:rPr>
          <w:color w:val="000000"/>
          <w:sz w:val="22"/>
          <w:szCs w:val="22"/>
        </w:rPr>
        <w:t>.  According to the requirement, the service p</w:t>
      </w:r>
      <w:r w:rsidR="0093588D">
        <w:rPr>
          <w:color w:val="000000"/>
          <w:sz w:val="22"/>
          <w:szCs w:val="22"/>
        </w:rPr>
        <w:t xml:space="preserve">rovider will need to certify </w:t>
      </w:r>
      <w:r w:rsidR="0093588D" w:rsidRPr="0093588D">
        <w:rPr>
          <w:color w:val="000000"/>
          <w:sz w:val="22"/>
          <w:szCs w:val="22"/>
        </w:rPr>
        <w:t xml:space="preserve">that (1) the invoices </w:t>
      </w:r>
      <w:r w:rsidR="0093588D">
        <w:rPr>
          <w:color w:val="000000"/>
          <w:sz w:val="22"/>
          <w:szCs w:val="22"/>
        </w:rPr>
        <w:t xml:space="preserve">it </w:t>
      </w:r>
      <w:r w:rsidR="00345605">
        <w:rPr>
          <w:color w:val="000000"/>
          <w:sz w:val="22"/>
          <w:szCs w:val="22"/>
        </w:rPr>
        <w:t>submits</w:t>
      </w:r>
      <w:r w:rsidR="0093588D" w:rsidRPr="0093588D">
        <w:rPr>
          <w:color w:val="000000"/>
          <w:sz w:val="22"/>
          <w:szCs w:val="22"/>
        </w:rPr>
        <w:t xml:space="preserve"> to the billed entity </w:t>
      </w:r>
      <w:r w:rsidR="00345605">
        <w:rPr>
          <w:color w:val="000000"/>
          <w:sz w:val="22"/>
          <w:szCs w:val="22"/>
        </w:rPr>
        <w:t xml:space="preserve">for reimbursement pursuant to the FCC Form 472 </w:t>
      </w:r>
      <w:r w:rsidR="00174CC9">
        <w:rPr>
          <w:color w:val="000000"/>
          <w:sz w:val="22"/>
          <w:szCs w:val="22"/>
        </w:rPr>
        <w:t>are accurate</w:t>
      </w:r>
      <w:r w:rsidR="0093588D" w:rsidRPr="0093588D">
        <w:rPr>
          <w:color w:val="000000"/>
          <w:sz w:val="22"/>
          <w:szCs w:val="22"/>
        </w:rPr>
        <w:t xml:space="preserve"> and </w:t>
      </w:r>
      <w:r w:rsidR="00345605">
        <w:rPr>
          <w:color w:val="000000"/>
          <w:sz w:val="22"/>
          <w:szCs w:val="22"/>
        </w:rPr>
        <w:t>represent</w:t>
      </w:r>
      <w:r w:rsidR="0093588D" w:rsidRPr="0093588D">
        <w:rPr>
          <w:color w:val="000000"/>
          <w:sz w:val="22"/>
          <w:szCs w:val="22"/>
        </w:rPr>
        <w:t xml:space="preserve"> payments from the billed entity to the service provider for equipment and services provided pursuant to E-rate program rules; and (2) the bills or invoices </w:t>
      </w:r>
      <w:r w:rsidR="00345605">
        <w:rPr>
          <w:color w:val="000000"/>
          <w:sz w:val="22"/>
          <w:szCs w:val="22"/>
        </w:rPr>
        <w:t>i</w:t>
      </w:r>
      <w:r w:rsidR="00AA79B2">
        <w:rPr>
          <w:color w:val="000000"/>
          <w:sz w:val="22"/>
          <w:szCs w:val="22"/>
        </w:rPr>
        <w:t>t</w:t>
      </w:r>
      <w:r w:rsidR="00345605">
        <w:rPr>
          <w:color w:val="000000"/>
          <w:sz w:val="22"/>
          <w:szCs w:val="22"/>
        </w:rPr>
        <w:t xml:space="preserve"> issues</w:t>
      </w:r>
      <w:r w:rsidR="0093588D" w:rsidRPr="0093588D">
        <w:rPr>
          <w:color w:val="000000"/>
          <w:sz w:val="22"/>
          <w:szCs w:val="22"/>
        </w:rPr>
        <w:t xml:space="preserve"> to the billed entity </w:t>
      </w:r>
      <w:r w:rsidR="00345605">
        <w:rPr>
          <w:color w:val="000000"/>
          <w:sz w:val="22"/>
          <w:szCs w:val="22"/>
        </w:rPr>
        <w:t>are for</w:t>
      </w:r>
      <w:r w:rsidR="0093588D" w:rsidRPr="0093588D">
        <w:rPr>
          <w:color w:val="000000"/>
          <w:sz w:val="22"/>
          <w:szCs w:val="22"/>
        </w:rPr>
        <w:t xml:space="preserve"> equipment and services eligible for universal service support by the fund administrator, and exclude any charges previously invoiced to the administrator by the service provider.</w:t>
      </w:r>
      <w:r w:rsidR="0093588D">
        <w:rPr>
          <w:color w:val="000000"/>
          <w:sz w:val="22"/>
          <w:szCs w:val="22"/>
        </w:rPr>
        <w:t xml:space="preserve">  In addition to including these </w:t>
      </w:r>
      <w:r w:rsidR="004269C6">
        <w:rPr>
          <w:color w:val="000000"/>
          <w:sz w:val="22"/>
          <w:szCs w:val="22"/>
        </w:rPr>
        <w:t>certifications on the FCC Form 473,</w:t>
      </w:r>
      <w:r w:rsidR="009D1C57" w:rsidRPr="003E1873">
        <w:rPr>
          <w:color w:val="000000"/>
          <w:sz w:val="22"/>
          <w:szCs w:val="22"/>
        </w:rPr>
        <w:t xml:space="preserve"> we have revised the document retention period from 5 to 10 years</w:t>
      </w:r>
      <w:r w:rsidRPr="003E1873">
        <w:rPr>
          <w:color w:val="000000"/>
          <w:sz w:val="22"/>
          <w:szCs w:val="22"/>
        </w:rPr>
        <w:t>.</w:t>
      </w:r>
      <w:r w:rsidR="005E48C9">
        <w:rPr>
          <w:color w:val="000000"/>
          <w:sz w:val="22"/>
          <w:szCs w:val="22"/>
        </w:rPr>
        <w:t xml:space="preserve">  </w:t>
      </w:r>
      <w:r w:rsidR="005E48C9">
        <w:rPr>
          <w:sz w:val="22"/>
          <w:szCs w:val="22"/>
        </w:rPr>
        <w:t>Finally, the form is being converted into a new electronic format.  The new format eliminates paper instructions. G</w:t>
      </w:r>
      <w:r w:rsidR="005E48C9" w:rsidRPr="009F0F70">
        <w:rPr>
          <w:rFonts w:eastAsiaTheme="minorHAnsi"/>
          <w:sz w:val="22"/>
          <w:szCs w:val="22"/>
        </w:rPr>
        <w:t xml:space="preserve">uidance for filling out the form will be integrated into the </w:t>
      </w:r>
      <w:r w:rsidR="005E48C9">
        <w:rPr>
          <w:rFonts w:eastAsiaTheme="minorHAnsi"/>
          <w:sz w:val="22"/>
          <w:szCs w:val="22"/>
        </w:rPr>
        <w:t>online form.</w:t>
      </w:r>
      <w:r w:rsidR="005E48C9" w:rsidRPr="009F0F70">
        <w:rPr>
          <w:sz w:val="22"/>
          <w:szCs w:val="22"/>
        </w:rPr>
        <w:t xml:space="preserve"> </w:t>
      </w:r>
      <w:r w:rsidRPr="003E1873">
        <w:rPr>
          <w:color w:val="000000"/>
          <w:sz w:val="22"/>
          <w:szCs w:val="22"/>
        </w:rPr>
        <w:t xml:space="preserve"> </w:t>
      </w:r>
      <w:r w:rsidRPr="003E1873">
        <w:rPr>
          <w:sz w:val="22"/>
          <w:szCs w:val="22"/>
        </w:rPr>
        <w:t xml:space="preserve">  </w:t>
      </w:r>
    </w:p>
    <w:p w14:paraId="0DD5327B" w14:textId="77777777" w:rsidR="00C76F96" w:rsidRDefault="00BD17B1" w:rsidP="00C76F96">
      <w:pPr>
        <w:ind w:left="720"/>
        <w:rPr>
          <w:sz w:val="22"/>
          <w:szCs w:val="22"/>
        </w:rPr>
      </w:pPr>
      <w:r w:rsidRPr="00A82ED9">
        <w:rPr>
          <w:sz w:val="22"/>
          <w:szCs w:val="22"/>
        </w:rPr>
        <w:t xml:space="preserve">  </w:t>
      </w:r>
      <w:r w:rsidR="00257C33" w:rsidRPr="00797535">
        <w:rPr>
          <w:sz w:val="22"/>
        </w:rPr>
        <w:t xml:space="preserve"> </w:t>
      </w:r>
      <w:r w:rsidR="00257C33" w:rsidRPr="00A82ED9">
        <w:rPr>
          <w:sz w:val="22"/>
        </w:rPr>
        <w:t xml:space="preserve"> </w:t>
      </w:r>
      <w:r w:rsidR="00257C33">
        <w:rPr>
          <w:sz w:val="22"/>
          <w:szCs w:val="22"/>
        </w:rPr>
        <w:t xml:space="preserve">  </w:t>
      </w:r>
    </w:p>
    <w:p w14:paraId="46FE40C5" w14:textId="77777777" w:rsidR="00586F8F" w:rsidRDefault="00252365" w:rsidP="0022554C">
      <w:pPr>
        <w:numPr>
          <w:ilvl w:val="0"/>
          <w:numId w:val="6"/>
        </w:numPr>
        <w:tabs>
          <w:tab w:val="clear" w:pos="360"/>
          <w:tab w:val="num" w:pos="720"/>
        </w:tabs>
        <w:ind w:left="720"/>
        <w:rPr>
          <w:sz w:val="22"/>
          <w:szCs w:val="22"/>
        </w:rPr>
      </w:pPr>
      <w:r w:rsidRPr="00A82ED9">
        <w:rPr>
          <w:sz w:val="22"/>
          <w:szCs w:val="22"/>
          <w:u w:val="single"/>
        </w:rPr>
        <w:t>FCC Form 47</w:t>
      </w:r>
      <w:r w:rsidR="009D1C57">
        <w:rPr>
          <w:sz w:val="22"/>
          <w:szCs w:val="22"/>
          <w:u w:val="single"/>
        </w:rPr>
        <w:t>4</w:t>
      </w:r>
      <w:r w:rsidRPr="00A82ED9">
        <w:rPr>
          <w:sz w:val="22"/>
          <w:szCs w:val="22"/>
          <w:u w:val="single"/>
        </w:rPr>
        <w:t xml:space="preserve"> “</w:t>
      </w:r>
      <w:r w:rsidR="009D1C57">
        <w:rPr>
          <w:sz w:val="22"/>
          <w:szCs w:val="22"/>
          <w:u w:val="single"/>
        </w:rPr>
        <w:t>Service Provider Invoice (SPI) FCC Form 474</w:t>
      </w:r>
      <w:r w:rsidRPr="00A82ED9">
        <w:rPr>
          <w:sz w:val="22"/>
          <w:szCs w:val="22"/>
        </w:rPr>
        <w:t>.”</w:t>
      </w:r>
    </w:p>
    <w:p w14:paraId="2307A63A" w14:textId="77777777" w:rsidR="00252365" w:rsidRDefault="00252365" w:rsidP="0022554C">
      <w:pPr>
        <w:ind w:left="720"/>
        <w:rPr>
          <w:sz w:val="22"/>
          <w:szCs w:val="22"/>
        </w:rPr>
      </w:pPr>
      <w:r w:rsidRPr="00A82ED9">
        <w:rPr>
          <w:sz w:val="22"/>
          <w:szCs w:val="22"/>
        </w:rPr>
        <w:t xml:space="preserve"> </w:t>
      </w:r>
    </w:p>
    <w:p w14:paraId="7780BEAE" w14:textId="568E109C" w:rsidR="002A2A53" w:rsidRPr="00B95FE9" w:rsidRDefault="009D1C57" w:rsidP="001F4B14">
      <w:pPr>
        <w:autoSpaceDE w:val="0"/>
        <w:autoSpaceDN w:val="0"/>
        <w:adjustRightInd w:val="0"/>
        <w:spacing w:after="220"/>
        <w:ind w:left="720"/>
        <w:rPr>
          <w:sz w:val="22"/>
          <w:szCs w:val="22"/>
        </w:rPr>
      </w:pPr>
      <w:r w:rsidRPr="003E1873">
        <w:rPr>
          <w:color w:val="000000"/>
          <w:sz w:val="22"/>
          <w:szCs w:val="22"/>
        </w:rPr>
        <w:t xml:space="preserve">As an alternative to paying in full for eligible services, the billed entity can pay only the amounts for eligible services that have been discounted already by the service provider.  Under this alternative, once services have been received, service providers seek payment from USAC to cover the amounts of the discounts for which the billed entity qualified.  Service providers use the FCC Form 474 to request direct payment for invoices submitted for services that </w:t>
      </w:r>
      <w:r w:rsidR="00345605">
        <w:rPr>
          <w:color w:val="000000"/>
          <w:sz w:val="22"/>
          <w:szCs w:val="22"/>
        </w:rPr>
        <w:t xml:space="preserve">comply </w:t>
      </w:r>
      <w:r w:rsidRPr="003E1873">
        <w:rPr>
          <w:color w:val="000000"/>
          <w:sz w:val="22"/>
          <w:szCs w:val="22"/>
        </w:rPr>
        <w:t xml:space="preserve">with the rules of the E-rate program.  The information on the FCC Form 474 must be received by USAC before a participating service provider can receive payment for the discounted portion of its bill for eligible services to eligible entities.  Subsequent to receipt and review of the FCC Form 474, USAC will authorize payment based on the invoices.  </w:t>
      </w:r>
      <w:r w:rsidR="00C471BF" w:rsidRPr="003E1873">
        <w:rPr>
          <w:color w:val="000000"/>
          <w:sz w:val="22"/>
          <w:szCs w:val="22"/>
        </w:rPr>
        <w:t xml:space="preserve">There </w:t>
      </w:r>
      <w:r w:rsidR="00C471BF" w:rsidRPr="003E1873">
        <w:rPr>
          <w:color w:val="000000"/>
          <w:sz w:val="22"/>
          <w:szCs w:val="22"/>
        </w:rPr>
        <w:lastRenderedPageBreak/>
        <w:t xml:space="preserve">are no revisions to this form other than it </w:t>
      </w:r>
      <w:r w:rsidR="0024402F">
        <w:rPr>
          <w:sz w:val="22"/>
          <w:szCs w:val="22"/>
        </w:rPr>
        <w:t xml:space="preserve">is being converted into </w:t>
      </w:r>
      <w:r w:rsidR="00FA77CE">
        <w:rPr>
          <w:sz w:val="22"/>
          <w:szCs w:val="22"/>
        </w:rPr>
        <w:t xml:space="preserve">a </w:t>
      </w:r>
      <w:r w:rsidR="0024402F">
        <w:rPr>
          <w:sz w:val="22"/>
          <w:szCs w:val="22"/>
        </w:rPr>
        <w:t>new online format.  The new format eliminate</w:t>
      </w:r>
      <w:r w:rsidR="005E48C9">
        <w:rPr>
          <w:sz w:val="22"/>
          <w:szCs w:val="22"/>
        </w:rPr>
        <w:t>s</w:t>
      </w:r>
      <w:r w:rsidR="0024402F">
        <w:rPr>
          <w:sz w:val="22"/>
          <w:szCs w:val="22"/>
        </w:rPr>
        <w:t xml:space="preserve"> paper instructions. G</w:t>
      </w:r>
      <w:r w:rsidR="0024402F" w:rsidRPr="009F0F70">
        <w:rPr>
          <w:rFonts w:eastAsiaTheme="minorHAnsi"/>
          <w:sz w:val="22"/>
          <w:szCs w:val="22"/>
        </w:rPr>
        <w:t xml:space="preserve">uidance for filling out the form will be integrated into the </w:t>
      </w:r>
      <w:r w:rsidR="0024402F">
        <w:rPr>
          <w:rFonts w:eastAsiaTheme="minorHAnsi"/>
          <w:sz w:val="22"/>
          <w:szCs w:val="22"/>
        </w:rPr>
        <w:t>online</w:t>
      </w:r>
      <w:r w:rsidR="00275A47">
        <w:rPr>
          <w:rFonts w:eastAsiaTheme="minorHAnsi"/>
          <w:sz w:val="22"/>
          <w:szCs w:val="22"/>
        </w:rPr>
        <w:t xml:space="preserve"> form</w:t>
      </w:r>
      <w:r w:rsidR="0024402F">
        <w:rPr>
          <w:rFonts w:eastAsiaTheme="minorHAnsi"/>
          <w:sz w:val="22"/>
          <w:szCs w:val="22"/>
        </w:rPr>
        <w:t xml:space="preserve">.  </w:t>
      </w:r>
      <w:r w:rsidR="002A2A53" w:rsidRPr="00B95FE9">
        <w:rPr>
          <w:sz w:val="22"/>
          <w:szCs w:val="22"/>
        </w:rPr>
        <w:t xml:space="preserve"> </w:t>
      </w:r>
    </w:p>
    <w:p w14:paraId="21202195" w14:textId="77777777" w:rsidR="006229BC" w:rsidRDefault="006229BC" w:rsidP="001F4B14">
      <w:pPr>
        <w:autoSpaceDE w:val="0"/>
        <w:autoSpaceDN w:val="0"/>
        <w:adjustRightInd w:val="0"/>
        <w:ind w:firstLine="720"/>
        <w:rPr>
          <w:sz w:val="22"/>
          <w:szCs w:val="22"/>
        </w:rPr>
      </w:pPr>
      <w:r w:rsidRPr="009F0F70">
        <w:rPr>
          <w:sz w:val="22"/>
          <w:szCs w:val="22"/>
        </w:rPr>
        <w:t xml:space="preserve">We propose to modify </w:t>
      </w:r>
      <w:r>
        <w:rPr>
          <w:sz w:val="22"/>
          <w:szCs w:val="22"/>
        </w:rPr>
        <w:t>the FCC Form</w:t>
      </w:r>
      <w:r w:rsidR="00C471BF">
        <w:rPr>
          <w:sz w:val="22"/>
          <w:szCs w:val="22"/>
        </w:rPr>
        <w:t>s</w:t>
      </w:r>
      <w:r>
        <w:rPr>
          <w:sz w:val="22"/>
          <w:szCs w:val="22"/>
        </w:rPr>
        <w:t xml:space="preserve"> 47</w:t>
      </w:r>
      <w:r w:rsidR="00C471BF">
        <w:rPr>
          <w:sz w:val="22"/>
          <w:szCs w:val="22"/>
        </w:rPr>
        <w:t xml:space="preserve">2, 473, and 474 </w:t>
      </w:r>
      <w:r>
        <w:rPr>
          <w:sz w:val="22"/>
          <w:szCs w:val="22"/>
        </w:rPr>
        <w:t>as follows:</w:t>
      </w:r>
    </w:p>
    <w:p w14:paraId="68B51B15" w14:textId="77777777" w:rsidR="006229BC" w:rsidRDefault="006229BC" w:rsidP="006229BC">
      <w:pPr>
        <w:tabs>
          <w:tab w:val="num" w:pos="720"/>
        </w:tabs>
        <w:ind w:left="720"/>
        <w:rPr>
          <w:sz w:val="22"/>
          <w:szCs w:val="22"/>
        </w:rPr>
      </w:pPr>
    </w:p>
    <w:p w14:paraId="06DCD930" w14:textId="721D9F69" w:rsidR="0073100E" w:rsidRPr="004619B8" w:rsidRDefault="00C471BF" w:rsidP="00174CC9">
      <w:pPr>
        <w:numPr>
          <w:ilvl w:val="0"/>
          <w:numId w:val="31"/>
        </w:numPr>
        <w:autoSpaceDE w:val="0"/>
        <w:autoSpaceDN w:val="0"/>
        <w:adjustRightInd w:val="0"/>
        <w:spacing w:after="220"/>
        <w:rPr>
          <w:rFonts w:eastAsia="Calibri"/>
          <w:szCs w:val="22"/>
        </w:rPr>
      </w:pPr>
      <w:r w:rsidRPr="004619B8">
        <w:rPr>
          <w:rFonts w:eastAsiaTheme="minorHAnsi"/>
          <w:sz w:val="22"/>
          <w:szCs w:val="22"/>
          <w:u w:val="single"/>
        </w:rPr>
        <w:t>Service Provider Certifications</w:t>
      </w:r>
      <w:r w:rsidR="006229BC" w:rsidRPr="004619B8">
        <w:rPr>
          <w:rFonts w:eastAsiaTheme="minorHAnsi"/>
          <w:sz w:val="22"/>
          <w:szCs w:val="22"/>
        </w:rPr>
        <w:t xml:space="preserve"> – </w:t>
      </w:r>
      <w:r w:rsidRPr="004619B8">
        <w:rPr>
          <w:rFonts w:eastAsiaTheme="minorHAnsi"/>
          <w:sz w:val="22"/>
          <w:szCs w:val="22"/>
        </w:rPr>
        <w:t>The FCC Form 472 will be revised by removing the service provider certifications pertaining to remi</w:t>
      </w:r>
      <w:r w:rsidR="004C366E" w:rsidRPr="004619B8">
        <w:rPr>
          <w:rFonts w:eastAsiaTheme="minorHAnsi"/>
          <w:sz w:val="22"/>
          <w:szCs w:val="22"/>
        </w:rPr>
        <w:t>tting funds to the applicant.  Per sect</w:t>
      </w:r>
      <w:r w:rsidR="004619B8" w:rsidRPr="004619B8">
        <w:rPr>
          <w:rFonts w:eastAsiaTheme="minorHAnsi"/>
          <w:sz w:val="22"/>
          <w:szCs w:val="22"/>
        </w:rPr>
        <w:t>i</w:t>
      </w:r>
      <w:r w:rsidR="004C366E" w:rsidRPr="004619B8">
        <w:rPr>
          <w:rFonts w:eastAsiaTheme="minorHAnsi"/>
          <w:sz w:val="22"/>
          <w:szCs w:val="22"/>
        </w:rPr>
        <w:t>on 54.504</w:t>
      </w:r>
      <w:r w:rsidR="004619B8" w:rsidRPr="004619B8">
        <w:rPr>
          <w:rFonts w:eastAsiaTheme="minorHAnsi"/>
          <w:sz w:val="22"/>
          <w:szCs w:val="22"/>
        </w:rPr>
        <w:t>(f)(4) and (f)(5)</w:t>
      </w:r>
      <w:r w:rsidR="004619B8">
        <w:rPr>
          <w:rFonts w:eastAsiaTheme="minorHAnsi"/>
          <w:sz w:val="22"/>
          <w:szCs w:val="22"/>
        </w:rPr>
        <w:t xml:space="preserve"> of the Commission’s rules</w:t>
      </w:r>
      <w:r w:rsidR="004619B8" w:rsidRPr="004619B8">
        <w:rPr>
          <w:rFonts w:eastAsiaTheme="minorHAnsi"/>
          <w:sz w:val="22"/>
          <w:szCs w:val="22"/>
        </w:rPr>
        <w:t>, t</w:t>
      </w:r>
      <w:r w:rsidRPr="004619B8">
        <w:rPr>
          <w:rFonts w:eastAsiaTheme="minorHAnsi"/>
          <w:sz w:val="22"/>
          <w:szCs w:val="22"/>
        </w:rPr>
        <w:t xml:space="preserve">he FCC Form 473 will be revised by adding </w:t>
      </w:r>
      <w:r w:rsidR="00345605">
        <w:rPr>
          <w:rFonts w:eastAsiaTheme="minorHAnsi"/>
          <w:sz w:val="22"/>
          <w:szCs w:val="22"/>
        </w:rPr>
        <w:t xml:space="preserve">the following service provider certifications: </w:t>
      </w:r>
      <w:r w:rsidR="004619B8">
        <w:rPr>
          <w:rFonts w:eastAsiaTheme="minorHAnsi"/>
          <w:sz w:val="22"/>
          <w:szCs w:val="22"/>
        </w:rPr>
        <w:t xml:space="preserve">(1) </w:t>
      </w:r>
      <w:r w:rsidR="00FA5F0F">
        <w:rPr>
          <w:rFonts w:eastAsiaTheme="minorHAnsi"/>
          <w:sz w:val="22"/>
          <w:szCs w:val="22"/>
        </w:rPr>
        <w:t>“</w:t>
      </w:r>
      <w:r w:rsidR="00A240CF" w:rsidRPr="00A240CF">
        <w:rPr>
          <w:rFonts w:eastAsiaTheme="minorHAnsi"/>
          <w:sz w:val="22"/>
          <w:szCs w:val="22"/>
        </w:rPr>
        <w:t xml:space="preserve">I certify that the invoices </w:t>
      </w:r>
      <w:r w:rsidR="00A240CF">
        <w:rPr>
          <w:rFonts w:eastAsiaTheme="minorHAnsi"/>
          <w:sz w:val="22"/>
          <w:szCs w:val="22"/>
        </w:rPr>
        <w:t xml:space="preserve">that are submitted by </w:t>
      </w:r>
      <w:r w:rsidR="00A240CF" w:rsidRPr="00A240CF">
        <w:rPr>
          <w:rFonts w:eastAsiaTheme="minorHAnsi"/>
          <w:sz w:val="22"/>
          <w:szCs w:val="22"/>
        </w:rPr>
        <w:t xml:space="preserve">this Service Provider to the Billed Entity </w:t>
      </w:r>
      <w:r w:rsidR="00A240CF">
        <w:rPr>
          <w:rFonts w:eastAsiaTheme="minorHAnsi"/>
          <w:sz w:val="22"/>
          <w:szCs w:val="22"/>
        </w:rPr>
        <w:t xml:space="preserve">for reimbursement pursuant to </w:t>
      </w:r>
      <w:r w:rsidR="00A240CF" w:rsidRPr="00A240CF">
        <w:rPr>
          <w:rFonts w:eastAsiaTheme="minorHAnsi"/>
          <w:sz w:val="22"/>
          <w:szCs w:val="22"/>
        </w:rPr>
        <w:t xml:space="preserve">Billed Applicant Reimbursement Forms (FCC Form 472) </w:t>
      </w:r>
      <w:r w:rsidR="00A240CF">
        <w:rPr>
          <w:rFonts w:eastAsiaTheme="minorHAnsi"/>
          <w:sz w:val="22"/>
          <w:szCs w:val="22"/>
        </w:rPr>
        <w:t xml:space="preserve">are accurate and </w:t>
      </w:r>
      <w:r w:rsidR="00345605">
        <w:rPr>
          <w:rFonts w:eastAsiaTheme="minorHAnsi"/>
          <w:sz w:val="22"/>
          <w:szCs w:val="22"/>
        </w:rPr>
        <w:t>represent</w:t>
      </w:r>
      <w:r w:rsidR="004C366E" w:rsidRPr="004619B8">
        <w:rPr>
          <w:sz w:val="22"/>
          <w:szCs w:val="22"/>
        </w:rPr>
        <w:t xml:space="preserve"> payments from the</w:t>
      </w:r>
      <w:r w:rsidR="00A240CF">
        <w:rPr>
          <w:sz w:val="22"/>
          <w:szCs w:val="22"/>
        </w:rPr>
        <w:t xml:space="preserve"> B</w:t>
      </w:r>
      <w:r w:rsidR="004619B8">
        <w:rPr>
          <w:sz w:val="22"/>
          <w:szCs w:val="22"/>
        </w:rPr>
        <w:t xml:space="preserve">illed </w:t>
      </w:r>
      <w:r w:rsidR="00A240CF">
        <w:rPr>
          <w:sz w:val="22"/>
          <w:szCs w:val="22"/>
        </w:rPr>
        <w:t>E</w:t>
      </w:r>
      <w:r w:rsidR="004619B8">
        <w:rPr>
          <w:sz w:val="22"/>
          <w:szCs w:val="22"/>
        </w:rPr>
        <w:t>ntity</w:t>
      </w:r>
      <w:r w:rsidR="00A240CF">
        <w:rPr>
          <w:sz w:val="22"/>
          <w:szCs w:val="22"/>
        </w:rPr>
        <w:t xml:space="preserve"> to the Service P</w:t>
      </w:r>
      <w:r w:rsidR="004C366E" w:rsidRPr="004619B8">
        <w:rPr>
          <w:sz w:val="22"/>
          <w:szCs w:val="22"/>
        </w:rPr>
        <w:t>rovider for equipment and services provided pursuant to E-rate</w:t>
      </w:r>
      <w:r w:rsidR="004619B8">
        <w:rPr>
          <w:sz w:val="22"/>
          <w:szCs w:val="22"/>
        </w:rPr>
        <w:t xml:space="preserve"> </w:t>
      </w:r>
      <w:r w:rsidR="004C366E" w:rsidRPr="004619B8">
        <w:rPr>
          <w:sz w:val="22"/>
          <w:szCs w:val="22"/>
        </w:rPr>
        <w:t>program rules</w:t>
      </w:r>
      <w:r w:rsidR="00A240CF">
        <w:rPr>
          <w:sz w:val="22"/>
          <w:szCs w:val="22"/>
        </w:rPr>
        <w:t>.</w:t>
      </w:r>
      <w:r w:rsidR="00FA5F0F">
        <w:rPr>
          <w:sz w:val="22"/>
          <w:szCs w:val="22"/>
        </w:rPr>
        <w:t>”</w:t>
      </w:r>
      <w:r w:rsidR="00A240CF">
        <w:rPr>
          <w:sz w:val="22"/>
          <w:szCs w:val="22"/>
        </w:rPr>
        <w:t xml:space="preserve"> </w:t>
      </w:r>
      <w:r w:rsidR="004619B8">
        <w:rPr>
          <w:sz w:val="22"/>
          <w:szCs w:val="22"/>
        </w:rPr>
        <w:t xml:space="preserve"> (2) </w:t>
      </w:r>
      <w:r w:rsidR="00FA5F0F">
        <w:rPr>
          <w:sz w:val="22"/>
          <w:szCs w:val="22"/>
        </w:rPr>
        <w:t>“</w:t>
      </w:r>
      <w:r w:rsidR="00174CC9" w:rsidRPr="00174CC9">
        <w:rPr>
          <w:sz w:val="22"/>
          <w:szCs w:val="22"/>
        </w:rPr>
        <w:t>I certify that the bills or invoices issued by this Service</w:t>
      </w:r>
      <w:r w:rsidR="00174CC9">
        <w:rPr>
          <w:sz w:val="22"/>
          <w:szCs w:val="22"/>
        </w:rPr>
        <w:t xml:space="preserve"> Provider to the Billed Entity are for </w:t>
      </w:r>
      <w:r w:rsidR="00174CC9" w:rsidRPr="00174CC9">
        <w:rPr>
          <w:sz w:val="22"/>
          <w:szCs w:val="22"/>
        </w:rPr>
        <w:t>equipment and services eligible for un</w:t>
      </w:r>
      <w:r w:rsidR="00174CC9">
        <w:rPr>
          <w:sz w:val="22"/>
          <w:szCs w:val="22"/>
        </w:rPr>
        <w:t>iversal service support by the A</w:t>
      </w:r>
      <w:r w:rsidR="00174CC9" w:rsidRPr="00174CC9">
        <w:rPr>
          <w:sz w:val="22"/>
          <w:szCs w:val="22"/>
        </w:rPr>
        <w:t>dministrator, and exclude any char</w:t>
      </w:r>
      <w:r w:rsidR="00174CC9">
        <w:rPr>
          <w:sz w:val="22"/>
          <w:szCs w:val="22"/>
        </w:rPr>
        <w:t>ges previously invoiced to the A</w:t>
      </w:r>
      <w:r w:rsidR="00174CC9" w:rsidRPr="00174CC9">
        <w:rPr>
          <w:sz w:val="22"/>
          <w:szCs w:val="22"/>
        </w:rPr>
        <w:t>dministrator by the Service Provider.</w:t>
      </w:r>
      <w:r w:rsidR="00FA5F0F">
        <w:rPr>
          <w:sz w:val="22"/>
          <w:szCs w:val="22"/>
        </w:rPr>
        <w:t>”</w:t>
      </w:r>
    </w:p>
    <w:p w14:paraId="6184B0C5" w14:textId="77777777" w:rsidR="00C842A3" w:rsidRPr="00D14357" w:rsidRDefault="00C471BF" w:rsidP="00711053">
      <w:pPr>
        <w:numPr>
          <w:ilvl w:val="0"/>
          <w:numId w:val="31"/>
        </w:numPr>
        <w:autoSpaceDE w:val="0"/>
        <w:autoSpaceDN w:val="0"/>
        <w:adjustRightInd w:val="0"/>
        <w:spacing w:after="220"/>
        <w:rPr>
          <w:rFonts w:eastAsia="Calibri"/>
          <w:szCs w:val="22"/>
        </w:rPr>
      </w:pPr>
      <w:r w:rsidRPr="00D14357">
        <w:rPr>
          <w:rFonts w:eastAsiaTheme="minorHAnsi"/>
          <w:sz w:val="22"/>
          <w:szCs w:val="22"/>
          <w:u w:val="single"/>
        </w:rPr>
        <w:t>Document Retention Perio</w:t>
      </w:r>
      <w:r w:rsidR="00D14357" w:rsidRPr="00D14357">
        <w:rPr>
          <w:rFonts w:eastAsiaTheme="minorHAnsi"/>
          <w:sz w:val="22"/>
          <w:szCs w:val="22"/>
          <w:u w:val="single"/>
        </w:rPr>
        <w:t>d</w:t>
      </w:r>
      <w:r w:rsidR="005E48C9" w:rsidRPr="00146209">
        <w:rPr>
          <w:rFonts w:eastAsiaTheme="minorHAnsi"/>
          <w:sz w:val="22"/>
        </w:rPr>
        <w:t xml:space="preserve"> </w:t>
      </w:r>
      <w:r w:rsidR="006229BC" w:rsidRPr="00D14357">
        <w:rPr>
          <w:rFonts w:eastAsiaTheme="minorHAnsi"/>
          <w:sz w:val="22"/>
          <w:szCs w:val="22"/>
        </w:rPr>
        <w:t xml:space="preserve">– </w:t>
      </w:r>
      <w:r w:rsidR="00D14357">
        <w:rPr>
          <w:rFonts w:eastAsiaTheme="minorHAnsi"/>
          <w:sz w:val="22"/>
          <w:szCs w:val="22"/>
        </w:rPr>
        <w:t xml:space="preserve">The FCC Forms 472 and 473 will now require the documentation retention </w:t>
      </w:r>
      <w:r w:rsidR="00FA77CE">
        <w:rPr>
          <w:rFonts w:eastAsiaTheme="minorHAnsi"/>
          <w:sz w:val="22"/>
          <w:szCs w:val="22"/>
        </w:rPr>
        <w:t>for</w:t>
      </w:r>
      <w:r w:rsidR="00D14357">
        <w:rPr>
          <w:rFonts w:eastAsiaTheme="minorHAnsi"/>
          <w:sz w:val="22"/>
          <w:szCs w:val="22"/>
        </w:rPr>
        <w:t xml:space="preserve"> 10 years</w:t>
      </w:r>
      <w:r w:rsidR="00FA77CE">
        <w:rPr>
          <w:rFonts w:eastAsiaTheme="minorHAnsi"/>
          <w:sz w:val="22"/>
          <w:szCs w:val="22"/>
        </w:rPr>
        <w:t xml:space="preserve"> instead of 5 years</w:t>
      </w:r>
      <w:r w:rsidR="00D14357">
        <w:rPr>
          <w:rFonts w:eastAsiaTheme="minorHAnsi"/>
          <w:sz w:val="22"/>
          <w:szCs w:val="22"/>
        </w:rPr>
        <w:t xml:space="preserve">.  </w:t>
      </w:r>
      <w:r w:rsidR="006229BC" w:rsidRPr="00D14357">
        <w:rPr>
          <w:rFonts w:eastAsiaTheme="minorHAnsi"/>
          <w:sz w:val="22"/>
          <w:szCs w:val="22"/>
        </w:rPr>
        <w:t xml:space="preserve">  </w:t>
      </w:r>
    </w:p>
    <w:p w14:paraId="3A7E6775" w14:textId="23474ED4" w:rsidR="00562244" w:rsidRPr="00D14357" w:rsidRDefault="00D14357" w:rsidP="00D14357">
      <w:pPr>
        <w:numPr>
          <w:ilvl w:val="0"/>
          <w:numId w:val="31"/>
        </w:numPr>
        <w:autoSpaceDE w:val="0"/>
        <w:autoSpaceDN w:val="0"/>
        <w:adjustRightInd w:val="0"/>
        <w:spacing w:after="220"/>
        <w:rPr>
          <w:sz w:val="22"/>
          <w:szCs w:val="22"/>
        </w:rPr>
      </w:pPr>
      <w:r w:rsidRPr="00D14357">
        <w:rPr>
          <w:rFonts w:eastAsia="Calibri"/>
          <w:sz w:val="22"/>
          <w:szCs w:val="22"/>
          <w:u w:val="single"/>
        </w:rPr>
        <w:t xml:space="preserve">On-line </w:t>
      </w:r>
      <w:r w:rsidR="005E48C9">
        <w:rPr>
          <w:rFonts w:eastAsia="Calibri"/>
          <w:sz w:val="22"/>
          <w:szCs w:val="22"/>
          <w:u w:val="single"/>
        </w:rPr>
        <w:t>Filing</w:t>
      </w:r>
      <w:r w:rsidR="005E48C9">
        <w:rPr>
          <w:rFonts w:eastAsia="Calibri"/>
          <w:sz w:val="22"/>
          <w:szCs w:val="22"/>
        </w:rPr>
        <w:t xml:space="preserve"> </w:t>
      </w:r>
      <w:r w:rsidR="00B9360B" w:rsidRPr="00D14357">
        <w:rPr>
          <w:rFonts w:eastAsia="Calibri"/>
          <w:sz w:val="22"/>
          <w:szCs w:val="22"/>
        </w:rPr>
        <w:t>–</w:t>
      </w:r>
      <w:r w:rsidR="00F1745A" w:rsidRPr="00D14357">
        <w:rPr>
          <w:rFonts w:eastAsia="Calibri"/>
          <w:sz w:val="22"/>
          <w:szCs w:val="22"/>
        </w:rPr>
        <w:t xml:space="preserve"> </w:t>
      </w:r>
      <w:r w:rsidRPr="00D14357">
        <w:rPr>
          <w:rFonts w:eastAsia="Calibri"/>
          <w:sz w:val="22"/>
          <w:szCs w:val="22"/>
        </w:rPr>
        <w:t xml:space="preserve">Consistent with </w:t>
      </w:r>
      <w:r w:rsidR="00FA77CE">
        <w:rPr>
          <w:rFonts w:eastAsia="Calibri"/>
          <w:sz w:val="22"/>
          <w:szCs w:val="22"/>
        </w:rPr>
        <w:t>the Commission’s</w:t>
      </w:r>
      <w:r w:rsidR="00FA77CE" w:rsidRPr="00D14357">
        <w:rPr>
          <w:rFonts w:eastAsia="Calibri"/>
          <w:sz w:val="22"/>
          <w:szCs w:val="22"/>
        </w:rPr>
        <w:t xml:space="preserve"> </w:t>
      </w:r>
      <w:r w:rsidRPr="00D14357">
        <w:rPr>
          <w:rFonts w:eastAsia="Calibri"/>
          <w:sz w:val="22"/>
          <w:szCs w:val="22"/>
        </w:rPr>
        <w:t xml:space="preserve">goals of reducing the administrative burdens on applicants and service providers, </w:t>
      </w:r>
      <w:r w:rsidR="00FA77CE">
        <w:rPr>
          <w:rFonts w:eastAsia="Calibri"/>
          <w:sz w:val="22"/>
          <w:szCs w:val="22"/>
        </w:rPr>
        <w:t>the Commission</w:t>
      </w:r>
      <w:r w:rsidR="00FA77CE" w:rsidRPr="00D14357">
        <w:rPr>
          <w:rFonts w:eastAsia="Calibri"/>
          <w:sz w:val="22"/>
          <w:szCs w:val="22"/>
        </w:rPr>
        <w:t xml:space="preserve"> </w:t>
      </w:r>
      <w:r w:rsidRPr="00D14357">
        <w:rPr>
          <w:rFonts w:eastAsia="Calibri"/>
          <w:sz w:val="22"/>
          <w:szCs w:val="22"/>
        </w:rPr>
        <w:t xml:space="preserve">took several measures of improving the overall E-rate process.  Applicants and service providers will now be able to access the forms needed for </w:t>
      </w:r>
      <w:r w:rsidR="005E48C9">
        <w:rPr>
          <w:rFonts w:eastAsia="Calibri"/>
          <w:sz w:val="22"/>
          <w:szCs w:val="22"/>
        </w:rPr>
        <w:t>E-rate fund</w:t>
      </w:r>
      <w:r w:rsidRPr="00D14357">
        <w:rPr>
          <w:rFonts w:eastAsia="Calibri"/>
          <w:sz w:val="22"/>
          <w:szCs w:val="22"/>
        </w:rPr>
        <w:t xml:space="preserve"> processing</w:t>
      </w:r>
      <w:r w:rsidR="005E48C9">
        <w:rPr>
          <w:rFonts w:eastAsia="Calibri"/>
          <w:sz w:val="22"/>
          <w:szCs w:val="22"/>
        </w:rPr>
        <w:t xml:space="preserve"> electronically</w:t>
      </w:r>
      <w:r w:rsidRPr="00D14357">
        <w:rPr>
          <w:rFonts w:eastAsia="Calibri"/>
          <w:sz w:val="22"/>
          <w:szCs w:val="22"/>
        </w:rPr>
        <w:t xml:space="preserve">.  </w:t>
      </w:r>
    </w:p>
    <w:p w14:paraId="1E53D0F1" w14:textId="77777777" w:rsidR="000233F2" w:rsidRPr="009F0F70" w:rsidRDefault="00D14357" w:rsidP="007B7C4F">
      <w:pPr>
        <w:spacing w:after="220"/>
        <w:ind w:firstLine="720"/>
        <w:rPr>
          <w:i/>
          <w:sz w:val="22"/>
          <w:szCs w:val="22"/>
        </w:rPr>
      </w:pPr>
      <w:r>
        <w:rPr>
          <w:i/>
          <w:sz w:val="22"/>
          <w:szCs w:val="22"/>
        </w:rPr>
        <w:t xml:space="preserve">New </w:t>
      </w:r>
      <w:r w:rsidR="007B7C4F" w:rsidRPr="009F0F70">
        <w:rPr>
          <w:i/>
          <w:sz w:val="22"/>
          <w:szCs w:val="22"/>
        </w:rPr>
        <w:t>or revised rule</w:t>
      </w:r>
      <w:r w:rsidR="00112ABA">
        <w:rPr>
          <w:i/>
          <w:sz w:val="22"/>
          <w:szCs w:val="22"/>
        </w:rPr>
        <w:t>s</w:t>
      </w:r>
      <w:r w:rsidR="007B7C4F" w:rsidRPr="009F0F70">
        <w:rPr>
          <w:i/>
          <w:sz w:val="22"/>
          <w:szCs w:val="22"/>
        </w:rPr>
        <w:t xml:space="preserve"> impacting this collection</w:t>
      </w:r>
      <w:r w:rsidR="0068148B" w:rsidRPr="009F0F70">
        <w:rPr>
          <w:sz w:val="22"/>
          <w:szCs w:val="22"/>
        </w:rPr>
        <w:t>:</w:t>
      </w:r>
      <w:r w:rsidR="008D4ED2">
        <w:rPr>
          <w:sz w:val="22"/>
          <w:szCs w:val="22"/>
        </w:rPr>
        <w:t xml:space="preserve"> </w:t>
      </w:r>
    </w:p>
    <w:p w14:paraId="10837470" w14:textId="77777777" w:rsidR="0046206D" w:rsidRPr="00D455F5" w:rsidRDefault="00AE4D4A" w:rsidP="0024402F">
      <w:pPr>
        <w:numPr>
          <w:ilvl w:val="0"/>
          <w:numId w:val="30"/>
        </w:numPr>
        <w:autoSpaceDE w:val="0"/>
        <w:autoSpaceDN w:val="0"/>
        <w:adjustRightInd w:val="0"/>
        <w:rPr>
          <w:rFonts w:eastAsiaTheme="minorHAnsi"/>
          <w:sz w:val="22"/>
          <w:szCs w:val="22"/>
        </w:rPr>
      </w:pPr>
      <w:r w:rsidRPr="00A61EE4">
        <w:rPr>
          <w:b/>
          <w:sz w:val="22"/>
          <w:szCs w:val="22"/>
        </w:rPr>
        <w:lastRenderedPageBreak/>
        <w:t>S</w:t>
      </w:r>
      <w:r w:rsidR="000233F2" w:rsidRPr="009F0F70">
        <w:rPr>
          <w:b/>
          <w:sz w:val="22"/>
          <w:szCs w:val="22"/>
        </w:rPr>
        <w:t>ection 54.50</w:t>
      </w:r>
      <w:r>
        <w:rPr>
          <w:b/>
          <w:sz w:val="22"/>
          <w:szCs w:val="22"/>
        </w:rPr>
        <w:t>4</w:t>
      </w:r>
      <w:r w:rsidR="00112ABA">
        <w:rPr>
          <w:b/>
          <w:sz w:val="22"/>
          <w:szCs w:val="22"/>
        </w:rPr>
        <w:t>(f)</w:t>
      </w:r>
      <w:r w:rsidR="000233F2" w:rsidRPr="009F0F70">
        <w:rPr>
          <w:sz w:val="22"/>
          <w:szCs w:val="22"/>
        </w:rPr>
        <w:t xml:space="preserve"> of the Commission’s rules </w:t>
      </w:r>
      <w:r>
        <w:rPr>
          <w:sz w:val="22"/>
          <w:szCs w:val="22"/>
        </w:rPr>
        <w:t xml:space="preserve">relates to </w:t>
      </w:r>
      <w:r w:rsidR="00112ABA">
        <w:rPr>
          <w:sz w:val="22"/>
          <w:szCs w:val="22"/>
        </w:rPr>
        <w:t>requests for services under the universal service E-rate program</w:t>
      </w:r>
      <w:r w:rsidR="0024402F">
        <w:rPr>
          <w:sz w:val="22"/>
          <w:szCs w:val="22"/>
        </w:rPr>
        <w:t xml:space="preserve"> and also includes the requirement for service providers to submit an annual certification form</w:t>
      </w:r>
      <w:r w:rsidR="00112ABA">
        <w:rPr>
          <w:sz w:val="22"/>
          <w:szCs w:val="22"/>
        </w:rPr>
        <w:t xml:space="preserve">.  </w:t>
      </w:r>
      <w:r w:rsidR="0046206D">
        <w:rPr>
          <w:sz w:val="22"/>
          <w:szCs w:val="22"/>
        </w:rPr>
        <w:t xml:space="preserve">(Note: </w:t>
      </w:r>
      <w:r w:rsidR="00F8688B">
        <w:rPr>
          <w:sz w:val="22"/>
          <w:szCs w:val="22"/>
        </w:rPr>
        <w:t>P</w:t>
      </w:r>
      <w:r w:rsidR="0046206D">
        <w:rPr>
          <w:sz w:val="22"/>
          <w:szCs w:val="22"/>
        </w:rPr>
        <w:t xml:space="preserve">er the </w:t>
      </w:r>
      <w:r w:rsidR="0046206D">
        <w:rPr>
          <w:i/>
          <w:sz w:val="22"/>
          <w:szCs w:val="22"/>
        </w:rPr>
        <w:t>E-rate Modernization Order</w:t>
      </w:r>
      <w:r w:rsidR="00F8688B">
        <w:rPr>
          <w:sz w:val="22"/>
          <w:szCs w:val="22"/>
        </w:rPr>
        <w:t>,</w:t>
      </w:r>
      <w:r w:rsidR="0046206D">
        <w:rPr>
          <w:i/>
          <w:sz w:val="22"/>
          <w:szCs w:val="22"/>
        </w:rPr>
        <w:t xml:space="preserve"> </w:t>
      </w:r>
      <w:r w:rsidR="0046206D">
        <w:rPr>
          <w:sz w:val="22"/>
          <w:szCs w:val="22"/>
        </w:rPr>
        <w:t>this change is effective July 1, 2016</w:t>
      </w:r>
      <w:r w:rsidR="00F8688B">
        <w:rPr>
          <w:sz w:val="22"/>
          <w:szCs w:val="22"/>
        </w:rPr>
        <w:t>, subject to OMB approval</w:t>
      </w:r>
      <w:r w:rsidR="0046206D">
        <w:rPr>
          <w:sz w:val="22"/>
          <w:szCs w:val="22"/>
        </w:rPr>
        <w:t>).</w:t>
      </w:r>
    </w:p>
    <w:p w14:paraId="1E1699B9" w14:textId="01A7DC48" w:rsidR="0024402F" w:rsidRPr="003E1873" w:rsidRDefault="00FF4483" w:rsidP="00146209">
      <w:pPr>
        <w:numPr>
          <w:ilvl w:val="1"/>
          <w:numId w:val="30"/>
        </w:numPr>
        <w:autoSpaceDE w:val="0"/>
        <w:autoSpaceDN w:val="0"/>
        <w:adjustRightInd w:val="0"/>
        <w:rPr>
          <w:rFonts w:eastAsiaTheme="minorHAnsi"/>
          <w:sz w:val="22"/>
          <w:szCs w:val="22"/>
        </w:rPr>
      </w:pPr>
      <w:r>
        <w:rPr>
          <w:sz w:val="22"/>
          <w:szCs w:val="22"/>
        </w:rPr>
        <w:t xml:space="preserve">Section </w:t>
      </w:r>
      <w:r w:rsidR="00112ABA">
        <w:rPr>
          <w:sz w:val="22"/>
          <w:szCs w:val="22"/>
        </w:rPr>
        <w:t>54.504</w:t>
      </w:r>
      <w:r w:rsidR="0024402F">
        <w:rPr>
          <w:sz w:val="22"/>
          <w:szCs w:val="22"/>
        </w:rPr>
        <w:t>(f)</w:t>
      </w:r>
      <w:r w:rsidR="004619B8">
        <w:rPr>
          <w:sz w:val="22"/>
          <w:szCs w:val="22"/>
        </w:rPr>
        <w:t xml:space="preserve"> </w:t>
      </w:r>
      <w:r w:rsidR="00112ABA">
        <w:rPr>
          <w:sz w:val="22"/>
          <w:szCs w:val="22"/>
        </w:rPr>
        <w:t xml:space="preserve">is </w:t>
      </w:r>
      <w:r w:rsidR="00B96402">
        <w:rPr>
          <w:sz w:val="22"/>
          <w:szCs w:val="22"/>
        </w:rPr>
        <w:t xml:space="preserve">being </w:t>
      </w:r>
      <w:r w:rsidR="00112ABA">
        <w:rPr>
          <w:sz w:val="22"/>
          <w:szCs w:val="22"/>
        </w:rPr>
        <w:t xml:space="preserve">revised by </w:t>
      </w:r>
      <w:r w:rsidR="004619B8">
        <w:rPr>
          <w:sz w:val="22"/>
          <w:szCs w:val="22"/>
        </w:rPr>
        <w:t xml:space="preserve">requiring </w:t>
      </w:r>
      <w:r w:rsidR="0024402F">
        <w:rPr>
          <w:sz w:val="22"/>
          <w:szCs w:val="22"/>
        </w:rPr>
        <w:t>two new certifications on the FCC Form 473</w:t>
      </w:r>
      <w:r w:rsidR="004619B8">
        <w:rPr>
          <w:sz w:val="22"/>
          <w:szCs w:val="22"/>
        </w:rPr>
        <w:t>.  The new rules state</w:t>
      </w:r>
      <w:r w:rsidR="0024402F">
        <w:rPr>
          <w:sz w:val="22"/>
          <w:szCs w:val="22"/>
        </w:rPr>
        <w:t xml:space="preserve">:  </w:t>
      </w:r>
    </w:p>
    <w:p w14:paraId="6414080D" w14:textId="77777777" w:rsidR="0024402F" w:rsidRPr="0024402F" w:rsidRDefault="0024402F" w:rsidP="00146209">
      <w:pPr>
        <w:numPr>
          <w:ilvl w:val="2"/>
          <w:numId w:val="30"/>
        </w:numPr>
        <w:autoSpaceDE w:val="0"/>
        <w:autoSpaceDN w:val="0"/>
        <w:adjustRightInd w:val="0"/>
        <w:rPr>
          <w:rFonts w:eastAsiaTheme="minorHAnsi"/>
          <w:sz w:val="22"/>
          <w:szCs w:val="22"/>
        </w:rPr>
      </w:pPr>
      <w:r>
        <w:rPr>
          <w:rFonts w:eastAsiaTheme="minorHAnsi"/>
          <w:sz w:val="22"/>
          <w:szCs w:val="22"/>
          <w:lang w:val="en"/>
        </w:rPr>
        <w:t>(f)(</w:t>
      </w:r>
      <w:r w:rsidRPr="0024402F">
        <w:rPr>
          <w:rFonts w:eastAsiaTheme="minorHAnsi"/>
          <w:sz w:val="22"/>
          <w:szCs w:val="22"/>
        </w:rPr>
        <w:t>4) The service provider listed on the FCC Form 473 certifies that the invoices that are submitted by this Service Provider to the Billed Entity for reimbursement pursuant to Billed Entity Applicant Reimbursement Forms (FCC Form 472) are accurate and represent payments from the Billed Entity to the Service Provider for equipment and services provided pursuant to E-rate program rules.</w:t>
      </w:r>
    </w:p>
    <w:p w14:paraId="6F85BD40" w14:textId="77777777" w:rsidR="008F17F7" w:rsidRPr="00D455F5" w:rsidRDefault="0024402F" w:rsidP="00146209">
      <w:pPr>
        <w:numPr>
          <w:ilvl w:val="2"/>
          <w:numId w:val="30"/>
        </w:numPr>
        <w:autoSpaceDE w:val="0"/>
        <w:autoSpaceDN w:val="0"/>
        <w:adjustRightInd w:val="0"/>
        <w:rPr>
          <w:sz w:val="22"/>
          <w:szCs w:val="22"/>
        </w:rPr>
      </w:pPr>
      <w:r>
        <w:rPr>
          <w:rFonts w:eastAsiaTheme="minorHAnsi"/>
          <w:sz w:val="22"/>
          <w:szCs w:val="22"/>
        </w:rPr>
        <w:t>(f)</w:t>
      </w:r>
      <w:r w:rsidRPr="0024402F">
        <w:rPr>
          <w:rFonts w:eastAsiaTheme="minorHAnsi"/>
          <w:sz w:val="22"/>
          <w:szCs w:val="22"/>
        </w:rPr>
        <w:t>(5) The service provider listed on the FCC Form 473 certifies that the bills or invoices issued by this service provider to the billed entity are for equipment and services eligible for universal service support by the Administrator, and exclude any charges previously invoiced to the Administrator by the service provider.</w:t>
      </w:r>
    </w:p>
    <w:p w14:paraId="78BA3AFB" w14:textId="77777777" w:rsidR="00F4122C" w:rsidRPr="008F17F7" w:rsidRDefault="00F4122C" w:rsidP="00D455F5">
      <w:pPr>
        <w:autoSpaceDE w:val="0"/>
        <w:autoSpaceDN w:val="0"/>
        <w:adjustRightInd w:val="0"/>
        <w:ind w:left="2520"/>
        <w:rPr>
          <w:sz w:val="22"/>
          <w:szCs w:val="22"/>
        </w:rPr>
      </w:pPr>
    </w:p>
    <w:p w14:paraId="1B759D68" w14:textId="678DB4AB" w:rsidR="00FF4483" w:rsidRDefault="008F17F7" w:rsidP="0046206D">
      <w:pPr>
        <w:numPr>
          <w:ilvl w:val="0"/>
          <w:numId w:val="30"/>
        </w:numPr>
        <w:autoSpaceDE w:val="0"/>
        <w:autoSpaceDN w:val="0"/>
        <w:adjustRightInd w:val="0"/>
        <w:rPr>
          <w:sz w:val="22"/>
          <w:szCs w:val="22"/>
        </w:rPr>
      </w:pPr>
      <w:r w:rsidRPr="00A61EE4">
        <w:rPr>
          <w:b/>
          <w:sz w:val="22"/>
          <w:szCs w:val="22"/>
        </w:rPr>
        <w:t>S</w:t>
      </w:r>
      <w:r w:rsidRPr="009F0F70">
        <w:rPr>
          <w:b/>
          <w:sz w:val="22"/>
          <w:szCs w:val="22"/>
        </w:rPr>
        <w:t>ection 54.5</w:t>
      </w:r>
      <w:r>
        <w:rPr>
          <w:b/>
          <w:sz w:val="22"/>
          <w:szCs w:val="22"/>
        </w:rPr>
        <w:t>14</w:t>
      </w:r>
      <w:r w:rsidRPr="009F0F70">
        <w:rPr>
          <w:sz w:val="22"/>
          <w:szCs w:val="22"/>
        </w:rPr>
        <w:t xml:space="preserve"> of the Commission’s rules </w:t>
      </w:r>
      <w:r>
        <w:rPr>
          <w:sz w:val="22"/>
          <w:szCs w:val="22"/>
        </w:rPr>
        <w:t xml:space="preserve">relates to the </w:t>
      </w:r>
      <w:r w:rsidR="00112ABA">
        <w:rPr>
          <w:sz w:val="22"/>
          <w:szCs w:val="22"/>
        </w:rPr>
        <w:t xml:space="preserve">payment for </w:t>
      </w:r>
      <w:r w:rsidR="00B94C04">
        <w:rPr>
          <w:sz w:val="22"/>
          <w:szCs w:val="22"/>
        </w:rPr>
        <w:t xml:space="preserve">discounted services under the universal service E-rate program.  </w:t>
      </w:r>
      <w:r>
        <w:rPr>
          <w:sz w:val="22"/>
          <w:szCs w:val="22"/>
        </w:rPr>
        <w:t xml:space="preserve">A revision to this rule </w:t>
      </w:r>
      <w:r w:rsidR="00B94C04">
        <w:rPr>
          <w:sz w:val="22"/>
          <w:szCs w:val="22"/>
        </w:rPr>
        <w:t xml:space="preserve">deletes </w:t>
      </w:r>
      <w:r w:rsidR="0046206D">
        <w:rPr>
          <w:sz w:val="22"/>
          <w:szCs w:val="22"/>
        </w:rPr>
        <w:t xml:space="preserve">the reference to </w:t>
      </w:r>
      <w:r w:rsidR="00B94C04">
        <w:rPr>
          <w:sz w:val="22"/>
          <w:szCs w:val="22"/>
        </w:rPr>
        <w:t xml:space="preserve">a deadline for service providers to reimburse applicants under the previous </w:t>
      </w:r>
      <w:r w:rsidR="00E42329">
        <w:rPr>
          <w:sz w:val="22"/>
          <w:szCs w:val="22"/>
        </w:rPr>
        <w:t xml:space="preserve">Billed Entity Applicant Reimbursement </w:t>
      </w:r>
      <w:r w:rsidR="00B94C04">
        <w:rPr>
          <w:sz w:val="22"/>
          <w:szCs w:val="22"/>
        </w:rPr>
        <w:t>process.  It is also being revised by deleting the reference to applicants receiving payment from service providers in section 54.514(a)</w:t>
      </w:r>
      <w:r w:rsidR="00E161CC">
        <w:rPr>
          <w:sz w:val="22"/>
          <w:szCs w:val="22"/>
        </w:rPr>
        <w:t xml:space="preserve">, and </w:t>
      </w:r>
      <w:r w:rsidR="0046206D">
        <w:rPr>
          <w:sz w:val="22"/>
          <w:szCs w:val="22"/>
        </w:rPr>
        <w:t xml:space="preserve">updates the choice of payment method in 54.514(c) to include applicants’ choice of full, direct reimbursement from the </w:t>
      </w:r>
      <w:r w:rsidR="0046206D" w:rsidRPr="0046206D">
        <w:rPr>
          <w:sz w:val="22"/>
          <w:szCs w:val="22"/>
        </w:rPr>
        <w:t>Administrator</w:t>
      </w:r>
      <w:r>
        <w:rPr>
          <w:rFonts w:eastAsiaTheme="minorHAnsi"/>
          <w:sz w:val="22"/>
          <w:szCs w:val="22"/>
          <w:lang w:val="en"/>
        </w:rPr>
        <w:t>.</w:t>
      </w:r>
      <w:r w:rsidR="00AE4D4A">
        <w:rPr>
          <w:sz w:val="22"/>
          <w:szCs w:val="22"/>
        </w:rPr>
        <w:t xml:space="preserve">  </w:t>
      </w:r>
      <w:r w:rsidR="00E161CC">
        <w:rPr>
          <w:sz w:val="22"/>
          <w:szCs w:val="22"/>
        </w:rPr>
        <w:t xml:space="preserve">(Note: Per the </w:t>
      </w:r>
      <w:r w:rsidR="00E161CC">
        <w:rPr>
          <w:i/>
          <w:sz w:val="22"/>
          <w:szCs w:val="22"/>
        </w:rPr>
        <w:t>E-rate Modernization Order</w:t>
      </w:r>
      <w:r w:rsidR="0046206D">
        <w:rPr>
          <w:sz w:val="22"/>
          <w:szCs w:val="22"/>
        </w:rPr>
        <w:t>, this change is effective July 1, 2016).</w:t>
      </w:r>
    </w:p>
    <w:p w14:paraId="0A2459C1" w14:textId="77777777" w:rsidR="00F4122C" w:rsidRDefault="00F4122C" w:rsidP="00D455F5">
      <w:pPr>
        <w:autoSpaceDE w:val="0"/>
        <w:autoSpaceDN w:val="0"/>
        <w:adjustRightInd w:val="0"/>
        <w:ind w:left="1440"/>
        <w:rPr>
          <w:sz w:val="22"/>
          <w:szCs w:val="22"/>
        </w:rPr>
      </w:pPr>
    </w:p>
    <w:p w14:paraId="2F93F2B8" w14:textId="77777777" w:rsidR="0046206D" w:rsidRPr="007149ED" w:rsidRDefault="0046206D" w:rsidP="0046206D">
      <w:pPr>
        <w:numPr>
          <w:ilvl w:val="0"/>
          <w:numId w:val="30"/>
        </w:numPr>
        <w:autoSpaceDE w:val="0"/>
        <w:autoSpaceDN w:val="0"/>
        <w:adjustRightInd w:val="0"/>
        <w:rPr>
          <w:sz w:val="22"/>
          <w:szCs w:val="22"/>
        </w:rPr>
      </w:pPr>
      <w:r>
        <w:rPr>
          <w:b/>
          <w:sz w:val="22"/>
          <w:szCs w:val="22"/>
        </w:rPr>
        <w:lastRenderedPageBreak/>
        <w:t xml:space="preserve">Section 54.516 </w:t>
      </w:r>
      <w:r>
        <w:rPr>
          <w:sz w:val="22"/>
          <w:szCs w:val="22"/>
        </w:rPr>
        <w:t xml:space="preserve">was </w:t>
      </w:r>
      <w:r w:rsidRPr="003E1873">
        <w:rPr>
          <w:color w:val="000000"/>
          <w:sz w:val="22"/>
          <w:szCs w:val="22"/>
        </w:rPr>
        <w:t xml:space="preserve">revised </w:t>
      </w:r>
      <w:r>
        <w:rPr>
          <w:color w:val="000000"/>
          <w:sz w:val="22"/>
          <w:szCs w:val="22"/>
        </w:rPr>
        <w:t xml:space="preserve">to increase </w:t>
      </w:r>
      <w:r w:rsidRPr="003E1873">
        <w:rPr>
          <w:color w:val="000000"/>
          <w:sz w:val="22"/>
          <w:szCs w:val="22"/>
        </w:rPr>
        <w:t>the document retention period from 5 to 10 years</w:t>
      </w:r>
      <w:r w:rsidR="00413079">
        <w:rPr>
          <w:color w:val="000000"/>
          <w:sz w:val="22"/>
          <w:szCs w:val="22"/>
        </w:rPr>
        <w:t xml:space="preserve"> and the forms in this collection have been update</w:t>
      </w:r>
      <w:r w:rsidR="00E10F18">
        <w:rPr>
          <w:color w:val="000000"/>
          <w:sz w:val="22"/>
          <w:szCs w:val="22"/>
        </w:rPr>
        <w:t>d</w:t>
      </w:r>
      <w:r w:rsidR="00413079">
        <w:rPr>
          <w:color w:val="000000"/>
          <w:sz w:val="22"/>
          <w:szCs w:val="22"/>
        </w:rPr>
        <w:t xml:space="preserve"> accordingly</w:t>
      </w:r>
      <w:r w:rsidRPr="003E1873">
        <w:rPr>
          <w:color w:val="000000"/>
          <w:sz w:val="22"/>
          <w:szCs w:val="22"/>
        </w:rPr>
        <w:t>.</w:t>
      </w:r>
      <w:r>
        <w:rPr>
          <w:color w:val="000000"/>
          <w:sz w:val="22"/>
          <w:szCs w:val="22"/>
        </w:rPr>
        <w:t xml:space="preserve"> </w:t>
      </w:r>
      <w:r>
        <w:rPr>
          <w:sz w:val="22"/>
          <w:szCs w:val="22"/>
        </w:rPr>
        <w:t xml:space="preserve">(Note: This rule revision </w:t>
      </w:r>
      <w:r w:rsidR="00F21219">
        <w:rPr>
          <w:sz w:val="22"/>
          <w:szCs w:val="22"/>
        </w:rPr>
        <w:t>was approved by OMB as part of 3060-0806</w:t>
      </w:r>
      <w:r>
        <w:rPr>
          <w:sz w:val="22"/>
          <w:szCs w:val="22"/>
        </w:rPr>
        <w:t>).</w:t>
      </w:r>
    </w:p>
    <w:p w14:paraId="59D339C2" w14:textId="77777777" w:rsidR="00922593" w:rsidRPr="009F0F70" w:rsidRDefault="00922593" w:rsidP="00434A59">
      <w:pPr>
        <w:widowControl w:val="0"/>
        <w:autoSpaceDE w:val="0"/>
        <w:autoSpaceDN w:val="0"/>
        <w:adjustRightInd w:val="0"/>
        <w:rPr>
          <w:sz w:val="22"/>
          <w:szCs w:val="22"/>
        </w:rPr>
      </w:pPr>
    </w:p>
    <w:p w14:paraId="175BBB2B" w14:textId="77777777" w:rsidR="00041E1B" w:rsidRPr="009F0F70" w:rsidRDefault="00041E1B" w:rsidP="00BC4C64">
      <w:pPr>
        <w:tabs>
          <w:tab w:val="num" w:pos="360"/>
        </w:tabs>
        <w:ind w:left="360"/>
        <w:rPr>
          <w:sz w:val="22"/>
          <w:szCs w:val="22"/>
        </w:rPr>
      </w:pPr>
      <w:r w:rsidRPr="009F0F70">
        <w:rPr>
          <w:sz w:val="22"/>
          <w:szCs w:val="22"/>
        </w:rPr>
        <w:t>This information collection does not affect individuals or households; thus, there are no impacts under the Privacy Act.</w:t>
      </w:r>
    </w:p>
    <w:p w14:paraId="3528257B" w14:textId="77777777" w:rsidR="00041E1B" w:rsidRPr="009F0F70" w:rsidRDefault="00041E1B" w:rsidP="00BC4C64">
      <w:pPr>
        <w:tabs>
          <w:tab w:val="num" w:pos="720"/>
        </w:tabs>
        <w:ind w:left="720" w:hanging="360"/>
        <w:rPr>
          <w:sz w:val="22"/>
          <w:szCs w:val="22"/>
        </w:rPr>
      </w:pPr>
    </w:p>
    <w:p w14:paraId="6032B6C0" w14:textId="77777777" w:rsidR="00041E1B" w:rsidRPr="009F0F70" w:rsidRDefault="00041E1B" w:rsidP="004D0DA2">
      <w:pPr>
        <w:pStyle w:val="BodyText"/>
        <w:ind w:left="360" w:hanging="360"/>
        <w:jc w:val="left"/>
        <w:rPr>
          <w:sz w:val="22"/>
          <w:szCs w:val="22"/>
        </w:rPr>
      </w:pPr>
      <w:r w:rsidRPr="009F0F70">
        <w:rPr>
          <w:sz w:val="22"/>
          <w:szCs w:val="22"/>
        </w:rPr>
        <w:t>2.</w:t>
      </w:r>
      <w:r w:rsidRPr="009F0F70">
        <w:rPr>
          <w:sz w:val="22"/>
          <w:szCs w:val="22"/>
        </w:rPr>
        <w:tab/>
      </w:r>
      <w:r w:rsidR="00EC7FB4" w:rsidRPr="009F0F70">
        <w:rPr>
          <w:i/>
          <w:sz w:val="22"/>
          <w:szCs w:val="22"/>
        </w:rPr>
        <w:t>Use of Information</w:t>
      </w:r>
      <w:r w:rsidR="00EC7FB4" w:rsidRPr="009F0F70">
        <w:rPr>
          <w:sz w:val="22"/>
          <w:szCs w:val="22"/>
        </w:rPr>
        <w:t xml:space="preserve">. </w:t>
      </w:r>
      <w:r w:rsidR="00D36FA3" w:rsidRPr="009F0F70">
        <w:rPr>
          <w:sz w:val="22"/>
          <w:szCs w:val="22"/>
        </w:rPr>
        <w:t xml:space="preserve"> The requirements contained herein are necessary to implement the congressional mandate for universal service.  </w:t>
      </w:r>
      <w:r w:rsidR="0084282B">
        <w:rPr>
          <w:sz w:val="22"/>
          <w:szCs w:val="22"/>
        </w:rPr>
        <w:t>It</w:t>
      </w:r>
      <w:r w:rsidR="00E42329">
        <w:rPr>
          <w:sz w:val="22"/>
          <w:szCs w:val="22"/>
        </w:rPr>
        <w:t xml:space="preserve"> </w:t>
      </w:r>
      <w:r w:rsidR="00D36FA3" w:rsidRPr="009F0F70">
        <w:rPr>
          <w:sz w:val="22"/>
          <w:szCs w:val="22"/>
        </w:rPr>
        <w:t>provides the Commission and USAC with the necessary information to administer the E-rate program, determine the amount of support entities seeking funding are eligible to receive, to determine if entities are complying with the Commission’s rules, and to prevent waste, fraud, and abuse.  The information will also allow the Commission to evaluate the extent to which the E-rate program is meeting the statutory objectives specified in section 254 of the 1996 Act, the Commission’s own performance goals set in the E-rate Modernization Order, and to evaluate the need and feasibility for any future revisions to program rules.</w:t>
      </w:r>
      <w:r w:rsidR="00EC7FB4" w:rsidRPr="009F0F70">
        <w:rPr>
          <w:sz w:val="22"/>
          <w:szCs w:val="22"/>
        </w:rPr>
        <w:t xml:space="preserve"> </w:t>
      </w:r>
      <w:r w:rsidR="00D36FA3" w:rsidRPr="009F0F70">
        <w:rPr>
          <w:sz w:val="22"/>
          <w:szCs w:val="22"/>
        </w:rPr>
        <w:t xml:space="preserve"> </w:t>
      </w:r>
    </w:p>
    <w:p w14:paraId="1499C024" w14:textId="77777777" w:rsidR="00041E1B" w:rsidRPr="009F0F70" w:rsidRDefault="00041E1B" w:rsidP="004D0DA2">
      <w:pPr>
        <w:ind w:left="360" w:hanging="360"/>
        <w:rPr>
          <w:sz w:val="22"/>
          <w:szCs w:val="22"/>
        </w:rPr>
      </w:pPr>
    </w:p>
    <w:p w14:paraId="696CD721" w14:textId="25FB1852" w:rsidR="00041E1B" w:rsidRPr="009F0F70" w:rsidRDefault="00041E1B" w:rsidP="00FF28A1">
      <w:pPr>
        <w:pStyle w:val="BodyText"/>
        <w:ind w:left="360" w:hanging="360"/>
        <w:jc w:val="left"/>
        <w:rPr>
          <w:sz w:val="22"/>
          <w:szCs w:val="22"/>
        </w:rPr>
      </w:pPr>
      <w:r w:rsidRPr="009F0F70">
        <w:rPr>
          <w:sz w:val="22"/>
          <w:szCs w:val="22"/>
        </w:rPr>
        <w:t>3.</w:t>
      </w:r>
      <w:r w:rsidRPr="009F0F70">
        <w:rPr>
          <w:sz w:val="22"/>
          <w:szCs w:val="22"/>
        </w:rPr>
        <w:tab/>
      </w:r>
      <w:r w:rsidR="00770B73" w:rsidRPr="009F0F70">
        <w:rPr>
          <w:bCs/>
          <w:i/>
          <w:sz w:val="22"/>
          <w:szCs w:val="22"/>
        </w:rPr>
        <w:t xml:space="preserve">Use of automated, electronic, mechanical, or other technological collection techniques or other forms of information </w:t>
      </w:r>
      <w:r w:rsidR="00770B73" w:rsidRPr="0004282E">
        <w:rPr>
          <w:bCs/>
          <w:i/>
          <w:sz w:val="22"/>
          <w:szCs w:val="22"/>
        </w:rPr>
        <w:t>technology.</w:t>
      </w:r>
      <w:r w:rsidR="00EC7FB4" w:rsidRPr="0004282E">
        <w:rPr>
          <w:sz w:val="22"/>
          <w:szCs w:val="22"/>
        </w:rPr>
        <w:t xml:space="preserve">  </w:t>
      </w:r>
      <w:r w:rsidR="0084282B">
        <w:rPr>
          <w:sz w:val="22"/>
          <w:szCs w:val="22"/>
          <w:lang w:val="en-CA"/>
        </w:rPr>
        <w:t>Th</w:t>
      </w:r>
      <w:r w:rsidR="00E42329">
        <w:rPr>
          <w:sz w:val="22"/>
          <w:szCs w:val="22"/>
          <w:lang w:val="en-CA"/>
        </w:rPr>
        <w:t>e</w:t>
      </w:r>
      <w:r w:rsidR="0084282B">
        <w:rPr>
          <w:sz w:val="22"/>
          <w:szCs w:val="22"/>
          <w:lang w:val="en-CA"/>
        </w:rPr>
        <w:t xml:space="preserve"> forms in this</w:t>
      </w:r>
      <w:r w:rsidR="00770B73" w:rsidRPr="0004282E">
        <w:rPr>
          <w:sz w:val="22"/>
          <w:szCs w:val="22"/>
          <w:lang w:val="en-CA"/>
        </w:rPr>
        <w:t xml:space="preserve"> information collection </w:t>
      </w:r>
      <w:r w:rsidR="0084282B">
        <w:rPr>
          <w:sz w:val="22"/>
          <w:szCs w:val="22"/>
          <w:lang w:val="en-CA"/>
        </w:rPr>
        <w:t xml:space="preserve">will be accessible </w:t>
      </w:r>
      <w:r w:rsidR="001E3D51">
        <w:rPr>
          <w:sz w:val="22"/>
          <w:szCs w:val="22"/>
          <w:lang w:val="en-CA"/>
        </w:rPr>
        <w:t xml:space="preserve">as </w:t>
      </w:r>
      <w:r w:rsidR="00770B73" w:rsidRPr="0004282E">
        <w:rPr>
          <w:sz w:val="22"/>
          <w:szCs w:val="22"/>
          <w:lang w:val="en-CA"/>
        </w:rPr>
        <w:t>online</w:t>
      </w:r>
      <w:r w:rsidR="007149ED">
        <w:rPr>
          <w:sz w:val="22"/>
          <w:szCs w:val="22"/>
          <w:lang w:val="en-CA"/>
        </w:rPr>
        <w:t>-</w:t>
      </w:r>
      <w:r w:rsidR="00770B73" w:rsidRPr="0004282E">
        <w:rPr>
          <w:sz w:val="22"/>
          <w:szCs w:val="22"/>
          <w:lang w:val="en-CA"/>
        </w:rPr>
        <w:t>only filing</w:t>
      </w:r>
      <w:r w:rsidR="001E3D51">
        <w:rPr>
          <w:sz w:val="22"/>
          <w:szCs w:val="22"/>
          <w:lang w:val="en-CA"/>
        </w:rPr>
        <w:t>s</w:t>
      </w:r>
      <w:r w:rsidR="00770B73" w:rsidRPr="0004282E">
        <w:rPr>
          <w:sz w:val="22"/>
          <w:szCs w:val="22"/>
          <w:lang w:val="en-CA"/>
        </w:rPr>
        <w:t xml:space="preserve">.  </w:t>
      </w:r>
      <w:r w:rsidR="0004282E" w:rsidRPr="0004282E">
        <w:rPr>
          <w:sz w:val="22"/>
          <w:szCs w:val="22"/>
        </w:rPr>
        <w:t>The online implementation of the</w:t>
      </w:r>
      <w:r w:rsidR="0004282E">
        <w:rPr>
          <w:sz w:val="22"/>
          <w:szCs w:val="22"/>
        </w:rPr>
        <w:t xml:space="preserve"> FCC Form</w:t>
      </w:r>
      <w:r w:rsidR="00840993">
        <w:rPr>
          <w:sz w:val="22"/>
          <w:szCs w:val="22"/>
        </w:rPr>
        <w:t>s</w:t>
      </w:r>
      <w:r w:rsidR="0004282E">
        <w:rPr>
          <w:sz w:val="22"/>
          <w:szCs w:val="22"/>
        </w:rPr>
        <w:t xml:space="preserve"> 47</w:t>
      </w:r>
      <w:r w:rsidR="00840993">
        <w:rPr>
          <w:sz w:val="22"/>
          <w:szCs w:val="22"/>
        </w:rPr>
        <w:t>2, 473, and 474</w:t>
      </w:r>
      <w:r w:rsidR="0004282E" w:rsidRPr="0004282E">
        <w:rPr>
          <w:sz w:val="22"/>
          <w:szCs w:val="22"/>
        </w:rPr>
        <w:t xml:space="preserve"> will not, in non-material respects, resemble the template</w:t>
      </w:r>
      <w:r w:rsidR="001E3D51">
        <w:rPr>
          <w:sz w:val="22"/>
          <w:szCs w:val="22"/>
        </w:rPr>
        <w:t>s</w:t>
      </w:r>
      <w:r w:rsidR="0004282E" w:rsidRPr="0004282E">
        <w:rPr>
          <w:sz w:val="22"/>
          <w:szCs w:val="22"/>
        </w:rPr>
        <w:t xml:space="preserve"> of the form</w:t>
      </w:r>
      <w:r w:rsidR="00840993">
        <w:rPr>
          <w:sz w:val="22"/>
          <w:szCs w:val="22"/>
        </w:rPr>
        <w:t>s</w:t>
      </w:r>
      <w:r w:rsidR="0004282E" w:rsidRPr="0004282E">
        <w:rPr>
          <w:sz w:val="22"/>
          <w:szCs w:val="22"/>
        </w:rPr>
        <w:t xml:space="preserve"> we are providing with this submission. </w:t>
      </w:r>
      <w:r w:rsidR="00F4122C">
        <w:rPr>
          <w:sz w:val="22"/>
          <w:szCs w:val="22"/>
        </w:rPr>
        <w:t xml:space="preserve"> </w:t>
      </w:r>
      <w:r w:rsidR="00275A47">
        <w:rPr>
          <w:sz w:val="22"/>
          <w:szCs w:val="22"/>
          <w:lang w:val="en-CA"/>
        </w:rPr>
        <w:t>Electronic</w:t>
      </w:r>
      <w:r w:rsidR="0004282E">
        <w:rPr>
          <w:sz w:val="22"/>
          <w:szCs w:val="22"/>
          <w:lang w:val="en-CA"/>
        </w:rPr>
        <w:t xml:space="preserve"> </w:t>
      </w:r>
      <w:r w:rsidR="001E3D51">
        <w:rPr>
          <w:sz w:val="22"/>
          <w:szCs w:val="22"/>
          <w:lang w:val="en-CA"/>
        </w:rPr>
        <w:t xml:space="preserve">filing </w:t>
      </w:r>
      <w:r w:rsidR="00770B73" w:rsidRPr="0004282E">
        <w:rPr>
          <w:sz w:val="22"/>
          <w:szCs w:val="22"/>
          <w:lang w:val="en-CA"/>
        </w:rPr>
        <w:t xml:space="preserve">will permit applicants </w:t>
      </w:r>
      <w:r w:rsidR="00413079">
        <w:rPr>
          <w:sz w:val="22"/>
          <w:szCs w:val="22"/>
          <w:lang w:val="en-CA"/>
        </w:rPr>
        <w:t xml:space="preserve">and service providers </w:t>
      </w:r>
      <w:r w:rsidR="00770B73" w:rsidRPr="0004282E">
        <w:rPr>
          <w:sz w:val="22"/>
          <w:szCs w:val="22"/>
          <w:lang w:val="en-CA"/>
        </w:rPr>
        <w:t xml:space="preserve">to be able to input data in required fields and have data auto-populated </w:t>
      </w:r>
      <w:r w:rsidR="00447B9A" w:rsidRPr="0004282E">
        <w:rPr>
          <w:sz w:val="22"/>
          <w:szCs w:val="22"/>
          <w:lang w:val="en-CA"/>
        </w:rPr>
        <w:t>where</w:t>
      </w:r>
      <w:r w:rsidR="00B96402">
        <w:rPr>
          <w:sz w:val="22"/>
          <w:szCs w:val="22"/>
          <w:lang w:val="en-CA"/>
        </w:rPr>
        <w:t>ver</w:t>
      </w:r>
      <w:r w:rsidR="00447B9A" w:rsidRPr="0004282E">
        <w:rPr>
          <w:sz w:val="22"/>
          <w:szCs w:val="22"/>
          <w:lang w:val="en-CA"/>
        </w:rPr>
        <w:t xml:space="preserve"> </w:t>
      </w:r>
      <w:r w:rsidR="001E3D51">
        <w:rPr>
          <w:sz w:val="22"/>
          <w:szCs w:val="22"/>
          <w:lang w:val="en-CA"/>
        </w:rPr>
        <w:t xml:space="preserve">possible and </w:t>
      </w:r>
      <w:r w:rsidR="00447B9A" w:rsidRPr="0004282E">
        <w:rPr>
          <w:sz w:val="22"/>
          <w:szCs w:val="22"/>
          <w:lang w:val="en-CA"/>
        </w:rPr>
        <w:t>applicable</w:t>
      </w:r>
      <w:r w:rsidR="00770B73" w:rsidRPr="0004282E">
        <w:rPr>
          <w:sz w:val="22"/>
          <w:szCs w:val="22"/>
          <w:lang w:val="en-CA"/>
        </w:rPr>
        <w:t xml:space="preserve">.  </w:t>
      </w:r>
      <w:r w:rsidR="00770B73" w:rsidRPr="0004282E">
        <w:rPr>
          <w:sz w:val="22"/>
          <w:szCs w:val="22"/>
        </w:rPr>
        <w:t>To reduce applicant confusion, the electronic filing process will utilize progressive disclosure</w:t>
      </w:r>
      <w:r w:rsidR="0008063B" w:rsidRPr="0004282E">
        <w:rPr>
          <w:sz w:val="22"/>
          <w:szCs w:val="22"/>
        </w:rPr>
        <w:t xml:space="preserve"> </w:t>
      </w:r>
      <w:r w:rsidR="00B06F21" w:rsidRPr="0004282E">
        <w:rPr>
          <w:sz w:val="22"/>
          <w:szCs w:val="22"/>
        </w:rPr>
        <w:t>where</w:t>
      </w:r>
      <w:r w:rsidR="00B06F21">
        <w:rPr>
          <w:sz w:val="22"/>
          <w:szCs w:val="22"/>
        </w:rPr>
        <w:t>ver</w:t>
      </w:r>
      <w:r w:rsidR="0008063B" w:rsidRPr="0004282E">
        <w:rPr>
          <w:sz w:val="22"/>
          <w:szCs w:val="22"/>
        </w:rPr>
        <w:t xml:space="preserve"> possible</w:t>
      </w:r>
      <w:r w:rsidR="00770B73" w:rsidRPr="0004282E">
        <w:rPr>
          <w:sz w:val="22"/>
          <w:szCs w:val="22"/>
        </w:rPr>
        <w:t>, so that an applicant will be asked to provide only information relevant to their application</w:t>
      </w:r>
      <w:r w:rsidR="00770B73" w:rsidRPr="009F0F70">
        <w:rPr>
          <w:sz w:val="22"/>
          <w:szCs w:val="22"/>
          <w:lang w:val="en-CA"/>
        </w:rPr>
        <w:t xml:space="preserve">.    </w:t>
      </w:r>
    </w:p>
    <w:p w14:paraId="0F85F3B8" w14:textId="77777777" w:rsidR="00041E1B" w:rsidRPr="009F0F70" w:rsidRDefault="00041E1B" w:rsidP="004D0DA2">
      <w:pPr>
        <w:ind w:left="360" w:hanging="360"/>
        <w:rPr>
          <w:sz w:val="22"/>
          <w:szCs w:val="22"/>
        </w:rPr>
      </w:pPr>
    </w:p>
    <w:p w14:paraId="20E38E72" w14:textId="5FA1CC6C" w:rsidR="00041E1B" w:rsidRPr="009F0F70" w:rsidRDefault="00041E1B" w:rsidP="005A40B8">
      <w:pPr>
        <w:pStyle w:val="BodyText"/>
        <w:ind w:left="360" w:hanging="360"/>
        <w:jc w:val="left"/>
        <w:rPr>
          <w:szCs w:val="22"/>
        </w:rPr>
      </w:pPr>
      <w:r w:rsidRPr="009F0F70">
        <w:rPr>
          <w:sz w:val="22"/>
          <w:szCs w:val="22"/>
        </w:rPr>
        <w:lastRenderedPageBreak/>
        <w:t>4.</w:t>
      </w:r>
      <w:r w:rsidRPr="009F0F70">
        <w:rPr>
          <w:sz w:val="22"/>
          <w:szCs w:val="22"/>
        </w:rPr>
        <w:tab/>
      </w:r>
      <w:r w:rsidR="00EC7FB4" w:rsidRPr="009F0F70">
        <w:rPr>
          <w:i/>
          <w:sz w:val="22"/>
          <w:szCs w:val="22"/>
        </w:rPr>
        <w:t>Efforts to identify duplication</w:t>
      </w:r>
      <w:r w:rsidR="00EC7FB4" w:rsidRPr="009F0F70">
        <w:rPr>
          <w:sz w:val="22"/>
          <w:szCs w:val="22"/>
        </w:rPr>
        <w:t xml:space="preserve">.  </w:t>
      </w:r>
      <w:r w:rsidRPr="009F0F70">
        <w:rPr>
          <w:sz w:val="22"/>
          <w:szCs w:val="22"/>
        </w:rPr>
        <w:t xml:space="preserve">There will be no duplication of information.  The information sought is unique to each </w:t>
      </w:r>
      <w:r w:rsidR="006D3125" w:rsidRPr="009F0F70">
        <w:rPr>
          <w:sz w:val="22"/>
          <w:szCs w:val="22"/>
        </w:rPr>
        <w:t>applicant an</w:t>
      </w:r>
      <w:r w:rsidRPr="009F0F70">
        <w:rPr>
          <w:sz w:val="22"/>
          <w:szCs w:val="22"/>
        </w:rPr>
        <w:t>d similar information is not already available.</w:t>
      </w:r>
      <w:r w:rsidR="00D36FA3" w:rsidRPr="009F0F70">
        <w:rPr>
          <w:sz w:val="22"/>
          <w:szCs w:val="22"/>
        </w:rPr>
        <w:t xml:space="preserve">  The Commission does not otherwise collect </w:t>
      </w:r>
      <w:r w:rsidR="00413079">
        <w:rPr>
          <w:sz w:val="22"/>
          <w:szCs w:val="22"/>
        </w:rPr>
        <w:t xml:space="preserve">the </w:t>
      </w:r>
      <w:r w:rsidR="00D36FA3" w:rsidRPr="009F0F70">
        <w:rPr>
          <w:sz w:val="22"/>
          <w:szCs w:val="22"/>
        </w:rPr>
        <w:t>information</w:t>
      </w:r>
      <w:r w:rsidR="00413079">
        <w:rPr>
          <w:sz w:val="22"/>
          <w:szCs w:val="22"/>
        </w:rPr>
        <w:t xml:space="preserve"> sought in this collection</w:t>
      </w:r>
      <w:r w:rsidR="00D36FA3" w:rsidRPr="009F0F70">
        <w:rPr>
          <w:sz w:val="22"/>
          <w:szCs w:val="22"/>
        </w:rPr>
        <w:t xml:space="preserve">. </w:t>
      </w:r>
      <w:r w:rsidR="00E03BAE">
        <w:rPr>
          <w:sz w:val="22"/>
          <w:szCs w:val="22"/>
        </w:rPr>
        <w:t xml:space="preserve"> </w:t>
      </w:r>
    </w:p>
    <w:p w14:paraId="54DC7285" w14:textId="77777777" w:rsidR="005A40B8" w:rsidRPr="009F0F70" w:rsidRDefault="005A40B8" w:rsidP="005A40B8">
      <w:pPr>
        <w:pStyle w:val="BodyText"/>
        <w:ind w:left="360" w:hanging="360"/>
        <w:jc w:val="left"/>
        <w:rPr>
          <w:szCs w:val="22"/>
        </w:rPr>
      </w:pPr>
    </w:p>
    <w:p w14:paraId="2822409E" w14:textId="020A1668" w:rsidR="00041E1B" w:rsidRPr="009F0F70" w:rsidRDefault="00041E1B" w:rsidP="004D0DA2">
      <w:pPr>
        <w:pStyle w:val="BodyText"/>
        <w:ind w:left="360" w:hanging="360"/>
        <w:jc w:val="left"/>
        <w:rPr>
          <w:sz w:val="22"/>
          <w:szCs w:val="22"/>
        </w:rPr>
      </w:pPr>
      <w:r w:rsidRPr="009F0F70">
        <w:rPr>
          <w:sz w:val="22"/>
          <w:szCs w:val="22"/>
        </w:rPr>
        <w:t>5.</w:t>
      </w:r>
      <w:r w:rsidRPr="009F0F70">
        <w:rPr>
          <w:sz w:val="22"/>
          <w:szCs w:val="22"/>
        </w:rPr>
        <w:tab/>
      </w:r>
      <w:r w:rsidR="00EC7FB4" w:rsidRPr="009F0F70">
        <w:rPr>
          <w:i/>
          <w:sz w:val="22"/>
          <w:szCs w:val="22"/>
        </w:rPr>
        <w:t>Impact on small entities</w:t>
      </w:r>
      <w:r w:rsidR="00EC7FB4" w:rsidRPr="009F0F70">
        <w:rPr>
          <w:sz w:val="22"/>
          <w:szCs w:val="22"/>
        </w:rPr>
        <w:t xml:space="preserve">.  </w:t>
      </w:r>
      <w:r w:rsidRPr="009F0F70">
        <w:rPr>
          <w:sz w:val="22"/>
          <w:szCs w:val="22"/>
        </w:rPr>
        <w:t>Entities directly subject to the requirements in the</w:t>
      </w:r>
      <w:r w:rsidR="00413079">
        <w:rPr>
          <w:sz w:val="22"/>
          <w:szCs w:val="22"/>
        </w:rPr>
        <w:t>se</w:t>
      </w:r>
      <w:r w:rsidRPr="009F0F70">
        <w:rPr>
          <w:sz w:val="22"/>
          <w:szCs w:val="22"/>
        </w:rPr>
        <w:t xml:space="preserve"> </w:t>
      </w:r>
      <w:r w:rsidR="001E7396" w:rsidRPr="009F0F70">
        <w:rPr>
          <w:sz w:val="22"/>
          <w:szCs w:val="22"/>
        </w:rPr>
        <w:t>form</w:t>
      </w:r>
      <w:r w:rsidR="00B96402">
        <w:rPr>
          <w:sz w:val="22"/>
          <w:szCs w:val="22"/>
        </w:rPr>
        <w:t>s</w:t>
      </w:r>
      <w:r w:rsidR="001E7396" w:rsidRPr="009F0F70">
        <w:rPr>
          <w:sz w:val="22"/>
          <w:szCs w:val="22"/>
        </w:rPr>
        <w:t xml:space="preserve"> are primarily schools, </w:t>
      </w:r>
      <w:r w:rsidRPr="009F0F70">
        <w:rPr>
          <w:sz w:val="22"/>
          <w:szCs w:val="22"/>
        </w:rPr>
        <w:t>libraries</w:t>
      </w:r>
      <w:r w:rsidR="001E7396" w:rsidRPr="009F0F70">
        <w:rPr>
          <w:sz w:val="22"/>
          <w:szCs w:val="22"/>
        </w:rPr>
        <w:t>, school districts, consortia comprised of schools and libraries</w:t>
      </w:r>
      <w:r w:rsidR="00413079">
        <w:rPr>
          <w:sz w:val="22"/>
          <w:szCs w:val="22"/>
        </w:rPr>
        <w:t>, and service providers</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00E6221C" w:rsidRPr="009F0F70">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000B182E" w:rsidRPr="009F0F70">
        <w:rPr>
          <w:sz w:val="22"/>
          <w:szCs w:val="22"/>
        </w:rPr>
        <w:t xml:space="preserve"> while ensuring that the Administrator and the Commission have information necessary to administer and improve the </w:t>
      </w:r>
      <w:r w:rsidR="00FB3205">
        <w:rPr>
          <w:sz w:val="22"/>
          <w:szCs w:val="22"/>
        </w:rPr>
        <w:t xml:space="preserve">E-rate </w:t>
      </w:r>
      <w:r w:rsidR="000B182E" w:rsidRPr="009F0F70">
        <w:rPr>
          <w:sz w:val="22"/>
          <w:szCs w:val="22"/>
        </w:rPr>
        <w:t>program</w:t>
      </w:r>
      <w:r w:rsidRPr="009F0F70">
        <w:rPr>
          <w:sz w:val="22"/>
          <w:szCs w:val="22"/>
        </w:rPr>
        <w:t>.</w:t>
      </w:r>
      <w:r w:rsidR="005A40B8" w:rsidRPr="009F0F70">
        <w:rPr>
          <w:sz w:val="22"/>
          <w:szCs w:val="22"/>
        </w:rPr>
        <w:t xml:space="preserve">  Smaller entities may avail themselves of the </w:t>
      </w:r>
      <w:r w:rsidR="00523CD1" w:rsidRPr="009F0F70">
        <w:rPr>
          <w:sz w:val="22"/>
          <w:szCs w:val="22"/>
        </w:rPr>
        <w:t xml:space="preserve">new opportunities presented by the </w:t>
      </w:r>
      <w:r w:rsidR="004B2422">
        <w:rPr>
          <w:i/>
          <w:sz w:val="22"/>
          <w:szCs w:val="22"/>
        </w:rPr>
        <w:t xml:space="preserve">E-rate </w:t>
      </w:r>
      <w:r w:rsidR="00523CD1" w:rsidRPr="009F0F70">
        <w:rPr>
          <w:i/>
          <w:sz w:val="22"/>
          <w:szCs w:val="22"/>
        </w:rPr>
        <w:t xml:space="preserve">Modernization Order </w:t>
      </w:r>
      <w:r w:rsidR="00523CD1" w:rsidRPr="009F0F70">
        <w:rPr>
          <w:sz w:val="22"/>
          <w:szCs w:val="22"/>
        </w:rPr>
        <w:t xml:space="preserve">and the changes to the online </w:t>
      </w:r>
      <w:r w:rsidR="00E6221C" w:rsidRPr="009F0F70">
        <w:rPr>
          <w:sz w:val="22"/>
          <w:szCs w:val="22"/>
        </w:rPr>
        <w:t>information collection</w:t>
      </w:r>
      <w:r w:rsidR="00523CD1" w:rsidRPr="009F0F70">
        <w:rPr>
          <w:sz w:val="22"/>
          <w:szCs w:val="22"/>
        </w:rPr>
        <w:t xml:space="preserve"> </w:t>
      </w:r>
      <w:r w:rsidR="005A40B8" w:rsidRPr="009F0F70">
        <w:rPr>
          <w:sz w:val="22"/>
          <w:szCs w:val="22"/>
        </w:rPr>
        <w:t>to minimize potential burdens</w:t>
      </w:r>
      <w:r w:rsidR="00E6221C" w:rsidRPr="009F0F70">
        <w:rPr>
          <w:sz w:val="22"/>
          <w:szCs w:val="22"/>
        </w:rPr>
        <w:t>,</w:t>
      </w:r>
      <w:r w:rsidR="00523CD1" w:rsidRPr="009F0F70">
        <w:rPr>
          <w:sz w:val="22"/>
          <w:szCs w:val="22"/>
        </w:rPr>
        <w:t xml:space="preserve"> such as</w:t>
      </w:r>
      <w:r w:rsidR="005A40B8" w:rsidRPr="009F0F70">
        <w:rPr>
          <w:sz w:val="22"/>
          <w:szCs w:val="22"/>
        </w:rPr>
        <w:t>:</w:t>
      </w:r>
      <w:r w:rsidR="00523CD1" w:rsidRPr="009F0F70">
        <w:rPr>
          <w:sz w:val="22"/>
          <w:szCs w:val="22"/>
        </w:rPr>
        <w:t xml:space="preserve">  </w:t>
      </w:r>
    </w:p>
    <w:p w14:paraId="4515C13E" w14:textId="77777777" w:rsidR="00A9367B" w:rsidRPr="009F0F70" w:rsidRDefault="00A9367B" w:rsidP="004D0DA2">
      <w:pPr>
        <w:pStyle w:val="BodyText"/>
        <w:ind w:left="360" w:hanging="360"/>
        <w:jc w:val="left"/>
        <w:rPr>
          <w:sz w:val="22"/>
          <w:szCs w:val="22"/>
        </w:rPr>
      </w:pPr>
    </w:p>
    <w:p w14:paraId="6EA34B2D" w14:textId="77777777" w:rsidR="00535A3F" w:rsidRPr="000740F0" w:rsidRDefault="004B2422" w:rsidP="00535A3F">
      <w:pPr>
        <w:widowControl w:val="0"/>
        <w:numPr>
          <w:ilvl w:val="0"/>
          <w:numId w:val="28"/>
        </w:numPr>
        <w:autoSpaceDE w:val="0"/>
        <w:autoSpaceDN w:val="0"/>
        <w:adjustRightInd w:val="0"/>
        <w:rPr>
          <w:sz w:val="22"/>
          <w:szCs w:val="22"/>
        </w:rPr>
      </w:pPr>
      <w:r>
        <w:rPr>
          <w:sz w:val="22"/>
          <w:szCs w:val="22"/>
        </w:rPr>
        <w:t>Implementing direct reimbursement of discounts to applicants</w:t>
      </w:r>
      <w:r w:rsidR="0084282B">
        <w:rPr>
          <w:sz w:val="22"/>
          <w:szCs w:val="22"/>
        </w:rPr>
        <w:t>,</w:t>
      </w:r>
      <w:r w:rsidR="00535A3F">
        <w:rPr>
          <w:sz w:val="22"/>
          <w:szCs w:val="22"/>
        </w:rPr>
        <w:t xml:space="preserve"> which eliminates </w:t>
      </w:r>
      <w:r w:rsidR="0084282B">
        <w:rPr>
          <w:sz w:val="22"/>
          <w:szCs w:val="22"/>
        </w:rPr>
        <w:t xml:space="preserve">the </w:t>
      </w:r>
      <w:r w:rsidR="00535A3F">
        <w:rPr>
          <w:sz w:val="22"/>
          <w:szCs w:val="22"/>
        </w:rPr>
        <w:t xml:space="preserve">use </w:t>
      </w:r>
      <w:r w:rsidR="0084282B">
        <w:rPr>
          <w:sz w:val="22"/>
          <w:szCs w:val="22"/>
        </w:rPr>
        <w:t xml:space="preserve">of </w:t>
      </w:r>
      <w:r w:rsidR="00535A3F">
        <w:rPr>
          <w:sz w:val="22"/>
          <w:szCs w:val="22"/>
        </w:rPr>
        <w:t>t</w:t>
      </w:r>
      <w:r w:rsidR="00535A3F" w:rsidRPr="00E66F22">
        <w:rPr>
          <w:color w:val="000000"/>
          <w:sz w:val="22"/>
          <w:szCs w:val="22"/>
        </w:rPr>
        <w:t>he service provider as a pass-through for payments from USAC</w:t>
      </w:r>
      <w:r w:rsidR="00535A3F">
        <w:rPr>
          <w:color w:val="000000"/>
          <w:sz w:val="22"/>
          <w:szCs w:val="22"/>
        </w:rPr>
        <w:t>;</w:t>
      </w:r>
    </w:p>
    <w:p w14:paraId="0987ED85" w14:textId="77777777" w:rsidR="00535A3F" w:rsidRPr="00535A3F" w:rsidRDefault="00535A3F" w:rsidP="00535A3F">
      <w:pPr>
        <w:widowControl w:val="0"/>
        <w:numPr>
          <w:ilvl w:val="0"/>
          <w:numId w:val="28"/>
        </w:numPr>
        <w:autoSpaceDE w:val="0"/>
        <w:autoSpaceDN w:val="0"/>
        <w:adjustRightInd w:val="0"/>
        <w:rPr>
          <w:sz w:val="22"/>
          <w:szCs w:val="22"/>
        </w:rPr>
      </w:pPr>
      <w:r>
        <w:rPr>
          <w:color w:val="000000"/>
          <w:sz w:val="22"/>
          <w:szCs w:val="22"/>
        </w:rPr>
        <w:t xml:space="preserve">Service providers will no longer be required </w:t>
      </w:r>
      <w:r w:rsidRPr="00E66F22">
        <w:rPr>
          <w:color w:val="000000"/>
          <w:sz w:val="22"/>
          <w:szCs w:val="22"/>
        </w:rPr>
        <w:t>to approve every FCC Form 472</w:t>
      </w:r>
      <w:r>
        <w:rPr>
          <w:color w:val="000000"/>
          <w:sz w:val="22"/>
          <w:szCs w:val="22"/>
        </w:rPr>
        <w:t xml:space="preserve"> which eliminates an extra step in the disbursement process; </w:t>
      </w:r>
      <w:r w:rsidR="00023B49">
        <w:rPr>
          <w:color w:val="000000"/>
          <w:sz w:val="22"/>
          <w:szCs w:val="22"/>
        </w:rPr>
        <w:t>and</w:t>
      </w:r>
    </w:p>
    <w:p w14:paraId="3EAFB7A5" w14:textId="714AF5F8" w:rsidR="00B425BD" w:rsidRPr="000740F0" w:rsidRDefault="00425ABE" w:rsidP="000740F0">
      <w:pPr>
        <w:widowControl w:val="0"/>
        <w:numPr>
          <w:ilvl w:val="0"/>
          <w:numId w:val="28"/>
        </w:numPr>
        <w:autoSpaceDE w:val="0"/>
        <w:autoSpaceDN w:val="0"/>
        <w:adjustRightInd w:val="0"/>
        <w:rPr>
          <w:sz w:val="22"/>
          <w:szCs w:val="22"/>
        </w:rPr>
      </w:pPr>
      <w:r>
        <w:rPr>
          <w:rFonts w:eastAsiaTheme="minorHAnsi"/>
          <w:sz w:val="22"/>
          <w:szCs w:val="22"/>
        </w:rPr>
        <w:t>A</w:t>
      </w:r>
      <w:r w:rsidR="00FA5FB1" w:rsidRPr="009F0F70">
        <w:rPr>
          <w:rFonts w:eastAsiaTheme="minorHAnsi"/>
          <w:sz w:val="22"/>
          <w:szCs w:val="22"/>
        </w:rPr>
        <w:t>ccess</w:t>
      </w:r>
      <w:r w:rsidR="00643959">
        <w:rPr>
          <w:rFonts w:eastAsiaTheme="minorHAnsi"/>
          <w:sz w:val="22"/>
          <w:szCs w:val="22"/>
        </w:rPr>
        <w:t>ing</w:t>
      </w:r>
      <w:r w:rsidR="00FA5FB1" w:rsidRPr="009F0F70">
        <w:rPr>
          <w:rFonts w:eastAsiaTheme="minorHAnsi"/>
          <w:sz w:val="22"/>
          <w:szCs w:val="22"/>
        </w:rPr>
        <w:t xml:space="preserve"> the FCC Form</w:t>
      </w:r>
      <w:r w:rsidR="00840993">
        <w:rPr>
          <w:rFonts w:eastAsiaTheme="minorHAnsi"/>
          <w:sz w:val="22"/>
          <w:szCs w:val="22"/>
        </w:rPr>
        <w:t>s</w:t>
      </w:r>
      <w:r w:rsidR="00FA5FB1" w:rsidRPr="009F0F70">
        <w:rPr>
          <w:rFonts w:eastAsiaTheme="minorHAnsi"/>
          <w:sz w:val="22"/>
          <w:szCs w:val="22"/>
        </w:rPr>
        <w:t xml:space="preserve"> 47</w:t>
      </w:r>
      <w:r w:rsidR="00840993">
        <w:rPr>
          <w:rFonts w:eastAsiaTheme="minorHAnsi"/>
          <w:sz w:val="22"/>
          <w:szCs w:val="22"/>
        </w:rPr>
        <w:t>2, 473, and 474</w:t>
      </w:r>
      <w:r w:rsidR="00FA5FB1" w:rsidRPr="009F0F70">
        <w:rPr>
          <w:rFonts w:eastAsiaTheme="minorHAnsi"/>
          <w:sz w:val="22"/>
          <w:szCs w:val="22"/>
        </w:rPr>
        <w:t xml:space="preserve"> </w:t>
      </w:r>
      <w:r w:rsidR="001E3D51">
        <w:rPr>
          <w:rFonts w:eastAsiaTheme="minorHAnsi"/>
          <w:sz w:val="22"/>
          <w:szCs w:val="22"/>
        </w:rPr>
        <w:t xml:space="preserve">electronically; </w:t>
      </w:r>
      <w:r w:rsidR="00FA5FB1" w:rsidRPr="009F0F70">
        <w:rPr>
          <w:rFonts w:eastAsiaTheme="minorHAnsi"/>
          <w:sz w:val="22"/>
          <w:szCs w:val="22"/>
        </w:rPr>
        <w:t>where</w:t>
      </w:r>
      <w:r w:rsidR="001E3D51">
        <w:rPr>
          <w:rFonts w:eastAsiaTheme="minorHAnsi"/>
          <w:sz w:val="22"/>
          <w:szCs w:val="22"/>
        </w:rPr>
        <w:t>ver possible,</w:t>
      </w:r>
      <w:r w:rsidR="00FA5FB1" w:rsidRPr="009F0F70">
        <w:rPr>
          <w:rFonts w:eastAsiaTheme="minorHAnsi"/>
          <w:sz w:val="22"/>
          <w:szCs w:val="22"/>
        </w:rPr>
        <w:t xml:space="preserve"> several</w:t>
      </w:r>
      <w:r w:rsidR="00FA5FB1" w:rsidRPr="009F0F70">
        <w:rPr>
          <w:sz w:val="22"/>
          <w:szCs w:val="22"/>
        </w:rPr>
        <w:t xml:space="preserve"> components of the information </w:t>
      </w:r>
      <w:r w:rsidR="001E3D51">
        <w:rPr>
          <w:sz w:val="22"/>
          <w:szCs w:val="22"/>
        </w:rPr>
        <w:t xml:space="preserve">previously </w:t>
      </w:r>
      <w:r w:rsidR="00FA5FB1" w:rsidRPr="009F0F70">
        <w:rPr>
          <w:sz w:val="22"/>
          <w:szCs w:val="22"/>
        </w:rPr>
        <w:t xml:space="preserve">collected will be generated </w:t>
      </w:r>
      <w:r w:rsidR="00643959" w:rsidRPr="009F0F70">
        <w:rPr>
          <w:sz w:val="22"/>
          <w:szCs w:val="22"/>
        </w:rPr>
        <w:t>automatically</w:t>
      </w:r>
      <w:r w:rsidR="00535A3F">
        <w:rPr>
          <w:sz w:val="22"/>
          <w:szCs w:val="22"/>
        </w:rPr>
        <w:t>.</w:t>
      </w:r>
      <w:r w:rsidR="00B425BD">
        <w:rPr>
          <w:sz w:val="22"/>
          <w:szCs w:val="22"/>
        </w:rPr>
        <w:t xml:space="preserve">  </w:t>
      </w:r>
    </w:p>
    <w:p w14:paraId="762514D9" w14:textId="77777777" w:rsidR="00041E1B" w:rsidRPr="009F0F70" w:rsidRDefault="00041E1B" w:rsidP="004D0DA2">
      <w:pPr>
        <w:ind w:left="360" w:hanging="360"/>
        <w:rPr>
          <w:sz w:val="22"/>
          <w:szCs w:val="22"/>
        </w:rPr>
      </w:pPr>
    </w:p>
    <w:p w14:paraId="079DB5DB" w14:textId="0FC8E17D" w:rsidR="00041E1B" w:rsidRPr="009F0F70" w:rsidRDefault="00041E1B" w:rsidP="004D0DA2">
      <w:pPr>
        <w:pStyle w:val="BodyText"/>
        <w:ind w:left="360" w:hanging="360"/>
        <w:jc w:val="left"/>
        <w:rPr>
          <w:sz w:val="22"/>
          <w:szCs w:val="22"/>
        </w:rPr>
      </w:pPr>
      <w:r w:rsidRPr="009F0F70">
        <w:rPr>
          <w:sz w:val="22"/>
          <w:szCs w:val="22"/>
        </w:rPr>
        <w:t>6.</w:t>
      </w:r>
      <w:r w:rsidRPr="009F0F70">
        <w:rPr>
          <w:sz w:val="22"/>
          <w:szCs w:val="22"/>
        </w:rPr>
        <w:tab/>
      </w:r>
      <w:r w:rsidR="00EC7FB4" w:rsidRPr="009F0F70">
        <w:rPr>
          <w:i/>
          <w:sz w:val="22"/>
          <w:szCs w:val="22"/>
        </w:rPr>
        <w:t>Consequences if information not collected</w:t>
      </w:r>
      <w:r w:rsidR="00EC7FB4" w:rsidRPr="009F0F70">
        <w:rPr>
          <w:sz w:val="22"/>
          <w:szCs w:val="22"/>
        </w:rPr>
        <w:t xml:space="preserve">.  </w:t>
      </w:r>
      <w:r w:rsidRPr="009F0F70">
        <w:rPr>
          <w:sz w:val="22"/>
          <w:szCs w:val="22"/>
        </w:rPr>
        <w:t>Failing to collect the information, or collecting it less frequently, would prevent the Commission from implementing section 254 of the 1996 Act</w:t>
      </w:r>
      <w:r w:rsidR="000B182E" w:rsidRPr="009F0F70">
        <w:rPr>
          <w:sz w:val="22"/>
          <w:szCs w:val="22"/>
        </w:rPr>
        <w:t xml:space="preserve">, </w:t>
      </w:r>
      <w:r w:rsidR="009C50E5">
        <w:rPr>
          <w:sz w:val="22"/>
          <w:szCs w:val="22"/>
        </w:rPr>
        <w:t xml:space="preserve">and </w:t>
      </w:r>
      <w:r w:rsidR="000B182E" w:rsidRPr="009F0F70">
        <w:rPr>
          <w:sz w:val="22"/>
          <w:szCs w:val="22"/>
        </w:rPr>
        <w:t xml:space="preserve">prevent eligible </w:t>
      </w:r>
      <w:r w:rsidR="00413079">
        <w:rPr>
          <w:sz w:val="22"/>
          <w:szCs w:val="22"/>
        </w:rPr>
        <w:t xml:space="preserve">participants </w:t>
      </w:r>
      <w:r w:rsidR="00174CC9">
        <w:rPr>
          <w:sz w:val="22"/>
          <w:szCs w:val="22"/>
        </w:rPr>
        <w:t xml:space="preserve">and service providers </w:t>
      </w:r>
      <w:r w:rsidR="000B182E" w:rsidRPr="009F0F70">
        <w:rPr>
          <w:sz w:val="22"/>
          <w:szCs w:val="22"/>
        </w:rPr>
        <w:t xml:space="preserve">from </w:t>
      </w:r>
      <w:r w:rsidR="00A9367B" w:rsidRPr="009F0F70">
        <w:rPr>
          <w:sz w:val="22"/>
          <w:szCs w:val="22"/>
        </w:rPr>
        <w:t xml:space="preserve">seeking </w:t>
      </w:r>
      <w:r w:rsidR="009C50E5">
        <w:rPr>
          <w:sz w:val="22"/>
          <w:szCs w:val="22"/>
        </w:rPr>
        <w:t xml:space="preserve">E-rate </w:t>
      </w:r>
      <w:r w:rsidR="0057146F">
        <w:rPr>
          <w:sz w:val="22"/>
          <w:szCs w:val="22"/>
        </w:rPr>
        <w:t xml:space="preserve">reimbursements </w:t>
      </w:r>
      <w:r w:rsidR="009C50E5">
        <w:rPr>
          <w:sz w:val="22"/>
          <w:szCs w:val="22"/>
        </w:rPr>
        <w:t>for</w:t>
      </w:r>
      <w:r w:rsidRPr="009F0F70">
        <w:rPr>
          <w:sz w:val="22"/>
          <w:szCs w:val="22"/>
        </w:rPr>
        <w:t xml:space="preserve"> </w:t>
      </w:r>
      <w:r w:rsidR="00054FF0" w:rsidRPr="009F0F70">
        <w:rPr>
          <w:sz w:val="22"/>
          <w:szCs w:val="22"/>
        </w:rPr>
        <w:t>eligible services</w:t>
      </w:r>
      <w:r w:rsidRPr="009F0F70">
        <w:rPr>
          <w:sz w:val="22"/>
          <w:szCs w:val="22"/>
        </w:rPr>
        <w:t>.</w:t>
      </w:r>
    </w:p>
    <w:p w14:paraId="48565120" w14:textId="77777777" w:rsidR="00041E1B" w:rsidRPr="009F0F70" w:rsidRDefault="00041E1B" w:rsidP="004D0DA2">
      <w:pPr>
        <w:ind w:left="360" w:hanging="360"/>
        <w:rPr>
          <w:sz w:val="22"/>
          <w:szCs w:val="22"/>
        </w:rPr>
      </w:pPr>
    </w:p>
    <w:p w14:paraId="327305CD" w14:textId="77777777" w:rsidR="00041E1B" w:rsidRPr="009F0F70" w:rsidRDefault="00041E1B" w:rsidP="004D0DA2">
      <w:pPr>
        <w:pStyle w:val="BodyText"/>
        <w:ind w:left="360" w:hanging="360"/>
        <w:jc w:val="left"/>
        <w:rPr>
          <w:sz w:val="22"/>
          <w:szCs w:val="22"/>
        </w:rPr>
      </w:pPr>
      <w:r w:rsidRPr="009F0F70">
        <w:rPr>
          <w:sz w:val="22"/>
          <w:szCs w:val="22"/>
        </w:rPr>
        <w:t>7.</w:t>
      </w:r>
      <w:r w:rsidRPr="009F0F70">
        <w:rPr>
          <w:sz w:val="22"/>
          <w:szCs w:val="22"/>
        </w:rPr>
        <w:tab/>
      </w:r>
      <w:r w:rsidR="00EC7FB4" w:rsidRPr="009F0F70">
        <w:rPr>
          <w:i/>
          <w:sz w:val="22"/>
          <w:szCs w:val="22"/>
        </w:rPr>
        <w:t>Special circumstances</w:t>
      </w:r>
      <w:r w:rsidR="00EC7FB4" w:rsidRPr="009F0F70">
        <w:rPr>
          <w:sz w:val="22"/>
          <w:szCs w:val="22"/>
        </w:rPr>
        <w:t xml:space="preserve">.  </w:t>
      </w:r>
      <w:r w:rsidR="00054FF0" w:rsidRPr="009F0F70">
        <w:rPr>
          <w:sz w:val="22"/>
          <w:szCs w:val="22"/>
        </w:rPr>
        <w:t>We</w:t>
      </w:r>
      <w:r w:rsidR="00054FF0" w:rsidRPr="009F0F70">
        <w:rPr>
          <w:bCs/>
          <w:sz w:val="22"/>
          <w:szCs w:val="22"/>
        </w:rPr>
        <w:t xml:space="preserve"> do not foresee any special circumstances that would cause an information collection to be conducted under extraordinary circumstances.</w:t>
      </w:r>
    </w:p>
    <w:p w14:paraId="01B266C3" w14:textId="77777777" w:rsidR="00041E1B" w:rsidRPr="009F0F70" w:rsidRDefault="00041E1B" w:rsidP="004D0DA2">
      <w:pPr>
        <w:pStyle w:val="BodyText"/>
        <w:ind w:left="360" w:hanging="360"/>
        <w:jc w:val="left"/>
        <w:rPr>
          <w:sz w:val="22"/>
          <w:szCs w:val="22"/>
        </w:rPr>
      </w:pPr>
    </w:p>
    <w:p w14:paraId="341CFFC9" w14:textId="10684148" w:rsidR="000740F0" w:rsidRDefault="00041E1B" w:rsidP="002F3BBF">
      <w:pPr>
        <w:pStyle w:val="BodyText"/>
        <w:tabs>
          <w:tab w:val="left" w:pos="360"/>
        </w:tabs>
        <w:ind w:left="360" w:hanging="360"/>
        <w:jc w:val="left"/>
        <w:rPr>
          <w:sz w:val="22"/>
          <w:szCs w:val="22"/>
        </w:rPr>
      </w:pPr>
      <w:r w:rsidRPr="009F0F70">
        <w:rPr>
          <w:sz w:val="22"/>
          <w:szCs w:val="22"/>
        </w:rPr>
        <w:t>8.</w:t>
      </w:r>
      <w:r w:rsidRPr="009F0F70">
        <w:rPr>
          <w:sz w:val="22"/>
          <w:szCs w:val="22"/>
        </w:rPr>
        <w:tab/>
      </w:r>
      <w:r w:rsidR="00EC7FB4" w:rsidRPr="009F0F70">
        <w:rPr>
          <w:i/>
          <w:sz w:val="22"/>
          <w:szCs w:val="22"/>
        </w:rPr>
        <w:t>Federal Register notice; efforts to consult with persons outside the Commission</w:t>
      </w:r>
      <w:r w:rsidR="00EC7FB4" w:rsidRPr="009F0F70">
        <w:rPr>
          <w:sz w:val="22"/>
          <w:szCs w:val="22"/>
        </w:rPr>
        <w:t xml:space="preserve">.  </w:t>
      </w:r>
      <w:r w:rsidR="0037548E" w:rsidRPr="00577ED9">
        <w:rPr>
          <w:sz w:val="22"/>
          <w:szCs w:val="22"/>
        </w:rPr>
        <w:t xml:space="preserve">The Commission published a notice pursuant to </w:t>
      </w:r>
      <w:r w:rsidR="0037548E" w:rsidRPr="00252C49">
        <w:rPr>
          <w:spacing w:val="-3"/>
          <w:sz w:val="22"/>
          <w:szCs w:val="22"/>
        </w:rPr>
        <w:t>5 CFR Section 1320.8(d), in the Federal Register to solicit public comment on the revised collection</w:t>
      </w:r>
      <w:r w:rsidR="00827E7B">
        <w:rPr>
          <w:spacing w:val="-3"/>
          <w:sz w:val="22"/>
          <w:szCs w:val="22"/>
        </w:rPr>
        <w:t>.</w:t>
      </w:r>
      <w:r w:rsidR="0037548E">
        <w:rPr>
          <w:spacing w:val="-3"/>
          <w:sz w:val="22"/>
          <w:szCs w:val="22"/>
        </w:rPr>
        <w:t xml:space="preserve"> </w:t>
      </w:r>
      <w:r w:rsidR="00F21219" w:rsidRPr="00827E7B">
        <w:rPr>
          <w:spacing w:val="-3"/>
          <w:sz w:val="22"/>
        </w:rPr>
        <w:t>81</w:t>
      </w:r>
      <w:r w:rsidR="0037548E" w:rsidRPr="00827E7B">
        <w:rPr>
          <w:spacing w:val="-3"/>
          <w:sz w:val="22"/>
        </w:rPr>
        <w:t xml:space="preserve"> FR </w:t>
      </w:r>
      <w:r w:rsidR="00F21219" w:rsidRPr="00827E7B">
        <w:rPr>
          <w:spacing w:val="-3"/>
          <w:sz w:val="22"/>
        </w:rPr>
        <w:t>2216</w:t>
      </w:r>
      <w:r w:rsidR="0037548E" w:rsidRPr="00827E7B">
        <w:rPr>
          <w:spacing w:val="-3"/>
          <w:sz w:val="22"/>
        </w:rPr>
        <w:t xml:space="preserve">, January </w:t>
      </w:r>
      <w:r w:rsidR="00F21219" w:rsidRPr="00827E7B">
        <w:rPr>
          <w:spacing w:val="-3"/>
          <w:sz w:val="22"/>
        </w:rPr>
        <w:t>15</w:t>
      </w:r>
      <w:r w:rsidR="0037548E" w:rsidRPr="00827E7B">
        <w:rPr>
          <w:spacing w:val="-3"/>
          <w:sz w:val="22"/>
        </w:rPr>
        <w:t>, 2016</w:t>
      </w:r>
      <w:r w:rsidR="0037548E" w:rsidRPr="00252C49">
        <w:rPr>
          <w:spacing w:val="-3"/>
          <w:sz w:val="22"/>
          <w:szCs w:val="22"/>
        </w:rPr>
        <w:t>.</w:t>
      </w:r>
      <w:r w:rsidR="0037548E">
        <w:rPr>
          <w:sz w:val="22"/>
          <w:szCs w:val="22"/>
        </w:rPr>
        <w:t xml:space="preserve"> </w:t>
      </w:r>
      <w:r w:rsidR="00F21219">
        <w:rPr>
          <w:sz w:val="22"/>
          <w:szCs w:val="22"/>
        </w:rPr>
        <w:t xml:space="preserve"> </w:t>
      </w:r>
      <w:r w:rsidR="00345605">
        <w:rPr>
          <w:sz w:val="22"/>
          <w:szCs w:val="22"/>
        </w:rPr>
        <w:t>T</w:t>
      </w:r>
      <w:r w:rsidR="00F21219">
        <w:rPr>
          <w:sz w:val="22"/>
          <w:szCs w:val="22"/>
        </w:rPr>
        <w:t xml:space="preserve">he Commission </w:t>
      </w:r>
      <w:r w:rsidR="0032566A">
        <w:rPr>
          <w:sz w:val="22"/>
          <w:szCs w:val="22"/>
        </w:rPr>
        <w:t xml:space="preserve">received a comment </w:t>
      </w:r>
      <w:r w:rsidR="00F21219" w:rsidRPr="00F21219">
        <w:rPr>
          <w:sz w:val="22"/>
          <w:szCs w:val="22"/>
        </w:rPr>
        <w:t xml:space="preserve">with suggestions for changes </w:t>
      </w:r>
      <w:r w:rsidR="00345605">
        <w:rPr>
          <w:sz w:val="22"/>
          <w:szCs w:val="22"/>
        </w:rPr>
        <w:t>to the certifications for the FCC Form 473</w:t>
      </w:r>
      <w:r w:rsidR="00841344">
        <w:rPr>
          <w:sz w:val="22"/>
          <w:szCs w:val="22"/>
        </w:rPr>
        <w:t>,</w:t>
      </w:r>
      <w:r w:rsidR="00841344">
        <w:rPr>
          <w:rStyle w:val="FootnoteReference"/>
          <w:sz w:val="22"/>
          <w:szCs w:val="22"/>
        </w:rPr>
        <w:footnoteReference w:id="2"/>
      </w:r>
      <w:r w:rsidR="00841344">
        <w:rPr>
          <w:sz w:val="22"/>
          <w:szCs w:val="22"/>
        </w:rPr>
        <w:t xml:space="preserve"> </w:t>
      </w:r>
      <w:r w:rsidR="00345605">
        <w:rPr>
          <w:sz w:val="22"/>
          <w:szCs w:val="22"/>
        </w:rPr>
        <w:t xml:space="preserve">but was not able to incorporate </w:t>
      </w:r>
      <w:r w:rsidR="004274EC">
        <w:rPr>
          <w:sz w:val="22"/>
          <w:szCs w:val="22"/>
        </w:rPr>
        <w:t>the suggested</w:t>
      </w:r>
      <w:r w:rsidR="00A240CF">
        <w:rPr>
          <w:sz w:val="22"/>
          <w:szCs w:val="22"/>
        </w:rPr>
        <w:t xml:space="preserve"> language </w:t>
      </w:r>
      <w:r w:rsidR="004274EC">
        <w:rPr>
          <w:sz w:val="22"/>
          <w:szCs w:val="22"/>
        </w:rPr>
        <w:t>as it</w:t>
      </w:r>
      <w:r w:rsidR="00A240CF">
        <w:rPr>
          <w:sz w:val="22"/>
          <w:szCs w:val="22"/>
        </w:rPr>
        <w:t xml:space="preserve"> </w:t>
      </w:r>
      <w:r w:rsidR="004274EC">
        <w:rPr>
          <w:sz w:val="22"/>
          <w:szCs w:val="22"/>
        </w:rPr>
        <w:t xml:space="preserve">is inconsistent with </w:t>
      </w:r>
      <w:r w:rsidR="00A240CF" w:rsidRPr="00A240CF">
        <w:rPr>
          <w:sz w:val="22"/>
          <w:szCs w:val="22"/>
        </w:rPr>
        <w:t xml:space="preserve">the </w:t>
      </w:r>
      <w:r w:rsidR="00121506">
        <w:rPr>
          <w:sz w:val="22"/>
          <w:szCs w:val="22"/>
        </w:rPr>
        <w:t xml:space="preserve">rule the </w:t>
      </w:r>
      <w:r w:rsidR="00A240CF" w:rsidRPr="00A240CF">
        <w:rPr>
          <w:sz w:val="22"/>
          <w:szCs w:val="22"/>
        </w:rPr>
        <w:t>Comm</w:t>
      </w:r>
      <w:r w:rsidR="00A240CF">
        <w:rPr>
          <w:sz w:val="22"/>
          <w:szCs w:val="22"/>
        </w:rPr>
        <w:t xml:space="preserve">ission </w:t>
      </w:r>
      <w:r w:rsidR="00A240CF" w:rsidRPr="00A240CF">
        <w:rPr>
          <w:sz w:val="22"/>
          <w:szCs w:val="22"/>
        </w:rPr>
        <w:t xml:space="preserve">adopted </w:t>
      </w:r>
      <w:r w:rsidR="00174CC9">
        <w:rPr>
          <w:sz w:val="22"/>
          <w:szCs w:val="22"/>
        </w:rPr>
        <w:t xml:space="preserve">in the </w:t>
      </w:r>
      <w:r w:rsidR="00174CC9" w:rsidRPr="00174CC9">
        <w:rPr>
          <w:i/>
          <w:sz w:val="22"/>
          <w:szCs w:val="22"/>
        </w:rPr>
        <w:t>E-rate Modernization Order</w:t>
      </w:r>
      <w:r w:rsidR="00A240CF">
        <w:rPr>
          <w:sz w:val="22"/>
          <w:szCs w:val="22"/>
        </w:rPr>
        <w:t>.</w:t>
      </w:r>
    </w:p>
    <w:p w14:paraId="578D9DA8" w14:textId="77777777" w:rsidR="00827E7B" w:rsidRDefault="00827E7B" w:rsidP="002F3BBF">
      <w:pPr>
        <w:pStyle w:val="BodyText"/>
        <w:tabs>
          <w:tab w:val="left" w:pos="360"/>
        </w:tabs>
        <w:ind w:left="360" w:hanging="360"/>
        <w:jc w:val="left"/>
        <w:rPr>
          <w:sz w:val="22"/>
          <w:szCs w:val="22"/>
        </w:rPr>
      </w:pPr>
    </w:p>
    <w:p w14:paraId="6EE62C7E" w14:textId="3EE72F96" w:rsidR="002F3BBF" w:rsidRPr="009F0F70" w:rsidRDefault="000740F0" w:rsidP="002F3BBF">
      <w:pPr>
        <w:pStyle w:val="BodyText"/>
        <w:tabs>
          <w:tab w:val="left" w:pos="360"/>
        </w:tabs>
        <w:ind w:left="360" w:hanging="360"/>
        <w:jc w:val="left"/>
        <w:rPr>
          <w:sz w:val="22"/>
          <w:szCs w:val="22"/>
        </w:rPr>
      </w:pPr>
      <w:r>
        <w:rPr>
          <w:sz w:val="22"/>
          <w:szCs w:val="22"/>
        </w:rPr>
        <w:tab/>
      </w:r>
      <w:r w:rsidR="003E746E" w:rsidRPr="009F0F70">
        <w:rPr>
          <w:spacing w:val="-3"/>
          <w:sz w:val="22"/>
          <w:szCs w:val="22"/>
          <w:shd w:val="clear" w:color="auto" w:fill="FFFFFF"/>
        </w:rPr>
        <w:t>Prior to releasing the</w:t>
      </w:r>
      <w:r w:rsidR="003E746E" w:rsidRPr="009F0F70">
        <w:rPr>
          <w:i/>
          <w:spacing w:val="-3"/>
          <w:sz w:val="22"/>
          <w:szCs w:val="22"/>
          <w:shd w:val="clear" w:color="auto" w:fill="FFFFFF"/>
        </w:rPr>
        <w:t xml:space="preserve"> E-rate Modernization Order, </w:t>
      </w:r>
      <w:r w:rsidR="003E746E" w:rsidRPr="009F0F70">
        <w:rPr>
          <w:spacing w:val="-3"/>
          <w:sz w:val="22"/>
          <w:szCs w:val="22"/>
          <w:shd w:val="clear" w:color="auto" w:fill="FFFFFF"/>
        </w:rPr>
        <w:t xml:space="preserve">the Commission consulted with persons outside the agency to obtain their views on </w:t>
      </w:r>
      <w:r w:rsidR="00A9367B" w:rsidRPr="009F0F70">
        <w:rPr>
          <w:spacing w:val="-3"/>
          <w:sz w:val="22"/>
          <w:szCs w:val="22"/>
          <w:shd w:val="clear" w:color="auto" w:fill="FFFFFF"/>
        </w:rPr>
        <w:t>how to improve and modernize the E-rate program,</w:t>
      </w:r>
      <w:r w:rsidR="003E746E" w:rsidRPr="009F0F70">
        <w:rPr>
          <w:spacing w:val="-3"/>
          <w:sz w:val="22"/>
          <w:szCs w:val="22"/>
          <w:shd w:val="clear" w:color="auto" w:fill="FFFFFF"/>
        </w:rPr>
        <w:t xml:space="preserve"> including representatives of schools, school districts, and libraries, state education representatives, trade associations, service providers, and other stakeholders.  </w:t>
      </w:r>
      <w:r w:rsidR="00535A3F">
        <w:rPr>
          <w:spacing w:val="-3"/>
          <w:sz w:val="22"/>
          <w:szCs w:val="22"/>
          <w:shd w:val="clear" w:color="auto" w:fill="FFFFFF"/>
        </w:rPr>
        <w:t xml:space="preserve">There </w:t>
      </w:r>
      <w:r w:rsidR="0037548E">
        <w:rPr>
          <w:spacing w:val="-3"/>
          <w:sz w:val="22"/>
          <w:szCs w:val="22"/>
          <w:shd w:val="clear" w:color="auto" w:fill="FFFFFF"/>
        </w:rPr>
        <w:t xml:space="preserve">was widespread support for the changes </w:t>
      </w:r>
      <w:r w:rsidR="00023B49">
        <w:rPr>
          <w:spacing w:val="-3"/>
          <w:sz w:val="22"/>
          <w:szCs w:val="22"/>
          <w:shd w:val="clear" w:color="auto" w:fill="FFFFFF"/>
        </w:rPr>
        <w:t xml:space="preserve">the Commission </w:t>
      </w:r>
      <w:r w:rsidR="0037548E">
        <w:rPr>
          <w:spacing w:val="-3"/>
          <w:sz w:val="22"/>
          <w:szCs w:val="22"/>
          <w:shd w:val="clear" w:color="auto" w:fill="FFFFFF"/>
        </w:rPr>
        <w:t>seek</w:t>
      </w:r>
      <w:r w:rsidR="00023B49">
        <w:rPr>
          <w:spacing w:val="-3"/>
          <w:sz w:val="22"/>
          <w:szCs w:val="22"/>
          <w:shd w:val="clear" w:color="auto" w:fill="FFFFFF"/>
        </w:rPr>
        <w:t>s</w:t>
      </w:r>
      <w:r w:rsidR="0037548E">
        <w:rPr>
          <w:spacing w:val="-3"/>
          <w:sz w:val="22"/>
          <w:szCs w:val="22"/>
          <w:shd w:val="clear" w:color="auto" w:fill="FFFFFF"/>
        </w:rPr>
        <w:t xml:space="preserve"> for this information collection</w:t>
      </w:r>
      <w:r>
        <w:rPr>
          <w:spacing w:val="-3"/>
          <w:sz w:val="22"/>
          <w:szCs w:val="22"/>
          <w:shd w:val="clear" w:color="auto" w:fill="FFFFFF"/>
        </w:rPr>
        <w:t xml:space="preserve"> revision</w:t>
      </w:r>
      <w:r w:rsidR="0037548E">
        <w:rPr>
          <w:spacing w:val="-3"/>
          <w:sz w:val="22"/>
          <w:szCs w:val="22"/>
          <w:shd w:val="clear" w:color="auto" w:fill="FFFFFF"/>
        </w:rPr>
        <w:t>.</w:t>
      </w:r>
      <w:r w:rsidR="0037548E">
        <w:rPr>
          <w:sz w:val="22"/>
          <w:szCs w:val="22"/>
        </w:rPr>
        <w:t xml:space="preserve">  </w:t>
      </w:r>
    </w:p>
    <w:p w14:paraId="0F45BE49" w14:textId="77777777" w:rsidR="002F3BBF" w:rsidRPr="009F0F70" w:rsidRDefault="002F3BBF" w:rsidP="008A67F8">
      <w:pPr>
        <w:pStyle w:val="BodyText"/>
        <w:tabs>
          <w:tab w:val="left" w:pos="360"/>
        </w:tabs>
        <w:ind w:left="360" w:hanging="360"/>
        <w:jc w:val="left"/>
        <w:rPr>
          <w:sz w:val="22"/>
          <w:szCs w:val="22"/>
        </w:rPr>
      </w:pPr>
      <w:r w:rsidRPr="009F0F70">
        <w:rPr>
          <w:sz w:val="22"/>
          <w:szCs w:val="22"/>
        </w:rPr>
        <w:tab/>
      </w:r>
    </w:p>
    <w:p w14:paraId="01A1A833" w14:textId="46196D2D" w:rsidR="00041E1B" w:rsidRPr="009F0F70" w:rsidRDefault="00041E1B" w:rsidP="004D0DA2">
      <w:pPr>
        <w:pStyle w:val="BodyText"/>
        <w:ind w:left="360" w:hanging="360"/>
        <w:jc w:val="left"/>
        <w:rPr>
          <w:sz w:val="22"/>
          <w:szCs w:val="22"/>
        </w:rPr>
      </w:pPr>
      <w:r w:rsidRPr="009F0F70">
        <w:rPr>
          <w:sz w:val="22"/>
          <w:szCs w:val="22"/>
        </w:rPr>
        <w:t>9.</w:t>
      </w:r>
      <w:r w:rsidRPr="009F0F70">
        <w:rPr>
          <w:sz w:val="22"/>
          <w:szCs w:val="22"/>
        </w:rPr>
        <w:tab/>
      </w:r>
      <w:r w:rsidR="00EC7FB4" w:rsidRPr="009F0F70">
        <w:rPr>
          <w:i/>
          <w:sz w:val="22"/>
          <w:szCs w:val="22"/>
        </w:rPr>
        <w:t>Payments or gifts to respondents</w:t>
      </w:r>
      <w:r w:rsidR="00EC7FB4" w:rsidRPr="009F0F70">
        <w:rPr>
          <w:sz w:val="22"/>
          <w:szCs w:val="22"/>
        </w:rPr>
        <w:t xml:space="preserve">.  </w:t>
      </w:r>
      <w:r w:rsidRPr="009F0F70">
        <w:rPr>
          <w:sz w:val="22"/>
          <w:szCs w:val="22"/>
        </w:rPr>
        <w:t>There will be no payments or gift</w:t>
      </w:r>
      <w:r w:rsidR="001E3D51">
        <w:rPr>
          <w:sz w:val="22"/>
          <w:szCs w:val="22"/>
        </w:rPr>
        <w:t>s</w:t>
      </w:r>
      <w:r w:rsidRPr="009F0F70">
        <w:rPr>
          <w:sz w:val="22"/>
          <w:szCs w:val="22"/>
        </w:rPr>
        <w:t xml:space="preserve"> to respondents.</w:t>
      </w:r>
    </w:p>
    <w:p w14:paraId="31BE706A" w14:textId="77777777" w:rsidR="00041E1B" w:rsidRPr="009F0F70" w:rsidRDefault="00041E1B" w:rsidP="004D0DA2">
      <w:pPr>
        <w:ind w:left="360" w:hanging="360"/>
        <w:rPr>
          <w:sz w:val="22"/>
          <w:szCs w:val="22"/>
        </w:rPr>
      </w:pPr>
    </w:p>
    <w:p w14:paraId="71EB5BB6" w14:textId="77777777" w:rsidR="00041E1B" w:rsidRPr="009F0F70" w:rsidRDefault="00041E1B" w:rsidP="008A67F8">
      <w:pPr>
        <w:tabs>
          <w:tab w:val="left" w:pos="-720"/>
        </w:tabs>
        <w:suppressAutoHyphens/>
        <w:ind w:left="360" w:hanging="360"/>
        <w:rPr>
          <w:spacing w:val="-3"/>
          <w:sz w:val="22"/>
          <w:szCs w:val="22"/>
        </w:rPr>
      </w:pPr>
      <w:r w:rsidRPr="009F0F70">
        <w:rPr>
          <w:spacing w:val="-3"/>
          <w:sz w:val="22"/>
          <w:szCs w:val="22"/>
        </w:rPr>
        <w:lastRenderedPageBreak/>
        <w:t xml:space="preserve">10.  </w:t>
      </w:r>
      <w:r w:rsidR="00EC7FB4" w:rsidRPr="009F0F70">
        <w:rPr>
          <w:i/>
          <w:spacing w:val="-3"/>
          <w:sz w:val="22"/>
          <w:szCs w:val="22"/>
        </w:rPr>
        <w:t>Assurances of confidentiality</w:t>
      </w:r>
      <w:r w:rsidR="00EC7FB4" w:rsidRPr="009F0F70">
        <w:rPr>
          <w:spacing w:val="-3"/>
          <w:sz w:val="22"/>
          <w:szCs w:val="22"/>
        </w:rPr>
        <w:t xml:space="preserve">.  </w:t>
      </w:r>
      <w:r w:rsidR="003E746E" w:rsidRPr="009F0F70">
        <w:rPr>
          <w:sz w:val="22"/>
          <w:szCs w:val="22"/>
        </w:rPr>
        <w:t>There is no assurance of confidentiality provided to respondents concerning this information collection.  However, respondents may request materials or information submitted to the Commission or to the Administrator be withheld from public inspection under 47 C.F.R. § 0.459 of the FCC’s rules.</w:t>
      </w:r>
      <w:r w:rsidR="003E746E" w:rsidRPr="009F0F70">
        <w:rPr>
          <w:szCs w:val="22"/>
        </w:rPr>
        <w:t xml:space="preserve">  </w:t>
      </w:r>
    </w:p>
    <w:p w14:paraId="6D2A4C37" w14:textId="77777777" w:rsidR="00041E1B" w:rsidRPr="009F0F70" w:rsidRDefault="00041E1B" w:rsidP="009D788C">
      <w:pPr>
        <w:tabs>
          <w:tab w:val="left" w:pos="-720"/>
        </w:tabs>
        <w:suppressAutoHyphens/>
        <w:rPr>
          <w:spacing w:val="-3"/>
          <w:sz w:val="22"/>
          <w:szCs w:val="22"/>
        </w:rPr>
      </w:pPr>
    </w:p>
    <w:p w14:paraId="0ABABC37" w14:textId="77777777" w:rsidR="00041E1B" w:rsidRPr="009F0F70" w:rsidRDefault="00041E1B" w:rsidP="009D788C">
      <w:pPr>
        <w:tabs>
          <w:tab w:val="left" w:pos="-720"/>
        </w:tabs>
        <w:suppressAutoHyphens/>
        <w:rPr>
          <w:spacing w:val="-3"/>
          <w:sz w:val="22"/>
          <w:szCs w:val="22"/>
        </w:rPr>
      </w:pPr>
      <w:r w:rsidRPr="009F0F70">
        <w:rPr>
          <w:spacing w:val="-3"/>
          <w:sz w:val="22"/>
          <w:szCs w:val="22"/>
        </w:rPr>
        <w:t xml:space="preserve">11. </w:t>
      </w:r>
      <w:r w:rsidR="00EC7FB4" w:rsidRPr="009F0F70">
        <w:rPr>
          <w:i/>
          <w:spacing w:val="-3"/>
          <w:sz w:val="22"/>
          <w:szCs w:val="22"/>
        </w:rPr>
        <w:t>Questions of a sensitive nature</w:t>
      </w:r>
      <w:r w:rsidR="00EC7FB4" w:rsidRPr="009F0F70">
        <w:rPr>
          <w:spacing w:val="-3"/>
          <w:sz w:val="22"/>
          <w:szCs w:val="22"/>
        </w:rPr>
        <w:t xml:space="preserve">.  </w:t>
      </w:r>
      <w:r w:rsidRPr="009F0F70">
        <w:rPr>
          <w:spacing w:val="-3"/>
          <w:sz w:val="22"/>
          <w:szCs w:val="22"/>
        </w:rPr>
        <w:t xml:space="preserve">The request does not address any </w:t>
      </w:r>
      <w:r w:rsidR="003E746E" w:rsidRPr="009F0F70">
        <w:rPr>
          <w:spacing w:val="-3"/>
          <w:sz w:val="22"/>
          <w:szCs w:val="22"/>
        </w:rPr>
        <w:t xml:space="preserve">private </w:t>
      </w:r>
      <w:r w:rsidRPr="009F0F70">
        <w:rPr>
          <w:spacing w:val="-3"/>
          <w:sz w:val="22"/>
          <w:szCs w:val="22"/>
        </w:rPr>
        <w:t>matters of a sensitive nature.</w:t>
      </w:r>
    </w:p>
    <w:p w14:paraId="38D3428D" w14:textId="77777777" w:rsidR="00041E1B" w:rsidRPr="009F0F70" w:rsidRDefault="00041E1B" w:rsidP="004D0DA2">
      <w:pPr>
        <w:ind w:left="360" w:hanging="360"/>
        <w:rPr>
          <w:sz w:val="22"/>
          <w:szCs w:val="22"/>
        </w:rPr>
      </w:pPr>
    </w:p>
    <w:p w14:paraId="1BACFA62" w14:textId="77777777" w:rsidR="00041E1B" w:rsidRPr="009F0F70" w:rsidRDefault="00041E1B" w:rsidP="004D0DA2">
      <w:pPr>
        <w:pStyle w:val="BodyText"/>
        <w:ind w:left="360" w:hanging="360"/>
        <w:jc w:val="left"/>
        <w:rPr>
          <w:sz w:val="22"/>
          <w:szCs w:val="22"/>
        </w:rPr>
      </w:pPr>
      <w:r w:rsidRPr="009F0F70">
        <w:rPr>
          <w:sz w:val="22"/>
          <w:szCs w:val="22"/>
        </w:rPr>
        <w:t>12.</w:t>
      </w:r>
      <w:r w:rsidRPr="009F0F70">
        <w:rPr>
          <w:sz w:val="22"/>
          <w:szCs w:val="22"/>
        </w:rPr>
        <w:tab/>
      </w:r>
      <w:r w:rsidR="00EC7FB4" w:rsidRPr="009F0F70">
        <w:rPr>
          <w:i/>
          <w:sz w:val="22"/>
          <w:szCs w:val="22"/>
        </w:rPr>
        <w:t>Estimates of the hour burden of the collection to respondents</w:t>
      </w:r>
      <w:r w:rsidR="00EC7FB4" w:rsidRPr="009F0F70">
        <w:rPr>
          <w:sz w:val="22"/>
          <w:szCs w:val="22"/>
        </w:rPr>
        <w:t xml:space="preserve">.  </w:t>
      </w:r>
      <w:r w:rsidRPr="009F0F70">
        <w:rPr>
          <w:sz w:val="22"/>
          <w:szCs w:val="22"/>
        </w:rPr>
        <w:t>The following represents the hour burden on the collections of information:</w:t>
      </w:r>
    </w:p>
    <w:p w14:paraId="560E4F4D" w14:textId="77777777" w:rsidR="00041E1B" w:rsidRDefault="00041E1B" w:rsidP="000E3A80">
      <w:pPr>
        <w:rPr>
          <w:sz w:val="22"/>
          <w:szCs w:val="22"/>
        </w:rPr>
      </w:pPr>
    </w:p>
    <w:p w14:paraId="7E0524AC" w14:textId="77777777" w:rsidR="00840993" w:rsidRPr="000740F0" w:rsidRDefault="00840993" w:rsidP="00840993">
      <w:pPr>
        <w:ind w:firstLine="360"/>
        <w:rPr>
          <w:b/>
          <w:color w:val="000000"/>
          <w:sz w:val="22"/>
          <w:szCs w:val="22"/>
          <w:u w:val="single"/>
        </w:rPr>
      </w:pPr>
      <w:r>
        <w:rPr>
          <w:color w:val="000000"/>
          <w:szCs w:val="24"/>
        </w:rPr>
        <w:t>a</w:t>
      </w:r>
      <w:r w:rsidRPr="000740F0">
        <w:rPr>
          <w:color w:val="000000"/>
          <w:sz w:val="22"/>
          <w:szCs w:val="22"/>
        </w:rPr>
        <w:t xml:space="preserve">. </w:t>
      </w:r>
      <w:r w:rsidRPr="000740F0">
        <w:rPr>
          <w:b/>
          <w:color w:val="000000"/>
          <w:sz w:val="22"/>
          <w:szCs w:val="22"/>
        </w:rPr>
        <w:t xml:space="preserve">FCC Form 472 – </w:t>
      </w:r>
      <w:r w:rsidRPr="000740F0">
        <w:rPr>
          <w:b/>
          <w:color w:val="000000"/>
          <w:sz w:val="22"/>
          <w:szCs w:val="22"/>
          <w:u w:val="single"/>
        </w:rPr>
        <w:t>Billed Entity Applicant Reimbursement Form:</w:t>
      </w:r>
    </w:p>
    <w:p w14:paraId="265CC350" w14:textId="77777777" w:rsidR="00840993" w:rsidRPr="000740F0" w:rsidRDefault="00840993" w:rsidP="00840993">
      <w:pPr>
        <w:rPr>
          <w:color w:val="000000"/>
          <w:sz w:val="22"/>
          <w:szCs w:val="22"/>
          <w:u w:val="single"/>
        </w:rPr>
      </w:pPr>
    </w:p>
    <w:p w14:paraId="4FBD8C09" w14:textId="77777777" w:rsidR="00840993" w:rsidRPr="000740F0" w:rsidRDefault="00840993" w:rsidP="00840993">
      <w:pPr>
        <w:rPr>
          <w:color w:val="000000"/>
          <w:sz w:val="22"/>
          <w:szCs w:val="22"/>
        </w:rPr>
      </w:pPr>
      <w:r w:rsidRPr="000740F0">
        <w:rPr>
          <w:color w:val="000000"/>
          <w:sz w:val="22"/>
          <w:szCs w:val="22"/>
        </w:rPr>
        <w:tab/>
        <w:t xml:space="preserve">(1) </w:t>
      </w:r>
      <w:r w:rsidRPr="000740F0">
        <w:rPr>
          <w:color w:val="000000"/>
          <w:sz w:val="22"/>
          <w:szCs w:val="22"/>
          <w:u w:val="single"/>
        </w:rPr>
        <w:t>Number of Respondents</w:t>
      </w:r>
      <w:r w:rsidRPr="000740F0">
        <w:rPr>
          <w:color w:val="000000"/>
          <w:sz w:val="22"/>
          <w:szCs w:val="22"/>
        </w:rPr>
        <w:t xml:space="preserve">:  Approximately </w:t>
      </w:r>
      <w:r w:rsidRPr="000740F0">
        <w:rPr>
          <w:rFonts w:cs="Arial"/>
          <w:color w:val="000000"/>
          <w:sz w:val="22"/>
          <w:szCs w:val="22"/>
        </w:rPr>
        <w:t>18,000</w:t>
      </w:r>
      <w:r w:rsidRPr="000740F0">
        <w:rPr>
          <w:color w:val="000000"/>
          <w:sz w:val="22"/>
          <w:szCs w:val="22"/>
        </w:rPr>
        <w:t xml:space="preserve"> billed entities, which include public school districts, private schools, public library systems, and consortia.</w:t>
      </w:r>
    </w:p>
    <w:p w14:paraId="35B2030C" w14:textId="77777777" w:rsidR="00840993" w:rsidRPr="000740F0" w:rsidRDefault="00840993" w:rsidP="00840993">
      <w:pPr>
        <w:rPr>
          <w:color w:val="000000"/>
          <w:sz w:val="22"/>
          <w:szCs w:val="22"/>
        </w:rPr>
      </w:pPr>
      <w:r w:rsidRPr="000740F0">
        <w:rPr>
          <w:color w:val="000000"/>
          <w:sz w:val="22"/>
          <w:szCs w:val="22"/>
        </w:rPr>
        <w:tab/>
        <w:t xml:space="preserve">(2) </w:t>
      </w:r>
      <w:r w:rsidRPr="000740F0">
        <w:rPr>
          <w:color w:val="000000"/>
          <w:sz w:val="22"/>
          <w:szCs w:val="22"/>
          <w:u w:val="single"/>
        </w:rPr>
        <w:t>Frequency of Response</w:t>
      </w:r>
      <w:r w:rsidRPr="000740F0">
        <w:rPr>
          <w:color w:val="000000"/>
          <w:sz w:val="22"/>
          <w:szCs w:val="22"/>
        </w:rPr>
        <w:t xml:space="preserve">:  On occasion.  Once, for each set of services which have been approved for discounts to be provided by various service providers.  </w:t>
      </w:r>
      <w:r w:rsidR="007B2A33">
        <w:rPr>
          <w:color w:val="000000"/>
          <w:sz w:val="22"/>
          <w:szCs w:val="22"/>
        </w:rPr>
        <w:t>I</w:t>
      </w:r>
      <w:r w:rsidRPr="000740F0">
        <w:rPr>
          <w:color w:val="000000"/>
          <w:sz w:val="22"/>
          <w:szCs w:val="22"/>
        </w:rPr>
        <w:t xml:space="preserve">n </w:t>
      </w:r>
      <w:r w:rsidR="007B2A33">
        <w:rPr>
          <w:color w:val="000000"/>
          <w:sz w:val="22"/>
          <w:szCs w:val="22"/>
        </w:rPr>
        <w:t xml:space="preserve">calendar </w:t>
      </w:r>
      <w:r w:rsidRPr="000740F0">
        <w:rPr>
          <w:color w:val="000000"/>
          <w:sz w:val="22"/>
          <w:szCs w:val="22"/>
        </w:rPr>
        <w:t>year</w:t>
      </w:r>
      <w:r w:rsidR="007B2A33">
        <w:rPr>
          <w:color w:val="000000"/>
          <w:sz w:val="22"/>
          <w:szCs w:val="22"/>
        </w:rPr>
        <w:t xml:space="preserve"> 2014</w:t>
      </w:r>
      <w:r w:rsidRPr="000740F0">
        <w:rPr>
          <w:color w:val="000000"/>
          <w:sz w:val="22"/>
          <w:szCs w:val="22"/>
        </w:rPr>
        <w:t>, the</w:t>
      </w:r>
      <w:r w:rsidR="007B2A33">
        <w:rPr>
          <w:color w:val="000000"/>
          <w:sz w:val="22"/>
          <w:szCs w:val="22"/>
        </w:rPr>
        <w:t>re were 74,595 forms</w:t>
      </w:r>
      <w:r w:rsidRPr="000740F0">
        <w:rPr>
          <w:color w:val="000000"/>
          <w:sz w:val="22"/>
          <w:szCs w:val="22"/>
        </w:rPr>
        <w:t xml:space="preserve"> </w:t>
      </w:r>
      <w:r w:rsidR="007B2A33">
        <w:rPr>
          <w:color w:val="000000"/>
          <w:sz w:val="22"/>
          <w:szCs w:val="22"/>
        </w:rPr>
        <w:t xml:space="preserve">filed.  The </w:t>
      </w:r>
      <w:r w:rsidR="000740F0">
        <w:rPr>
          <w:color w:val="000000"/>
          <w:sz w:val="22"/>
          <w:szCs w:val="22"/>
        </w:rPr>
        <w:t>average was approximately</w:t>
      </w:r>
      <w:r w:rsidRPr="000740F0">
        <w:rPr>
          <w:color w:val="000000"/>
          <w:sz w:val="22"/>
          <w:szCs w:val="22"/>
        </w:rPr>
        <w:t xml:space="preserve"> 4 </w:t>
      </w:r>
      <w:r w:rsidR="007B2A33">
        <w:rPr>
          <w:color w:val="000000"/>
          <w:sz w:val="22"/>
          <w:szCs w:val="22"/>
        </w:rPr>
        <w:t>responses</w:t>
      </w:r>
      <w:r w:rsidRPr="000740F0">
        <w:rPr>
          <w:color w:val="000000"/>
          <w:sz w:val="22"/>
          <w:szCs w:val="22"/>
        </w:rPr>
        <w:t xml:space="preserve"> per respondent, so we use this as the basis for our calculations. We estimate that the annual total number of responses will be 72,000 for this form.  18,000 (number of respondents) x 4 (number of submissions required) = 72,000. </w:t>
      </w:r>
    </w:p>
    <w:p w14:paraId="092BABAB" w14:textId="77777777" w:rsidR="00840993" w:rsidRPr="000740F0" w:rsidRDefault="00840993" w:rsidP="00840993">
      <w:pPr>
        <w:rPr>
          <w:b/>
          <w:color w:val="000000"/>
          <w:sz w:val="22"/>
          <w:szCs w:val="22"/>
        </w:rPr>
      </w:pPr>
      <w:r w:rsidRPr="000740F0">
        <w:rPr>
          <w:color w:val="000000"/>
          <w:sz w:val="22"/>
          <w:szCs w:val="22"/>
        </w:rPr>
        <w:tab/>
        <w:t xml:space="preserve">(3) </w:t>
      </w:r>
      <w:r w:rsidRPr="000740F0">
        <w:rPr>
          <w:color w:val="000000"/>
          <w:sz w:val="22"/>
          <w:szCs w:val="22"/>
          <w:u w:val="single"/>
        </w:rPr>
        <w:t>Annual Burden per Respondent</w:t>
      </w:r>
      <w:r w:rsidRPr="000740F0">
        <w:rPr>
          <w:color w:val="000000"/>
          <w:sz w:val="22"/>
          <w:szCs w:val="22"/>
        </w:rPr>
        <w:t xml:space="preserve">:  1 hour per submission x 4 filings x </w:t>
      </w:r>
      <w:r w:rsidR="007B2A33">
        <w:rPr>
          <w:color w:val="000000"/>
          <w:sz w:val="22"/>
          <w:szCs w:val="22"/>
        </w:rPr>
        <w:t>1</w:t>
      </w:r>
      <w:r w:rsidR="00E47F4C">
        <w:rPr>
          <w:color w:val="000000"/>
          <w:sz w:val="22"/>
          <w:szCs w:val="22"/>
        </w:rPr>
        <w:t>8,000</w:t>
      </w:r>
      <w:r w:rsidRPr="000740F0">
        <w:rPr>
          <w:color w:val="000000"/>
          <w:sz w:val="22"/>
          <w:szCs w:val="22"/>
        </w:rPr>
        <w:t xml:space="preserve"> respondents.  </w:t>
      </w:r>
      <w:r w:rsidRPr="000740F0">
        <w:rPr>
          <w:color w:val="000000"/>
          <w:sz w:val="22"/>
          <w:szCs w:val="22"/>
          <w:u w:val="single"/>
        </w:rPr>
        <w:t>Total Annual Burden</w:t>
      </w:r>
      <w:r w:rsidRPr="000740F0">
        <w:rPr>
          <w:color w:val="000000"/>
          <w:sz w:val="22"/>
          <w:szCs w:val="22"/>
        </w:rPr>
        <w:t xml:space="preserve">:  </w:t>
      </w:r>
      <w:r w:rsidRPr="000740F0">
        <w:rPr>
          <w:b/>
          <w:color w:val="000000"/>
          <w:sz w:val="22"/>
          <w:szCs w:val="22"/>
        </w:rPr>
        <w:t>72,000 hours</w:t>
      </w:r>
      <w:r w:rsidRPr="00146209">
        <w:rPr>
          <w:color w:val="000000"/>
          <w:sz w:val="22"/>
        </w:rPr>
        <w:t>.</w:t>
      </w:r>
    </w:p>
    <w:p w14:paraId="6B657D76" w14:textId="587E2F76" w:rsidR="00840993" w:rsidRPr="000740F0" w:rsidRDefault="00840993" w:rsidP="00840993">
      <w:pPr>
        <w:rPr>
          <w:color w:val="000000"/>
          <w:sz w:val="22"/>
          <w:szCs w:val="22"/>
        </w:rPr>
      </w:pPr>
      <w:r w:rsidRPr="000740F0">
        <w:rPr>
          <w:color w:val="000000"/>
          <w:sz w:val="22"/>
          <w:szCs w:val="22"/>
        </w:rPr>
        <w:tab/>
        <w:t xml:space="preserve">(4) </w:t>
      </w:r>
      <w:r w:rsidRPr="000740F0">
        <w:rPr>
          <w:color w:val="000000"/>
          <w:sz w:val="22"/>
          <w:szCs w:val="22"/>
          <w:u w:val="single"/>
        </w:rPr>
        <w:t xml:space="preserve">Total estimate of </w:t>
      </w:r>
      <w:r w:rsidR="00B96402">
        <w:rPr>
          <w:color w:val="000000"/>
          <w:sz w:val="22"/>
          <w:szCs w:val="22"/>
          <w:u w:val="single"/>
        </w:rPr>
        <w:t>in-house c</w:t>
      </w:r>
      <w:r w:rsidRPr="000740F0">
        <w:rPr>
          <w:color w:val="000000"/>
          <w:sz w:val="22"/>
          <w:szCs w:val="22"/>
          <w:u w:val="single"/>
        </w:rPr>
        <w:t>ost to respondents for the hour burden for collection of information</w:t>
      </w:r>
      <w:r w:rsidRPr="000740F0">
        <w:rPr>
          <w:color w:val="000000"/>
          <w:sz w:val="22"/>
          <w:szCs w:val="22"/>
        </w:rPr>
        <w:t xml:space="preserve">:  </w:t>
      </w:r>
      <w:r w:rsidRPr="000740F0">
        <w:rPr>
          <w:b/>
          <w:color w:val="000000"/>
          <w:sz w:val="22"/>
          <w:szCs w:val="22"/>
        </w:rPr>
        <w:t>$2,880,000</w:t>
      </w:r>
      <w:r w:rsidRPr="000740F0">
        <w:rPr>
          <w:color w:val="000000"/>
          <w:sz w:val="22"/>
          <w:szCs w:val="22"/>
        </w:rPr>
        <w:t>.</w:t>
      </w:r>
    </w:p>
    <w:p w14:paraId="2F8AF681" w14:textId="7BEFB315" w:rsidR="00840993" w:rsidRPr="00C44218" w:rsidRDefault="00840993" w:rsidP="00840993">
      <w:pPr>
        <w:rPr>
          <w:color w:val="000000"/>
          <w:szCs w:val="24"/>
        </w:rPr>
      </w:pPr>
      <w:r w:rsidRPr="000740F0">
        <w:rPr>
          <w:color w:val="000000"/>
          <w:sz w:val="22"/>
          <w:szCs w:val="22"/>
        </w:rPr>
        <w:lastRenderedPageBreak/>
        <w:tab/>
        <w:t xml:space="preserve">(5) </w:t>
      </w:r>
      <w:r w:rsidRPr="000740F0">
        <w:rPr>
          <w:color w:val="000000"/>
          <w:sz w:val="22"/>
          <w:szCs w:val="22"/>
          <w:u w:val="single"/>
        </w:rPr>
        <w:t>Explanation of calculation</w:t>
      </w:r>
      <w:r w:rsidRPr="000740F0">
        <w:rPr>
          <w:color w:val="000000"/>
          <w:sz w:val="22"/>
          <w:szCs w:val="22"/>
        </w:rPr>
        <w:t xml:space="preserve">:  We estimate that this obligation will take approximately 1 hour and will occur 4 times a year for 18,000 billed entities.  </w:t>
      </w:r>
      <w:r w:rsidRPr="000740F0">
        <w:rPr>
          <w:rFonts w:cs="Arial"/>
          <w:color w:val="000000"/>
          <w:sz w:val="22"/>
          <w:szCs w:val="22"/>
        </w:rPr>
        <w:t>18,000</w:t>
      </w:r>
      <w:r w:rsidRPr="000740F0">
        <w:rPr>
          <w:color w:val="000000"/>
          <w:sz w:val="22"/>
          <w:szCs w:val="22"/>
        </w:rPr>
        <w:t xml:space="preserve"> (number of respondents) x 4 (number of submissions required) x 1 (estimated hour burden) x $40 per hour = $2,880,000.</w:t>
      </w:r>
    </w:p>
    <w:p w14:paraId="011F763A" w14:textId="77777777" w:rsidR="00840993" w:rsidRPr="00C44218" w:rsidRDefault="00840993" w:rsidP="00840993">
      <w:pPr>
        <w:rPr>
          <w:color w:val="000000"/>
          <w:szCs w:val="24"/>
        </w:rPr>
      </w:pPr>
    </w:p>
    <w:p w14:paraId="2F074DDD" w14:textId="0347B4EF" w:rsidR="00840993" w:rsidRPr="000740F0" w:rsidRDefault="00840993" w:rsidP="00840993">
      <w:pPr>
        <w:rPr>
          <w:b/>
          <w:color w:val="000000"/>
          <w:sz w:val="22"/>
          <w:szCs w:val="22"/>
          <w:u w:val="single"/>
        </w:rPr>
      </w:pPr>
      <w:r w:rsidRPr="00C44218">
        <w:rPr>
          <w:color w:val="000000"/>
          <w:szCs w:val="24"/>
        </w:rPr>
        <w:tab/>
      </w:r>
      <w:r>
        <w:rPr>
          <w:color w:val="000000"/>
          <w:szCs w:val="24"/>
        </w:rPr>
        <w:t xml:space="preserve">b. </w:t>
      </w:r>
      <w:r w:rsidRPr="000740F0">
        <w:rPr>
          <w:b/>
          <w:color w:val="000000"/>
          <w:sz w:val="22"/>
          <w:szCs w:val="22"/>
        </w:rPr>
        <w:t xml:space="preserve">FCC Form 473 – </w:t>
      </w:r>
      <w:r w:rsidRPr="000740F0">
        <w:rPr>
          <w:b/>
          <w:color w:val="000000"/>
          <w:sz w:val="22"/>
          <w:szCs w:val="22"/>
          <w:u w:val="single"/>
        </w:rPr>
        <w:t>Service Provider Annual Certification Form:</w:t>
      </w:r>
    </w:p>
    <w:p w14:paraId="4642D301" w14:textId="77777777" w:rsidR="00840993" w:rsidRPr="000740F0" w:rsidRDefault="00840993" w:rsidP="00840993">
      <w:pPr>
        <w:rPr>
          <w:color w:val="000000"/>
          <w:sz w:val="22"/>
          <w:szCs w:val="22"/>
        </w:rPr>
      </w:pPr>
    </w:p>
    <w:p w14:paraId="0CA5A9CA" w14:textId="77777777" w:rsidR="00840993" w:rsidRPr="000740F0" w:rsidRDefault="00840993" w:rsidP="00840993">
      <w:pPr>
        <w:rPr>
          <w:color w:val="000000"/>
          <w:sz w:val="22"/>
          <w:szCs w:val="22"/>
        </w:rPr>
      </w:pPr>
      <w:r w:rsidRPr="000740F0">
        <w:rPr>
          <w:color w:val="000000"/>
          <w:sz w:val="22"/>
          <w:szCs w:val="22"/>
        </w:rPr>
        <w:tab/>
        <w:t xml:space="preserve">(1) </w:t>
      </w:r>
      <w:r w:rsidRPr="000740F0">
        <w:rPr>
          <w:color w:val="000000"/>
          <w:sz w:val="22"/>
          <w:szCs w:val="22"/>
          <w:u w:val="single"/>
        </w:rPr>
        <w:t>Number of Respondents</w:t>
      </w:r>
      <w:r w:rsidRPr="000740F0">
        <w:rPr>
          <w:color w:val="000000"/>
          <w:sz w:val="22"/>
          <w:szCs w:val="22"/>
        </w:rPr>
        <w:t xml:space="preserve">:  Approximately </w:t>
      </w:r>
      <w:r w:rsidR="002445AF">
        <w:rPr>
          <w:color w:val="000000"/>
          <w:sz w:val="22"/>
          <w:szCs w:val="22"/>
        </w:rPr>
        <w:t>4,500</w:t>
      </w:r>
      <w:r w:rsidRPr="000740F0">
        <w:rPr>
          <w:color w:val="000000"/>
          <w:sz w:val="22"/>
          <w:szCs w:val="22"/>
        </w:rPr>
        <w:t xml:space="preserve"> service providers.</w:t>
      </w:r>
    </w:p>
    <w:p w14:paraId="4A6F7310" w14:textId="77777777" w:rsidR="00840993" w:rsidRPr="000740F0" w:rsidRDefault="00840993" w:rsidP="00840993">
      <w:pPr>
        <w:rPr>
          <w:color w:val="000000"/>
          <w:sz w:val="22"/>
          <w:szCs w:val="22"/>
        </w:rPr>
      </w:pPr>
      <w:r w:rsidRPr="000740F0">
        <w:rPr>
          <w:color w:val="000000"/>
          <w:sz w:val="22"/>
          <w:szCs w:val="22"/>
        </w:rPr>
        <w:tab/>
        <w:t xml:space="preserve">(2) </w:t>
      </w:r>
      <w:r w:rsidRPr="000740F0">
        <w:rPr>
          <w:color w:val="000000"/>
          <w:sz w:val="22"/>
          <w:szCs w:val="22"/>
          <w:u w:val="single"/>
        </w:rPr>
        <w:t>Frequency of Response</w:t>
      </w:r>
      <w:r w:rsidRPr="000740F0">
        <w:rPr>
          <w:color w:val="000000"/>
          <w:sz w:val="22"/>
          <w:szCs w:val="22"/>
        </w:rPr>
        <w:t xml:space="preserve">:  Annual.  We estimate that the annual total number of responses will be </w:t>
      </w:r>
      <w:r w:rsidR="002445AF">
        <w:rPr>
          <w:color w:val="000000"/>
          <w:sz w:val="22"/>
          <w:szCs w:val="22"/>
        </w:rPr>
        <w:t>4,5</w:t>
      </w:r>
      <w:r w:rsidR="00F842AC">
        <w:rPr>
          <w:color w:val="000000"/>
          <w:sz w:val="22"/>
          <w:szCs w:val="22"/>
        </w:rPr>
        <w:t>00</w:t>
      </w:r>
      <w:r w:rsidRPr="000740F0">
        <w:rPr>
          <w:color w:val="000000"/>
          <w:sz w:val="22"/>
          <w:szCs w:val="22"/>
        </w:rPr>
        <w:t xml:space="preserve"> for this form.  </w:t>
      </w:r>
      <w:r w:rsidR="002445AF">
        <w:rPr>
          <w:color w:val="000000"/>
          <w:sz w:val="22"/>
          <w:szCs w:val="22"/>
        </w:rPr>
        <w:t>4,5</w:t>
      </w:r>
      <w:r w:rsidR="00F842AC">
        <w:rPr>
          <w:color w:val="000000"/>
          <w:sz w:val="22"/>
          <w:szCs w:val="22"/>
        </w:rPr>
        <w:t>00</w:t>
      </w:r>
      <w:r w:rsidRPr="000740F0">
        <w:rPr>
          <w:color w:val="000000"/>
          <w:sz w:val="22"/>
          <w:szCs w:val="22"/>
        </w:rPr>
        <w:t xml:space="preserve"> (number of respondents) x 1 (average number of SPINs) = </w:t>
      </w:r>
      <w:r w:rsidR="002445AF">
        <w:rPr>
          <w:color w:val="000000"/>
          <w:sz w:val="22"/>
          <w:szCs w:val="22"/>
        </w:rPr>
        <w:t>4,5</w:t>
      </w:r>
      <w:r w:rsidR="00F842AC">
        <w:rPr>
          <w:color w:val="000000"/>
          <w:sz w:val="22"/>
          <w:szCs w:val="22"/>
        </w:rPr>
        <w:t>00</w:t>
      </w:r>
      <w:r w:rsidRPr="000740F0">
        <w:rPr>
          <w:color w:val="000000"/>
          <w:sz w:val="22"/>
          <w:szCs w:val="22"/>
        </w:rPr>
        <w:t xml:space="preserve">.  </w:t>
      </w:r>
    </w:p>
    <w:p w14:paraId="309E0DFF" w14:textId="77777777" w:rsidR="00840993" w:rsidRPr="000740F0" w:rsidRDefault="00840993" w:rsidP="00840993">
      <w:pPr>
        <w:rPr>
          <w:b/>
          <w:color w:val="000000"/>
          <w:sz w:val="22"/>
          <w:szCs w:val="22"/>
        </w:rPr>
      </w:pPr>
      <w:r w:rsidRPr="000740F0">
        <w:rPr>
          <w:color w:val="000000"/>
          <w:sz w:val="22"/>
          <w:szCs w:val="22"/>
        </w:rPr>
        <w:tab/>
        <w:t xml:space="preserve">(3) </w:t>
      </w:r>
      <w:r w:rsidRPr="000740F0">
        <w:rPr>
          <w:color w:val="000000"/>
          <w:sz w:val="22"/>
          <w:szCs w:val="22"/>
          <w:u w:val="single"/>
        </w:rPr>
        <w:t>Annual Burden per Respondent</w:t>
      </w:r>
      <w:r w:rsidRPr="000740F0">
        <w:rPr>
          <w:color w:val="000000"/>
          <w:sz w:val="22"/>
          <w:szCs w:val="22"/>
        </w:rPr>
        <w:t xml:space="preserve">: 1 hour.  </w:t>
      </w:r>
      <w:r w:rsidRPr="000740F0">
        <w:rPr>
          <w:color w:val="000000"/>
          <w:sz w:val="22"/>
          <w:szCs w:val="22"/>
          <w:u w:val="single"/>
        </w:rPr>
        <w:t>Total Annual Burden</w:t>
      </w:r>
      <w:r w:rsidRPr="000740F0">
        <w:rPr>
          <w:color w:val="000000"/>
          <w:sz w:val="22"/>
          <w:szCs w:val="22"/>
        </w:rPr>
        <w:t xml:space="preserve">: 1 hour per submission x 1 filing x </w:t>
      </w:r>
      <w:r w:rsidR="002445AF">
        <w:rPr>
          <w:color w:val="000000"/>
          <w:sz w:val="22"/>
          <w:szCs w:val="22"/>
        </w:rPr>
        <w:t>4,5</w:t>
      </w:r>
      <w:r w:rsidR="00F842AC">
        <w:rPr>
          <w:color w:val="000000"/>
          <w:sz w:val="22"/>
          <w:szCs w:val="22"/>
        </w:rPr>
        <w:t>00</w:t>
      </w:r>
      <w:r w:rsidRPr="000740F0">
        <w:rPr>
          <w:color w:val="000000"/>
          <w:sz w:val="22"/>
          <w:szCs w:val="22"/>
        </w:rPr>
        <w:t xml:space="preserve"> respondents</w:t>
      </w:r>
      <w:r w:rsidRPr="00146209">
        <w:rPr>
          <w:color w:val="000000"/>
          <w:sz w:val="22"/>
        </w:rPr>
        <w:t>.</w:t>
      </w:r>
      <w:r w:rsidRPr="000740F0">
        <w:rPr>
          <w:b/>
          <w:color w:val="000000"/>
          <w:sz w:val="22"/>
          <w:szCs w:val="22"/>
        </w:rPr>
        <w:t xml:space="preserve">  </w:t>
      </w:r>
      <w:r w:rsidRPr="000740F0">
        <w:rPr>
          <w:color w:val="000000"/>
          <w:sz w:val="22"/>
          <w:szCs w:val="22"/>
          <w:u w:val="single"/>
        </w:rPr>
        <w:t>Total Annual Burden</w:t>
      </w:r>
      <w:r w:rsidRPr="000740F0">
        <w:rPr>
          <w:color w:val="000000"/>
          <w:sz w:val="22"/>
          <w:szCs w:val="22"/>
        </w:rPr>
        <w:t>:</w:t>
      </w:r>
      <w:r w:rsidRPr="000740F0">
        <w:rPr>
          <w:b/>
          <w:color w:val="000000"/>
          <w:sz w:val="22"/>
          <w:szCs w:val="22"/>
        </w:rPr>
        <w:t xml:space="preserve"> </w:t>
      </w:r>
      <w:r w:rsidR="002445AF">
        <w:rPr>
          <w:b/>
          <w:color w:val="000000"/>
          <w:sz w:val="22"/>
          <w:szCs w:val="22"/>
        </w:rPr>
        <w:t>4,5</w:t>
      </w:r>
      <w:r w:rsidR="00F842AC">
        <w:rPr>
          <w:b/>
          <w:color w:val="000000"/>
          <w:sz w:val="22"/>
          <w:szCs w:val="22"/>
        </w:rPr>
        <w:t>00</w:t>
      </w:r>
      <w:r w:rsidRPr="000740F0">
        <w:rPr>
          <w:b/>
          <w:color w:val="000000"/>
          <w:sz w:val="22"/>
          <w:szCs w:val="22"/>
        </w:rPr>
        <w:t xml:space="preserve"> hours</w:t>
      </w:r>
      <w:r w:rsidRPr="00146209">
        <w:rPr>
          <w:color w:val="000000"/>
          <w:sz w:val="22"/>
        </w:rPr>
        <w:t>.</w:t>
      </w:r>
    </w:p>
    <w:p w14:paraId="3A8BB9AB" w14:textId="25C67D07" w:rsidR="00840993" w:rsidRPr="000740F0" w:rsidRDefault="00840993" w:rsidP="00840993">
      <w:pPr>
        <w:rPr>
          <w:color w:val="000000"/>
          <w:sz w:val="22"/>
          <w:szCs w:val="22"/>
        </w:rPr>
      </w:pPr>
      <w:r w:rsidRPr="000740F0">
        <w:rPr>
          <w:color w:val="000000"/>
          <w:sz w:val="22"/>
          <w:szCs w:val="22"/>
        </w:rPr>
        <w:tab/>
        <w:t xml:space="preserve">(4) </w:t>
      </w:r>
      <w:r w:rsidRPr="000740F0">
        <w:rPr>
          <w:color w:val="000000"/>
          <w:sz w:val="22"/>
          <w:szCs w:val="22"/>
          <w:u w:val="single"/>
        </w:rPr>
        <w:t xml:space="preserve">Total estimate of </w:t>
      </w:r>
      <w:r w:rsidR="00B96402">
        <w:rPr>
          <w:color w:val="000000"/>
          <w:sz w:val="22"/>
          <w:szCs w:val="22"/>
          <w:u w:val="single"/>
        </w:rPr>
        <w:t>in-house</w:t>
      </w:r>
      <w:r w:rsidRPr="000740F0">
        <w:rPr>
          <w:color w:val="000000"/>
          <w:sz w:val="22"/>
          <w:szCs w:val="22"/>
          <w:u w:val="single"/>
        </w:rPr>
        <w:t xml:space="preserve"> cost to respondents for the hour burden for collection of information</w:t>
      </w:r>
      <w:r w:rsidRPr="000740F0">
        <w:rPr>
          <w:color w:val="000000"/>
          <w:sz w:val="22"/>
          <w:szCs w:val="22"/>
        </w:rPr>
        <w:t>:  $</w:t>
      </w:r>
      <w:r w:rsidR="002445AF">
        <w:rPr>
          <w:color w:val="000000"/>
          <w:sz w:val="22"/>
          <w:szCs w:val="22"/>
        </w:rPr>
        <w:t>180</w:t>
      </w:r>
      <w:r w:rsidR="00F842AC">
        <w:rPr>
          <w:color w:val="000000"/>
          <w:sz w:val="22"/>
          <w:szCs w:val="22"/>
        </w:rPr>
        <w:t>,000</w:t>
      </w:r>
      <w:r w:rsidRPr="000740F0">
        <w:rPr>
          <w:color w:val="000000"/>
          <w:sz w:val="22"/>
          <w:szCs w:val="22"/>
        </w:rPr>
        <w:t>.</w:t>
      </w:r>
    </w:p>
    <w:p w14:paraId="1D5E9A48" w14:textId="4AB72D24" w:rsidR="00840993" w:rsidRPr="000740F0" w:rsidRDefault="00840993" w:rsidP="00840993">
      <w:pPr>
        <w:rPr>
          <w:color w:val="000000"/>
          <w:sz w:val="22"/>
          <w:szCs w:val="22"/>
        </w:rPr>
      </w:pPr>
      <w:r w:rsidRPr="000740F0">
        <w:rPr>
          <w:color w:val="000000"/>
          <w:sz w:val="22"/>
          <w:szCs w:val="22"/>
        </w:rPr>
        <w:tab/>
        <w:t xml:space="preserve">(5)  </w:t>
      </w:r>
      <w:r w:rsidRPr="000740F0">
        <w:rPr>
          <w:color w:val="000000"/>
          <w:sz w:val="22"/>
          <w:szCs w:val="22"/>
          <w:u w:val="single"/>
        </w:rPr>
        <w:t>Explanation of calculation</w:t>
      </w:r>
      <w:r w:rsidRPr="000740F0">
        <w:rPr>
          <w:color w:val="000000"/>
          <w:sz w:val="22"/>
          <w:szCs w:val="22"/>
        </w:rPr>
        <w:t xml:space="preserve">:  We estimate that this obligation will take approximately 1 hour and will occur once a year for </w:t>
      </w:r>
      <w:r w:rsidR="002445AF">
        <w:rPr>
          <w:color w:val="000000"/>
          <w:sz w:val="22"/>
          <w:szCs w:val="22"/>
        </w:rPr>
        <w:t>4,5</w:t>
      </w:r>
      <w:r w:rsidR="00F842AC">
        <w:rPr>
          <w:color w:val="000000"/>
          <w:sz w:val="22"/>
          <w:szCs w:val="22"/>
        </w:rPr>
        <w:t>00</w:t>
      </w:r>
      <w:r w:rsidRPr="000740F0">
        <w:rPr>
          <w:color w:val="000000"/>
          <w:sz w:val="22"/>
          <w:szCs w:val="22"/>
        </w:rPr>
        <w:t xml:space="preserve"> service providers. </w:t>
      </w:r>
      <w:r w:rsidR="002445AF">
        <w:rPr>
          <w:color w:val="000000"/>
          <w:sz w:val="22"/>
          <w:szCs w:val="22"/>
        </w:rPr>
        <w:t>4,5</w:t>
      </w:r>
      <w:r w:rsidR="00F842AC">
        <w:rPr>
          <w:color w:val="000000"/>
          <w:sz w:val="22"/>
          <w:szCs w:val="22"/>
        </w:rPr>
        <w:t>00</w:t>
      </w:r>
      <w:r w:rsidRPr="000740F0">
        <w:rPr>
          <w:color w:val="000000"/>
          <w:sz w:val="22"/>
          <w:szCs w:val="22"/>
        </w:rPr>
        <w:t xml:space="preserve"> (number of respondents) x 1 (number of submissions required) x 1 (estimated time burden) x $40 per hour = $</w:t>
      </w:r>
      <w:r w:rsidR="002445AF">
        <w:rPr>
          <w:color w:val="000000"/>
          <w:sz w:val="22"/>
          <w:szCs w:val="22"/>
        </w:rPr>
        <w:t>180</w:t>
      </w:r>
      <w:r w:rsidR="00F842AC">
        <w:rPr>
          <w:color w:val="000000"/>
          <w:sz w:val="22"/>
          <w:szCs w:val="22"/>
        </w:rPr>
        <w:t>,000</w:t>
      </w:r>
      <w:r w:rsidRPr="000740F0">
        <w:rPr>
          <w:color w:val="000000"/>
          <w:sz w:val="22"/>
          <w:szCs w:val="22"/>
        </w:rPr>
        <w:t>.</w:t>
      </w:r>
    </w:p>
    <w:p w14:paraId="515188BB" w14:textId="77777777" w:rsidR="00840993" w:rsidRPr="00C44218" w:rsidRDefault="00840993" w:rsidP="00840993">
      <w:pPr>
        <w:rPr>
          <w:color w:val="000000"/>
          <w:szCs w:val="24"/>
        </w:rPr>
      </w:pPr>
    </w:p>
    <w:p w14:paraId="3FF76033" w14:textId="70F4D929" w:rsidR="00840993" w:rsidRPr="000740F0" w:rsidRDefault="00840993" w:rsidP="00840993">
      <w:pPr>
        <w:rPr>
          <w:b/>
          <w:color w:val="000000"/>
          <w:sz w:val="22"/>
          <w:szCs w:val="22"/>
          <w:u w:val="single"/>
        </w:rPr>
      </w:pPr>
      <w:r w:rsidRPr="00C44218">
        <w:rPr>
          <w:color w:val="000000"/>
          <w:szCs w:val="24"/>
        </w:rPr>
        <w:tab/>
      </w:r>
      <w:r>
        <w:rPr>
          <w:color w:val="000000"/>
          <w:szCs w:val="24"/>
        </w:rPr>
        <w:t xml:space="preserve">c. </w:t>
      </w:r>
      <w:r w:rsidRPr="000740F0">
        <w:rPr>
          <w:b/>
          <w:color w:val="000000"/>
          <w:sz w:val="22"/>
          <w:szCs w:val="22"/>
        </w:rPr>
        <w:t xml:space="preserve">FCC Form 474 – </w:t>
      </w:r>
      <w:r w:rsidRPr="000740F0">
        <w:rPr>
          <w:b/>
          <w:color w:val="000000"/>
          <w:sz w:val="22"/>
          <w:szCs w:val="22"/>
          <w:u w:val="single"/>
        </w:rPr>
        <w:t>Service Provider Invoice Form:</w:t>
      </w:r>
    </w:p>
    <w:p w14:paraId="10325E72" w14:textId="77777777" w:rsidR="00840993" w:rsidRPr="000740F0" w:rsidRDefault="00840993" w:rsidP="00840993">
      <w:pPr>
        <w:rPr>
          <w:color w:val="000000"/>
          <w:sz w:val="22"/>
          <w:szCs w:val="22"/>
        </w:rPr>
      </w:pPr>
    </w:p>
    <w:p w14:paraId="775DEDB0" w14:textId="77777777" w:rsidR="00840993" w:rsidRPr="000740F0" w:rsidRDefault="00840993" w:rsidP="00840993">
      <w:pPr>
        <w:rPr>
          <w:color w:val="000000"/>
          <w:sz w:val="22"/>
          <w:szCs w:val="22"/>
        </w:rPr>
      </w:pPr>
      <w:r w:rsidRPr="000740F0">
        <w:rPr>
          <w:color w:val="000000"/>
          <w:sz w:val="22"/>
          <w:szCs w:val="22"/>
        </w:rPr>
        <w:tab/>
        <w:t xml:space="preserve">(1) </w:t>
      </w:r>
      <w:r w:rsidRPr="000740F0">
        <w:rPr>
          <w:color w:val="000000"/>
          <w:sz w:val="22"/>
          <w:szCs w:val="22"/>
          <w:u w:val="single"/>
        </w:rPr>
        <w:t>Number of Respondents</w:t>
      </w:r>
      <w:r w:rsidRPr="000740F0">
        <w:rPr>
          <w:color w:val="000000"/>
          <w:sz w:val="22"/>
          <w:szCs w:val="22"/>
        </w:rPr>
        <w:t>:  Approximately 2</w:t>
      </w:r>
      <w:r w:rsidR="00F842AC" w:rsidRPr="000740F0">
        <w:rPr>
          <w:color w:val="000000"/>
          <w:sz w:val="22"/>
          <w:szCs w:val="22"/>
        </w:rPr>
        <w:t>,200</w:t>
      </w:r>
      <w:r w:rsidRPr="000740F0">
        <w:rPr>
          <w:color w:val="000000"/>
          <w:sz w:val="22"/>
          <w:szCs w:val="22"/>
        </w:rPr>
        <w:t xml:space="preserve"> service providers.</w:t>
      </w:r>
    </w:p>
    <w:p w14:paraId="69747491" w14:textId="4D095D85" w:rsidR="00840993" w:rsidRPr="000740F0" w:rsidRDefault="00840993" w:rsidP="00840993">
      <w:pPr>
        <w:rPr>
          <w:color w:val="000000"/>
          <w:sz w:val="22"/>
          <w:szCs w:val="22"/>
        </w:rPr>
      </w:pPr>
      <w:r w:rsidRPr="000740F0">
        <w:rPr>
          <w:color w:val="000000"/>
          <w:sz w:val="22"/>
          <w:szCs w:val="22"/>
        </w:rPr>
        <w:tab/>
        <w:t xml:space="preserve">(2) </w:t>
      </w:r>
      <w:r w:rsidRPr="000740F0">
        <w:rPr>
          <w:color w:val="000000"/>
          <w:sz w:val="22"/>
          <w:szCs w:val="22"/>
          <w:u w:val="single"/>
        </w:rPr>
        <w:t>Frequency of Response</w:t>
      </w:r>
      <w:r w:rsidRPr="000740F0">
        <w:rPr>
          <w:color w:val="000000"/>
          <w:sz w:val="22"/>
          <w:szCs w:val="22"/>
        </w:rPr>
        <w:t xml:space="preserve">:  On occasion.  The frequency depends on the preference of the service provider to seek reimbursement from the Administrator.  The form may be prepared as infrequently as one time per year for each set of services which have been approved for discounts to be provided by various service providers, or as frequently as monthly.  </w:t>
      </w:r>
      <w:r w:rsidR="00F842AC">
        <w:rPr>
          <w:color w:val="000000"/>
          <w:sz w:val="22"/>
          <w:szCs w:val="22"/>
        </w:rPr>
        <w:t xml:space="preserve">In </w:t>
      </w:r>
      <w:r w:rsidR="00F842AC">
        <w:rPr>
          <w:color w:val="000000"/>
          <w:sz w:val="22"/>
          <w:szCs w:val="22"/>
        </w:rPr>
        <w:lastRenderedPageBreak/>
        <w:t>calendar year 2014, there were 93,396 forms file</w:t>
      </w:r>
      <w:r w:rsidR="00023B49">
        <w:rPr>
          <w:color w:val="000000"/>
          <w:sz w:val="22"/>
          <w:szCs w:val="22"/>
        </w:rPr>
        <w:t>d</w:t>
      </w:r>
      <w:r w:rsidR="00F842AC">
        <w:rPr>
          <w:color w:val="000000"/>
          <w:sz w:val="22"/>
          <w:szCs w:val="22"/>
        </w:rPr>
        <w:t>.  T</w:t>
      </w:r>
      <w:r w:rsidRPr="000740F0">
        <w:rPr>
          <w:color w:val="000000"/>
          <w:sz w:val="22"/>
          <w:szCs w:val="22"/>
        </w:rPr>
        <w:t xml:space="preserve">he average was about </w:t>
      </w:r>
      <w:r w:rsidR="00F842AC">
        <w:rPr>
          <w:color w:val="000000"/>
          <w:sz w:val="22"/>
          <w:szCs w:val="22"/>
        </w:rPr>
        <w:t>42</w:t>
      </w:r>
      <w:r w:rsidRPr="000740F0">
        <w:rPr>
          <w:color w:val="000000"/>
          <w:sz w:val="22"/>
          <w:szCs w:val="22"/>
        </w:rPr>
        <w:t xml:space="preserve"> times per service provider, so we use this as the basis for our calculations.  We estimate that the annual total number of responses will be approximately </w:t>
      </w:r>
      <w:r w:rsidR="002445AF">
        <w:rPr>
          <w:color w:val="000000"/>
          <w:sz w:val="22"/>
          <w:szCs w:val="22"/>
        </w:rPr>
        <w:t>92,400</w:t>
      </w:r>
      <w:r w:rsidRPr="000740F0">
        <w:rPr>
          <w:color w:val="000000"/>
          <w:sz w:val="22"/>
          <w:szCs w:val="22"/>
        </w:rPr>
        <w:t xml:space="preserve"> for this form.  </w:t>
      </w:r>
      <w:r w:rsidR="00F842AC">
        <w:rPr>
          <w:color w:val="000000"/>
          <w:sz w:val="22"/>
          <w:szCs w:val="22"/>
        </w:rPr>
        <w:t>2</w:t>
      </w:r>
      <w:r w:rsidR="00B96402">
        <w:rPr>
          <w:color w:val="000000"/>
          <w:sz w:val="22"/>
          <w:szCs w:val="22"/>
        </w:rPr>
        <w:t>,</w:t>
      </w:r>
      <w:r w:rsidR="00F842AC">
        <w:rPr>
          <w:color w:val="000000"/>
          <w:sz w:val="22"/>
          <w:szCs w:val="22"/>
        </w:rPr>
        <w:t>200</w:t>
      </w:r>
      <w:r w:rsidRPr="000740F0">
        <w:rPr>
          <w:color w:val="000000"/>
          <w:sz w:val="22"/>
          <w:szCs w:val="22"/>
        </w:rPr>
        <w:t xml:space="preserve"> (number of respondents) x </w:t>
      </w:r>
      <w:r w:rsidR="00F842AC">
        <w:rPr>
          <w:color w:val="000000"/>
          <w:sz w:val="22"/>
          <w:szCs w:val="22"/>
        </w:rPr>
        <w:t>42</w:t>
      </w:r>
      <w:r w:rsidRPr="000740F0">
        <w:rPr>
          <w:color w:val="000000"/>
          <w:sz w:val="22"/>
          <w:szCs w:val="22"/>
        </w:rPr>
        <w:t xml:space="preserve"> (</w:t>
      </w:r>
      <w:r w:rsidR="000740F0">
        <w:rPr>
          <w:color w:val="000000"/>
          <w:sz w:val="22"/>
          <w:szCs w:val="22"/>
        </w:rPr>
        <w:t xml:space="preserve">number of </w:t>
      </w:r>
      <w:r w:rsidRPr="000740F0">
        <w:rPr>
          <w:color w:val="000000"/>
          <w:sz w:val="22"/>
          <w:szCs w:val="22"/>
        </w:rPr>
        <w:t>submissions</w:t>
      </w:r>
      <w:r w:rsidR="000740F0">
        <w:rPr>
          <w:color w:val="000000"/>
          <w:sz w:val="22"/>
          <w:szCs w:val="22"/>
        </w:rPr>
        <w:t xml:space="preserve"> estimated</w:t>
      </w:r>
      <w:r w:rsidRPr="000740F0">
        <w:rPr>
          <w:color w:val="000000"/>
          <w:sz w:val="22"/>
          <w:szCs w:val="22"/>
        </w:rPr>
        <w:t xml:space="preserve">) = </w:t>
      </w:r>
      <w:r w:rsidR="002445AF">
        <w:rPr>
          <w:color w:val="000000"/>
          <w:sz w:val="22"/>
          <w:szCs w:val="22"/>
        </w:rPr>
        <w:t>92,400</w:t>
      </w:r>
      <w:r w:rsidRPr="000740F0">
        <w:rPr>
          <w:color w:val="000000"/>
          <w:sz w:val="22"/>
          <w:szCs w:val="22"/>
        </w:rPr>
        <w:t xml:space="preserve">.   </w:t>
      </w:r>
    </w:p>
    <w:p w14:paraId="33A8D3CA" w14:textId="7B559AD1" w:rsidR="00840993" w:rsidRPr="000740F0" w:rsidRDefault="00840993" w:rsidP="00840993">
      <w:pPr>
        <w:rPr>
          <w:b/>
          <w:color w:val="000000"/>
          <w:sz w:val="22"/>
          <w:szCs w:val="22"/>
        </w:rPr>
      </w:pPr>
      <w:r w:rsidRPr="000740F0">
        <w:rPr>
          <w:color w:val="000000"/>
          <w:sz w:val="22"/>
          <w:szCs w:val="22"/>
        </w:rPr>
        <w:tab/>
        <w:t xml:space="preserve">(3) </w:t>
      </w:r>
      <w:r w:rsidRPr="000740F0">
        <w:rPr>
          <w:color w:val="000000"/>
          <w:sz w:val="22"/>
          <w:szCs w:val="22"/>
          <w:u w:val="single"/>
        </w:rPr>
        <w:t>Annual Burden per Respondent</w:t>
      </w:r>
      <w:r w:rsidRPr="000740F0">
        <w:rPr>
          <w:color w:val="000000"/>
          <w:sz w:val="22"/>
          <w:szCs w:val="22"/>
        </w:rPr>
        <w:t xml:space="preserve">: 1 hour x </w:t>
      </w:r>
      <w:r w:rsidR="002445AF">
        <w:rPr>
          <w:color w:val="000000"/>
          <w:sz w:val="22"/>
          <w:szCs w:val="22"/>
        </w:rPr>
        <w:t>42</w:t>
      </w:r>
      <w:r w:rsidRPr="000740F0">
        <w:rPr>
          <w:color w:val="000000"/>
          <w:sz w:val="22"/>
          <w:szCs w:val="22"/>
        </w:rPr>
        <w:t xml:space="preserve"> (average number of submissions) x 2,</w:t>
      </w:r>
      <w:r w:rsidR="002445AF">
        <w:rPr>
          <w:color w:val="000000"/>
          <w:sz w:val="22"/>
          <w:szCs w:val="22"/>
        </w:rPr>
        <w:t>200</w:t>
      </w:r>
      <w:r w:rsidR="00B96402">
        <w:rPr>
          <w:color w:val="000000"/>
          <w:sz w:val="22"/>
          <w:szCs w:val="22"/>
        </w:rPr>
        <w:t xml:space="preserve"> respondents</w:t>
      </w:r>
      <w:r w:rsidRPr="000740F0">
        <w:rPr>
          <w:color w:val="000000"/>
          <w:sz w:val="22"/>
          <w:szCs w:val="22"/>
        </w:rPr>
        <w:t xml:space="preserve">.  </w:t>
      </w:r>
      <w:r w:rsidRPr="000740F0">
        <w:rPr>
          <w:color w:val="000000"/>
          <w:sz w:val="22"/>
          <w:szCs w:val="22"/>
          <w:u w:val="single"/>
        </w:rPr>
        <w:t>Total Annual Burden</w:t>
      </w:r>
      <w:r w:rsidRPr="000740F0">
        <w:rPr>
          <w:color w:val="000000"/>
          <w:sz w:val="22"/>
          <w:szCs w:val="22"/>
        </w:rPr>
        <w:t xml:space="preserve">: </w:t>
      </w:r>
      <w:r w:rsidR="002445AF">
        <w:rPr>
          <w:b/>
          <w:color w:val="000000"/>
          <w:sz w:val="22"/>
          <w:szCs w:val="22"/>
        </w:rPr>
        <w:t>92,400</w:t>
      </w:r>
      <w:r w:rsidRPr="000740F0">
        <w:rPr>
          <w:b/>
          <w:color w:val="000000"/>
          <w:sz w:val="22"/>
          <w:szCs w:val="22"/>
        </w:rPr>
        <w:t xml:space="preserve"> hours.</w:t>
      </w:r>
    </w:p>
    <w:p w14:paraId="6ED1C28C" w14:textId="704B8F5F" w:rsidR="00840993" w:rsidRPr="000740F0" w:rsidRDefault="00840993" w:rsidP="00840993">
      <w:pPr>
        <w:rPr>
          <w:color w:val="000000"/>
          <w:sz w:val="22"/>
          <w:szCs w:val="22"/>
        </w:rPr>
      </w:pPr>
      <w:r w:rsidRPr="000740F0">
        <w:rPr>
          <w:color w:val="000000"/>
          <w:sz w:val="22"/>
          <w:szCs w:val="22"/>
        </w:rPr>
        <w:tab/>
        <w:t xml:space="preserve">(4) </w:t>
      </w:r>
      <w:r w:rsidRPr="000740F0">
        <w:rPr>
          <w:color w:val="000000"/>
          <w:sz w:val="22"/>
          <w:szCs w:val="22"/>
          <w:u w:val="single"/>
        </w:rPr>
        <w:t xml:space="preserve">Total estimate of </w:t>
      </w:r>
      <w:r w:rsidR="00B96402">
        <w:rPr>
          <w:color w:val="000000"/>
          <w:sz w:val="22"/>
          <w:szCs w:val="22"/>
          <w:u w:val="single"/>
        </w:rPr>
        <w:t>in-house</w:t>
      </w:r>
      <w:r w:rsidRPr="000740F0">
        <w:rPr>
          <w:color w:val="000000"/>
          <w:sz w:val="22"/>
          <w:szCs w:val="22"/>
          <w:u w:val="single"/>
        </w:rPr>
        <w:t xml:space="preserve"> cost to respondents for the hour burden for collection of information</w:t>
      </w:r>
      <w:r w:rsidRPr="000740F0">
        <w:rPr>
          <w:color w:val="000000"/>
          <w:sz w:val="22"/>
          <w:szCs w:val="22"/>
        </w:rPr>
        <w:t xml:space="preserve">:  $ </w:t>
      </w:r>
      <w:r w:rsidRPr="000740F0">
        <w:rPr>
          <w:b/>
          <w:color w:val="000000"/>
          <w:sz w:val="22"/>
          <w:szCs w:val="22"/>
        </w:rPr>
        <w:t>3,</w:t>
      </w:r>
      <w:r w:rsidR="002445AF">
        <w:rPr>
          <w:b/>
          <w:color w:val="000000"/>
          <w:sz w:val="22"/>
          <w:szCs w:val="22"/>
        </w:rPr>
        <w:t>696,000</w:t>
      </w:r>
      <w:r w:rsidRPr="000740F0">
        <w:rPr>
          <w:color w:val="000000"/>
          <w:sz w:val="22"/>
          <w:szCs w:val="22"/>
        </w:rPr>
        <w:t>.</w:t>
      </w:r>
    </w:p>
    <w:p w14:paraId="002170B8" w14:textId="7C3BFDC4" w:rsidR="00840993" w:rsidRPr="000740F0" w:rsidRDefault="00840993" w:rsidP="00840993">
      <w:pPr>
        <w:rPr>
          <w:color w:val="000000"/>
          <w:sz w:val="22"/>
          <w:szCs w:val="22"/>
        </w:rPr>
      </w:pPr>
      <w:r w:rsidRPr="000740F0">
        <w:rPr>
          <w:color w:val="000000"/>
          <w:sz w:val="22"/>
          <w:szCs w:val="22"/>
        </w:rPr>
        <w:tab/>
        <w:t xml:space="preserve">(5)  </w:t>
      </w:r>
      <w:r w:rsidRPr="000740F0">
        <w:rPr>
          <w:color w:val="000000"/>
          <w:sz w:val="22"/>
          <w:szCs w:val="22"/>
          <w:u w:val="single"/>
        </w:rPr>
        <w:t>Explanation of calculation</w:t>
      </w:r>
      <w:r w:rsidRPr="000740F0">
        <w:rPr>
          <w:color w:val="000000"/>
          <w:sz w:val="22"/>
          <w:szCs w:val="22"/>
        </w:rPr>
        <w:t xml:space="preserve">:  We estimate that this obligation will take approximately 1 hour and will occur </w:t>
      </w:r>
      <w:r w:rsidR="002445AF">
        <w:rPr>
          <w:color w:val="000000"/>
          <w:sz w:val="22"/>
          <w:szCs w:val="22"/>
        </w:rPr>
        <w:t>frequently for some service providers</w:t>
      </w:r>
      <w:r w:rsidRPr="000740F0">
        <w:rPr>
          <w:color w:val="000000"/>
          <w:sz w:val="22"/>
          <w:szCs w:val="22"/>
        </w:rPr>
        <w:t>.  2,</w:t>
      </w:r>
      <w:r w:rsidR="002445AF">
        <w:rPr>
          <w:color w:val="000000"/>
          <w:sz w:val="22"/>
          <w:szCs w:val="22"/>
        </w:rPr>
        <w:t>200</w:t>
      </w:r>
      <w:r w:rsidRPr="000740F0">
        <w:rPr>
          <w:color w:val="000000"/>
          <w:sz w:val="22"/>
          <w:szCs w:val="22"/>
        </w:rPr>
        <w:t xml:space="preserve"> (number of respondents) x </w:t>
      </w:r>
      <w:r w:rsidR="002445AF">
        <w:rPr>
          <w:color w:val="000000"/>
          <w:sz w:val="22"/>
          <w:szCs w:val="22"/>
        </w:rPr>
        <w:t>42</w:t>
      </w:r>
      <w:r w:rsidRPr="000740F0">
        <w:rPr>
          <w:color w:val="000000"/>
          <w:sz w:val="22"/>
          <w:szCs w:val="22"/>
        </w:rPr>
        <w:t xml:space="preserve"> (maximum number of submissions estimated) x 1 (estimated hour burden) x $40 per hour = </w:t>
      </w:r>
      <w:r w:rsidRPr="000740F0">
        <w:rPr>
          <w:b/>
          <w:color w:val="000000"/>
          <w:sz w:val="22"/>
          <w:szCs w:val="22"/>
        </w:rPr>
        <w:t>$3,</w:t>
      </w:r>
      <w:r w:rsidR="002445AF">
        <w:rPr>
          <w:b/>
          <w:color w:val="000000"/>
          <w:sz w:val="22"/>
          <w:szCs w:val="22"/>
        </w:rPr>
        <w:t>696,000</w:t>
      </w:r>
      <w:r w:rsidRPr="000740F0">
        <w:rPr>
          <w:color w:val="000000"/>
          <w:sz w:val="22"/>
          <w:szCs w:val="22"/>
        </w:rPr>
        <w:t>.</w:t>
      </w:r>
    </w:p>
    <w:p w14:paraId="1DEE0010" w14:textId="77777777" w:rsidR="00840993" w:rsidRPr="000740F0" w:rsidRDefault="00840993" w:rsidP="00840993">
      <w:pPr>
        <w:rPr>
          <w:color w:val="000000"/>
          <w:sz w:val="22"/>
          <w:szCs w:val="22"/>
        </w:rPr>
      </w:pPr>
    </w:p>
    <w:p w14:paraId="4E8528A6" w14:textId="77777777" w:rsidR="00840993" w:rsidRPr="000740F0" w:rsidRDefault="00840993" w:rsidP="00840993">
      <w:pPr>
        <w:rPr>
          <w:b/>
          <w:color w:val="000000"/>
          <w:sz w:val="22"/>
          <w:szCs w:val="22"/>
        </w:rPr>
      </w:pPr>
      <w:r w:rsidRPr="000740F0">
        <w:rPr>
          <w:b/>
          <w:color w:val="000000"/>
          <w:sz w:val="22"/>
          <w:szCs w:val="22"/>
        </w:rPr>
        <w:t xml:space="preserve">Total Number of Respondents = </w:t>
      </w:r>
      <w:r w:rsidRPr="000740F0">
        <w:rPr>
          <w:rFonts w:cs="Arial"/>
          <w:color w:val="000000"/>
          <w:sz w:val="22"/>
          <w:szCs w:val="22"/>
        </w:rPr>
        <w:t>18,000</w:t>
      </w:r>
      <w:r w:rsidRPr="000740F0">
        <w:rPr>
          <w:color w:val="000000"/>
          <w:sz w:val="22"/>
          <w:szCs w:val="22"/>
        </w:rPr>
        <w:t xml:space="preserve"> </w:t>
      </w:r>
      <w:r w:rsidRPr="000740F0">
        <w:rPr>
          <w:b/>
          <w:color w:val="000000"/>
          <w:sz w:val="22"/>
          <w:szCs w:val="22"/>
        </w:rPr>
        <w:t xml:space="preserve">+ </w:t>
      </w:r>
      <w:r w:rsidR="002445AF">
        <w:rPr>
          <w:color w:val="000000"/>
          <w:sz w:val="22"/>
          <w:szCs w:val="22"/>
        </w:rPr>
        <w:t>4,500</w:t>
      </w:r>
      <w:r w:rsidRPr="000740F0">
        <w:rPr>
          <w:color w:val="000000"/>
          <w:sz w:val="22"/>
          <w:szCs w:val="22"/>
        </w:rPr>
        <w:t xml:space="preserve"> </w:t>
      </w:r>
      <w:r w:rsidRPr="000740F0">
        <w:rPr>
          <w:b/>
          <w:color w:val="000000"/>
          <w:sz w:val="22"/>
          <w:szCs w:val="22"/>
        </w:rPr>
        <w:t xml:space="preserve">+ </w:t>
      </w:r>
      <w:r w:rsidRPr="000740F0">
        <w:rPr>
          <w:color w:val="000000"/>
          <w:sz w:val="22"/>
          <w:szCs w:val="22"/>
        </w:rPr>
        <w:t>2,</w:t>
      </w:r>
      <w:r w:rsidR="002445AF">
        <w:rPr>
          <w:color w:val="000000"/>
          <w:sz w:val="22"/>
          <w:szCs w:val="22"/>
        </w:rPr>
        <w:t>200</w:t>
      </w:r>
      <w:r w:rsidRPr="000740F0">
        <w:rPr>
          <w:b/>
          <w:color w:val="000000"/>
          <w:sz w:val="22"/>
          <w:szCs w:val="22"/>
        </w:rPr>
        <w:t xml:space="preserve"> = </w:t>
      </w:r>
      <w:r w:rsidR="002445AF">
        <w:rPr>
          <w:b/>
          <w:color w:val="000000"/>
          <w:sz w:val="22"/>
          <w:szCs w:val="22"/>
        </w:rPr>
        <w:t>24,700</w:t>
      </w:r>
      <w:r w:rsidRPr="000740F0">
        <w:rPr>
          <w:b/>
          <w:color w:val="000000"/>
          <w:sz w:val="22"/>
          <w:szCs w:val="22"/>
        </w:rPr>
        <w:t xml:space="preserve"> Respondents.</w:t>
      </w:r>
    </w:p>
    <w:p w14:paraId="6575516D" w14:textId="77777777" w:rsidR="00840993" w:rsidRPr="000740F0" w:rsidRDefault="00840993" w:rsidP="00840993">
      <w:pPr>
        <w:rPr>
          <w:b/>
          <w:color w:val="000000"/>
          <w:sz w:val="22"/>
          <w:szCs w:val="22"/>
        </w:rPr>
      </w:pPr>
      <w:r w:rsidRPr="000740F0">
        <w:rPr>
          <w:b/>
          <w:color w:val="000000"/>
          <w:sz w:val="22"/>
          <w:szCs w:val="22"/>
        </w:rPr>
        <w:t xml:space="preserve">Total Number of Responses = </w:t>
      </w:r>
      <w:r w:rsidRPr="000740F0">
        <w:rPr>
          <w:color w:val="000000"/>
          <w:sz w:val="22"/>
          <w:szCs w:val="22"/>
        </w:rPr>
        <w:t xml:space="preserve">72,000 </w:t>
      </w:r>
      <w:r w:rsidRPr="000740F0">
        <w:rPr>
          <w:b/>
          <w:color w:val="000000"/>
          <w:sz w:val="22"/>
          <w:szCs w:val="22"/>
        </w:rPr>
        <w:t xml:space="preserve">+ </w:t>
      </w:r>
      <w:r w:rsidR="00551109">
        <w:rPr>
          <w:color w:val="000000"/>
          <w:sz w:val="22"/>
          <w:szCs w:val="22"/>
        </w:rPr>
        <w:t>4,500</w:t>
      </w:r>
      <w:r w:rsidRPr="000740F0">
        <w:rPr>
          <w:color w:val="000000"/>
          <w:sz w:val="22"/>
          <w:szCs w:val="22"/>
        </w:rPr>
        <w:t xml:space="preserve"> </w:t>
      </w:r>
      <w:r w:rsidRPr="000740F0">
        <w:rPr>
          <w:b/>
          <w:color w:val="000000"/>
          <w:sz w:val="22"/>
          <w:szCs w:val="22"/>
        </w:rPr>
        <w:t xml:space="preserve">+ </w:t>
      </w:r>
      <w:r w:rsidR="00551109">
        <w:rPr>
          <w:color w:val="000000"/>
          <w:sz w:val="22"/>
          <w:szCs w:val="22"/>
        </w:rPr>
        <w:t>92,400</w:t>
      </w:r>
      <w:r w:rsidRPr="000740F0">
        <w:rPr>
          <w:color w:val="000000"/>
          <w:sz w:val="22"/>
          <w:szCs w:val="22"/>
        </w:rPr>
        <w:t xml:space="preserve"> </w:t>
      </w:r>
      <w:r w:rsidR="00551109">
        <w:rPr>
          <w:b/>
          <w:color w:val="000000"/>
          <w:sz w:val="22"/>
          <w:szCs w:val="22"/>
        </w:rPr>
        <w:t>168,900</w:t>
      </w:r>
      <w:r w:rsidRPr="000740F0">
        <w:rPr>
          <w:b/>
          <w:color w:val="000000"/>
          <w:sz w:val="22"/>
          <w:szCs w:val="22"/>
        </w:rPr>
        <w:t xml:space="preserve"> Responses.   </w:t>
      </w:r>
    </w:p>
    <w:p w14:paraId="60C1BCBB" w14:textId="77777777" w:rsidR="00840993" w:rsidRPr="00C44218" w:rsidRDefault="00840993" w:rsidP="00840993">
      <w:pPr>
        <w:rPr>
          <w:b/>
          <w:color w:val="000000"/>
          <w:szCs w:val="24"/>
        </w:rPr>
      </w:pPr>
      <w:r w:rsidRPr="000740F0">
        <w:rPr>
          <w:b/>
          <w:color w:val="000000"/>
          <w:sz w:val="22"/>
          <w:szCs w:val="22"/>
        </w:rPr>
        <w:t xml:space="preserve">Total Annual Burden = </w:t>
      </w:r>
      <w:r w:rsidRPr="000740F0">
        <w:rPr>
          <w:color w:val="000000"/>
          <w:sz w:val="22"/>
          <w:szCs w:val="22"/>
        </w:rPr>
        <w:t xml:space="preserve">72,000 </w:t>
      </w:r>
      <w:r w:rsidRPr="000740F0">
        <w:rPr>
          <w:b/>
          <w:color w:val="000000"/>
          <w:sz w:val="22"/>
          <w:szCs w:val="22"/>
        </w:rPr>
        <w:t xml:space="preserve">+ </w:t>
      </w:r>
      <w:r w:rsidR="00551109">
        <w:rPr>
          <w:color w:val="000000"/>
          <w:sz w:val="22"/>
          <w:szCs w:val="22"/>
        </w:rPr>
        <w:t>4,500</w:t>
      </w:r>
      <w:r w:rsidRPr="000740F0">
        <w:rPr>
          <w:color w:val="000000"/>
          <w:sz w:val="22"/>
          <w:szCs w:val="22"/>
        </w:rPr>
        <w:t xml:space="preserve"> </w:t>
      </w:r>
      <w:r w:rsidRPr="000740F0">
        <w:rPr>
          <w:b/>
          <w:color w:val="000000"/>
          <w:sz w:val="22"/>
          <w:szCs w:val="22"/>
        </w:rPr>
        <w:t xml:space="preserve">+ </w:t>
      </w:r>
      <w:r w:rsidR="00551109">
        <w:rPr>
          <w:color w:val="000000"/>
          <w:sz w:val="22"/>
          <w:szCs w:val="22"/>
        </w:rPr>
        <w:t>92,400</w:t>
      </w:r>
      <w:r w:rsidRPr="000740F0">
        <w:rPr>
          <w:color w:val="000000"/>
          <w:sz w:val="22"/>
          <w:szCs w:val="22"/>
        </w:rPr>
        <w:t xml:space="preserve"> </w:t>
      </w:r>
      <w:r w:rsidRPr="000740F0">
        <w:rPr>
          <w:b/>
          <w:color w:val="000000"/>
          <w:sz w:val="22"/>
          <w:szCs w:val="22"/>
        </w:rPr>
        <w:t>=</w:t>
      </w:r>
      <w:r w:rsidR="00551109">
        <w:rPr>
          <w:b/>
          <w:color w:val="000000"/>
          <w:sz w:val="22"/>
          <w:szCs w:val="22"/>
        </w:rPr>
        <w:t>168,900</w:t>
      </w:r>
      <w:r w:rsidRPr="000740F0">
        <w:rPr>
          <w:b/>
          <w:color w:val="000000"/>
          <w:sz w:val="22"/>
          <w:szCs w:val="22"/>
        </w:rPr>
        <w:t xml:space="preserve"> Hours.</w:t>
      </w:r>
    </w:p>
    <w:p w14:paraId="03722EA0" w14:textId="77777777" w:rsidR="00D27E3B" w:rsidRPr="009F0F70" w:rsidRDefault="00D27E3B" w:rsidP="006A7041">
      <w:pPr>
        <w:ind w:firstLine="360"/>
        <w:rPr>
          <w:sz w:val="22"/>
          <w:szCs w:val="22"/>
        </w:rPr>
      </w:pPr>
    </w:p>
    <w:p w14:paraId="4E7357B0" w14:textId="77777777" w:rsidR="00D27E3B" w:rsidRDefault="00D27E3B" w:rsidP="00D27E3B">
      <w:pPr>
        <w:pStyle w:val="BodyText"/>
        <w:ind w:left="360" w:hanging="360"/>
        <w:jc w:val="left"/>
        <w:rPr>
          <w:sz w:val="22"/>
          <w:szCs w:val="22"/>
        </w:rPr>
      </w:pPr>
      <w:r w:rsidRPr="009F0F70">
        <w:rPr>
          <w:sz w:val="22"/>
          <w:szCs w:val="22"/>
        </w:rPr>
        <w:t>13.</w:t>
      </w:r>
      <w:r w:rsidRPr="009F0F70">
        <w:rPr>
          <w:sz w:val="22"/>
          <w:szCs w:val="22"/>
        </w:rPr>
        <w:tab/>
        <w:t>Total Annual Costs to Respondents:</w:t>
      </w:r>
    </w:p>
    <w:p w14:paraId="39F7D12E" w14:textId="77777777" w:rsidR="00425ABE" w:rsidRPr="009F0F70" w:rsidRDefault="00425ABE" w:rsidP="00D27E3B">
      <w:pPr>
        <w:pStyle w:val="BodyText"/>
        <w:ind w:left="360" w:hanging="360"/>
        <w:jc w:val="left"/>
        <w:rPr>
          <w:sz w:val="22"/>
          <w:szCs w:val="22"/>
        </w:rPr>
      </w:pPr>
    </w:p>
    <w:p w14:paraId="7320AE2B" w14:textId="77777777" w:rsidR="00D27E3B" w:rsidRPr="009F0F70" w:rsidRDefault="00D27E3B" w:rsidP="00D27E3B">
      <w:pPr>
        <w:pStyle w:val="BodyText"/>
        <w:ind w:left="360" w:hanging="360"/>
        <w:jc w:val="left"/>
        <w:rPr>
          <w:sz w:val="22"/>
          <w:szCs w:val="22"/>
        </w:rPr>
      </w:pPr>
      <w:r w:rsidRPr="009F0F70">
        <w:rPr>
          <w:sz w:val="22"/>
          <w:szCs w:val="22"/>
        </w:rPr>
        <w:tab/>
        <w:t>(1) Total annualized capital/start-up costs:  $0.00.</w:t>
      </w:r>
    </w:p>
    <w:p w14:paraId="47C6AD5E" w14:textId="77777777" w:rsidR="00D27E3B" w:rsidRPr="009F0F70" w:rsidRDefault="00D27E3B" w:rsidP="00D27E3B">
      <w:pPr>
        <w:pStyle w:val="BodyText"/>
        <w:ind w:left="360" w:hanging="360"/>
        <w:jc w:val="left"/>
        <w:rPr>
          <w:sz w:val="22"/>
          <w:szCs w:val="22"/>
        </w:rPr>
      </w:pPr>
      <w:r w:rsidRPr="009F0F70">
        <w:rPr>
          <w:sz w:val="22"/>
          <w:szCs w:val="22"/>
        </w:rPr>
        <w:tab/>
      </w:r>
      <w:r w:rsidRPr="009F0F70">
        <w:rPr>
          <w:sz w:val="22"/>
          <w:szCs w:val="22"/>
        </w:rPr>
        <w:tab/>
        <w:t>The collections will not require the purchase of additional equipment.</w:t>
      </w:r>
    </w:p>
    <w:p w14:paraId="2BF5D1D5" w14:textId="77777777" w:rsidR="00D27E3B" w:rsidRPr="009F0F70" w:rsidRDefault="00D27E3B" w:rsidP="00D27E3B">
      <w:pPr>
        <w:pStyle w:val="BodyText"/>
        <w:ind w:left="360" w:hanging="360"/>
        <w:jc w:val="left"/>
        <w:rPr>
          <w:sz w:val="22"/>
          <w:szCs w:val="22"/>
        </w:rPr>
      </w:pPr>
      <w:r w:rsidRPr="009F0F70">
        <w:rPr>
          <w:sz w:val="22"/>
          <w:szCs w:val="22"/>
        </w:rPr>
        <w:tab/>
        <w:t>(2) Total operation and maintenance and purchase of service component (O&amp;M) costs:  $0.00.</w:t>
      </w:r>
    </w:p>
    <w:p w14:paraId="107F9453" w14:textId="77777777" w:rsidR="00D27E3B" w:rsidRPr="009F0F70" w:rsidRDefault="00D27E3B" w:rsidP="00D27E3B">
      <w:pPr>
        <w:pStyle w:val="BodyText"/>
        <w:ind w:left="360" w:hanging="360"/>
        <w:jc w:val="left"/>
        <w:rPr>
          <w:sz w:val="22"/>
          <w:szCs w:val="22"/>
        </w:rPr>
      </w:pPr>
      <w:r w:rsidRPr="009F0F70">
        <w:rPr>
          <w:sz w:val="22"/>
          <w:szCs w:val="22"/>
        </w:rPr>
        <w:tab/>
      </w:r>
      <w:r w:rsidRPr="009F0F70">
        <w:rPr>
          <w:sz w:val="22"/>
          <w:szCs w:val="22"/>
        </w:rPr>
        <w:tab/>
        <w:t>The collections will not result in additional operation or maintenance expenses.</w:t>
      </w:r>
    </w:p>
    <w:p w14:paraId="0969F39F" w14:textId="77777777" w:rsidR="00D27E3B" w:rsidRPr="009F0F70" w:rsidRDefault="00D27E3B" w:rsidP="00D27E3B">
      <w:pPr>
        <w:pStyle w:val="BodyText"/>
        <w:ind w:left="360" w:hanging="360"/>
        <w:jc w:val="left"/>
        <w:rPr>
          <w:sz w:val="22"/>
          <w:szCs w:val="22"/>
        </w:rPr>
      </w:pPr>
      <w:r w:rsidRPr="009F0F70">
        <w:rPr>
          <w:sz w:val="22"/>
          <w:szCs w:val="22"/>
        </w:rPr>
        <w:tab/>
        <w:t>(3) Total annualized cost requested:  $0.00.</w:t>
      </w:r>
      <w:r w:rsidRPr="009F0F70">
        <w:rPr>
          <w:szCs w:val="22"/>
        </w:rPr>
        <w:t xml:space="preserve"> </w:t>
      </w:r>
    </w:p>
    <w:p w14:paraId="40B3C878" w14:textId="77777777" w:rsidR="00041E1B" w:rsidRPr="009F0F70" w:rsidRDefault="00041E1B" w:rsidP="00CF72E1">
      <w:pPr>
        <w:ind w:left="720" w:hanging="360"/>
        <w:rPr>
          <w:sz w:val="22"/>
          <w:szCs w:val="22"/>
        </w:rPr>
      </w:pPr>
      <w:r w:rsidRPr="009F0F70">
        <w:rPr>
          <w:sz w:val="22"/>
          <w:szCs w:val="22"/>
        </w:rPr>
        <w:tab/>
      </w:r>
    </w:p>
    <w:p w14:paraId="4C1E75CA" w14:textId="77777777" w:rsidR="00041E1B" w:rsidRPr="009F0F70" w:rsidRDefault="00041E1B" w:rsidP="00011A71">
      <w:pPr>
        <w:pStyle w:val="BodyText"/>
        <w:ind w:left="360" w:hanging="360"/>
        <w:jc w:val="left"/>
        <w:rPr>
          <w:sz w:val="22"/>
          <w:szCs w:val="22"/>
        </w:rPr>
      </w:pPr>
      <w:r w:rsidRPr="009F0F70">
        <w:rPr>
          <w:sz w:val="22"/>
          <w:szCs w:val="22"/>
        </w:rPr>
        <w:lastRenderedPageBreak/>
        <w:t>14.</w:t>
      </w:r>
      <w:r w:rsidRPr="009F0F70">
        <w:rPr>
          <w:sz w:val="22"/>
          <w:szCs w:val="22"/>
        </w:rPr>
        <w:tab/>
      </w:r>
      <w:r w:rsidR="00FE2D25" w:rsidRPr="009F0F70">
        <w:rPr>
          <w:i/>
          <w:sz w:val="22"/>
          <w:szCs w:val="22"/>
        </w:rPr>
        <w:t>Estimates of the cost burden to the Commission</w:t>
      </w:r>
      <w:r w:rsidR="00FE2D25" w:rsidRPr="009F0F70">
        <w:rPr>
          <w:sz w:val="22"/>
          <w:szCs w:val="22"/>
        </w:rPr>
        <w:t xml:space="preserve">.  </w:t>
      </w:r>
      <w:r w:rsidR="00E24B80" w:rsidRPr="009F0F70">
        <w:rPr>
          <w:sz w:val="22"/>
          <w:szCs w:val="22"/>
        </w:rPr>
        <w:t>There will be few, if any additional costs to the Commission because notice, enforcement, and policy analysis associated with the Universal Service Fund are already part of the Commission’s duties.  Moreover, there will be minimal cost to the Federal government because a third party (USAC) administers the E-rate program.</w:t>
      </w:r>
      <w:r w:rsidR="00E24B80" w:rsidRPr="009F0F70">
        <w:rPr>
          <w:szCs w:val="22"/>
        </w:rPr>
        <w:t xml:space="preserve">  </w:t>
      </w:r>
    </w:p>
    <w:p w14:paraId="4799AA30" w14:textId="77777777" w:rsidR="00041E1B" w:rsidRPr="009F0F70" w:rsidRDefault="00041E1B" w:rsidP="00011A71">
      <w:pPr>
        <w:ind w:left="360" w:hanging="360"/>
        <w:rPr>
          <w:sz w:val="22"/>
          <w:szCs w:val="22"/>
        </w:rPr>
      </w:pPr>
    </w:p>
    <w:p w14:paraId="4575FF71" w14:textId="016BAD89" w:rsidR="00657C16" w:rsidRDefault="00041E1B">
      <w:pPr>
        <w:pStyle w:val="BodyText"/>
        <w:ind w:left="360" w:hanging="360"/>
        <w:jc w:val="left"/>
        <w:rPr>
          <w:sz w:val="22"/>
          <w:szCs w:val="22"/>
        </w:rPr>
      </w:pPr>
      <w:r w:rsidRPr="009F0F70">
        <w:rPr>
          <w:sz w:val="22"/>
          <w:szCs w:val="22"/>
        </w:rPr>
        <w:t>15</w:t>
      </w:r>
      <w:r w:rsidR="00EE1DAB" w:rsidRPr="009F0F70">
        <w:rPr>
          <w:sz w:val="22"/>
          <w:szCs w:val="22"/>
        </w:rPr>
        <w:t>.</w:t>
      </w:r>
      <w:r w:rsidR="00EE1DAB" w:rsidRPr="009F0F70">
        <w:rPr>
          <w:i/>
          <w:sz w:val="22"/>
          <w:szCs w:val="22"/>
        </w:rPr>
        <w:t xml:space="preserve"> Program</w:t>
      </w:r>
      <w:r w:rsidR="00FE2D25" w:rsidRPr="009F0F70">
        <w:rPr>
          <w:i/>
          <w:sz w:val="22"/>
          <w:szCs w:val="22"/>
        </w:rPr>
        <w:t xml:space="preserve"> changes or adjustments</w:t>
      </w:r>
      <w:r w:rsidR="00FE2D25" w:rsidRPr="009F0F70">
        <w:rPr>
          <w:sz w:val="22"/>
          <w:szCs w:val="22"/>
        </w:rPr>
        <w:t>.</w:t>
      </w:r>
      <w:r w:rsidR="00FE2D25" w:rsidRPr="00DD1892">
        <w:rPr>
          <w:sz w:val="22"/>
          <w:szCs w:val="22"/>
        </w:rPr>
        <w:t xml:space="preserve"> </w:t>
      </w:r>
      <w:r w:rsidR="00557E4B" w:rsidRPr="00DD1892">
        <w:rPr>
          <w:sz w:val="22"/>
          <w:szCs w:val="22"/>
        </w:rPr>
        <w:t xml:space="preserve"> </w:t>
      </w:r>
      <w:r w:rsidR="00B96402">
        <w:rPr>
          <w:sz w:val="22"/>
          <w:szCs w:val="22"/>
        </w:rPr>
        <w:t xml:space="preserve">The Commission is reporting adjustments (increases) to the number of responses and </w:t>
      </w:r>
      <w:r w:rsidR="00A240CF">
        <w:rPr>
          <w:sz w:val="22"/>
          <w:szCs w:val="22"/>
        </w:rPr>
        <w:t xml:space="preserve">total </w:t>
      </w:r>
      <w:r w:rsidR="00B96402">
        <w:rPr>
          <w:sz w:val="22"/>
          <w:szCs w:val="22"/>
        </w:rPr>
        <w:t xml:space="preserve">burden hours with this revised collection.  The total number of responses </w:t>
      </w:r>
      <w:r w:rsidR="008D5955">
        <w:rPr>
          <w:sz w:val="22"/>
          <w:szCs w:val="22"/>
        </w:rPr>
        <w:t xml:space="preserve">and total annual burden hours both </w:t>
      </w:r>
      <w:r w:rsidR="00B96402">
        <w:rPr>
          <w:sz w:val="22"/>
          <w:szCs w:val="22"/>
        </w:rPr>
        <w:t xml:space="preserve">increased from 158,165 to 168,900 </w:t>
      </w:r>
      <w:r w:rsidR="00B96402" w:rsidRPr="00146209">
        <w:rPr>
          <w:b/>
          <w:sz w:val="22"/>
          <w:szCs w:val="22"/>
        </w:rPr>
        <w:t>(+</w:t>
      </w:r>
      <w:r w:rsidR="008D5955" w:rsidRPr="00146209">
        <w:rPr>
          <w:b/>
          <w:sz w:val="22"/>
          <w:szCs w:val="22"/>
        </w:rPr>
        <w:t>10,735)</w:t>
      </w:r>
      <w:r w:rsidR="00657C16">
        <w:rPr>
          <w:sz w:val="22"/>
          <w:szCs w:val="22"/>
        </w:rPr>
        <w:t xml:space="preserve">.  This </w:t>
      </w:r>
      <w:r w:rsidR="008D5955">
        <w:rPr>
          <w:sz w:val="22"/>
          <w:szCs w:val="22"/>
        </w:rPr>
        <w:t>adjustment/increase</w:t>
      </w:r>
      <w:r w:rsidR="00657C16">
        <w:rPr>
          <w:sz w:val="22"/>
          <w:szCs w:val="22"/>
        </w:rPr>
        <w:t xml:space="preserve"> is </w:t>
      </w:r>
      <w:r w:rsidR="00A87632">
        <w:rPr>
          <w:sz w:val="22"/>
          <w:szCs w:val="22"/>
        </w:rPr>
        <w:t xml:space="preserve">due to updated information </w:t>
      </w:r>
      <w:r w:rsidR="00DD1892" w:rsidRPr="00DD1892">
        <w:rPr>
          <w:color w:val="000000"/>
          <w:sz w:val="22"/>
          <w:szCs w:val="22"/>
        </w:rPr>
        <w:t xml:space="preserve">based on </w:t>
      </w:r>
      <w:r w:rsidR="00FA5F0F">
        <w:rPr>
          <w:color w:val="000000"/>
          <w:sz w:val="22"/>
          <w:szCs w:val="22"/>
        </w:rPr>
        <w:t xml:space="preserve">the </w:t>
      </w:r>
      <w:r w:rsidR="00DD1892" w:rsidRPr="00DD1892">
        <w:rPr>
          <w:color w:val="000000"/>
          <w:sz w:val="22"/>
          <w:szCs w:val="22"/>
        </w:rPr>
        <w:t xml:space="preserve">actual </w:t>
      </w:r>
      <w:r w:rsidR="00FA5F0F">
        <w:rPr>
          <w:color w:val="000000"/>
          <w:sz w:val="22"/>
          <w:szCs w:val="22"/>
        </w:rPr>
        <w:t xml:space="preserve">number of responses to this collection per respondent </w:t>
      </w:r>
      <w:r w:rsidR="00DD1892" w:rsidRPr="00DD1892">
        <w:rPr>
          <w:color w:val="000000"/>
          <w:sz w:val="22"/>
          <w:szCs w:val="22"/>
        </w:rPr>
        <w:t>in the E-rate program</w:t>
      </w:r>
      <w:r w:rsidR="000740F0">
        <w:rPr>
          <w:color w:val="000000"/>
          <w:sz w:val="22"/>
          <w:szCs w:val="22"/>
        </w:rPr>
        <w:t xml:space="preserve"> in calendar year 20</w:t>
      </w:r>
      <w:r w:rsidR="00A87632">
        <w:rPr>
          <w:color w:val="000000"/>
          <w:sz w:val="22"/>
          <w:szCs w:val="22"/>
        </w:rPr>
        <w:t>14</w:t>
      </w:r>
      <w:r w:rsidR="00657C16">
        <w:rPr>
          <w:color w:val="000000"/>
          <w:sz w:val="22"/>
          <w:szCs w:val="22"/>
        </w:rPr>
        <w:t>.  The increase</w:t>
      </w:r>
      <w:r w:rsidR="00A87632">
        <w:rPr>
          <w:color w:val="000000"/>
          <w:sz w:val="22"/>
          <w:szCs w:val="22"/>
        </w:rPr>
        <w:t xml:space="preserve"> </w:t>
      </w:r>
      <w:r w:rsidR="00A240CF">
        <w:rPr>
          <w:color w:val="000000"/>
          <w:sz w:val="22"/>
          <w:szCs w:val="22"/>
        </w:rPr>
        <w:t xml:space="preserve">in the number of responses </w:t>
      </w:r>
      <w:r w:rsidR="00A87632">
        <w:rPr>
          <w:color w:val="000000"/>
          <w:sz w:val="22"/>
          <w:szCs w:val="22"/>
        </w:rPr>
        <w:t>resulted</w:t>
      </w:r>
      <w:r w:rsidR="00657C16">
        <w:rPr>
          <w:color w:val="000000"/>
          <w:sz w:val="22"/>
          <w:szCs w:val="22"/>
        </w:rPr>
        <w:t xml:space="preserve"> in an overall increase </w:t>
      </w:r>
      <w:r w:rsidR="00657C16">
        <w:rPr>
          <w:sz w:val="22"/>
          <w:szCs w:val="22"/>
        </w:rPr>
        <w:t>to the t</w:t>
      </w:r>
      <w:r w:rsidR="00A87632">
        <w:rPr>
          <w:sz w:val="22"/>
          <w:szCs w:val="22"/>
        </w:rPr>
        <w:t xml:space="preserve">otal </w:t>
      </w:r>
      <w:r w:rsidR="00657C16">
        <w:rPr>
          <w:sz w:val="22"/>
          <w:szCs w:val="22"/>
        </w:rPr>
        <w:t xml:space="preserve">annual </w:t>
      </w:r>
      <w:r w:rsidR="00A87632">
        <w:rPr>
          <w:sz w:val="22"/>
          <w:szCs w:val="22"/>
        </w:rPr>
        <w:t>bu</w:t>
      </w:r>
      <w:r w:rsidR="00657C16">
        <w:rPr>
          <w:sz w:val="22"/>
          <w:szCs w:val="22"/>
        </w:rPr>
        <w:t>r</w:t>
      </w:r>
      <w:r w:rsidR="000503BD">
        <w:rPr>
          <w:sz w:val="22"/>
          <w:szCs w:val="22"/>
        </w:rPr>
        <w:t xml:space="preserve">den hours in </w:t>
      </w:r>
      <w:r w:rsidR="00657C16">
        <w:rPr>
          <w:sz w:val="22"/>
          <w:szCs w:val="22"/>
        </w:rPr>
        <w:t xml:space="preserve">this collection.  </w:t>
      </w:r>
    </w:p>
    <w:p w14:paraId="4967D230" w14:textId="77777777" w:rsidR="00657C16" w:rsidRDefault="00657C16">
      <w:pPr>
        <w:pStyle w:val="BodyText"/>
        <w:ind w:left="360" w:hanging="360"/>
        <w:jc w:val="left"/>
        <w:rPr>
          <w:sz w:val="22"/>
          <w:szCs w:val="22"/>
        </w:rPr>
      </w:pPr>
    </w:p>
    <w:p w14:paraId="2233A352" w14:textId="01747697" w:rsidR="000503BD" w:rsidRDefault="00657C16">
      <w:pPr>
        <w:pStyle w:val="BodyText"/>
        <w:ind w:left="360" w:hanging="360"/>
        <w:jc w:val="left"/>
        <w:rPr>
          <w:sz w:val="22"/>
          <w:szCs w:val="22"/>
        </w:rPr>
      </w:pPr>
      <w:r>
        <w:rPr>
          <w:sz w:val="22"/>
          <w:szCs w:val="22"/>
        </w:rPr>
        <w:tab/>
        <w:t>Also, the Commission is reporting an adjustment (decreases) to the number of respondents.  The total nu</w:t>
      </w:r>
      <w:r w:rsidR="000503BD">
        <w:rPr>
          <w:sz w:val="22"/>
          <w:szCs w:val="22"/>
        </w:rPr>
        <w:t>mber of respondents decreased from 25,925 to 24,700 (</w:t>
      </w:r>
      <w:r w:rsidR="00201E3E">
        <w:rPr>
          <w:sz w:val="22"/>
          <w:szCs w:val="22"/>
        </w:rPr>
        <w:t>-</w:t>
      </w:r>
      <w:r w:rsidR="000503BD">
        <w:rPr>
          <w:sz w:val="22"/>
          <w:szCs w:val="22"/>
        </w:rPr>
        <w:t xml:space="preserve">1,225).  This decrease is due to </w:t>
      </w:r>
      <w:r w:rsidR="00CC7F10">
        <w:rPr>
          <w:sz w:val="22"/>
          <w:szCs w:val="22"/>
        </w:rPr>
        <w:t>the most current</w:t>
      </w:r>
      <w:r w:rsidR="00B06F21">
        <w:rPr>
          <w:sz w:val="22"/>
          <w:szCs w:val="22"/>
        </w:rPr>
        <w:t>ly</w:t>
      </w:r>
      <w:r w:rsidR="00CC7F10">
        <w:rPr>
          <w:sz w:val="22"/>
          <w:szCs w:val="22"/>
        </w:rPr>
        <w:t xml:space="preserve"> available information to the </w:t>
      </w:r>
      <w:r w:rsidR="000503BD">
        <w:rPr>
          <w:sz w:val="22"/>
          <w:szCs w:val="22"/>
        </w:rPr>
        <w:t>Commission</w:t>
      </w:r>
      <w:r w:rsidR="00CC7F10">
        <w:rPr>
          <w:sz w:val="22"/>
          <w:szCs w:val="22"/>
        </w:rPr>
        <w:t xml:space="preserve"> on the </w:t>
      </w:r>
      <w:r w:rsidR="000503BD">
        <w:rPr>
          <w:sz w:val="22"/>
          <w:szCs w:val="22"/>
        </w:rPr>
        <w:t xml:space="preserve">actual participation in the E-rate program in calendar year 2014 </w:t>
      </w:r>
      <w:r w:rsidR="00CC7F10">
        <w:rPr>
          <w:sz w:val="22"/>
          <w:szCs w:val="22"/>
        </w:rPr>
        <w:t xml:space="preserve">for this collection. </w:t>
      </w:r>
    </w:p>
    <w:p w14:paraId="44AB4C0D" w14:textId="77777777" w:rsidR="000503BD" w:rsidRDefault="000503BD">
      <w:pPr>
        <w:pStyle w:val="BodyText"/>
        <w:ind w:left="360" w:hanging="360"/>
        <w:jc w:val="left"/>
        <w:rPr>
          <w:sz w:val="22"/>
          <w:szCs w:val="22"/>
        </w:rPr>
      </w:pPr>
    </w:p>
    <w:p w14:paraId="6D22CB2D" w14:textId="587DAFB8" w:rsidR="00DD1892" w:rsidRPr="00146209" w:rsidRDefault="000503BD">
      <w:pPr>
        <w:pStyle w:val="BodyText"/>
        <w:ind w:left="360" w:hanging="360"/>
        <w:jc w:val="left"/>
        <w:rPr>
          <w:sz w:val="22"/>
          <w:szCs w:val="22"/>
        </w:rPr>
      </w:pPr>
      <w:r>
        <w:rPr>
          <w:sz w:val="22"/>
          <w:szCs w:val="22"/>
        </w:rPr>
        <w:tab/>
        <w:t xml:space="preserve">There are no program changes. </w:t>
      </w:r>
    </w:p>
    <w:p w14:paraId="6AD97215" w14:textId="77777777" w:rsidR="00DD1892" w:rsidRDefault="00DD1892" w:rsidP="00EE1DAB">
      <w:pPr>
        <w:pStyle w:val="BodyText"/>
        <w:ind w:left="360" w:hanging="360"/>
        <w:jc w:val="left"/>
        <w:rPr>
          <w:sz w:val="22"/>
          <w:szCs w:val="22"/>
        </w:rPr>
      </w:pPr>
    </w:p>
    <w:p w14:paraId="32FA8FD5" w14:textId="68CB133D" w:rsidR="00041E1B" w:rsidRPr="009F0F70" w:rsidRDefault="00041E1B" w:rsidP="00011A71">
      <w:pPr>
        <w:pStyle w:val="BodyText"/>
        <w:ind w:left="360" w:hanging="360"/>
        <w:jc w:val="left"/>
        <w:rPr>
          <w:sz w:val="22"/>
          <w:szCs w:val="22"/>
        </w:rPr>
      </w:pPr>
      <w:r w:rsidRPr="009F0F70">
        <w:rPr>
          <w:sz w:val="22"/>
          <w:szCs w:val="22"/>
        </w:rPr>
        <w:t>16.</w:t>
      </w:r>
      <w:r w:rsidRPr="009F0F70">
        <w:rPr>
          <w:sz w:val="22"/>
          <w:szCs w:val="22"/>
        </w:rPr>
        <w:tab/>
      </w:r>
      <w:r w:rsidR="008C6AFA" w:rsidRPr="009F0F70">
        <w:rPr>
          <w:i/>
          <w:sz w:val="22"/>
          <w:szCs w:val="22"/>
        </w:rPr>
        <w:t>Collections of information whose results will be published</w:t>
      </w:r>
      <w:r w:rsidR="008C6AFA" w:rsidRPr="009F0F70">
        <w:rPr>
          <w:sz w:val="22"/>
          <w:szCs w:val="22"/>
        </w:rPr>
        <w:t xml:space="preserve">.  </w:t>
      </w:r>
      <w:r w:rsidR="00607177" w:rsidRPr="00146209">
        <w:rPr>
          <w:color w:val="000000"/>
          <w:sz w:val="22"/>
        </w:rPr>
        <w:t>Non-pro</w:t>
      </w:r>
      <w:r w:rsidR="001E3D51" w:rsidRPr="00146209">
        <w:rPr>
          <w:color w:val="000000"/>
          <w:sz w:val="22"/>
        </w:rPr>
        <w:t>prietary information will</w:t>
      </w:r>
      <w:r w:rsidR="00607177" w:rsidRPr="00146209">
        <w:rPr>
          <w:color w:val="000000"/>
          <w:sz w:val="22"/>
        </w:rPr>
        <w:t xml:space="preserve"> be made publicly available for the benefit of all interested parties</w:t>
      </w:r>
      <w:r w:rsidR="00DD1892" w:rsidRPr="00146209">
        <w:rPr>
          <w:color w:val="000000"/>
          <w:sz w:val="22"/>
        </w:rPr>
        <w:t>.</w:t>
      </w:r>
      <w:r w:rsidR="00E24B80" w:rsidRPr="009F0F70">
        <w:rPr>
          <w:sz w:val="22"/>
          <w:szCs w:val="22"/>
        </w:rPr>
        <w:t xml:space="preserve">    </w:t>
      </w:r>
    </w:p>
    <w:p w14:paraId="516CB020" w14:textId="77777777" w:rsidR="00041E1B" w:rsidRPr="009F0F70" w:rsidRDefault="00041E1B" w:rsidP="00011A71">
      <w:pPr>
        <w:ind w:left="360" w:hanging="360"/>
        <w:rPr>
          <w:sz w:val="22"/>
          <w:szCs w:val="22"/>
        </w:rPr>
      </w:pPr>
    </w:p>
    <w:p w14:paraId="51AD9BFB" w14:textId="77777777" w:rsidR="00041E1B" w:rsidRPr="009F0F70" w:rsidRDefault="00041E1B" w:rsidP="00011A71">
      <w:pPr>
        <w:pStyle w:val="BodyText"/>
        <w:ind w:left="360" w:hanging="360"/>
        <w:jc w:val="left"/>
        <w:rPr>
          <w:sz w:val="22"/>
          <w:szCs w:val="22"/>
        </w:rPr>
      </w:pPr>
      <w:r w:rsidRPr="009F0F70">
        <w:rPr>
          <w:sz w:val="22"/>
          <w:szCs w:val="22"/>
        </w:rPr>
        <w:t>17.</w:t>
      </w:r>
      <w:r w:rsidRPr="009F0F70">
        <w:rPr>
          <w:sz w:val="22"/>
          <w:szCs w:val="22"/>
        </w:rPr>
        <w:tab/>
      </w:r>
      <w:r w:rsidR="008C6AFA" w:rsidRPr="009F0F70">
        <w:rPr>
          <w:i/>
          <w:sz w:val="22"/>
          <w:szCs w:val="22"/>
        </w:rPr>
        <w:t>Display of expiration date for OMB approval of information collection</w:t>
      </w:r>
      <w:r w:rsidR="008C6AFA" w:rsidRPr="009F0F70">
        <w:rPr>
          <w:sz w:val="22"/>
          <w:szCs w:val="22"/>
        </w:rPr>
        <w:t xml:space="preserve">.  </w:t>
      </w:r>
      <w:r w:rsidRPr="009F0F70">
        <w:rPr>
          <w:sz w:val="22"/>
          <w:szCs w:val="22"/>
        </w:rPr>
        <w:t xml:space="preserve">The Commission seeks continued approval to not display the expiration date for OMB approval of this information collection.  The Commission will use an edition </w:t>
      </w:r>
      <w:r w:rsidRPr="009F0F70">
        <w:rPr>
          <w:sz w:val="22"/>
          <w:szCs w:val="22"/>
        </w:rPr>
        <w:lastRenderedPageBreak/>
        <w:t xml:space="preserve">date in lieu of the OMB expiration date.  </w:t>
      </w:r>
      <w:r w:rsidR="008C6AFA" w:rsidRPr="009F0F70">
        <w:rPr>
          <w:sz w:val="22"/>
          <w:szCs w:val="22"/>
        </w:rPr>
        <w:t xml:space="preserve">This will prevent the Commission from having </w:t>
      </w:r>
      <w:r w:rsidR="00AB4361" w:rsidRPr="009F0F70">
        <w:rPr>
          <w:sz w:val="22"/>
          <w:szCs w:val="22"/>
        </w:rPr>
        <w:t xml:space="preserve">to repeatedly </w:t>
      </w:r>
      <w:r w:rsidR="008C6AFA" w:rsidRPr="009F0F70">
        <w:rPr>
          <w:sz w:val="22"/>
          <w:szCs w:val="22"/>
        </w:rPr>
        <w:t>update the expiration date on the forms each time this collection is submitted to OMB for review and approval.  T</w:t>
      </w:r>
      <w:r w:rsidRPr="009F0F70">
        <w:rPr>
          <w:sz w:val="22"/>
          <w:szCs w:val="22"/>
        </w:rPr>
        <w:t xml:space="preserve">he Commission publishes a list of all OMB-approved information </w:t>
      </w:r>
      <w:r w:rsidR="008C6AFA" w:rsidRPr="009F0F70">
        <w:rPr>
          <w:sz w:val="22"/>
          <w:szCs w:val="22"/>
        </w:rPr>
        <w:t>collections</w:t>
      </w:r>
      <w:r w:rsidRPr="009F0F70">
        <w:rPr>
          <w:sz w:val="22"/>
          <w:szCs w:val="22"/>
        </w:rPr>
        <w:t xml:space="preserve"> in 47 C.F.R. § 0.408</w:t>
      </w:r>
      <w:r w:rsidR="008C6AFA" w:rsidRPr="009F0F70">
        <w:rPr>
          <w:sz w:val="22"/>
          <w:szCs w:val="22"/>
        </w:rPr>
        <w:t xml:space="preserve"> of the Commission’s rules.</w:t>
      </w:r>
    </w:p>
    <w:p w14:paraId="0C45DCA8" w14:textId="77777777" w:rsidR="008C6AFA" w:rsidRPr="009F0F70" w:rsidRDefault="008C6AFA" w:rsidP="00011A71">
      <w:pPr>
        <w:pStyle w:val="BodyText"/>
        <w:ind w:left="360" w:hanging="360"/>
        <w:jc w:val="left"/>
        <w:rPr>
          <w:sz w:val="22"/>
          <w:szCs w:val="22"/>
        </w:rPr>
      </w:pPr>
    </w:p>
    <w:p w14:paraId="7CE9D8FE" w14:textId="47EFB6F1" w:rsidR="00B96402" w:rsidRDefault="008C6AFA" w:rsidP="006E6DAB">
      <w:pPr>
        <w:pStyle w:val="BodyText"/>
        <w:numPr>
          <w:ilvl w:val="0"/>
          <w:numId w:val="7"/>
        </w:numPr>
        <w:tabs>
          <w:tab w:val="clear" w:pos="1080"/>
          <w:tab w:val="num" w:pos="360"/>
        </w:tabs>
        <w:ind w:left="360"/>
        <w:jc w:val="left"/>
        <w:rPr>
          <w:sz w:val="22"/>
          <w:szCs w:val="22"/>
        </w:rPr>
      </w:pPr>
      <w:r w:rsidRPr="009F0F70">
        <w:rPr>
          <w:sz w:val="22"/>
          <w:szCs w:val="22"/>
        </w:rPr>
        <w:t xml:space="preserve">Exceptions to certification statement for Paperwork Reduction Act Submissions.  </w:t>
      </w:r>
    </w:p>
    <w:p w14:paraId="6F893460" w14:textId="77777777" w:rsidR="00B96402" w:rsidRDefault="00B96402" w:rsidP="00146209">
      <w:pPr>
        <w:pStyle w:val="BodyText"/>
        <w:jc w:val="left"/>
        <w:rPr>
          <w:sz w:val="22"/>
          <w:szCs w:val="22"/>
        </w:rPr>
      </w:pPr>
    </w:p>
    <w:p w14:paraId="6F2EBECB" w14:textId="32367DE9" w:rsidR="00041E1B" w:rsidRPr="001E3D51" w:rsidRDefault="006E6DAB" w:rsidP="00146209">
      <w:pPr>
        <w:pStyle w:val="BodyText"/>
        <w:ind w:firstLine="360"/>
        <w:jc w:val="left"/>
        <w:rPr>
          <w:sz w:val="22"/>
          <w:szCs w:val="22"/>
        </w:rPr>
      </w:pPr>
      <w:r w:rsidRPr="001E3D51">
        <w:rPr>
          <w:sz w:val="22"/>
          <w:szCs w:val="22"/>
        </w:rPr>
        <w:t>Th</w:t>
      </w:r>
      <w:r w:rsidRPr="00146209">
        <w:rPr>
          <w:color w:val="000000"/>
          <w:sz w:val="22"/>
        </w:rPr>
        <w:t>ere are no exceptions to the certification statement.</w:t>
      </w:r>
    </w:p>
    <w:p w14:paraId="6F5A6090" w14:textId="77777777" w:rsidR="00041E1B" w:rsidRPr="009F0F70" w:rsidRDefault="00041E1B" w:rsidP="00822EFA">
      <w:pPr>
        <w:pStyle w:val="BodyText"/>
        <w:jc w:val="left"/>
        <w:rPr>
          <w:sz w:val="22"/>
          <w:szCs w:val="22"/>
        </w:rPr>
      </w:pPr>
    </w:p>
    <w:p w14:paraId="79376706" w14:textId="77777777" w:rsidR="00041E1B" w:rsidRPr="009F0F70" w:rsidRDefault="00041E1B" w:rsidP="00F06EC8">
      <w:pPr>
        <w:ind w:left="360" w:hanging="360"/>
        <w:rPr>
          <w:b/>
          <w:sz w:val="22"/>
          <w:szCs w:val="22"/>
          <w:u w:val="single"/>
        </w:rPr>
      </w:pPr>
      <w:r w:rsidRPr="009F0F70">
        <w:rPr>
          <w:b/>
          <w:sz w:val="22"/>
          <w:szCs w:val="22"/>
        </w:rPr>
        <w:t xml:space="preserve">B.   </w:t>
      </w:r>
      <w:r w:rsidRPr="009F0F70">
        <w:rPr>
          <w:b/>
          <w:sz w:val="22"/>
          <w:szCs w:val="22"/>
          <w:u w:val="single"/>
        </w:rPr>
        <w:t>Collections of Information Employing Statistical Methods</w:t>
      </w:r>
      <w:r w:rsidRPr="009F0F70">
        <w:rPr>
          <w:b/>
          <w:sz w:val="22"/>
          <w:szCs w:val="22"/>
        </w:rPr>
        <w:t>:</w:t>
      </w:r>
    </w:p>
    <w:p w14:paraId="5D7854FA" w14:textId="77777777" w:rsidR="00041E1B" w:rsidRPr="009F0F70" w:rsidRDefault="00041E1B" w:rsidP="000E3A80">
      <w:pPr>
        <w:rPr>
          <w:b/>
          <w:sz w:val="22"/>
          <w:szCs w:val="22"/>
          <w:u w:val="single"/>
        </w:rPr>
      </w:pPr>
    </w:p>
    <w:p w14:paraId="6C60E823" w14:textId="77777777" w:rsidR="00041E1B" w:rsidRPr="009F0F70" w:rsidRDefault="00041E1B" w:rsidP="000E3A80">
      <w:pPr>
        <w:rPr>
          <w:sz w:val="22"/>
          <w:szCs w:val="22"/>
        </w:rPr>
      </w:pPr>
      <w:r w:rsidRPr="009F0F70">
        <w:rPr>
          <w:sz w:val="22"/>
          <w:szCs w:val="22"/>
        </w:rPr>
        <w:t>The Commission does not anticipate that the collection of information will employ statistical methods.</w:t>
      </w:r>
    </w:p>
    <w:p w14:paraId="5CB68771" w14:textId="77777777" w:rsidR="00041E1B" w:rsidRPr="009F0F70" w:rsidRDefault="00041E1B" w:rsidP="000E3A80">
      <w:pPr>
        <w:rPr>
          <w:sz w:val="22"/>
          <w:szCs w:val="22"/>
        </w:rPr>
      </w:pPr>
    </w:p>
    <w:p w14:paraId="6176D649" w14:textId="77777777" w:rsidR="00041E1B" w:rsidRPr="009F0F70" w:rsidRDefault="00041E1B" w:rsidP="000E3A80">
      <w:pPr>
        <w:jc w:val="both"/>
        <w:rPr>
          <w:sz w:val="22"/>
          <w:szCs w:val="22"/>
        </w:rPr>
      </w:pPr>
    </w:p>
    <w:sectPr w:rsidR="00041E1B" w:rsidRPr="009F0F70" w:rsidSect="00B61B1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45577" w14:textId="77777777" w:rsidR="00BB3070" w:rsidRDefault="00BB3070">
      <w:r>
        <w:separator/>
      </w:r>
    </w:p>
  </w:endnote>
  <w:endnote w:type="continuationSeparator" w:id="0">
    <w:p w14:paraId="72F64B9A" w14:textId="77777777" w:rsidR="00BB3070" w:rsidRDefault="00BB3070">
      <w:r>
        <w:continuationSeparator/>
      </w:r>
    </w:p>
  </w:endnote>
  <w:endnote w:type="continuationNotice" w:id="1">
    <w:p w14:paraId="5EBD97CC" w14:textId="77777777" w:rsidR="00BB3070" w:rsidRDefault="00BB3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2FE74"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888A6" w14:textId="77777777" w:rsidR="00E6221C" w:rsidRDefault="00E62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8BA38"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756">
      <w:rPr>
        <w:rStyle w:val="PageNumber"/>
        <w:noProof/>
      </w:rPr>
      <w:t>2</w:t>
    </w:r>
    <w:r>
      <w:rPr>
        <w:rStyle w:val="PageNumber"/>
      </w:rPr>
      <w:fldChar w:fldCharType="end"/>
    </w:r>
  </w:p>
  <w:p w14:paraId="534CBF8C" w14:textId="77777777" w:rsidR="00E6221C" w:rsidRDefault="00E6221C" w:rsidP="00585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04197" w14:textId="77777777" w:rsidR="00BB3070" w:rsidRDefault="00BB3070">
      <w:r>
        <w:separator/>
      </w:r>
    </w:p>
  </w:footnote>
  <w:footnote w:type="continuationSeparator" w:id="0">
    <w:p w14:paraId="4AEBA679" w14:textId="77777777" w:rsidR="00BB3070" w:rsidRDefault="00BB3070">
      <w:r>
        <w:continuationSeparator/>
      </w:r>
    </w:p>
  </w:footnote>
  <w:footnote w:type="continuationNotice" w:id="1">
    <w:p w14:paraId="33FA3787" w14:textId="77777777" w:rsidR="00BB3070" w:rsidRDefault="00BB3070"/>
  </w:footnote>
  <w:footnote w:id="2">
    <w:p w14:paraId="2D65D2E2" w14:textId="4B8602D2" w:rsidR="00841344" w:rsidRDefault="00841344" w:rsidP="00841344">
      <w:pPr>
        <w:pStyle w:val="FootnoteText"/>
      </w:pPr>
      <w:r>
        <w:rPr>
          <w:rStyle w:val="FootnoteReference"/>
        </w:rPr>
        <w:footnoteRef/>
      </w:r>
      <w:r w:rsidR="0032566A">
        <w:t xml:space="preserve"> Although the comment</w:t>
      </w:r>
      <w:r>
        <w:t xml:space="preserve"> was received after the 60 day comment period ended</w:t>
      </w:r>
      <w:r w:rsidRPr="00841344">
        <w:t xml:space="preserve">, </w:t>
      </w:r>
      <w:r>
        <w:t>we are addressing it</w:t>
      </w:r>
      <w:r w:rsidRPr="00841344">
        <w:t xml:space="preserve"> </w:t>
      </w:r>
      <w:r>
        <w:t>in the spirit of the Paperwork Reduction Act’s</w:t>
      </w:r>
      <w:r w:rsidRPr="00841344">
        <w:t xml:space="preserve"> public </w:t>
      </w:r>
      <w:r>
        <w:t>consultation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7934" w14:textId="03766124" w:rsidR="00B96402" w:rsidRDefault="00E03BAE" w:rsidP="00731E5C">
    <w:pPr>
      <w:pStyle w:val="Header"/>
      <w:rPr>
        <w:b/>
        <w:sz w:val="22"/>
        <w:szCs w:val="22"/>
      </w:rPr>
    </w:pPr>
    <w:r>
      <w:rPr>
        <w:b/>
        <w:sz w:val="22"/>
        <w:szCs w:val="22"/>
      </w:rPr>
      <w:tab/>
    </w:r>
    <w:r w:rsidR="00E6221C">
      <w:rPr>
        <w:b/>
        <w:sz w:val="22"/>
        <w:szCs w:val="22"/>
      </w:rPr>
      <w:tab/>
    </w:r>
  </w:p>
  <w:p w14:paraId="55984B62" w14:textId="25656765" w:rsidR="00B96402" w:rsidRDefault="00E6221C" w:rsidP="00731E5C">
    <w:pPr>
      <w:pStyle w:val="Header"/>
      <w:rPr>
        <w:b/>
        <w:sz w:val="22"/>
        <w:szCs w:val="22"/>
      </w:rPr>
    </w:pPr>
    <w:r>
      <w:rPr>
        <w:b/>
        <w:sz w:val="22"/>
        <w:szCs w:val="22"/>
      </w:rPr>
      <w:t xml:space="preserve">Universal Service – Schools and Libraries Universal </w:t>
    </w:r>
    <w:r w:rsidR="00B96402">
      <w:rPr>
        <w:b/>
        <w:sz w:val="22"/>
        <w:szCs w:val="22"/>
      </w:rPr>
      <w:tab/>
      <w:t>3060-0856</w:t>
    </w:r>
  </w:p>
  <w:p w14:paraId="517F858B" w14:textId="122EBD78" w:rsidR="00E6221C" w:rsidRDefault="00E6221C" w:rsidP="00731E5C">
    <w:pPr>
      <w:pStyle w:val="Header"/>
      <w:rPr>
        <w:b/>
        <w:sz w:val="22"/>
        <w:szCs w:val="22"/>
      </w:rPr>
    </w:pPr>
    <w:r>
      <w:rPr>
        <w:b/>
        <w:sz w:val="22"/>
        <w:szCs w:val="22"/>
      </w:rPr>
      <w:t>Service Program,</w:t>
    </w:r>
    <w:r w:rsidR="00B96402">
      <w:rPr>
        <w:b/>
        <w:sz w:val="22"/>
        <w:szCs w:val="22"/>
      </w:rPr>
      <w:t xml:space="preserve"> </w:t>
    </w:r>
    <w:r>
      <w:rPr>
        <w:b/>
        <w:sz w:val="22"/>
        <w:szCs w:val="22"/>
      </w:rPr>
      <w:t>FCC Forms 47</w:t>
    </w:r>
    <w:r w:rsidR="003523AB">
      <w:rPr>
        <w:b/>
        <w:sz w:val="22"/>
        <w:szCs w:val="22"/>
      </w:rPr>
      <w:t>2, 473,</w:t>
    </w:r>
    <w:r>
      <w:rPr>
        <w:b/>
        <w:sz w:val="22"/>
        <w:szCs w:val="22"/>
      </w:rPr>
      <w:t xml:space="preserve"> and 47</w:t>
    </w:r>
    <w:r w:rsidR="003523AB">
      <w:rPr>
        <w:b/>
        <w:sz w:val="22"/>
        <w:szCs w:val="22"/>
      </w:rPr>
      <w:t>4</w:t>
    </w:r>
    <w:r>
      <w:rPr>
        <w:b/>
        <w:sz w:val="22"/>
        <w:szCs w:val="22"/>
      </w:rPr>
      <w:tab/>
    </w:r>
    <w:r w:rsidR="00201E3E">
      <w:rPr>
        <w:b/>
        <w:sz w:val="22"/>
        <w:szCs w:val="22"/>
      </w:rPr>
      <w:t>July</w:t>
    </w:r>
    <w:r w:rsidR="00BE0E32">
      <w:rPr>
        <w:b/>
        <w:sz w:val="22"/>
        <w:szCs w:val="22"/>
      </w:rPr>
      <w:t xml:space="preserve"> </w:t>
    </w:r>
    <w:r w:rsidR="00B96402">
      <w:rPr>
        <w:b/>
        <w:sz w:val="22"/>
        <w:szCs w:val="22"/>
      </w:rPr>
      <w:t>2016</w:t>
    </w:r>
    <w:r>
      <w:rPr>
        <w:b/>
        <w:sz w:val="22"/>
        <w:szCs w:val="22"/>
      </w:rPr>
      <w:tab/>
    </w:r>
    <w:r>
      <w:rPr>
        <w:b/>
        <w:sz w:val="22"/>
        <w:szCs w:val="22"/>
      </w:rPr>
      <w:tab/>
    </w:r>
  </w:p>
  <w:p w14:paraId="2432F3A6" w14:textId="77777777" w:rsidR="00E6221C" w:rsidRDefault="00E6221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20EFF"/>
    <w:multiLevelType w:val="hybridMultilevel"/>
    <w:tmpl w:val="62747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85D76"/>
    <w:multiLevelType w:val="hybridMultilevel"/>
    <w:tmpl w:val="F4DC46CC"/>
    <w:lvl w:ilvl="0" w:tplc="D79AD60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388A"/>
    <w:multiLevelType w:val="hybridMultilevel"/>
    <w:tmpl w:val="8CD4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1" w15:restartNumberingAfterBreak="0">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2" w15:restartNumberingAfterBreak="0">
    <w:nsid w:val="39BC1ECE"/>
    <w:multiLevelType w:val="hybridMultilevel"/>
    <w:tmpl w:val="026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B07EC"/>
    <w:multiLevelType w:val="hybridMultilevel"/>
    <w:tmpl w:val="34B6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5" w15:restartNumberingAfterBreak="0">
    <w:nsid w:val="41E362CB"/>
    <w:multiLevelType w:val="hybridMultilevel"/>
    <w:tmpl w:val="B8F656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7" w15:restartNumberingAfterBreak="0">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C1C2F"/>
    <w:multiLevelType w:val="hybridMultilevel"/>
    <w:tmpl w:val="149620B2"/>
    <w:lvl w:ilvl="0" w:tplc="5F98E2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23" w15:restartNumberingAfterBreak="0">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C1026"/>
    <w:multiLevelType w:val="hybridMultilevel"/>
    <w:tmpl w:val="6ADA95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28" w15:restartNumberingAfterBreak="0">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0" w15:restartNumberingAfterBreak="0">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EB22DF"/>
    <w:multiLevelType w:val="hybridMultilevel"/>
    <w:tmpl w:val="F0C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14"/>
  </w:num>
  <w:num w:numId="2">
    <w:abstractNumId w:val="11"/>
  </w:num>
  <w:num w:numId="3">
    <w:abstractNumId w:val="32"/>
  </w:num>
  <w:num w:numId="4">
    <w:abstractNumId w:val="29"/>
  </w:num>
  <w:num w:numId="5">
    <w:abstractNumId w:val="10"/>
  </w:num>
  <w:num w:numId="6">
    <w:abstractNumId w:val="8"/>
  </w:num>
  <w:num w:numId="7">
    <w:abstractNumId w:val="22"/>
  </w:num>
  <w:num w:numId="8">
    <w:abstractNumId w:val="27"/>
  </w:num>
  <w:num w:numId="9">
    <w:abstractNumId w:val="21"/>
  </w:num>
  <w:num w:numId="10">
    <w:abstractNumId w:val="16"/>
  </w:num>
  <w:num w:numId="11">
    <w:abstractNumId w:val="17"/>
  </w:num>
  <w:num w:numId="12">
    <w:abstractNumId w:val="9"/>
  </w:num>
  <w:num w:numId="13">
    <w:abstractNumId w:val="0"/>
  </w:num>
  <w:num w:numId="14">
    <w:abstractNumId w:val="5"/>
  </w:num>
  <w:num w:numId="15">
    <w:abstractNumId w:val="13"/>
  </w:num>
  <w:num w:numId="16">
    <w:abstractNumId w:val="28"/>
  </w:num>
  <w:num w:numId="17">
    <w:abstractNumId w:val="1"/>
  </w:num>
  <w:num w:numId="18">
    <w:abstractNumId w:val="23"/>
  </w:num>
  <w:num w:numId="19">
    <w:abstractNumId w:val="7"/>
  </w:num>
  <w:num w:numId="20">
    <w:abstractNumId w:val="26"/>
  </w:num>
  <w:num w:numId="21">
    <w:abstractNumId w:val="20"/>
  </w:num>
  <w:num w:numId="22">
    <w:abstractNumId w:val="19"/>
  </w:num>
  <w:num w:numId="23">
    <w:abstractNumId w:val="25"/>
  </w:num>
  <w:num w:numId="24">
    <w:abstractNumId w:val="6"/>
  </w:num>
  <w:num w:numId="25">
    <w:abstractNumId w:val="4"/>
  </w:num>
  <w:num w:numId="26">
    <w:abstractNumId w:val="15"/>
  </w:num>
  <w:num w:numId="27">
    <w:abstractNumId w:val="18"/>
  </w:num>
  <w:num w:numId="28">
    <w:abstractNumId w:val="31"/>
  </w:num>
  <w:num w:numId="29">
    <w:abstractNumId w:val="3"/>
  </w:num>
  <w:num w:numId="30">
    <w:abstractNumId w:val="2"/>
  </w:num>
  <w:num w:numId="31">
    <w:abstractNumId w:val="30"/>
  </w:num>
  <w:num w:numId="32">
    <w:abstractNumId w:val="1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CF"/>
    <w:rsid w:val="00000D15"/>
    <w:rsid w:val="00001E38"/>
    <w:rsid w:val="0000207D"/>
    <w:rsid w:val="00002589"/>
    <w:rsid w:val="00003A0A"/>
    <w:rsid w:val="00006B41"/>
    <w:rsid w:val="00011A71"/>
    <w:rsid w:val="00013142"/>
    <w:rsid w:val="000147CA"/>
    <w:rsid w:val="00017B83"/>
    <w:rsid w:val="00022770"/>
    <w:rsid w:val="0002314F"/>
    <w:rsid w:val="000233F2"/>
    <w:rsid w:val="00023531"/>
    <w:rsid w:val="00023B49"/>
    <w:rsid w:val="0002510E"/>
    <w:rsid w:val="00025D95"/>
    <w:rsid w:val="0002641D"/>
    <w:rsid w:val="00027F5A"/>
    <w:rsid w:val="00030BFE"/>
    <w:rsid w:val="00032B02"/>
    <w:rsid w:val="00041908"/>
    <w:rsid w:val="00041E1B"/>
    <w:rsid w:val="0004282E"/>
    <w:rsid w:val="00043429"/>
    <w:rsid w:val="00045EF6"/>
    <w:rsid w:val="000503BD"/>
    <w:rsid w:val="00050474"/>
    <w:rsid w:val="00050A13"/>
    <w:rsid w:val="00050C9D"/>
    <w:rsid w:val="00050DB8"/>
    <w:rsid w:val="00051BFA"/>
    <w:rsid w:val="00054FF0"/>
    <w:rsid w:val="00060ACF"/>
    <w:rsid w:val="00060E7D"/>
    <w:rsid w:val="00062676"/>
    <w:rsid w:val="000645E3"/>
    <w:rsid w:val="00064650"/>
    <w:rsid w:val="00066356"/>
    <w:rsid w:val="000673A9"/>
    <w:rsid w:val="00067F62"/>
    <w:rsid w:val="0007035F"/>
    <w:rsid w:val="00070677"/>
    <w:rsid w:val="00072A62"/>
    <w:rsid w:val="0007347D"/>
    <w:rsid w:val="000740F0"/>
    <w:rsid w:val="00075619"/>
    <w:rsid w:val="0007686C"/>
    <w:rsid w:val="0008063B"/>
    <w:rsid w:val="00084239"/>
    <w:rsid w:val="0008529C"/>
    <w:rsid w:val="00086301"/>
    <w:rsid w:val="00086D5F"/>
    <w:rsid w:val="000875B2"/>
    <w:rsid w:val="0009165D"/>
    <w:rsid w:val="00092148"/>
    <w:rsid w:val="00092389"/>
    <w:rsid w:val="00095941"/>
    <w:rsid w:val="00096390"/>
    <w:rsid w:val="000965A4"/>
    <w:rsid w:val="00096688"/>
    <w:rsid w:val="000A0FA8"/>
    <w:rsid w:val="000A17C4"/>
    <w:rsid w:val="000A41E5"/>
    <w:rsid w:val="000A4C0B"/>
    <w:rsid w:val="000B15F6"/>
    <w:rsid w:val="000B182E"/>
    <w:rsid w:val="000B1A42"/>
    <w:rsid w:val="000B258E"/>
    <w:rsid w:val="000B271B"/>
    <w:rsid w:val="000B3E37"/>
    <w:rsid w:val="000B466C"/>
    <w:rsid w:val="000C0340"/>
    <w:rsid w:val="000C0C7F"/>
    <w:rsid w:val="000C148D"/>
    <w:rsid w:val="000C2BFD"/>
    <w:rsid w:val="000D2A8D"/>
    <w:rsid w:val="000D2E18"/>
    <w:rsid w:val="000D668E"/>
    <w:rsid w:val="000E3376"/>
    <w:rsid w:val="000E34DE"/>
    <w:rsid w:val="000E36F2"/>
    <w:rsid w:val="000E3A80"/>
    <w:rsid w:val="000E5E55"/>
    <w:rsid w:val="000F2537"/>
    <w:rsid w:val="000F78C2"/>
    <w:rsid w:val="001026DD"/>
    <w:rsid w:val="0010339E"/>
    <w:rsid w:val="00106FB7"/>
    <w:rsid w:val="001102A8"/>
    <w:rsid w:val="00112ABA"/>
    <w:rsid w:val="0011335D"/>
    <w:rsid w:val="00114C82"/>
    <w:rsid w:val="0011617E"/>
    <w:rsid w:val="001204D0"/>
    <w:rsid w:val="00120985"/>
    <w:rsid w:val="00120F85"/>
    <w:rsid w:val="00121506"/>
    <w:rsid w:val="00124B28"/>
    <w:rsid w:val="00131810"/>
    <w:rsid w:val="001414FF"/>
    <w:rsid w:val="0014188A"/>
    <w:rsid w:val="00143627"/>
    <w:rsid w:val="00144487"/>
    <w:rsid w:val="00146209"/>
    <w:rsid w:val="00147600"/>
    <w:rsid w:val="00151928"/>
    <w:rsid w:val="00152D8B"/>
    <w:rsid w:val="00155B7F"/>
    <w:rsid w:val="001561A8"/>
    <w:rsid w:val="001575CF"/>
    <w:rsid w:val="0016019F"/>
    <w:rsid w:val="00161246"/>
    <w:rsid w:val="00166DBE"/>
    <w:rsid w:val="00171832"/>
    <w:rsid w:val="0017362E"/>
    <w:rsid w:val="00174CC9"/>
    <w:rsid w:val="00180405"/>
    <w:rsid w:val="001811AB"/>
    <w:rsid w:val="001811EC"/>
    <w:rsid w:val="001850A2"/>
    <w:rsid w:val="00186D66"/>
    <w:rsid w:val="00190F56"/>
    <w:rsid w:val="0019561B"/>
    <w:rsid w:val="001A05EF"/>
    <w:rsid w:val="001A3FCE"/>
    <w:rsid w:val="001A4A62"/>
    <w:rsid w:val="001A4AC6"/>
    <w:rsid w:val="001A690A"/>
    <w:rsid w:val="001B59AF"/>
    <w:rsid w:val="001C1634"/>
    <w:rsid w:val="001C16D6"/>
    <w:rsid w:val="001C2762"/>
    <w:rsid w:val="001D324B"/>
    <w:rsid w:val="001D56C2"/>
    <w:rsid w:val="001D7458"/>
    <w:rsid w:val="001E0290"/>
    <w:rsid w:val="001E0BFA"/>
    <w:rsid w:val="001E10BE"/>
    <w:rsid w:val="001E2489"/>
    <w:rsid w:val="001E31E7"/>
    <w:rsid w:val="001E3D51"/>
    <w:rsid w:val="001E675B"/>
    <w:rsid w:val="001E6D25"/>
    <w:rsid w:val="001E7396"/>
    <w:rsid w:val="001E7DF2"/>
    <w:rsid w:val="001F1FE7"/>
    <w:rsid w:val="001F28FC"/>
    <w:rsid w:val="001F4B14"/>
    <w:rsid w:val="00201E3E"/>
    <w:rsid w:val="002023D0"/>
    <w:rsid w:val="00202461"/>
    <w:rsid w:val="002025DD"/>
    <w:rsid w:val="002059E9"/>
    <w:rsid w:val="002066D3"/>
    <w:rsid w:val="0021245A"/>
    <w:rsid w:val="00214B7F"/>
    <w:rsid w:val="002155AA"/>
    <w:rsid w:val="00220078"/>
    <w:rsid w:val="002209B5"/>
    <w:rsid w:val="00220F2B"/>
    <w:rsid w:val="00221A70"/>
    <w:rsid w:val="00224778"/>
    <w:rsid w:val="00224853"/>
    <w:rsid w:val="0022554C"/>
    <w:rsid w:val="0022700E"/>
    <w:rsid w:val="00227C8E"/>
    <w:rsid w:val="00233A60"/>
    <w:rsid w:val="00236AAB"/>
    <w:rsid w:val="00241934"/>
    <w:rsid w:val="0024402F"/>
    <w:rsid w:val="002445AF"/>
    <w:rsid w:val="002448E6"/>
    <w:rsid w:val="00246166"/>
    <w:rsid w:val="00246962"/>
    <w:rsid w:val="00250BD0"/>
    <w:rsid w:val="00251781"/>
    <w:rsid w:val="00251AF0"/>
    <w:rsid w:val="00251D4A"/>
    <w:rsid w:val="00252365"/>
    <w:rsid w:val="00252535"/>
    <w:rsid w:val="00257C33"/>
    <w:rsid w:val="00261579"/>
    <w:rsid w:val="00264FFA"/>
    <w:rsid w:val="0027099D"/>
    <w:rsid w:val="00273692"/>
    <w:rsid w:val="00275A47"/>
    <w:rsid w:val="00276756"/>
    <w:rsid w:val="00277178"/>
    <w:rsid w:val="00280392"/>
    <w:rsid w:val="002805BF"/>
    <w:rsid w:val="002845BB"/>
    <w:rsid w:val="002846BF"/>
    <w:rsid w:val="00284885"/>
    <w:rsid w:val="00284CB6"/>
    <w:rsid w:val="00284D03"/>
    <w:rsid w:val="00290F20"/>
    <w:rsid w:val="00294098"/>
    <w:rsid w:val="002A1535"/>
    <w:rsid w:val="002A244A"/>
    <w:rsid w:val="002A2A53"/>
    <w:rsid w:val="002A61A8"/>
    <w:rsid w:val="002B0313"/>
    <w:rsid w:val="002B477B"/>
    <w:rsid w:val="002B6234"/>
    <w:rsid w:val="002C061B"/>
    <w:rsid w:val="002C160E"/>
    <w:rsid w:val="002C2B94"/>
    <w:rsid w:val="002C2C1B"/>
    <w:rsid w:val="002C369E"/>
    <w:rsid w:val="002C4D4F"/>
    <w:rsid w:val="002C5B38"/>
    <w:rsid w:val="002C6248"/>
    <w:rsid w:val="002C6AA2"/>
    <w:rsid w:val="002C6FA1"/>
    <w:rsid w:val="002C761D"/>
    <w:rsid w:val="002D033D"/>
    <w:rsid w:val="002D3B88"/>
    <w:rsid w:val="002D3C10"/>
    <w:rsid w:val="002D7E92"/>
    <w:rsid w:val="002E2903"/>
    <w:rsid w:val="002E35A4"/>
    <w:rsid w:val="002E3D32"/>
    <w:rsid w:val="002F1777"/>
    <w:rsid w:val="002F1FB1"/>
    <w:rsid w:val="002F3BBF"/>
    <w:rsid w:val="002F612F"/>
    <w:rsid w:val="002F63A6"/>
    <w:rsid w:val="002F692E"/>
    <w:rsid w:val="003024FC"/>
    <w:rsid w:val="00302E11"/>
    <w:rsid w:val="003061C6"/>
    <w:rsid w:val="0030710B"/>
    <w:rsid w:val="0030757F"/>
    <w:rsid w:val="00307CBB"/>
    <w:rsid w:val="00307EE3"/>
    <w:rsid w:val="003128CC"/>
    <w:rsid w:val="003142DE"/>
    <w:rsid w:val="003160DB"/>
    <w:rsid w:val="003234BD"/>
    <w:rsid w:val="00323E2B"/>
    <w:rsid w:val="0032566A"/>
    <w:rsid w:val="00330208"/>
    <w:rsid w:val="00330968"/>
    <w:rsid w:val="00330C4A"/>
    <w:rsid w:val="003311B8"/>
    <w:rsid w:val="003348B1"/>
    <w:rsid w:val="00345605"/>
    <w:rsid w:val="00345CE9"/>
    <w:rsid w:val="0034658C"/>
    <w:rsid w:val="00346BED"/>
    <w:rsid w:val="003477A5"/>
    <w:rsid w:val="00350A21"/>
    <w:rsid w:val="0035128E"/>
    <w:rsid w:val="003523AB"/>
    <w:rsid w:val="00352AC9"/>
    <w:rsid w:val="00352FAB"/>
    <w:rsid w:val="003532E9"/>
    <w:rsid w:val="003537ED"/>
    <w:rsid w:val="00355400"/>
    <w:rsid w:val="003617E1"/>
    <w:rsid w:val="00370946"/>
    <w:rsid w:val="00372189"/>
    <w:rsid w:val="00372857"/>
    <w:rsid w:val="00373B4B"/>
    <w:rsid w:val="00373E6D"/>
    <w:rsid w:val="0037548E"/>
    <w:rsid w:val="00376327"/>
    <w:rsid w:val="003771C5"/>
    <w:rsid w:val="0038054F"/>
    <w:rsid w:val="00381C4A"/>
    <w:rsid w:val="00381D51"/>
    <w:rsid w:val="00385FAE"/>
    <w:rsid w:val="003928A2"/>
    <w:rsid w:val="003968DD"/>
    <w:rsid w:val="003A00B0"/>
    <w:rsid w:val="003A06D3"/>
    <w:rsid w:val="003A1D6C"/>
    <w:rsid w:val="003A2876"/>
    <w:rsid w:val="003A4A67"/>
    <w:rsid w:val="003A6CD6"/>
    <w:rsid w:val="003A7A01"/>
    <w:rsid w:val="003B4489"/>
    <w:rsid w:val="003B6FEA"/>
    <w:rsid w:val="003C0B72"/>
    <w:rsid w:val="003C1A76"/>
    <w:rsid w:val="003C2650"/>
    <w:rsid w:val="003C7523"/>
    <w:rsid w:val="003D34D7"/>
    <w:rsid w:val="003D386B"/>
    <w:rsid w:val="003D429B"/>
    <w:rsid w:val="003D77F0"/>
    <w:rsid w:val="003D7F43"/>
    <w:rsid w:val="003E12E0"/>
    <w:rsid w:val="003E12FB"/>
    <w:rsid w:val="003E1873"/>
    <w:rsid w:val="003E3C57"/>
    <w:rsid w:val="003E746E"/>
    <w:rsid w:val="003E79DD"/>
    <w:rsid w:val="003F0261"/>
    <w:rsid w:val="00402AD8"/>
    <w:rsid w:val="00403689"/>
    <w:rsid w:val="00403966"/>
    <w:rsid w:val="0040514C"/>
    <w:rsid w:val="00411FBF"/>
    <w:rsid w:val="00413079"/>
    <w:rsid w:val="00416A9A"/>
    <w:rsid w:val="00417BD6"/>
    <w:rsid w:val="0042072D"/>
    <w:rsid w:val="00421B7A"/>
    <w:rsid w:val="00422AB7"/>
    <w:rsid w:val="00423FB4"/>
    <w:rsid w:val="004251A1"/>
    <w:rsid w:val="004258E1"/>
    <w:rsid w:val="00425ABE"/>
    <w:rsid w:val="00425FCA"/>
    <w:rsid w:val="004269C6"/>
    <w:rsid w:val="00426F36"/>
    <w:rsid w:val="004274EC"/>
    <w:rsid w:val="00427A3A"/>
    <w:rsid w:val="00432C29"/>
    <w:rsid w:val="00434A59"/>
    <w:rsid w:val="00435121"/>
    <w:rsid w:val="00440E0A"/>
    <w:rsid w:val="0044572F"/>
    <w:rsid w:val="00447B9A"/>
    <w:rsid w:val="00452DBB"/>
    <w:rsid w:val="00453EE8"/>
    <w:rsid w:val="00460436"/>
    <w:rsid w:val="004619B8"/>
    <w:rsid w:val="0046206D"/>
    <w:rsid w:val="00462C8E"/>
    <w:rsid w:val="00462D2E"/>
    <w:rsid w:val="00467A7D"/>
    <w:rsid w:val="00475020"/>
    <w:rsid w:val="004761A6"/>
    <w:rsid w:val="0047695D"/>
    <w:rsid w:val="00477961"/>
    <w:rsid w:val="004810A5"/>
    <w:rsid w:val="004810D2"/>
    <w:rsid w:val="00482645"/>
    <w:rsid w:val="004867BD"/>
    <w:rsid w:val="00486CD3"/>
    <w:rsid w:val="004947BD"/>
    <w:rsid w:val="004976E8"/>
    <w:rsid w:val="004A2175"/>
    <w:rsid w:val="004B2422"/>
    <w:rsid w:val="004B2A18"/>
    <w:rsid w:val="004C06D3"/>
    <w:rsid w:val="004C366E"/>
    <w:rsid w:val="004D0DA2"/>
    <w:rsid w:val="004D604F"/>
    <w:rsid w:val="004D7319"/>
    <w:rsid w:val="004D7558"/>
    <w:rsid w:val="004E0355"/>
    <w:rsid w:val="004E0F3C"/>
    <w:rsid w:val="004E2DCD"/>
    <w:rsid w:val="004E3384"/>
    <w:rsid w:val="004E6FA6"/>
    <w:rsid w:val="004F05EA"/>
    <w:rsid w:val="004F16E7"/>
    <w:rsid w:val="004F4BD8"/>
    <w:rsid w:val="004F5574"/>
    <w:rsid w:val="005000E6"/>
    <w:rsid w:val="00501012"/>
    <w:rsid w:val="0050206D"/>
    <w:rsid w:val="0050486B"/>
    <w:rsid w:val="00504F48"/>
    <w:rsid w:val="00505DBF"/>
    <w:rsid w:val="00507AD2"/>
    <w:rsid w:val="00507BE2"/>
    <w:rsid w:val="0051124F"/>
    <w:rsid w:val="00511BB0"/>
    <w:rsid w:val="00516E95"/>
    <w:rsid w:val="0052213B"/>
    <w:rsid w:val="00522205"/>
    <w:rsid w:val="00523CD1"/>
    <w:rsid w:val="00523ECE"/>
    <w:rsid w:val="00525852"/>
    <w:rsid w:val="005264EF"/>
    <w:rsid w:val="00535A3F"/>
    <w:rsid w:val="0053774A"/>
    <w:rsid w:val="005403E2"/>
    <w:rsid w:val="0054436A"/>
    <w:rsid w:val="005504F1"/>
    <w:rsid w:val="00551109"/>
    <w:rsid w:val="00551D8D"/>
    <w:rsid w:val="00551EAC"/>
    <w:rsid w:val="00552797"/>
    <w:rsid w:val="00553F28"/>
    <w:rsid w:val="00555E95"/>
    <w:rsid w:val="00557E4B"/>
    <w:rsid w:val="00561034"/>
    <w:rsid w:val="00562244"/>
    <w:rsid w:val="0056257E"/>
    <w:rsid w:val="00564244"/>
    <w:rsid w:val="0056600B"/>
    <w:rsid w:val="0056667E"/>
    <w:rsid w:val="00570AF5"/>
    <w:rsid w:val="0057146F"/>
    <w:rsid w:val="00572548"/>
    <w:rsid w:val="00573167"/>
    <w:rsid w:val="00574C81"/>
    <w:rsid w:val="00575161"/>
    <w:rsid w:val="00577434"/>
    <w:rsid w:val="00577ED9"/>
    <w:rsid w:val="00580597"/>
    <w:rsid w:val="00581FB7"/>
    <w:rsid w:val="00582917"/>
    <w:rsid w:val="00582ADF"/>
    <w:rsid w:val="00583B9E"/>
    <w:rsid w:val="00584C9C"/>
    <w:rsid w:val="00585458"/>
    <w:rsid w:val="00586F8F"/>
    <w:rsid w:val="00587DD2"/>
    <w:rsid w:val="00590E7E"/>
    <w:rsid w:val="00593BFB"/>
    <w:rsid w:val="005959E4"/>
    <w:rsid w:val="005968F6"/>
    <w:rsid w:val="005A0569"/>
    <w:rsid w:val="005A40B8"/>
    <w:rsid w:val="005A64C9"/>
    <w:rsid w:val="005B1117"/>
    <w:rsid w:val="005B1E78"/>
    <w:rsid w:val="005B3710"/>
    <w:rsid w:val="005B3A69"/>
    <w:rsid w:val="005C035B"/>
    <w:rsid w:val="005C144D"/>
    <w:rsid w:val="005D0D16"/>
    <w:rsid w:val="005D4CF6"/>
    <w:rsid w:val="005D5B5A"/>
    <w:rsid w:val="005D5C67"/>
    <w:rsid w:val="005D785D"/>
    <w:rsid w:val="005D7AA0"/>
    <w:rsid w:val="005E13D3"/>
    <w:rsid w:val="005E2DD6"/>
    <w:rsid w:val="005E473C"/>
    <w:rsid w:val="005E48C9"/>
    <w:rsid w:val="005E6250"/>
    <w:rsid w:val="005E6810"/>
    <w:rsid w:val="005E6BB7"/>
    <w:rsid w:val="005E6C87"/>
    <w:rsid w:val="005F189D"/>
    <w:rsid w:val="005F206F"/>
    <w:rsid w:val="005F5851"/>
    <w:rsid w:val="005F6205"/>
    <w:rsid w:val="005F73A0"/>
    <w:rsid w:val="005F782F"/>
    <w:rsid w:val="00601DF8"/>
    <w:rsid w:val="00602E34"/>
    <w:rsid w:val="006034CE"/>
    <w:rsid w:val="00603A0A"/>
    <w:rsid w:val="00604AAB"/>
    <w:rsid w:val="0060606B"/>
    <w:rsid w:val="00606FEF"/>
    <w:rsid w:val="00607177"/>
    <w:rsid w:val="00617D85"/>
    <w:rsid w:val="006229BC"/>
    <w:rsid w:val="00622A99"/>
    <w:rsid w:val="00623C6D"/>
    <w:rsid w:val="0062426D"/>
    <w:rsid w:val="00624B0D"/>
    <w:rsid w:val="00625F5A"/>
    <w:rsid w:val="00631994"/>
    <w:rsid w:val="00637F55"/>
    <w:rsid w:val="00641135"/>
    <w:rsid w:val="00643959"/>
    <w:rsid w:val="0065431B"/>
    <w:rsid w:val="00655AB0"/>
    <w:rsid w:val="006563A6"/>
    <w:rsid w:val="00657625"/>
    <w:rsid w:val="00657C16"/>
    <w:rsid w:val="006605B9"/>
    <w:rsid w:val="0066066B"/>
    <w:rsid w:val="00662962"/>
    <w:rsid w:val="006638E3"/>
    <w:rsid w:val="00665FF4"/>
    <w:rsid w:val="00671C06"/>
    <w:rsid w:val="00677066"/>
    <w:rsid w:val="0068148B"/>
    <w:rsid w:val="0068331B"/>
    <w:rsid w:val="0068463D"/>
    <w:rsid w:val="006859CE"/>
    <w:rsid w:val="006875E9"/>
    <w:rsid w:val="006901B5"/>
    <w:rsid w:val="00692BB6"/>
    <w:rsid w:val="006A03CC"/>
    <w:rsid w:val="006A4CC5"/>
    <w:rsid w:val="006A5AA8"/>
    <w:rsid w:val="006A5FBB"/>
    <w:rsid w:val="006A6701"/>
    <w:rsid w:val="006A7041"/>
    <w:rsid w:val="006B2F54"/>
    <w:rsid w:val="006B3F12"/>
    <w:rsid w:val="006B4536"/>
    <w:rsid w:val="006B6E62"/>
    <w:rsid w:val="006B7853"/>
    <w:rsid w:val="006C0B5F"/>
    <w:rsid w:val="006C1E5C"/>
    <w:rsid w:val="006C3B50"/>
    <w:rsid w:val="006C43F1"/>
    <w:rsid w:val="006C4A2A"/>
    <w:rsid w:val="006C6366"/>
    <w:rsid w:val="006C65A4"/>
    <w:rsid w:val="006D20AC"/>
    <w:rsid w:val="006D2116"/>
    <w:rsid w:val="006D2206"/>
    <w:rsid w:val="006D3125"/>
    <w:rsid w:val="006D5E47"/>
    <w:rsid w:val="006E225D"/>
    <w:rsid w:val="006E238E"/>
    <w:rsid w:val="006E29B3"/>
    <w:rsid w:val="006E4708"/>
    <w:rsid w:val="006E6DAB"/>
    <w:rsid w:val="006E781E"/>
    <w:rsid w:val="006F2977"/>
    <w:rsid w:val="006F5B02"/>
    <w:rsid w:val="006F7DDA"/>
    <w:rsid w:val="0070658C"/>
    <w:rsid w:val="00710A3D"/>
    <w:rsid w:val="00712719"/>
    <w:rsid w:val="007149ED"/>
    <w:rsid w:val="00714F97"/>
    <w:rsid w:val="007169E1"/>
    <w:rsid w:val="007173F3"/>
    <w:rsid w:val="00720CBC"/>
    <w:rsid w:val="0072194B"/>
    <w:rsid w:val="00725F88"/>
    <w:rsid w:val="0073100E"/>
    <w:rsid w:val="00731E5C"/>
    <w:rsid w:val="007324F6"/>
    <w:rsid w:val="007342F4"/>
    <w:rsid w:val="00743420"/>
    <w:rsid w:val="007447D4"/>
    <w:rsid w:val="00744923"/>
    <w:rsid w:val="00746A48"/>
    <w:rsid w:val="00747068"/>
    <w:rsid w:val="007479E7"/>
    <w:rsid w:val="00747F3C"/>
    <w:rsid w:val="00750990"/>
    <w:rsid w:val="00751873"/>
    <w:rsid w:val="007544C0"/>
    <w:rsid w:val="0075749D"/>
    <w:rsid w:val="00761FDE"/>
    <w:rsid w:val="00762FDC"/>
    <w:rsid w:val="00764868"/>
    <w:rsid w:val="00767D9A"/>
    <w:rsid w:val="00770213"/>
    <w:rsid w:val="00770B73"/>
    <w:rsid w:val="00772178"/>
    <w:rsid w:val="007739CD"/>
    <w:rsid w:val="007767E2"/>
    <w:rsid w:val="00776B34"/>
    <w:rsid w:val="0079310B"/>
    <w:rsid w:val="00797535"/>
    <w:rsid w:val="0079765C"/>
    <w:rsid w:val="007A19D4"/>
    <w:rsid w:val="007A43C7"/>
    <w:rsid w:val="007A4F28"/>
    <w:rsid w:val="007A6FCB"/>
    <w:rsid w:val="007A7C9D"/>
    <w:rsid w:val="007B1277"/>
    <w:rsid w:val="007B1EF2"/>
    <w:rsid w:val="007B2621"/>
    <w:rsid w:val="007B2A33"/>
    <w:rsid w:val="007B5103"/>
    <w:rsid w:val="007B527C"/>
    <w:rsid w:val="007B7C4F"/>
    <w:rsid w:val="007C25D7"/>
    <w:rsid w:val="007C3BB0"/>
    <w:rsid w:val="007C7753"/>
    <w:rsid w:val="007D0421"/>
    <w:rsid w:val="007D2D7B"/>
    <w:rsid w:val="007E67AA"/>
    <w:rsid w:val="007F0F9E"/>
    <w:rsid w:val="007F280E"/>
    <w:rsid w:val="007F50B5"/>
    <w:rsid w:val="007F5A44"/>
    <w:rsid w:val="007F66DC"/>
    <w:rsid w:val="007F6C7B"/>
    <w:rsid w:val="007F7D8D"/>
    <w:rsid w:val="00802BF6"/>
    <w:rsid w:val="00802DCA"/>
    <w:rsid w:val="0080583A"/>
    <w:rsid w:val="00805F73"/>
    <w:rsid w:val="00810C75"/>
    <w:rsid w:val="00813CB2"/>
    <w:rsid w:val="00820C3C"/>
    <w:rsid w:val="00821077"/>
    <w:rsid w:val="0082190D"/>
    <w:rsid w:val="00822EFA"/>
    <w:rsid w:val="008254AD"/>
    <w:rsid w:val="0082604C"/>
    <w:rsid w:val="00827E7B"/>
    <w:rsid w:val="00830C9D"/>
    <w:rsid w:val="00832841"/>
    <w:rsid w:val="00834FEB"/>
    <w:rsid w:val="00837FB7"/>
    <w:rsid w:val="00840993"/>
    <w:rsid w:val="00841344"/>
    <w:rsid w:val="00841BAF"/>
    <w:rsid w:val="00841F67"/>
    <w:rsid w:val="0084282B"/>
    <w:rsid w:val="0084716F"/>
    <w:rsid w:val="008507A8"/>
    <w:rsid w:val="00850C88"/>
    <w:rsid w:val="0085112B"/>
    <w:rsid w:val="0085115B"/>
    <w:rsid w:val="00852069"/>
    <w:rsid w:val="008550C0"/>
    <w:rsid w:val="008556A3"/>
    <w:rsid w:val="00856D01"/>
    <w:rsid w:val="00856E7A"/>
    <w:rsid w:val="00863620"/>
    <w:rsid w:val="00864C00"/>
    <w:rsid w:val="00866B32"/>
    <w:rsid w:val="00867B3E"/>
    <w:rsid w:val="00870E79"/>
    <w:rsid w:val="00871990"/>
    <w:rsid w:val="00872647"/>
    <w:rsid w:val="00877097"/>
    <w:rsid w:val="00887702"/>
    <w:rsid w:val="00891668"/>
    <w:rsid w:val="00895520"/>
    <w:rsid w:val="008A1462"/>
    <w:rsid w:val="008A2C52"/>
    <w:rsid w:val="008A5141"/>
    <w:rsid w:val="008A5C77"/>
    <w:rsid w:val="008A67F8"/>
    <w:rsid w:val="008B4A67"/>
    <w:rsid w:val="008C3369"/>
    <w:rsid w:val="008C652E"/>
    <w:rsid w:val="008C6AFA"/>
    <w:rsid w:val="008C79CE"/>
    <w:rsid w:val="008D1BCA"/>
    <w:rsid w:val="008D275D"/>
    <w:rsid w:val="008D3B06"/>
    <w:rsid w:val="008D4ED2"/>
    <w:rsid w:val="008D5955"/>
    <w:rsid w:val="008E034D"/>
    <w:rsid w:val="008E0727"/>
    <w:rsid w:val="008E41FA"/>
    <w:rsid w:val="008F1438"/>
    <w:rsid w:val="008F17F5"/>
    <w:rsid w:val="008F17F7"/>
    <w:rsid w:val="008F1C2B"/>
    <w:rsid w:val="008F2D14"/>
    <w:rsid w:val="008F2EEC"/>
    <w:rsid w:val="008F3824"/>
    <w:rsid w:val="008F4C29"/>
    <w:rsid w:val="008F5BA8"/>
    <w:rsid w:val="008F692F"/>
    <w:rsid w:val="008F7328"/>
    <w:rsid w:val="008F784C"/>
    <w:rsid w:val="00900B49"/>
    <w:rsid w:val="00901E6B"/>
    <w:rsid w:val="00903250"/>
    <w:rsid w:val="00904723"/>
    <w:rsid w:val="00912ACA"/>
    <w:rsid w:val="00913701"/>
    <w:rsid w:val="00913ACF"/>
    <w:rsid w:val="00915881"/>
    <w:rsid w:val="009213F8"/>
    <w:rsid w:val="009214F0"/>
    <w:rsid w:val="00922593"/>
    <w:rsid w:val="00922EC7"/>
    <w:rsid w:val="009252F1"/>
    <w:rsid w:val="00926FA8"/>
    <w:rsid w:val="00930C57"/>
    <w:rsid w:val="009352EB"/>
    <w:rsid w:val="0093588D"/>
    <w:rsid w:val="00937582"/>
    <w:rsid w:val="00940712"/>
    <w:rsid w:val="00941096"/>
    <w:rsid w:val="00941D7D"/>
    <w:rsid w:val="00942324"/>
    <w:rsid w:val="00943A13"/>
    <w:rsid w:val="0094450D"/>
    <w:rsid w:val="00945C10"/>
    <w:rsid w:val="009464A1"/>
    <w:rsid w:val="0094764B"/>
    <w:rsid w:val="00947F2F"/>
    <w:rsid w:val="0095094E"/>
    <w:rsid w:val="00952ECF"/>
    <w:rsid w:val="00956063"/>
    <w:rsid w:val="00957921"/>
    <w:rsid w:val="00957A69"/>
    <w:rsid w:val="009620E2"/>
    <w:rsid w:val="00963FD3"/>
    <w:rsid w:val="00970370"/>
    <w:rsid w:val="00973F8C"/>
    <w:rsid w:val="0097623A"/>
    <w:rsid w:val="009763F8"/>
    <w:rsid w:val="00977874"/>
    <w:rsid w:val="0097792D"/>
    <w:rsid w:val="009806F0"/>
    <w:rsid w:val="009817AD"/>
    <w:rsid w:val="0098377B"/>
    <w:rsid w:val="00986578"/>
    <w:rsid w:val="009952CA"/>
    <w:rsid w:val="00997873"/>
    <w:rsid w:val="009A01A6"/>
    <w:rsid w:val="009A2010"/>
    <w:rsid w:val="009A5BAE"/>
    <w:rsid w:val="009A6C91"/>
    <w:rsid w:val="009B05B3"/>
    <w:rsid w:val="009B1F29"/>
    <w:rsid w:val="009B212D"/>
    <w:rsid w:val="009B21CC"/>
    <w:rsid w:val="009B4017"/>
    <w:rsid w:val="009B50CA"/>
    <w:rsid w:val="009B7366"/>
    <w:rsid w:val="009C0345"/>
    <w:rsid w:val="009C05AF"/>
    <w:rsid w:val="009C50E5"/>
    <w:rsid w:val="009C5757"/>
    <w:rsid w:val="009D03CC"/>
    <w:rsid w:val="009D0DF2"/>
    <w:rsid w:val="009D1C57"/>
    <w:rsid w:val="009D788C"/>
    <w:rsid w:val="009E1280"/>
    <w:rsid w:val="009E2E21"/>
    <w:rsid w:val="009E4453"/>
    <w:rsid w:val="009E583D"/>
    <w:rsid w:val="009E5B28"/>
    <w:rsid w:val="009E69E4"/>
    <w:rsid w:val="009F0F70"/>
    <w:rsid w:val="009F1787"/>
    <w:rsid w:val="009F7BCC"/>
    <w:rsid w:val="00A01F03"/>
    <w:rsid w:val="00A0507B"/>
    <w:rsid w:val="00A136C7"/>
    <w:rsid w:val="00A17C1D"/>
    <w:rsid w:val="00A21509"/>
    <w:rsid w:val="00A240CF"/>
    <w:rsid w:val="00A255F3"/>
    <w:rsid w:val="00A25B21"/>
    <w:rsid w:val="00A265C1"/>
    <w:rsid w:val="00A30F77"/>
    <w:rsid w:val="00A32357"/>
    <w:rsid w:val="00A35F66"/>
    <w:rsid w:val="00A37E73"/>
    <w:rsid w:val="00A4031A"/>
    <w:rsid w:val="00A40974"/>
    <w:rsid w:val="00A41C4F"/>
    <w:rsid w:val="00A42008"/>
    <w:rsid w:val="00A52FD6"/>
    <w:rsid w:val="00A55BC3"/>
    <w:rsid w:val="00A56332"/>
    <w:rsid w:val="00A57D09"/>
    <w:rsid w:val="00A61EE4"/>
    <w:rsid w:val="00A62E9D"/>
    <w:rsid w:val="00A6699C"/>
    <w:rsid w:val="00A66A07"/>
    <w:rsid w:val="00A7225E"/>
    <w:rsid w:val="00A74B8B"/>
    <w:rsid w:val="00A75865"/>
    <w:rsid w:val="00A76B51"/>
    <w:rsid w:val="00A80BCC"/>
    <w:rsid w:val="00A82ED9"/>
    <w:rsid w:val="00A842C9"/>
    <w:rsid w:val="00A86732"/>
    <w:rsid w:val="00A87331"/>
    <w:rsid w:val="00A87632"/>
    <w:rsid w:val="00A90078"/>
    <w:rsid w:val="00A9367B"/>
    <w:rsid w:val="00A93A6A"/>
    <w:rsid w:val="00A93E83"/>
    <w:rsid w:val="00A94EF1"/>
    <w:rsid w:val="00A971C1"/>
    <w:rsid w:val="00A97D65"/>
    <w:rsid w:val="00AA4BF3"/>
    <w:rsid w:val="00AA564C"/>
    <w:rsid w:val="00AA79B2"/>
    <w:rsid w:val="00AB053A"/>
    <w:rsid w:val="00AB0CEC"/>
    <w:rsid w:val="00AB4361"/>
    <w:rsid w:val="00AB5C27"/>
    <w:rsid w:val="00AB6BD4"/>
    <w:rsid w:val="00AB758A"/>
    <w:rsid w:val="00AC0C40"/>
    <w:rsid w:val="00AC14D2"/>
    <w:rsid w:val="00AC2A1B"/>
    <w:rsid w:val="00AC455B"/>
    <w:rsid w:val="00AC54D4"/>
    <w:rsid w:val="00AC6A68"/>
    <w:rsid w:val="00AC7FC3"/>
    <w:rsid w:val="00AD3463"/>
    <w:rsid w:val="00AD5F98"/>
    <w:rsid w:val="00AD75A2"/>
    <w:rsid w:val="00AE3939"/>
    <w:rsid w:val="00AE4D4A"/>
    <w:rsid w:val="00AE6D6A"/>
    <w:rsid w:val="00AF11A6"/>
    <w:rsid w:val="00AF4856"/>
    <w:rsid w:val="00AF664C"/>
    <w:rsid w:val="00AF7951"/>
    <w:rsid w:val="00B063C5"/>
    <w:rsid w:val="00B06F21"/>
    <w:rsid w:val="00B145CC"/>
    <w:rsid w:val="00B159A1"/>
    <w:rsid w:val="00B1650F"/>
    <w:rsid w:val="00B16AA2"/>
    <w:rsid w:val="00B170FB"/>
    <w:rsid w:val="00B1716C"/>
    <w:rsid w:val="00B17F23"/>
    <w:rsid w:val="00B17FE0"/>
    <w:rsid w:val="00B21459"/>
    <w:rsid w:val="00B218EE"/>
    <w:rsid w:val="00B21CF7"/>
    <w:rsid w:val="00B300E1"/>
    <w:rsid w:val="00B343BE"/>
    <w:rsid w:val="00B36E23"/>
    <w:rsid w:val="00B3755A"/>
    <w:rsid w:val="00B425BD"/>
    <w:rsid w:val="00B447F0"/>
    <w:rsid w:val="00B47050"/>
    <w:rsid w:val="00B475A4"/>
    <w:rsid w:val="00B50120"/>
    <w:rsid w:val="00B506DA"/>
    <w:rsid w:val="00B50DCB"/>
    <w:rsid w:val="00B53B75"/>
    <w:rsid w:val="00B57156"/>
    <w:rsid w:val="00B573E8"/>
    <w:rsid w:val="00B613F3"/>
    <w:rsid w:val="00B61B1E"/>
    <w:rsid w:val="00B6398B"/>
    <w:rsid w:val="00B643FE"/>
    <w:rsid w:val="00B72E9A"/>
    <w:rsid w:val="00B73433"/>
    <w:rsid w:val="00B800C3"/>
    <w:rsid w:val="00B8028D"/>
    <w:rsid w:val="00B80469"/>
    <w:rsid w:val="00B81E9A"/>
    <w:rsid w:val="00B83E41"/>
    <w:rsid w:val="00B8555F"/>
    <w:rsid w:val="00B87562"/>
    <w:rsid w:val="00B932B5"/>
    <w:rsid w:val="00B9360B"/>
    <w:rsid w:val="00B94C04"/>
    <w:rsid w:val="00B95120"/>
    <w:rsid w:val="00B95FE9"/>
    <w:rsid w:val="00B96402"/>
    <w:rsid w:val="00BA2937"/>
    <w:rsid w:val="00BB183B"/>
    <w:rsid w:val="00BB3070"/>
    <w:rsid w:val="00BC080A"/>
    <w:rsid w:val="00BC28C6"/>
    <w:rsid w:val="00BC3327"/>
    <w:rsid w:val="00BC4C64"/>
    <w:rsid w:val="00BD17B1"/>
    <w:rsid w:val="00BD2F64"/>
    <w:rsid w:val="00BE01A7"/>
    <w:rsid w:val="00BE0E32"/>
    <w:rsid w:val="00BE4145"/>
    <w:rsid w:val="00BE6400"/>
    <w:rsid w:val="00BE742D"/>
    <w:rsid w:val="00BF3872"/>
    <w:rsid w:val="00BF401C"/>
    <w:rsid w:val="00C02880"/>
    <w:rsid w:val="00C02B5E"/>
    <w:rsid w:val="00C04A20"/>
    <w:rsid w:val="00C0777A"/>
    <w:rsid w:val="00C10B85"/>
    <w:rsid w:val="00C11F5E"/>
    <w:rsid w:val="00C12E28"/>
    <w:rsid w:val="00C12EF8"/>
    <w:rsid w:val="00C14E1F"/>
    <w:rsid w:val="00C16E65"/>
    <w:rsid w:val="00C17DAE"/>
    <w:rsid w:val="00C24B78"/>
    <w:rsid w:val="00C2765A"/>
    <w:rsid w:val="00C3234F"/>
    <w:rsid w:val="00C3413F"/>
    <w:rsid w:val="00C34287"/>
    <w:rsid w:val="00C35307"/>
    <w:rsid w:val="00C42FC8"/>
    <w:rsid w:val="00C4484F"/>
    <w:rsid w:val="00C454B2"/>
    <w:rsid w:val="00C4583B"/>
    <w:rsid w:val="00C471BF"/>
    <w:rsid w:val="00C47269"/>
    <w:rsid w:val="00C53442"/>
    <w:rsid w:val="00C55A9E"/>
    <w:rsid w:val="00C5759B"/>
    <w:rsid w:val="00C61934"/>
    <w:rsid w:val="00C62C39"/>
    <w:rsid w:val="00C639D7"/>
    <w:rsid w:val="00C718BE"/>
    <w:rsid w:val="00C71DCB"/>
    <w:rsid w:val="00C71EF6"/>
    <w:rsid w:val="00C73FA4"/>
    <w:rsid w:val="00C74348"/>
    <w:rsid w:val="00C74F57"/>
    <w:rsid w:val="00C75087"/>
    <w:rsid w:val="00C76F96"/>
    <w:rsid w:val="00C77CCD"/>
    <w:rsid w:val="00C824DA"/>
    <w:rsid w:val="00C842A3"/>
    <w:rsid w:val="00C87888"/>
    <w:rsid w:val="00C912D6"/>
    <w:rsid w:val="00C92220"/>
    <w:rsid w:val="00C92EE7"/>
    <w:rsid w:val="00C93BBC"/>
    <w:rsid w:val="00C95756"/>
    <w:rsid w:val="00C96B4F"/>
    <w:rsid w:val="00C96EC3"/>
    <w:rsid w:val="00CA35DA"/>
    <w:rsid w:val="00CA4C39"/>
    <w:rsid w:val="00CA7622"/>
    <w:rsid w:val="00CA7E20"/>
    <w:rsid w:val="00CB0212"/>
    <w:rsid w:val="00CC3C5B"/>
    <w:rsid w:val="00CC4F8B"/>
    <w:rsid w:val="00CC5387"/>
    <w:rsid w:val="00CC73F1"/>
    <w:rsid w:val="00CC748C"/>
    <w:rsid w:val="00CC7F10"/>
    <w:rsid w:val="00CD038F"/>
    <w:rsid w:val="00CD1E27"/>
    <w:rsid w:val="00CD2786"/>
    <w:rsid w:val="00CD29DB"/>
    <w:rsid w:val="00CD4245"/>
    <w:rsid w:val="00CD60CB"/>
    <w:rsid w:val="00CD73EA"/>
    <w:rsid w:val="00CE4D0F"/>
    <w:rsid w:val="00CE689B"/>
    <w:rsid w:val="00CE7043"/>
    <w:rsid w:val="00CF024D"/>
    <w:rsid w:val="00CF1455"/>
    <w:rsid w:val="00CF165E"/>
    <w:rsid w:val="00CF2C0D"/>
    <w:rsid w:val="00CF67B5"/>
    <w:rsid w:val="00CF72E1"/>
    <w:rsid w:val="00D00471"/>
    <w:rsid w:val="00D0535E"/>
    <w:rsid w:val="00D11C0F"/>
    <w:rsid w:val="00D1234A"/>
    <w:rsid w:val="00D124B8"/>
    <w:rsid w:val="00D138CE"/>
    <w:rsid w:val="00D14357"/>
    <w:rsid w:val="00D171F5"/>
    <w:rsid w:val="00D2152E"/>
    <w:rsid w:val="00D22BE1"/>
    <w:rsid w:val="00D2463A"/>
    <w:rsid w:val="00D253C4"/>
    <w:rsid w:val="00D27887"/>
    <w:rsid w:val="00D27E3B"/>
    <w:rsid w:val="00D32669"/>
    <w:rsid w:val="00D327E9"/>
    <w:rsid w:val="00D3420B"/>
    <w:rsid w:val="00D35A28"/>
    <w:rsid w:val="00D36FA3"/>
    <w:rsid w:val="00D426DF"/>
    <w:rsid w:val="00D455F5"/>
    <w:rsid w:val="00D62F0B"/>
    <w:rsid w:val="00D65CD6"/>
    <w:rsid w:val="00D72172"/>
    <w:rsid w:val="00D80FFD"/>
    <w:rsid w:val="00D819E7"/>
    <w:rsid w:val="00D83434"/>
    <w:rsid w:val="00D84CCD"/>
    <w:rsid w:val="00D85BE1"/>
    <w:rsid w:val="00D8732F"/>
    <w:rsid w:val="00D91A01"/>
    <w:rsid w:val="00D92175"/>
    <w:rsid w:val="00D97F3B"/>
    <w:rsid w:val="00DA12A8"/>
    <w:rsid w:val="00DA4CFA"/>
    <w:rsid w:val="00DA6076"/>
    <w:rsid w:val="00DB01D9"/>
    <w:rsid w:val="00DB08A1"/>
    <w:rsid w:val="00DB0C59"/>
    <w:rsid w:val="00DB17AE"/>
    <w:rsid w:val="00DB2510"/>
    <w:rsid w:val="00DB4AF2"/>
    <w:rsid w:val="00DB4E37"/>
    <w:rsid w:val="00DB62BA"/>
    <w:rsid w:val="00DB68E2"/>
    <w:rsid w:val="00DC2691"/>
    <w:rsid w:val="00DC2C45"/>
    <w:rsid w:val="00DC5F30"/>
    <w:rsid w:val="00DC60E2"/>
    <w:rsid w:val="00DD0696"/>
    <w:rsid w:val="00DD1336"/>
    <w:rsid w:val="00DD1892"/>
    <w:rsid w:val="00DD211A"/>
    <w:rsid w:val="00DD6638"/>
    <w:rsid w:val="00DD7351"/>
    <w:rsid w:val="00DE19D2"/>
    <w:rsid w:val="00DE1AD6"/>
    <w:rsid w:val="00DE2E4B"/>
    <w:rsid w:val="00DE3897"/>
    <w:rsid w:val="00DF0D3E"/>
    <w:rsid w:val="00DF29F0"/>
    <w:rsid w:val="00DF399C"/>
    <w:rsid w:val="00DF5278"/>
    <w:rsid w:val="00DF7B23"/>
    <w:rsid w:val="00E03B83"/>
    <w:rsid w:val="00E03BAE"/>
    <w:rsid w:val="00E0514A"/>
    <w:rsid w:val="00E065F9"/>
    <w:rsid w:val="00E07AD1"/>
    <w:rsid w:val="00E10A2A"/>
    <w:rsid w:val="00E10F18"/>
    <w:rsid w:val="00E11F7B"/>
    <w:rsid w:val="00E14967"/>
    <w:rsid w:val="00E161CC"/>
    <w:rsid w:val="00E16F03"/>
    <w:rsid w:val="00E20B4C"/>
    <w:rsid w:val="00E24B80"/>
    <w:rsid w:val="00E27C8C"/>
    <w:rsid w:val="00E30ADA"/>
    <w:rsid w:val="00E310EA"/>
    <w:rsid w:val="00E35BEF"/>
    <w:rsid w:val="00E36BE3"/>
    <w:rsid w:val="00E41C0B"/>
    <w:rsid w:val="00E42329"/>
    <w:rsid w:val="00E42409"/>
    <w:rsid w:val="00E47B51"/>
    <w:rsid w:val="00E47F4C"/>
    <w:rsid w:val="00E53178"/>
    <w:rsid w:val="00E54986"/>
    <w:rsid w:val="00E56A62"/>
    <w:rsid w:val="00E621E8"/>
    <w:rsid w:val="00E6221C"/>
    <w:rsid w:val="00E655C1"/>
    <w:rsid w:val="00E7232C"/>
    <w:rsid w:val="00E72966"/>
    <w:rsid w:val="00E7389F"/>
    <w:rsid w:val="00E749DE"/>
    <w:rsid w:val="00E80612"/>
    <w:rsid w:val="00E8198A"/>
    <w:rsid w:val="00E8675E"/>
    <w:rsid w:val="00E9239A"/>
    <w:rsid w:val="00E93FEB"/>
    <w:rsid w:val="00E95922"/>
    <w:rsid w:val="00EA1CDE"/>
    <w:rsid w:val="00EA7E2D"/>
    <w:rsid w:val="00EB36DE"/>
    <w:rsid w:val="00EB4E54"/>
    <w:rsid w:val="00EB6BDF"/>
    <w:rsid w:val="00EC210E"/>
    <w:rsid w:val="00EC3D41"/>
    <w:rsid w:val="00EC53AB"/>
    <w:rsid w:val="00EC7FB4"/>
    <w:rsid w:val="00ED0F80"/>
    <w:rsid w:val="00ED4066"/>
    <w:rsid w:val="00ED4C09"/>
    <w:rsid w:val="00ED7B58"/>
    <w:rsid w:val="00EE1DAB"/>
    <w:rsid w:val="00EE1E68"/>
    <w:rsid w:val="00EE3C70"/>
    <w:rsid w:val="00EE6B8E"/>
    <w:rsid w:val="00EE7D0E"/>
    <w:rsid w:val="00EF34FD"/>
    <w:rsid w:val="00EF4FD7"/>
    <w:rsid w:val="00EF5630"/>
    <w:rsid w:val="00EF5B04"/>
    <w:rsid w:val="00EF5F15"/>
    <w:rsid w:val="00EF74B3"/>
    <w:rsid w:val="00EF7F24"/>
    <w:rsid w:val="00F053A4"/>
    <w:rsid w:val="00F067F7"/>
    <w:rsid w:val="00F06DF2"/>
    <w:rsid w:val="00F06EC8"/>
    <w:rsid w:val="00F07021"/>
    <w:rsid w:val="00F150B5"/>
    <w:rsid w:val="00F151CC"/>
    <w:rsid w:val="00F1745A"/>
    <w:rsid w:val="00F21165"/>
    <w:rsid w:val="00F21219"/>
    <w:rsid w:val="00F21B66"/>
    <w:rsid w:val="00F25BBE"/>
    <w:rsid w:val="00F30A3D"/>
    <w:rsid w:val="00F30B5F"/>
    <w:rsid w:val="00F3419E"/>
    <w:rsid w:val="00F34208"/>
    <w:rsid w:val="00F346EB"/>
    <w:rsid w:val="00F350DE"/>
    <w:rsid w:val="00F37734"/>
    <w:rsid w:val="00F40CFB"/>
    <w:rsid w:val="00F4122C"/>
    <w:rsid w:val="00F42B59"/>
    <w:rsid w:val="00F45F73"/>
    <w:rsid w:val="00F47869"/>
    <w:rsid w:val="00F516CB"/>
    <w:rsid w:val="00F525C8"/>
    <w:rsid w:val="00F547C7"/>
    <w:rsid w:val="00F56F8E"/>
    <w:rsid w:val="00F57B3B"/>
    <w:rsid w:val="00F6462A"/>
    <w:rsid w:val="00F74671"/>
    <w:rsid w:val="00F777EF"/>
    <w:rsid w:val="00F842AC"/>
    <w:rsid w:val="00F849F3"/>
    <w:rsid w:val="00F8688B"/>
    <w:rsid w:val="00F90007"/>
    <w:rsid w:val="00F93EF1"/>
    <w:rsid w:val="00F95D60"/>
    <w:rsid w:val="00FA30B0"/>
    <w:rsid w:val="00FA5740"/>
    <w:rsid w:val="00FA5F0F"/>
    <w:rsid w:val="00FA5FB1"/>
    <w:rsid w:val="00FA77CE"/>
    <w:rsid w:val="00FA7899"/>
    <w:rsid w:val="00FA7CC0"/>
    <w:rsid w:val="00FB100E"/>
    <w:rsid w:val="00FB3205"/>
    <w:rsid w:val="00FB4536"/>
    <w:rsid w:val="00FB62A1"/>
    <w:rsid w:val="00FB78AC"/>
    <w:rsid w:val="00FC0070"/>
    <w:rsid w:val="00FC2A27"/>
    <w:rsid w:val="00FC35F5"/>
    <w:rsid w:val="00FC6F50"/>
    <w:rsid w:val="00FC7112"/>
    <w:rsid w:val="00FD3AB4"/>
    <w:rsid w:val="00FD42DF"/>
    <w:rsid w:val="00FE082D"/>
    <w:rsid w:val="00FE0EF0"/>
    <w:rsid w:val="00FE2D25"/>
    <w:rsid w:val="00FE30E1"/>
    <w:rsid w:val="00FE5BBB"/>
    <w:rsid w:val="00FE6E5A"/>
    <w:rsid w:val="00FF19CF"/>
    <w:rsid w:val="00FF28A1"/>
    <w:rsid w:val="00FF29D3"/>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E9C52A2A-D73A-45B0-B57B-473FA0AA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paragraph" w:styleId="NormalWeb">
    <w:name w:val="Normal (Web)"/>
    <w:basedOn w:val="Normal"/>
    <w:uiPriority w:val="99"/>
    <w:semiHidden/>
    <w:unhideWhenUsed/>
    <w:rsid w:val="00244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78079">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683509325">
      <w:bodyDiv w:val="1"/>
      <w:marLeft w:val="0"/>
      <w:marRight w:val="0"/>
      <w:marTop w:val="30"/>
      <w:marBottom w:val="750"/>
      <w:divBdr>
        <w:top w:val="none" w:sz="0" w:space="0" w:color="auto"/>
        <w:left w:val="none" w:sz="0" w:space="0" w:color="auto"/>
        <w:bottom w:val="none" w:sz="0" w:space="0" w:color="auto"/>
        <w:right w:val="none" w:sz="0" w:space="0" w:color="auto"/>
      </w:divBdr>
      <w:divsChild>
        <w:div w:id="1289749460">
          <w:marLeft w:val="0"/>
          <w:marRight w:val="0"/>
          <w:marTop w:val="0"/>
          <w:marBottom w:val="0"/>
          <w:divBdr>
            <w:top w:val="none" w:sz="0" w:space="0" w:color="auto"/>
            <w:left w:val="none" w:sz="0" w:space="0" w:color="auto"/>
            <w:bottom w:val="none" w:sz="0" w:space="0" w:color="auto"/>
            <w:right w:val="none" w:sz="0" w:space="0" w:color="auto"/>
          </w:divBdr>
        </w:div>
      </w:divsChild>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CB33-0FC7-41B2-94E3-859C17A01256}">
  <ds:schemaRefs>
    <ds:schemaRef ds:uri="http://schemas.openxmlformats.org/officeDocument/2006/bibliography"/>
  </ds:schemaRefs>
</ds:datastoreItem>
</file>

<file path=customXml/itemProps2.xml><?xml version="1.0" encoding="utf-8"?>
<ds:datastoreItem xmlns:ds="http://schemas.openxmlformats.org/officeDocument/2006/customXml" ds:itemID="{29DFA42B-77E8-430B-A384-30CDC938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3479</Words>
  <Characters>19436</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22870</CharactersWithSpaces>
  <SharedDoc>false</SharedDoc>
  <HLinks>
    <vt:vector size="66" baseType="variant">
      <vt:variant>
        <vt:i4>2097211</vt:i4>
      </vt:variant>
      <vt:variant>
        <vt:i4>30</vt:i4>
      </vt:variant>
      <vt:variant>
        <vt:i4>0</vt:i4>
      </vt:variant>
      <vt:variant>
        <vt:i4>5</vt:i4>
      </vt:variant>
      <vt:variant>
        <vt:lpwstr>http://www.usac.org/sl)</vt:lpwstr>
      </vt:variant>
      <vt:variant>
        <vt:lpwstr/>
      </vt: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2016-05-03T14:07:00Z</cp:lastPrinted>
  <dcterms:created xsi:type="dcterms:W3CDTF">2016-05-10T16:06:00Z</dcterms:created>
  <dcterms:modified xsi:type="dcterms:W3CDTF">2016-05-10T16:06:00Z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ies>
</file>