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828" w:rsidRDefault="00AA0828" w:rsidP="00AA0828">
      <w:pPr>
        <w:jc w:val="right"/>
        <w:rPr>
          <w:b/>
        </w:rPr>
      </w:pPr>
      <w:r>
        <w:rPr>
          <w:b/>
        </w:rPr>
        <w:t>May 2016</w:t>
      </w:r>
    </w:p>
    <w:p w:rsidR="00AA0828" w:rsidRDefault="00AA0828" w:rsidP="0009088F">
      <w:pPr>
        <w:jc w:val="center"/>
        <w:rPr>
          <w:b/>
        </w:rPr>
      </w:pPr>
    </w:p>
    <w:p w:rsidR="00CA4015" w:rsidRDefault="0009088F" w:rsidP="0009088F">
      <w:pPr>
        <w:jc w:val="center"/>
        <w:rPr>
          <w:b/>
        </w:rPr>
      </w:pPr>
      <w:r>
        <w:rPr>
          <w:b/>
        </w:rPr>
        <w:t>Justification for Change</w:t>
      </w:r>
    </w:p>
    <w:p w:rsidR="0009088F" w:rsidRDefault="0009088F" w:rsidP="0009088F">
      <w:pPr>
        <w:jc w:val="center"/>
        <w:rPr>
          <w:b/>
        </w:rPr>
      </w:pPr>
      <w:r>
        <w:rPr>
          <w:b/>
        </w:rPr>
        <w:t>0505-0027</w:t>
      </w:r>
    </w:p>
    <w:p w:rsidR="0009088F" w:rsidRDefault="0009088F" w:rsidP="0009088F">
      <w:pPr>
        <w:jc w:val="center"/>
        <w:rPr>
          <w:b/>
        </w:rPr>
      </w:pPr>
    </w:p>
    <w:p w:rsidR="0009088F" w:rsidRDefault="0009088F" w:rsidP="0009088F">
      <w:pPr>
        <w:jc w:val="center"/>
        <w:rPr>
          <w:b/>
        </w:rPr>
      </w:pPr>
      <w:r>
        <w:rPr>
          <w:b/>
        </w:rPr>
        <w:t>Forms AD-1049 and AD-1052</w:t>
      </w:r>
    </w:p>
    <w:p w:rsidR="0009088F" w:rsidRDefault="0009088F" w:rsidP="0009088F">
      <w:pPr>
        <w:rPr>
          <w:b/>
        </w:rPr>
      </w:pPr>
    </w:p>
    <w:p w:rsidR="0009088F" w:rsidRDefault="0009088F" w:rsidP="0009088F">
      <w:pPr>
        <w:rPr>
          <w:b/>
        </w:rPr>
      </w:pPr>
    </w:p>
    <w:p w:rsidR="0009088F" w:rsidRDefault="0092187F" w:rsidP="0009088F">
      <w:r>
        <w:t xml:space="preserve">Pursuant to the Digital Accountability and Transparency Act of 2014 (DATA Act), (Pub. L., 113-101), Federal agencies are required to provide granular data, including Place of Performance, to improve reporting to </w:t>
      </w:r>
      <w:r>
        <w:rPr>
          <w:i/>
        </w:rPr>
        <w:t>USASpending</w:t>
      </w:r>
      <w:r>
        <w:t xml:space="preserve">.gov to facilitate public accessibility to accurate and transparent data.  The DATA Act directs the Federal government to </w:t>
      </w:r>
      <w:r>
        <w:rPr>
          <w:i/>
        </w:rPr>
        <w:t xml:space="preserve">standardize </w:t>
      </w:r>
      <w:r>
        <w:t xml:space="preserve">and </w:t>
      </w:r>
      <w:r>
        <w:rPr>
          <w:i/>
        </w:rPr>
        <w:t xml:space="preserve">publish </w:t>
      </w:r>
      <w:r>
        <w:t>its wide variety of reports and data compilations related to spending, financial management, payments, budget actions, procurement, and assistance.  The DATA Act amends the Federal Funding Accountability and Transparency Act of 2006 (FFATA) by changing existing sections of FFATA and adding new sections to it.</w:t>
      </w:r>
    </w:p>
    <w:p w:rsidR="0092187F" w:rsidRDefault="0092187F" w:rsidP="0009088F"/>
    <w:p w:rsidR="0092187F" w:rsidRDefault="0092187F" w:rsidP="0009088F">
      <w:r>
        <w:t xml:space="preserve">The Office of the Chief financial Officer’s Transparency and Accountability Division is proposing (as recommended by </w:t>
      </w:r>
      <w:r>
        <w:rPr>
          <w:i/>
        </w:rPr>
        <w:t>Grants.gov</w:t>
      </w:r>
      <w:r>
        <w:t xml:space="preserve">) a modification to the </w:t>
      </w:r>
      <w:r>
        <w:rPr>
          <w:b/>
          <w:u w:val="single"/>
        </w:rPr>
        <w:t>Place of Performance</w:t>
      </w:r>
      <w:r>
        <w:rPr>
          <w:b/>
        </w:rPr>
        <w:t xml:space="preserve"> text field</w:t>
      </w:r>
      <w:r>
        <w:t xml:space="preserve"> sections </w:t>
      </w:r>
      <w:r w:rsidR="00AA0828">
        <w:t>t</w:t>
      </w:r>
      <w:r w:rsidR="00AA0828">
        <w:t xml:space="preserve">o standardized global data dictionary definitions as detailed by </w:t>
      </w:r>
      <w:r w:rsidR="00AA0828">
        <w:rPr>
          <w:i/>
        </w:rPr>
        <w:t>USASpending.gov</w:t>
      </w:r>
      <w:r w:rsidR="00AA0828">
        <w:t xml:space="preserve"> in compliance with the DATA Act</w:t>
      </w:r>
      <w:r w:rsidR="00AA0828">
        <w:t xml:space="preserve"> </w:t>
      </w:r>
      <w:bookmarkStart w:id="0" w:name="_GoBack"/>
      <w:bookmarkEnd w:id="0"/>
      <w:r>
        <w:t>of</w:t>
      </w:r>
      <w:r w:rsidR="00AA0828">
        <w:t xml:space="preserve"> . . . </w:t>
      </w:r>
    </w:p>
    <w:p w:rsidR="0092187F" w:rsidRDefault="0092187F" w:rsidP="0009088F">
      <w:r>
        <w:t xml:space="preserve"> </w:t>
      </w:r>
    </w:p>
    <w:p w:rsidR="0092187F" w:rsidRDefault="0092187F" w:rsidP="0092187F">
      <w:r>
        <w:t xml:space="preserve">Form AD-1049 – Certification Regarding Drug-Free Workplace Requirements (Grants) </w:t>
      </w:r>
    </w:p>
    <w:p w:rsidR="0092187F" w:rsidRDefault="0092187F" w:rsidP="0092187F">
      <w:r>
        <w:tab/>
      </w:r>
      <w:r>
        <w:tab/>
        <w:t xml:space="preserve">     Alternative I – for Grantees other than Individuals; and </w:t>
      </w:r>
    </w:p>
    <w:p w:rsidR="0092187F" w:rsidRDefault="0092187F" w:rsidP="0092187F"/>
    <w:p w:rsidR="0092187F" w:rsidRDefault="0092187F" w:rsidP="0092187F">
      <w:r>
        <w:t xml:space="preserve">Form AD-1052 – Certification Regarding Drug-Free Workplace (State and State agencies), </w:t>
      </w:r>
    </w:p>
    <w:p w:rsidR="0092187F" w:rsidRDefault="0092187F" w:rsidP="0092187F">
      <w:r>
        <w:tab/>
      </w:r>
      <w:r>
        <w:tab/>
        <w:t xml:space="preserve">     Federal Fiscal Year ______) </w:t>
      </w:r>
    </w:p>
    <w:p w:rsidR="0092187F" w:rsidRDefault="0092187F" w:rsidP="0092187F"/>
    <w:p w:rsidR="0092187F" w:rsidRPr="00AA0828" w:rsidRDefault="0092187F" w:rsidP="0092187F"/>
    <w:sectPr w:rsidR="0092187F" w:rsidRPr="00AA0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8F"/>
    <w:rsid w:val="0009088F"/>
    <w:rsid w:val="0092187F"/>
    <w:rsid w:val="00AA0828"/>
    <w:rsid w:val="00CA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6C4C1-B405-4A54-B4D8-0391EE11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Charlene - OCIO</dc:creator>
  <cp:keywords/>
  <dc:description/>
  <cp:lastModifiedBy>Parker, Charlene - OCIO</cp:lastModifiedBy>
  <cp:revision>1</cp:revision>
  <dcterms:created xsi:type="dcterms:W3CDTF">2016-05-17T14:05:00Z</dcterms:created>
  <dcterms:modified xsi:type="dcterms:W3CDTF">2016-05-17T15:02:00Z</dcterms:modified>
</cp:coreProperties>
</file>