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2570"/>
        <w:gridCol w:w="1800"/>
        <w:gridCol w:w="1270"/>
        <w:gridCol w:w="1050"/>
        <w:gridCol w:w="1160"/>
        <w:gridCol w:w="1558"/>
      </w:tblGrid>
      <w:tr w:rsidR="009E1ED6" w:rsidRPr="009E1ED6" w:rsidTr="00E42529">
        <w:trPr>
          <w:cantSplit/>
          <w:trHeight w:val="49"/>
        </w:trPr>
        <w:tc>
          <w:tcPr>
            <w:tcW w:w="42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E1ED6" w:rsidRPr="009E1ED6" w:rsidRDefault="009E1ED6" w:rsidP="00E42529">
            <w:pPr>
              <w:rPr>
                <w:sz w:val="16"/>
                <w:szCs w:val="16"/>
              </w:rPr>
            </w:pPr>
            <w:bookmarkStart w:id="0" w:name="PROJECT_CODE_1"/>
            <w:r w:rsidRPr="009E1ED6">
              <w:rPr>
                <w:sz w:val="16"/>
                <w:szCs w:val="16"/>
              </w:rPr>
              <w:t xml:space="preserve">Project </w:t>
            </w:r>
            <w:r w:rsidR="00920DAA" w:rsidRPr="009E1ED6">
              <w:rPr>
                <w:sz w:val="16"/>
                <w:szCs w:val="16"/>
              </w:rPr>
              <w:fldChar w:fldCharType="begin" w:fldLock="1">
                <w:ffData>
                  <w:name w:val="PROJECT_CODE_1"/>
                  <w:enabled/>
                  <w:calcOnExit w:val="0"/>
                  <w:helpText w:type="text" w:val="33"/>
                  <w:textInput>
                    <w:default w:val="&lt;PROJECT_CODE&gt;"/>
                  </w:textInput>
                </w:ffData>
              </w:fldChar>
            </w:r>
            <w:r w:rsidRPr="009E1ED6">
              <w:rPr>
                <w:sz w:val="16"/>
                <w:szCs w:val="16"/>
              </w:rPr>
              <w:instrText xml:space="preserve"> FORMTEXT </w:instrText>
            </w:r>
            <w:r w:rsidR="00920DAA" w:rsidRPr="009E1ED6">
              <w:rPr>
                <w:sz w:val="16"/>
                <w:szCs w:val="16"/>
              </w:rPr>
            </w:r>
            <w:r w:rsidR="00920DAA" w:rsidRPr="009E1ED6">
              <w:rPr>
                <w:sz w:val="16"/>
                <w:szCs w:val="16"/>
              </w:rPr>
              <w:fldChar w:fldCharType="separate"/>
            </w:r>
            <w:r w:rsidRPr="009E1ED6">
              <w:rPr>
                <w:sz w:val="16"/>
                <w:szCs w:val="16"/>
              </w:rPr>
              <w:t>142</w:t>
            </w:r>
            <w:r w:rsidR="00920DAA" w:rsidRPr="009E1ED6">
              <w:rPr>
                <w:sz w:val="16"/>
                <w:szCs w:val="16"/>
              </w:rPr>
              <w:fldChar w:fldCharType="end"/>
            </w:r>
            <w:bookmarkStart w:id="1" w:name="QID_1"/>
            <w:bookmarkEnd w:id="0"/>
            <w:r w:rsidRPr="009E1ED6">
              <w:rPr>
                <w:sz w:val="16"/>
                <w:szCs w:val="16"/>
              </w:rPr>
              <w:t xml:space="preserve">  QID </w:t>
            </w:r>
            <w:r w:rsidR="00920DAA" w:rsidRPr="009E1ED6">
              <w:rPr>
                <w:sz w:val="16"/>
                <w:szCs w:val="16"/>
              </w:rPr>
              <w:fldChar w:fldCharType="begin" w:fldLock="1">
                <w:ffData>
                  <w:name w:val="QID_1"/>
                  <w:enabled/>
                  <w:calcOnExit w:val="0"/>
                  <w:helpText w:type="text" w:val="34"/>
                  <w:textInput>
                    <w:default w:val="&lt;QID&gt;"/>
                  </w:textInput>
                </w:ffData>
              </w:fldChar>
            </w:r>
            <w:r w:rsidRPr="009E1ED6">
              <w:rPr>
                <w:sz w:val="16"/>
                <w:szCs w:val="16"/>
              </w:rPr>
              <w:instrText xml:space="preserve"> FORMTEXT </w:instrText>
            </w:r>
            <w:r w:rsidR="00920DAA" w:rsidRPr="009E1ED6">
              <w:rPr>
                <w:sz w:val="16"/>
                <w:szCs w:val="16"/>
              </w:rPr>
            </w:r>
            <w:r w:rsidR="00920DAA" w:rsidRPr="009E1ED6">
              <w:rPr>
                <w:sz w:val="16"/>
                <w:szCs w:val="16"/>
              </w:rPr>
              <w:fldChar w:fldCharType="separate"/>
            </w:r>
            <w:r w:rsidRPr="009E1ED6">
              <w:rPr>
                <w:sz w:val="16"/>
                <w:szCs w:val="16"/>
              </w:rPr>
              <w:t>050133</w:t>
            </w:r>
            <w:r w:rsidR="00920DAA" w:rsidRPr="009E1ED6">
              <w:rPr>
                <w:sz w:val="16"/>
                <w:szCs w:val="16"/>
              </w:rPr>
              <w:fldChar w:fldCharType="end"/>
            </w:r>
            <w:bookmarkEnd w:id="1"/>
          </w:p>
        </w:tc>
        <w:tc>
          <w:tcPr>
            <w:tcW w:w="1800" w:type="dxa"/>
            <w:tcBorders>
              <w:left w:val="nil"/>
              <w:bottom w:val="single" w:sz="4" w:space="0" w:color="auto"/>
              <w:right w:val="nil"/>
            </w:tcBorders>
            <w:tcMar>
              <w:top w:w="58" w:type="dxa"/>
              <w:left w:w="58" w:type="dxa"/>
              <w:bottom w:w="29" w:type="dxa"/>
              <w:right w:w="58" w:type="dxa"/>
            </w:tcMar>
          </w:tcPr>
          <w:p w:rsidR="009E1ED6" w:rsidRPr="009E1ED6" w:rsidRDefault="009E1ED6" w:rsidP="00E42529">
            <w:pPr>
              <w:jc w:val="center"/>
              <w:rPr>
                <w:sz w:val="16"/>
                <w:szCs w:val="16"/>
              </w:rPr>
            </w:pPr>
          </w:p>
        </w:tc>
        <w:tc>
          <w:tcPr>
            <w:tcW w:w="5038" w:type="dxa"/>
            <w:gridSpan w:val="4"/>
            <w:tcBorders>
              <w:left w:val="nil"/>
              <w:bottom w:val="single" w:sz="4" w:space="0" w:color="auto"/>
            </w:tcBorders>
            <w:tcMar>
              <w:top w:w="58" w:type="dxa"/>
              <w:left w:w="58" w:type="dxa"/>
              <w:bottom w:w="29" w:type="dxa"/>
              <w:right w:w="58" w:type="dxa"/>
            </w:tcMar>
          </w:tcPr>
          <w:p w:rsidR="009E1ED6" w:rsidRPr="009E1ED6" w:rsidRDefault="009E1ED6" w:rsidP="00243573">
            <w:pPr>
              <w:jc w:val="right"/>
              <w:rPr>
                <w:sz w:val="16"/>
                <w:szCs w:val="16"/>
              </w:rPr>
            </w:pPr>
            <w:bookmarkStart w:id="2" w:name="OMB_NUMBER_1"/>
            <w:r w:rsidRPr="009E1ED6">
              <w:rPr>
                <w:sz w:val="16"/>
                <w:szCs w:val="16"/>
              </w:rPr>
              <w:t xml:space="preserve">OMB No. </w:t>
            </w:r>
            <w:r w:rsidR="00920DAA" w:rsidRPr="009E1ED6">
              <w:rPr>
                <w:sz w:val="16"/>
                <w:szCs w:val="16"/>
              </w:rPr>
              <w:fldChar w:fldCharType="begin" w:fldLock="1">
                <w:ffData>
                  <w:name w:val="OMB_NUMBER_1"/>
                  <w:enabled/>
                  <w:calcOnExit w:val="0"/>
                  <w:helpText w:type="text" w:val="12"/>
                  <w:textInput>
                    <w:default w:val="&lt;OMB_NUMBER&gt;"/>
                  </w:textInput>
                </w:ffData>
              </w:fldChar>
            </w:r>
            <w:r w:rsidRPr="009E1ED6">
              <w:rPr>
                <w:sz w:val="16"/>
                <w:szCs w:val="16"/>
              </w:rPr>
              <w:instrText xml:space="preserve"> FORMTEXT </w:instrText>
            </w:r>
            <w:r w:rsidR="00920DAA" w:rsidRPr="009E1ED6">
              <w:rPr>
                <w:sz w:val="16"/>
                <w:szCs w:val="16"/>
              </w:rPr>
            </w:r>
            <w:r w:rsidR="00920DAA" w:rsidRPr="009E1ED6">
              <w:rPr>
                <w:sz w:val="16"/>
                <w:szCs w:val="16"/>
              </w:rPr>
              <w:fldChar w:fldCharType="separate"/>
            </w:r>
            <w:r w:rsidRPr="009E1ED6">
              <w:rPr>
                <w:sz w:val="16"/>
                <w:szCs w:val="16"/>
              </w:rPr>
              <w:t>0535-0039</w:t>
            </w:r>
            <w:r w:rsidR="00920DAA" w:rsidRPr="009E1ED6">
              <w:rPr>
                <w:sz w:val="16"/>
                <w:szCs w:val="16"/>
              </w:rPr>
              <w:fldChar w:fldCharType="end"/>
            </w:r>
            <w:bookmarkEnd w:id="2"/>
            <w:r w:rsidRPr="009E1ED6">
              <w:rPr>
                <w:sz w:val="16"/>
                <w:szCs w:val="16"/>
              </w:rPr>
              <w:t xml:space="preserve">    </w:t>
            </w:r>
            <w:bookmarkStart w:id="3" w:name="OMB_EXPIRES_1"/>
            <w:r w:rsidRPr="009E1ED6">
              <w:rPr>
                <w:sz w:val="16"/>
                <w:szCs w:val="16"/>
              </w:rPr>
              <w:t xml:space="preserve">Approval Expires </w:t>
            </w:r>
            <w:bookmarkEnd w:id="3"/>
            <w:r w:rsidR="00243573">
              <w:rPr>
                <w:sz w:val="16"/>
                <w:szCs w:val="16"/>
              </w:rPr>
              <w:t>08/31/2016</w:t>
            </w:r>
          </w:p>
        </w:tc>
      </w:tr>
      <w:tr w:rsidR="009E1ED6" w:rsidRPr="009E1ED6" w:rsidTr="00E42529">
        <w:trPr>
          <w:cantSplit/>
          <w:trHeight w:val="1147"/>
        </w:trPr>
        <w:tc>
          <w:tcPr>
            <w:tcW w:w="168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9E1ED6" w:rsidRPr="009E1ED6" w:rsidRDefault="009E1ED6" w:rsidP="00E42529">
            <w:pPr>
              <w:jc w:val="center"/>
            </w:pPr>
            <w:r w:rsidRPr="009E1ED6">
              <w:rPr>
                <w:noProof/>
              </w:rPr>
              <w:drawing>
                <wp:inline distT="0" distB="0" distL="0" distR="0">
                  <wp:extent cx="800100" cy="476250"/>
                  <wp:effectExtent l="19050" t="0" r="0" b="0"/>
                  <wp:docPr id="3"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802152" cy="477471"/>
                          </a:xfrm>
                          <a:prstGeom prst="rect">
                            <a:avLst/>
                          </a:prstGeom>
                        </pic:spPr>
                      </pic:pic>
                    </a:graphicData>
                  </a:graphic>
                </wp:inline>
              </w:drawing>
            </w:r>
          </w:p>
        </w:tc>
        <w:bookmarkStart w:id="4" w:name="SURVEY_TITLE_1"/>
        <w:tc>
          <w:tcPr>
            <w:tcW w:w="6690" w:type="dxa"/>
            <w:gridSpan w:val="4"/>
            <w:tcBorders>
              <w:top w:val="single" w:sz="4" w:space="0" w:color="auto"/>
              <w:left w:val="nil"/>
              <w:bottom w:val="nil"/>
              <w:right w:val="nil"/>
            </w:tcBorders>
            <w:tcMar>
              <w:top w:w="58" w:type="dxa"/>
              <w:left w:w="58" w:type="dxa"/>
              <w:bottom w:w="29" w:type="dxa"/>
              <w:right w:w="58" w:type="dxa"/>
            </w:tcMar>
            <w:vAlign w:val="center"/>
          </w:tcPr>
          <w:p w:rsidR="009E1ED6" w:rsidRPr="009E1ED6" w:rsidRDefault="00920DAA" w:rsidP="00E42529">
            <w:pPr>
              <w:jc w:val="center"/>
              <w:rPr>
                <w:b/>
                <w:sz w:val="28"/>
                <w:szCs w:val="28"/>
              </w:rPr>
            </w:pPr>
            <w:r w:rsidRPr="009E1ED6">
              <w:rPr>
                <w:b/>
                <w:sz w:val="28"/>
                <w:szCs w:val="28"/>
              </w:rPr>
              <w:fldChar w:fldCharType="begin" w:fldLock="1">
                <w:ffData>
                  <w:name w:val="SURVEY_TITLE_1"/>
                  <w:enabled/>
                  <w:calcOnExit w:val="0"/>
                  <w:helpText w:type="text" w:val="19"/>
                  <w:textInput>
                    <w:default w:val="&lt;SURVEY_TITLE&gt;"/>
                  </w:textInput>
                </w:ffData>
              </w:fldChar>
            </w:r>
            <w:r w:rsidR="009E1ED6" w:rsidRPr="009E1ED6">
              <w:rPr>
                <w:b/>
                <w:sz w:val="28"/>
                <w:szCs w:val="28"/>
              </w:rPr>
              <w:instrText xml:space="preserve"> FORMTEXT </w:instrText>
            </w:r>
            <w:r w:rsidRPr="009E1ED6">
              <w:rPr>
                <w:b/>
                <w:sz w:val="28"/>
                <w:szCs w:val="28"/>
              </w:rPr>
            </w:r>
            <w:r w:rsidRPr="009E1ED6">
              <w:rPr>
                <w:b/>
                <w:sz w:val="28"/>
                <w:szCs w:val="28"/>
              </w:rPr>
              <w:fldChar w:fldCharType="separate"/>
            </w:r>
            <w:r w:rsidR="009E1ED6" w:rsidRPr="009E1ED6">
              <w:rPr>
                <w:b/>
                <w:sz w:val="28"/>
                <w:szCs w:val="28"/>
              </w:rPr>
              <w:t>WALNUT PRICE INQUIRY</w:t>
            </w:r>
            <w:r w:rsidRPr="009E1ED6">
              <w:rPr>
                <w:b/>
                <w:sz w:val="28"/>
                <w:szCs w:val="28"/>
              </w:rPr>
              <w:fldChar w:fldCharType="end"/>
            </w:r>
            <w:bookmarkStart w:id="5" w:name="SURVEY_DATE_1"/>
            <w:bookmarkEnd w:id="4"/>
            <w:r w:rsidR="00007585">
              <w:rPr>
                <w:b/>
                <w:sz w:val="28"/>
                <w:szCs w:val="28"/>
              </w:rPr>
              <w:t xml:space="preserve"> </w:t>
            </w:r>
            <w:bookmarkStart w:id="6" w:name="_GoBack"/>
            <w:bookmarkEnd w:id="6"/>
          </w:p>
          <w:bookmarkEnd w:id="5"/>
          <w:p w:rsidR="009E1ED6" w:rsidRPr="009E1ED6" w:rsidRDefault="00243573" w:rsidP="00404320">
            <w:pPr>
              <w:jc w:val="center"/>
              <w:rPr>
                <w:b/>
              </w:rPr>
            </w:pPr>
            <w:r>
              <w:rPr>
                <w:b/>
              </w:rPr>
              <w:t>201</w:t>
            </w:r>
            <w:r w:rsidR="0043432E">
              <w:rPr>
                <w:b/>
              </w:rPr>
              <w:t>5</w:t>
            </w:r>
            <w:r w:rsidR="009E1ED6" w:rsidRPr="009E1ED6">
              <w:rPr>
                <w:b/>
              </w:rPr>
              <w:t xml:space="preserve"> Crop</w:t>
            </w:r>
          </w:p>
        </w:tc>
        <w:tc>
          <w:tcPr>
            <w:tcW w:w="1160" w:type="dxa"/>
            <w:tcBorders>
              <w:top w:val="single" w:sz="4" w:space="0" w:color="auto"/>
              <w:left w:val="nil"/>
              <w:bottom w:val="nil"/>
              <w:right w:val="nil"/>
            </w:tcBorders>
            <w:tcMar>
              <w:top w:w="58" w:type="dxa"/>
              <w:left w:w="58" w:type="dxa"/>
              <w:bottom w:w="29" w:type="dxa"/>
              <w:right w:w="58" w:type="dxa"/>
            </w:tcMar>
            <w:vAlign w:val="center"/>
          </w:tcPr>
          <w:p w:rsidR="009E1ED6" w:rsidRPr="009E1ED6" w:rsidRDefault="009E1ED6" w:rsidP="00E42529">
            <w:pPr>
              <w:ind w:left="-43"/>
              <w:rPr>
                <w:b/>
                <w:sz w:val="16"/>
              </w:rPr>
            </w:pPr>
            <w:r w:rsidRPr="009E1ED6">
              <w:rPr>
                <w:noProof/>
              </w:rPr>
              <w:drawing>
                <wp:inline distT="0" distB="0" distL="0" distR="0">
                  <wp:extent cx="609600" cy="6096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vAlign w:val="center"/>
          </w:tcPr>
          <w:p w:rsidR="009E1ED6" w:rsidRPr="009E1ED6" w:rsidRDefault="009E1ED6" w:rsidP="00E42529">
            <w:pPr>
              <w:ind w:left="72"/>
              <w:rPr>
                <w:b/>
                <w:sz w:val="18"/>
                <w:szCs w:val="18"/>
              </w:rPr>
            </w:pPr>
            <w:r w:rsidRPr="009E1ED6">
              <w:rPr>
                <w:b/>
                <w:sz w:val="18"/>
                <w:szCs w:val="18"/>
              </w:rPr>
              <w:t>NATIONAL</w:t>
            </w:r>
          </w:p>
          <w:p w:rsidR="009E1ED6" w:rsidRPr="009E1ED6" w:rsidRDefault="009E1ED6" w:rsidP="00E42529">
            <w:pPr>
              <w:ind w:left="72"/>
              <w:rPr>
                <w:b/>
                <w:sz w:val="18"/>
                <w:szCs w:val="18"/>
              </w:rPr>
            </w:pPr>
            <w:r w:rsidRPr="009E1ED6">
              <w:rPr>
                <w:b/>
                <w:sz w:val="18"/>
                <w:szCs w:val="18"/>
              </w:rPr>
              <w:t>AGRICULTURAL</w:t>
            </w:r>
          </w:p>
          <w:p w:rsidR="009E1ED6" w:rsidRPr="009E1ED6" w:rsidRDefault="009E1ED6" w:rsidP="00E42529">
            <w:pPr>
              <w:ind w:left="72"/>
              <w:rPr>
                <w:b/>
                <w:sz w:val="18"/>
                <w:szCs w:val="18"/>
              </w:rPr>
            </w:pPr>
            <w:r w:rsidRPr="009E1ED6">
              <w:rPr>
                <w:b/>
                <w:sz w:val="18"/>
                <w:szCs w:val="18"/>
              </w:rPr>
              <w:t>STATISTICS</w:t>
            </w:r>
          </w:p>
          <w:p w:rsidR="009E1ED6" w:rsidRPr="009E1ED6" w:rsidRDefault="009E1ED6" w:rsidP="00E42529">
            <w:pPr>
              <w:ind w:left="72"/>
              <w:rPr>
                <w:b/>
                <w:sz w:val="16"/>
              </w:rPr>
            </w:pPr>
            <w:r w:rsidRPr="009E1ED6">
              <w:rPr>
                <w:b/>
                <w:sz w:val="18"/>
                <w:szCs w:val="18"/>
              </w:rPr>
              <w:t>SERVICE</w:t>
            </w:r>
          </w:p>
        </w:tc>
      </w:tr>
      <w:tr w:rsidR="00027A8D" w:rsidRPr="009E1ED6" w:rsidTr="00027A8D">
        <w:trPr>
          <w:cantSplit/>
          <w:trHeight w:val="995"/>
        </w:trPr>
        <w:tc>
          <w:tcPr>
            <w:tcW w:w="7320" w:type="dxa"/>
            <w:gridSpan w:val="4"/>
            <w:vMerge w:val="restart"/>
            <w:tcBorders>
              <w:top w:val="nil"/>
              <w:left w:val="nil"/>
              <w:right w:val="nil"/>
            </w:tcBorders>
            <w:shd w:val="clear" w:color="auto" w:fill="auto"/>
            <w:tcMar>
              <w:top w:w="58" w:type="dxa"/>
              <w:left w:w="58" w:type="dxa"/>
              <w:bottom w:w="29" w:type="dxa"/>
              <w:right w:w="58" w:type="dxa"/>
            </w:tcMar>
          </w:tcPr>
          <w:p w:rsidR="00027A8D" w:rsidRDefault="00027A8D" w:rsidP="00027A8D">
            <w:pPr>
              <w:tabs>
                <w:tab w:val="left" w:pos="902"/>
              </w:tabs>
            </w:pPr>
          </w:p>
          <w:p w:rsidR="00027A8D" w:rsidRDefault="00027A8D" w:rsidP="00027A8D">
            <w:pPr>
              <w:tabs>
                <w:tab w:val="left" w:pos="902"/>
              </w:tabs>
            </w:pPr>
          </w:p>
          <w:p w:rsidR="00027A8D" w:rsidRDefault="00027A8D" w:rsidP="00027A8D">
            <w:pPr>
              <w:tabs>
                <w:tab w:val="left" w:pos="902"/>
              </w:tabs>
            </w:pPr>
          </w:p>
          <w:p w:rsidR="00027A8D" w:rsidRDefault="00027A8D" w:rsidP="00027A8D">
            <w:pPr>
              <w:tabs>
                <w:tab w:val="left" w:pos="902"/>
              </w:tabs>
            </w:pPr>
          </w:p>
          <w:p w:rsidR="00027A8D" w:rsidRPr="00796345" w:rsidRDefault="00027A8D" w:rsidP="00263225">
            <w:pPr>
              <w:ind w:left="864"/>
            </w:pPr>
          </w:p>
        </w:tc>
        <w:tc>
          <w:tcPr>
            <w:tcW w:w="1050" w:type="dxa"/>
            <w:tcBorders>
              <w:top w:val="nil"/>
              <w:left w:val="nil"/>
              <w:bottom w:val="nil"/>
              <w:right w:val="nil"/>
            </w:tcBorders>
            <w:tcMar>
              <w:top w:w="58" w:type="dxa"/>
              <w:left w:w="58" w:type="dxa"/>
              <w:bottom w:w="29" w:type="dxa"/>
              <w:right w:w="58" w:type="dxa"/>
            </w:tcMar>
          </w:tcPr>
          <w:p w:rsidR="00027A8D" w:rsidRPr="009E1ED6" w:rsidRDefault="00027A8D" w:rsidP="00E42529">
            <w:pPr>
              <w:rPr>
                <w:sz w:val="16"/>
                <w:szCs w:val="16"/>
              </w:rPr>
            </w:pPr>
            <w:bookmarkStart w:id="7" w:name="NASS_FAX_1"/>
          </w:p>
        </w:tc>
        <w:bookmarkEnd w:id="7"/>
        <w:tc>
          <w:tcPr>
            <w:tcW w:w="2718" w:type="dxa"/>
            <w:gridSpan w:val="2"/>
            <w:tcBorders>
              <w:top w:val="nil"/>
              <w:left w:val="nil"/>
              <w:bottom w:val="nil"/>
              <w:right w:val="nil"/>
            </w:tcBorders>
            <w:vAlign w:val="bottom"/>
          </w:tcPr>
          <w:p w:rsidR="00027A8D" w:rsidRPr="009E1ED6" w:rsidRDefault="004B4479" w:rsidP="00E42529">
            <w:pPr>
              <w:rPr>
                <w:sz w:val="16"/>
                <w:szCs w:val="16"/>
              </w:rPr>
            </w:pPr>
            <w:r>
              <w:rPr>
                <w:b/>
                <w:sz w:val="16"/>
                <w:szCs w:val="16"/>
              </w:rPr>
              <w:t>Pacific Regional</w:t>
            </w:r>
            <w:r w:rsidR="00027A8D" w:rsidRPr="009E1ED6">
              <w:rPr>
                <w:b/>
                <w:sz w:val="16"/>
                <w:szCs w:val="16"/>
              </w:rPr>
              <w:t xml:space="preserve"> Office</w:t>
            </w:r>
            <w:r>
              <w:rPr>
                <w:b/>
                <w:sz w:val="16"/>
                <w:szCs w:val="16"/>
              </w:rPr>
              <w:t xml:space="preserve"> - California</w:t>
            </w:r>
          </w:p>
          <w:bookmarkStart w:id="8" w:name="NASS_ADDRESS_1"/>
          <w:p w:rsidR="00027A8D" w:rsidRPr="009E1ED6" w:rsidRDefault="00920DAA" w:rsidP="00E42529">
            <w:pPr>
              <w:rPr>
                <w:sz w:val="16"/>
                <w:szCs w:val="16"/>
              </w:rPr>
            </w:pPr>
            <w:r w:rsidRPr="009E1ED6">
              <w:rPr>
                <w:sz w:val="16"/>
                <w:szCs w:val="16"/>
              </w:rPr>
              <w:fldChar w:fldCharType="begin" w:fldLock="1">
                <w:ffData>
                  <w:name w:val="NASS_ADDRESS_1"/>
                  <w:enabled/>
                  <w:calcOnExit w:val="0"/>
                  <w:helpText w:type="text" w:val="10"/>
                  <w:textInput>
                    <w:default w:val="&lt;NASS_ADDRESS&gt;"/>
                  </w:textInput>
                </w:ffData>
              </w:fldChar>
            </w:r>
            <w:r w:rsidR="00027A8D" w:rsidRPr="009E1ED6">
              <w:rPr>
                <w:sz w:val="16"/>
                <w:szCs w:val="16"/>
              </w:rPr>
              <w:instrText xml:space="preserve"> FORMTEXT </w:instrText>
            </w:r>
            <w:r w:rsidRPr="009E1ED6">
              <w:rPr>
                <w:sz w:val="16"/>
                <w:szCs w:val="16"/>
              </w:rPr>
            </w:r>
            <w:r w:rsidRPr="009E1ED6">
              <w:rPr>
                <w:sz w:val="16"/>
                <w:szCs w:val="16"/>
              </w:rPr>
              <w:fldChar w:fldCharType="separate"/>
            </w:r>
            <w:r w:rsidR="00027A8D" w:rsidRPr="009E1ED6">
              <w:rPr>
                <w:sz w:val="16"/>
                <w:szCs w:val="16"/>
              </w:rPr>
              <w:t>P.O. Box 1258</w:t>
            </w:r>
            <w:r w:rsidR="00027A8D" w:rsidRPr="009E1ED6">
              <w:rPr>
                <w:sz w:val="16"/>
                <w:szCs w:val="16"/>
              </w:rPr>
              <w:cr/>
              <w:t>Sacramento,  CA  95812</w:t>
            </w:r>
            <w:r w:rsidRPr="009E1ED6">
              <w:rPr>
                <w:sz w:val="16"/>
                <w:szCs w:val="16"/>
              </w:rPr>
              <w:fldChar w:fldCharType="end"/>
            </w:r>
            <w:bookmarkStart w:id="9" w:name="NASS_PHONE_1"/>
            <w:bookmarkEnd w:id="8"/>
          </w:p>
          <w:p w:rsidR="00027A8D" w:rsidRPr="009E1ED6" w:rsidRDefault="00027A8D" w:rsidP="00E42529">
            <w:pPr>
              <w:rPr>
                <w:sz w:val="16"/>
                <w:szCs w:val="16"/>
              </w:rPr>
            </w:pPr>
            <w:r w:rsidRPr="009E1ED6">
              <w:rPr>
                <w:sz w:val="16"/>
                <w:szCs w:val="16"/>
              </w:rPr>
              <w:t xml:space="preserve">Phone: </w:t>
            </w:r>
            <w:r w:rsidR="00920DAA" w:rsidRPr="009E1ED6">
              <w:rPr>
                <w:sz w:val="16"/>
                <w:szCs w:val="16"/>
              </w:rPr>
              <w:fldChar w:fldCharType="begin" w:fldLock="1">
                <w:ffData>
                  <w:name w:val="NASS_PHONE_1"/>
                  <w:enabled/>
                  <w:calcOnExit w:val="0"/>
                  <w:helpText w:type="text" w:val="28"/>
                  <w:textInput>
                    <w:default w:val="&lt;NASS_PHONE&gt;"/>
                  </w:textInput>
                </w:ffData>
              </w:fldChar>
            </w:r>
            <w:r w:rsidRPr="009E1ED6">
              <w:rPr>
                <w:sz w:val="16"/>
                <w:szCs w:val="16"/>
              </w:rPr>
              <w:instrText xml:space="preserve"> FORMTEXT </w:instrText>
            </w:r>
            <w:r w:rsidR="00920DAA" w:rsidRPr="009E1ED6">
              <w:rPr>
                <w:sz w:val="16"/>
                <w:szCs w:val="16"/>
              </w:rPr>
            </w:r>
            <w:r w:rsidR="00920DAA" w:rsidRPr="009E1ED6">
              <w:rPr>
                <w:sz w:val="16"/>
                <w:szCs w:val="16"/>
              </w:rPr>
              <w:fldChar w:fldCharType="separate"/>
            </w:r>
            <w:r w:rsidRPr="009E1ED6">
              <w:rPr>
                <w:sz w:val="16"/>
                <w:szCs w:val="16"/>
              </w:rPr>
              <w:t>916-498-5161</w:t>
            </w:r>
            <w:r w:rsidR="00920DAA" w:rsidRPr="009E1ED6">
              <w:rPr>
                <w:sz w:val="16"/>
                <w:szCs w:val="16"/>
              </w:rPr>
              <w:fldChar w:fldCharType="end"/>
            </w:r>
            <w:bookmarkEnd w:id="9"/>
            <w:r w:rsidRPr="009E1ED6">
              <w:rPr>
                <w:sz w:val="16"/>
                <w:szCs w:val="16"/>
              </w:rPr>
              <w:t xml:space="preserve"> </w:t>
            </w:r>
          </w:p>
          <w:p w:rsidR="00027A8D" w:rsidRPr="009E1ED6" w:rsidRDefault="00027A8D" w:rsidP="00E42529">
            <w:pPr>
              <w:rPr>
                <w:sz w:val="16"/>
                <w:szCs w:val="16"/>
              </w:rPr>
            </w:pPr>
            <w:r w:rsidRPr="009E1ED6">
              <w:rPr>
                <w:sz w:val="16"/>
                <w:szCs w:val="16"/>
              </w:rPr>
              <w:t>Fax</w:t>
            </w:r>
            <w:bookmarkStart w:id="10" w:name="NASS_EMAIL_1"/>
            <w:r w:rsidR="00B01A1E">
              <w:rPr>
                <w:sz w:val="16"/>
                <w:szCs w:val="16"/>
              </w:rPr>
              <w:t>:  1-855-270-2722</w:t>
            </w:r>
          </w:p>
          <w:p w:rsidR="00027A8D" w:rsidRPr="009E1ED6" w:rsidRDefault="00027A8D" w:rsidP="00E11F7F">
            <w:pPr>
              <w:rPr>
                <w:sz w:val="18"/>
                <w:szCs w:val="18"/>
              </w:rPr>
            </w:pPr>
            <w:r w:rsidRPr="009E1ED6">
              <w:rPr>
                <w:sz w:val="16"/>
                <w:szCs w:val="16"/>
              </w:rPr>
              <w:t xml:space="preserve">Email: </w:t>
            </w:r>
            <w:bookmarkEnd w:id="10"/>
            <w:r w:rsidR="00920DAA">
              <w:rPr>
                <w:sz w:val="16"/>
                <w:szCs w:val="16"/>
              </w:rPr>
              <w:fldChar w:fldCharType="begin"/>
            </w:r>
            <w:r w:rsidR="00E11F7F">
              <w:rPr>
                <w:sz w:val="16"/>
                <w:szCs w:val="16"/>
              </w:rPr>
              <w:instrText xml:space="preserve"> HYPERLINK "mailto:nassrfopcr@nass.usda.gov" </w:instrText>
            </w:r>
            <w:r w:rsidR="00920DAA">
              <w:rPr>
                <w:sz w:val="16"/>
                <w:szCs w:val="16"/>
              </w:rPr>
              <w:fldChar w:fldCharType="separate"/>
            </w:r>
            <w:r w:rsidR="00E11F7F" w:rsidRPr="00646574">
              <w:rPr>
                <w:rStyle w:val="Hyperlink"/>
                <w:sz w:val="16"/>
                <w:szCs w:val="16"/>
              </w:rPr>
              <w:t>nassrfopcr@nass.usda.gov</w:t>
            </w:r>
            <w:r w:rsidR="00920DAA">
              <w:rPr>
                <w:sz w:val="16"/>
                <w:szCs w:val="16"/>
              </w:rPr>
              <w:fldChar w:fldCharType="end"/>
            </w:r>
            <w:r w:rsidR="00E11F7F">
              <w:rPr>
                <w:sz w:val="16"/>
                <w:szCs w:val="16"/>
              </w:rPr>
              <w:t xml:space="preserve"> </w:t>
            </w:r>
          </w:p>
        </w:tc>
      </w:tr>
      <w:tr w:rsidR="00027A8D" w:rsidRPr="009E1ED6" w:rsidTr="00B10380">
        <w:trPr>
          <w:cantSplit/>
          <w:trHeight w:val="2345"/>
        </w:trPr>
        <w:tc>
          <w:tcPr>
            <w:tcW w:w="7320" w:type="dxa"/>
            <w:gridSpan w:val="4"/>
            <w:vMerge/>
            <w:tcBorders>
              <w:left w:val="nil"/>
              <w:bottom w:val="nil"/>
              <w:right w:val="nil"/>
            </w:tcBorders>
            <w:shd w:val="clear" w:color="auto" w:fill="auto"/>
            <w:tcMar>
              <w:top w:w="58" w:type="dxa"/>
              <w:left w:w="58" w:type="dxa"/>
              <w:bottom w:w="29" w:type="dxa"/>
              <w:right w:w="58" w:type="dxa"/>
            </w:tcMar>
            <w:vAlign w:val="bottom"/>
          </w:tcPr>
          <w:p w:rsidR="00027A8D" w:rsidRPr="009E1ED6" w:rsidRDefault="00027A8D" w:rsidP="00E42529">
            <w:pPr>
              <w:rPr>
                <w:sz w:val="16"/>
              </w:rPr>
            </w:pPr>
          </w:p>
        </w:tc>
        <w:tc>
          <w:tcPr>
            <w:tcW w:w="3768" w:type="dxa"/>
            <w:gridSpan w:val="3"/>
            <w:tcBorders>
              <w:top w:val="nil"/>
              <w:left w:val="nil"/>
              <w:bottom w:val="nil"/>
              <w:right w:val="nil"/>
            </w:tcBorders>
            <w:tcMar>
              <w:top w:w="58" w:type="dxa"/>
              <w:left w:w="58" w:type="dxa"/>
              <w:bottom w:w="29" w:type="dxa"/>
              <w:right w:w="58" w:type="dxa"/>
            </w:tcMar>
            <w:vAlign w:val="bottom"/>
          </w:tcPr>
          <w:p w:rsidR="00027A8D" w:rsidRPr="009E1ED6" w:rsidRDefault="00243573" w:rsidP="00E42529">
            <w:pPr>
              <w:spacing w:line="180" w:lineRule="exact"/>
              <w:rPr>
                <w:b/>
                <w:szCs w:val="18"/>
              </w:rPr>
            </w:pPr>
            <w:r>
              <w:rPr>
                <w:b/>
                <w:sz w:val="18"/>
                <w:szCs w:val="18"/>
              </w:rPr>
              <w:t xml:space="preserve">PLEASE MAIL OR FAX BY </w:t>
            </w:r>
            <w:r w:rsidR="0043432E">
              <w:rPr>
                <w:b/>
                <w:sz w:val="18"/>
                <w:szCs w:val="18"/>
              </w:rPr>
              <w:t>APRIL 17, 2016</w:t>
            </w:r>
          </w:p>
          <w:p w:rsidR="00027A8D" w:rsidRPr="009E1ED6" w:rsidRDefault="00027A8D" w:rsidP="00243573">
            <w:pPr>
              <w:spacing w:line="180" w:lineRule="exact"/>
              <w:rPr>
                <w:sz w:val="18"/>
                <w:szCs w:val="18"/>
              </w:rPr>
            </w:pPr>
            <w:r w:rsidRPr="009E1ED6">
              <w:rPr>
                <w:b/>
                <w:sz w:val="18"/>
                <w:szCs w:val="18"/>
              </w:rPr>
              <w:t>Fax Number : 1-8</w:t>
            </w:r>
            <w:r w:rsidR="00243573">
              <w:rPr>
                <w:b/>
                <w:sz w:val="18"/>
                <w:szCs w:val="18"/>
              </w:rPr>
              <w:t>55-270-2722</w:t>
            </w:r>
          </w:p>
        </w:tc>
      </w:tr>
    </w:tbl>
    <w:p w:rsidR="009E1ED6" w:rsidRPr="009E1ED6" w:rsidRDefault="009E1ED6" w:rsidP="009E1ED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60"/>
        <w:gridCol w:w="720"/>
        <w:gridCol w:w="1560"/>
        <w:gridCol w:w="1680"/>
        <w:gridCol w:w="1368"/>
      </w:tblGrid>
      <w:tr w:rsidR="009E1ED6" w:rsidRPr="009E1ED6" w:rsidTr="00E42529">
        <w:trPr>
          <w:cantSplit/>
          <w:trHeight w:val="206"/>
        </w:trPr>
        <w:tc>
          <w:tcPr>
            <w:tcW w:w="5760" w:type="dxa"/>
            <w:tcBorders>
              <w:top w:val="nil"/>
              <w:left w:val="nil"/>
              <w:bottom w:val="nil"/>
              <w:right w:val="nil"/>
            </w:tcBorders>
            <w:shd w:val="clear" w:color="auto" w:fill="FFFFFF"/>
            <w:tcMar>
              <w:top w:w="58" w:type="dxa"/>
              <w:left w:w="58" w:type="dxa"/>
              <w:bottom w:w="29" w:type="dxa"/>
              <w:right w:w="58" w:type="dxa"/>
            </w:tcMar>
          </w:tcPr>
          <w:p w:rsidR="009E1ED6" w:rsidRPr="009E1ED6" w:rsidRDefault="00243573" w:rsidP="00404320">
            <w:pPr>
              <w:jc w:val="right"/>
            </w:pPr>
            <w:r>
              <w:t xml:space="preserve">April </w:t>
            </w:r>
            <w:r w:rsidR="0043432E">
              <w:t>1, 2016</w:t>
            </w:r>
          </w:p>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4608" w:type="dxa"/>
            <w:gridSpan w:val="3"/>
            <w:tcBorders>
              <w:top w:val="thinThickLargeGap" w:sz="24" w:space="0" w:color="auto"/>
              <w:left w:val="thinThickLargeGap" w:sz="24" w:space="0" w:color="auto"/>
              <w:right w:val="thickThinLargeGap" w:sz="24" w:space="0" w:color="auto"/>
            </w:tcBorders>
            <w:tcMar>
              <w:top w:w="58" w:type="dxa"/>
              <w:left w:w="58" w:type="dxa"/>
              <w:bottom w:w="29" w:type="dxa"/>
              <w:right w:w="58" w:type="dxa"/>
            </w:tcMar>
          </w:tcPr>
          <w:p w:rsidR="009E1ED6" w:rsidRPr="009E1ED6" w:rsidRDefault="009E1ED6" w:rsidP="00404320">
            <w:pPr>
              <w:jc w:val="center"/>
              <w:rPr>
                <w:b/>
              </w:rPr>
            </w:pPr>
            <w:r w:rsidRPr="009E1ED6">
              <w:rPr>
                <w:b/>
              </w:rPr>
              <w:t>WALNUT PRICE -</w:t>
            </w:r>
            <w:r w:rsidRPr="009E1ED6">
              <w:rPr>
                <w:b/>
                <w:sz w:val="16"/>
              </w:rPr>
              <w:t xml:space="preserve"> </w:t>
            </w:r>
            <w:r w:rsidR="00243573">
              <w:rPr>
                <w:b/>
              </w:rPr>
              <w:t>201</w:t>
            </w:r>
            <w:r w:rsidR="0043432E">
              <w:rPr>
                <w:b/>
              </w:rPr>
              <w:t>5</w:t>
            </w:r>
            <w:r w:rsidRPr="009E1ED6">
              <w:rPr>
                <w:b/>
              </w:rPr>
              <w:t xml:space="preserve"> CROP</w:t>
            </w:r>
          </w:p>
        </w:tc>
      </w:tr>
      <w:tr w:rsidR="009E1ED6" w:rsidRPr="009E1ED6" w:rsidTr="00E42529">
        <w:trPr>
          <w:cantSplit/>
          <w:trHeight w:val="320"/>
        </w:trPr>
        <w:tc>
          <w:tcPr>
            <w:tcW w:w="5760" w:type="dxa"/>
            <w:vMerge w:val="restart"/>
            <w:tcBorders>
              <w:top w:val="nil"/>
              <w:left w:val="nil"/>
              <w:right w:val="nil"/>
            </w:tcBorders>
            <w:shd w:val="clear" w:color="auto" w:fill="auto"/>
            <w:tcMar>
              <w:top w:w="58" w:type="dxa"/>
              <w:left w:w="58" w:type="dxa"/>
              <w:bottom w:w="29" w:type="dxa"/>
              <w:right w:w="58" w:type="dxa"/>
            </w:tcMar>
          </w:tcPr>
          <w:p w:rsidR="00243573" w:rsidRDefault="009E1ED6" w:rsidP="00E42529">
            <w:pPr>
              <w:spacing w:line="200" w:lineRule="exact"/>
            </w:pPr>
            <w:r w:rsidRPr="009E1ED6">
              <w:t xml:space="preserve">Your assistance is requested in determining the average price paid to growers for the </w:t>
            </w:r>
            <w:r w:rsidR="00601393">
              <w:t>201</w:t>
            </w:r>
            <w:r w:rsidR="0043432E">
              <w:t>5</w:t>
            </w:r>
            <w:r w:rsidRPr="009E1ED6">
              <w:t xml:space="preserve"> California walnut crop.  Please complete this inquiry as it relates to your op</w:t>
            </w:r>
            <w:r w:rsidR="00243573">
              <w:t xml:space="preserve">eration and mail it before </w:t>
            </w:r>
            <w:r w:rsidR="00404320">
              <w:t>April 17</w:t>
            </w:r>
            <w:r w:rsidRPr="009E1ED6">
              <w:t xml:space="preserve">.  A postage-paid envelope is enclosed for your convenience or </w:t>
            </w:r>
            <w:r w:rsidR="00243573">
              <w:t>you may fax the report to 1-855-270-2722</w:t>
            </w:r>
            <w:r w:rsidRPr="009E1ED6">
              <w:t xml:space="preserve">.  </w:t>
            </w:r>
          </w:p>
          <w:p w:rsidR="00243573" w:rsidRDefault="00243573" w:rsidP="00E42529">
            <w:pPr>
              <w:spacing w:line="200" w:lineRule="exact"/>
            </w:pPr>
          </w:p>
          <w:p w:rsidR="009E1ED6" w:rsidRDefault="0043432E" w:rsidP="00E42529">
            <w:pPr>
              <w:spacing w:line="200" w:lineRule="exact"/>
            </w:pPr>
            <w:r w:rsidRPr="0043432E">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43432E">
              <w:rPr>
                <w:b/>
              </w:rPr>
              <w:t>voluntary</w:t>
            </w:r>
            <w:r w:rsidRPr="0043432E">
              <w:t>.</w:t>
            </w:r>
          </w:p>
          <w:p w:rsidR="0043432E" w:rsidRPr="0043432E" w:rsidRDefault="0043432E" w:rsidP="00E42529">
            <w:pPr>
              <w:spacing w:line="200" w:lineRule="exact"/>
            </w:pPr>
          </w:p>
          <w:p w:rsidR="009E1ED6" w:rsidRPr="009E1ED6" w:rsidRDefault="009E1ED6" w:rsidP="00E42529">
            <w:pPr>
              <w:spacing w:line="200" w:lineRule="exact"/>
              <w:rPr>
                <w:sz w:val="8"/>
                <w:szCs w:val="8"/>
              </w:rPr>
            </w:pPr>
            <w:r w:rsidRPr="009E1ED6">
              <w:t xml:space="preserve">If you have any questions, please contact </w:t>
            </w:r>
            <w:r w:rsidR="00404320">
              <w:t>Lena Schwedler</w:t>
            </w:r>
            <w:r w:rsidRPr="009E1ED6">
              <w:t xml:space="preserve"> at 1-800-851-1127, Ext. 133.  Your cooperation is appreciated.</w:t>
            </w:r>
          </w:p>
          <w:p w:rsidR="009E1ED6" w:rsidRPr="009E1ED6" w:rsidRDefault="009E1ED6" w:rsidP="00E42529">
            <w:pPr>
              <w:spacing w:line="200" w:lineRule="exact"/>
              <w:rPr>
                <w:sz w:val="8"/>
                <w:szCs w:val="8"/>
              </w:rPr>
            </w:pPr>
          </w:p>
          <w:p w:rsidR="009E1ED6" w:rsidRPr="009E1ED6" w:rsidRDefault="009E1ED6" w:rsidP="00E42529">
            <w:pPr>
              <w:spacing w:line="200" w:lineRule="exact"/>
              <w:rPr>
                <w:b/>
                <w:sz w:val="8"/>
                <w:szCs w:val="8"/>
              </w:rPr>
            </w:pPr>
            <w:r w:rsidRPr="009E1ED6">
              <w:rPr>
                <w:b/>
              </w:rPr>
              <w:t>PLEASE INCLUDE:</w:t>
            </w:r>
          </w:p>
          <w:p w:rsidR="009E1ED6" w:rsidRPr="009E1ED6" w:rsidRDefault="009E1ED6" w:rsidP="00E42529">
            <w:pPr>
              <w:spacing w:line="200" w:lineRule="exact"/>
              <w:rPr>
                <w:sz w:val="8"/>
                <w:szCs w:val="8"/>
              </w:rPr>
            </w:pPr>
            <w:r w:rsidRPr="009E1ED6">
              <w:t xml:space="preserve">Bonus payments for quality, hauling allowances, </w:t>
            </w:r>
            <w:proofErr w:type="spellStart"/>
            <w:r w:rsidRPr="009E1ED6">
              <w:t>cullage</w:t>
            </w:r>
            <w:proofErr w:type="spellEnd"/>
            <w:r w:rsidRPr="009E1ED6">
              <w:t xml:space="preserve"> and off-grade payments, and assessments.</w:t>
            </w:r>
          </w:p>
          <w:p w:rsidR="009E1ED6" w:rsidRPr="009E1ED6" w:rsidRDefault="009E1ED6" w:rsidP="00E42529">
            <w:pPr>
              <w:spacing w:line="200" w:lineRule="exact"/>
              <w:rPr>
                <w:sz w:val="8"/>
                <w:szCs w:val="8"/>
              </w:rPr>
            </w:pPr>
          </w:p>
          <w:p w:rsidR="009E1ED6" w:rsidRPr="009E1ED6" w:rsidRDefault="009E1ED6" w:rsidP="00E42529">
            <w:pPr>
              <w:spacing w:line="200" w:lineRule="exact"/>
              <w:rPr>
                <w:b/>
                <w:sz w:val="8"/>
                <w:szCs w:val="8"/>
              </w:rPr>
            </w:pPr>
            <w:r w:rsidRPr="009E1ED6">
              <w:rPr>
                <w:b/>
              </w:rPr>
              <w:t>PLEASE EXCLUDE:</w:t>
            </w:r>
          </w:p>
          <w:p w:rsidR="009E1ED6" w:rsidRPr="009E1ED6" w:rsidRDefault="009E1ED6" w:rsidP="00E42529">
            <w:pPr>
              <w:spacing w:line="200" w:lineRule="exact"/>
              <w:rPr>
                <w:sz w:val="8"/>
                <w:szCs w:val="8"/>
              </w:rPr>
            </w:pPr>
            <w:r w:rsidRPr="009E1ED6">
              <w:t>Commissions and wages paid for acquisition, as well as purchases from other handlers.</w:t>
            </w:r>
          </w:p>
          <w:p w:rsidR="009E1ED6" w:rsidRPr="009E1ED6" w:rsidRDefault="009E1ED6" w:rsidP="00E42529">
            <w:pPr>
              <w:spacing w:line="200" w:lineRule="exact"/>
              <w:rPr>
                <w:sz w:val="8"/>
                <w:szCs w:val="8"/>
              </w:rPr>
            </w:pPr>
          </w:p>
          <w:p w:rsidR="009E1ED6" w:rsidRPr="009E1ED6" w:rsidRDefault="009E1ED6" w:rsidP="00E42529">
            <w:pPr>
              <w:spacing w:line="200" w:lineRule="exact"/>
            </w:pPr>
            <w:r w:rsidRPr="009E1ED6">
              <w:rPr>
                <w:sz w:val="16"/>
                <w:szCs w:val="16"/>
                <w:u w:val="single"/>
              </w:rPr>
              <w:t>1</w:t>
            </w:r>
            <w:r w:rsidRPr="009E1ED6">
              <w:rPr>
                <w:sz w:val="16"/>
                <w:szCs w:val="16"/>
              </w:rPr>
              <w:t>/</w:t>
            </w:r>
            <w:r w:rsidRPr="009E1ED6">
              <w:rPr>
                <w:sz w:val="16"/>
                <w:szCs w:val="16"/>
              </w:rPr>
              <w:tab/>
              <w:t xml:space="preserve">Report the average price paid to growers for all nuts delivered to </w:t>
            </w:r>
            <w:r w:rsidRPr="009E1ED6">
              <w:rPr>
                <w:sz w:val="16"/>
                <w:szCs w:val="16"/>
              </w:rPr>
              <w:tab/>
              <w:t>packinghouse or receiving station.</w:t>
            </w:r>
          </w:p>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vAlign w:val="center"/>
          </w:tcPr>
          <w:p w:rsidR="009E1ED6" w:rsidRPr="009E1ED6" w:rsidRDefault="009E1ED6" w:rsidP="00E42529">
            <w:pPr>
              <w:jc w:val="center"/>
              <w:rPr>
                <w:sz w:val="18"/>
                <w:szCs w:val="18"/>
              </w:rPr>
            </w:pPr>
            <w:r w:rsidRPr="009E1ED6">
              <w:rPr>
                <w:sz w:val="18"/>
                <w:szCs w:val="18"/>
              </w:rPr>
              <w:t>Variety</w:t>
            </w:r>
          </w:p>
        </w:tc>
        <w:tc>
          <w:tcPr>
            <w:tcW w:w="1680" w:type="dxa"/>
            <w:tcMar>
              <w:top w:w="58" w:type="dxa"/>
              <w:left w:w="58" w:type="dxa"/>
              <w:bottom w:w="29" w:type="dxa"/>
              <w:right w:w="58" w:type="dxa"/>
            </w:tcMar>
            <w:vAlign w:val="center"/>
          </w:tcPr>
          <w:p w:rsidR="009E1ED6" w:rsidRPr="009E1ED6" w:rsidRDefault="009E1ED6" w:rsidP="00E42529">
            <w:pPr>
              <w:jc w:val="center"/>
              <w:rPr>
                <w:sz w:val="18"/>
                <w:szCs w:val="18"/>
              </w:rPr>
            </w:pPr>
            <w:r w:rsidRPr="009E1ED6">
              <w:rPr>
                <w:sz w:val="18"/>
                <w:szCs w:val="18"/>
              </w:rPr>
              <w:t>Quantity Purchased In-Shell</w:t>
            </w:r>
          </w:p>
        </w:tc>
        <w:tc>
          <w:tcPr>
            <w:tcW w:w="1368" w:type="dxa"/>
            <w:tcBorders>
              <w:right w:val="thickThinLargeGap" w:sz="24" w:space="0" w:color="auto"/>
            </w:tcBorders>
            <w:tcMar>
              <w:top w:w="58" w:type="dxa"/>
              <w:left w:w="58" w:type="dxa"/>
              <w:bottom w:w="29" w:type="dxa"/>
              <w:right w:w="58" w:type="dxa"/>
            </w:tcMar>
            <w:vAlign w:val="center"/>
          </w:tcPr>
          <w:p w:rsidR="009E1ED6" w:rsidRPr="009E1ED6" w:rsidRDefault="009E1ED6" w:rsidP="00E42529">
            <w:pPr>
              <w:jc w:val="center"/>
              <w:rPr>
                <w:sz w:val="18"/>
                <w:szCs w:val="18"/>
              </w:rPr>
            </w:pPr>
            <w:r w:rsidRPr="009E1ED6">
              <w:rPr>
                <w:sz w:val="18"/>
                <w:szCs w:val="18"/>
              </w:rPr>
              <w:t xml:space="preserve">Average Price Per Ton At Processing Plant Door </w:t>
            </w:r>
            <w:r w:rsidRPr="009E1ED6">
              <w:rPr>
                <w:sz w:val="18"/>
                <w:szCs w:val="18"/>
                <w:u w:val="single"/>
              </w:rPr>
              <w:t>1</w:t>
            </w:r>
            <w:r w:rsidRPr="009E1ED6">
              <w:rPr>
                <w:sz w:val="18"/>
                <w:szCs w:val="18"/>
              </w:rPr>
              <w:t>/</w:t>
            </w:r>
          </w:p>
        </w:tc>
      </w:tr>
      <w:tr w:rsidR="009E1ED6" w:rsidRPr="009E1ED6" w:rsidTr="00E42529">
        <w:trPr>
          <w:cantSplit/>
          <w:trHeight w:val="121"/>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tcPr>
          <w:p w:rsidR="009E1ED6" w:rsidRPr="009E1ED6" w:rsidRDefault="009E1ED6" w:rsidP="00E42529">
            <w:pPr>
              <w:spacing w:line="180" w:lineRule="exact"/>
              <w:rPr>
                <w:sz w:val="18"/>
                <w:szCs w:val="18"/>
              </w:rPr>
            </w:pPr>
          </w:p>
        </w:tc>
        <w:tc>
          <w:tcPr>
            <w:tcW w:w="1680" w:type="dxa"/>
            <w:tcMar>
              <w:top w:w="58" w:type="dxa"/>
              <w:left w:w="58" w:type="dxa"/>
              <w:bottom w:w="29" w:type="dxa"/>
              <w:right w:w="58" w:type="dxa"/>
            </w:tcMar>
          </w:tcPr>
          <w:p w:rsidR="009E1ED6" w:rsidRPr="009E1ED6" w:rsidRDefault="009E1ED6" w:rsidP="00E42529">
            <w:pPr>
              <w:spacing w:line="180" w:lineRule="exact"/>
              <w:jc w:val="center"/>
              <w:rPr>
                <w:sz w:val="18"/>
                <w:szCs w:val="18"/>
              </w:rPr>
            </w:pPr>
            <w:r w:rsidRPr="009E1ED6">
              <w:rPr>
                <w:sz w:val="18"/>
                <w:szCs w:val="18"/>
              </w:rPr>
              <w:t>Tons</w:t>
            </w:r>
          </w:p>
        </w:tc>
        <w:tc>
          <w:tcPr>
            <w:tcW w:w="1368" w:type="dxa"/>
            <w:tcBorders>
              <w:right w:val="thickThinLargeGap" w:sz="24" w:space="0" w:color="auto"/>
            </w:tcBorders>
            <w:tcMar>
              <w:top w:w="58" w:type="dxa"/>
              <w:left w:w="58" w:type="dxa"/>
              <w:bottom w:w="29" w:type="dxa"/>
              <w:right w:w="58" w:type="dxa"/>
            </w:tcMar>
          </w:tcPr>
          <w:p w:rsidR="009E1ED6" w:rsidRPr="009E1ED6" w:rsidRDefault="009E1ED6" w:rsidP="00E42529">
            <w:pPr>
              <w:spacing w:line="180" w:lineRule="exact"/>
              <w:jc w:val="center"/>
              <w:rPr>
                <w:sz w:val="18"/>
                <w:szCs w:val="18"/>
              </w:rPr>
            </w:pPr>
            <w:r w:rsidRPr="009E1ED6">
              <w:rPr>
                <w:sz w:val="18"/>
                <w:szCs w:val="18"/>
              </w:rPr>
              <w:t>$/Ton</w:t>
            </w:r>
          </w:p>
        </w:tc>
      </w:tr>
      <w:tr w:rsidR="009E1ED6" w:rsidRPr="009E1ED6" w:rsidTr="00E42529">
        <w:trPr>
          <w:cantSplit/>
          <w:trHeight w:val="373"/>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vAlign w:val="bottom"/>
          </w:tcPr>
          <w:p w:rsidR="009E1ED6" w:rsidRPr="009E1ED6" w:rsidRDefault="009E1ED6" w:rsidP="00E42529">
            <w:r w:rsidRPr="009E1ED6">
              <w:t>Chandler</w:t>
            </w:r>
          </w:p>
        </w:tc>
        <w:tc>
          <w:tcPr>
            <w:tcW w:w="1680" w:type="dxa"/>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CQTY_1"/>
                  <w:enabled/>
                  <w:calcOnExit w:val="0"/>
                  <w:helpText w:type="text" w:val="21438"/>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c>
          <w:tcPr>
            <w:tcW w:w="1368" w:type="dxa"/>
            <w:tcBorders>
              <w:right w:val="thickThinLargeGap" w:sz="2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CVPR_1"/>
                  <w:enabled/>
                  <w:calcOnExit w:val="0"/>
                  <w:helpText w:type="text" w:val="21449"/>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r>
      <w:tr w:rsidR="009E1ED6" w:rsidRPr="009E1ED6" w:rsidTr="00E42529">
        <w:trPr>
          <w:cantSplit/>
          <w:trHeight w:val="355"/>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vAlign w:val="bottom"/>
          </w:tcPr>
          <w:p w:rsidR="009E1ED6" w:rsidRPr="009E1ED6" w:rsidRDefault="009E1ED6" w:rsidP="00E42529">
            <w:proofErr w:type="spellStart"/>
            <w:r w:rsidRPr="009E1ED6">
              <w:t>Franquette</w:t>
            </w:r>
            <w:proofErr w:type="spellEnd"/>
          </w:p>
        </w:tc>
        <w:tc>
          <w:tcPr>
            <w:tcW w:w="1680" w:type="dxa"/>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FQTY_1"/>
                  <w:enabled/>
                  <w:calcOnExit w:val="0"/>
                  <w:helpText w:type="text" w:val="21440"/>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c>
          <w:tcPr>
            <w:tcW w:w="1368" w:type="dxa"/>
            <w:tcBorders>
              <w:right w:val="thickThinLargeGap" w:sz="2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FVPR_1"/>
                  <w:enabled/>
                  <w:calcOnExit w:val="0"/>
                  <w:helpText w:type="text" w:val="21451"/>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r>
      <w:tr w:rsidR="009E1ED6" w:rsidRPr="009E1ED6" w:rsidTr="00E42529">
        <w:trPr>
          <w:cantSplit/>
          <w:trHeight w:val="355"/>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vAlign w:val="bottom"/>
          </w:tcPr>
          <w:p w:rsidR="009E1ED6" w:rsidRPr="009E1ED6" w:rsidRDefault="009E1ED6" w:rsidP="00E42529">
            <w:r w:rsidRPr="009E1ED6">
              <w:t>Hartley</w:t>
            </w:r>
          </w:p>
        </w:tc>
        <w:tc>
          <w:tcPr>
            <w:tcW w:w="1680" w:type="dxa"/>
            <w:tcBorders>
              <w:bottom w:val="single" w:sz="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HQTY_1"/>
                  <w:enabled/>
                  <w:calcOnExit w:val="0"/>
                  <w:helpText w:type="text" w:val="21441"/>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c>
          <w:tcPr>
            <w:tcW w:w="1368" w:type="dxa"/>
            <w:tcBorders>
              <w:bottom w:val="single" w:sz="4" w:space="0" w:color="auto"/>
              <w:right w:val="thickThinLargeGap" w:sz="2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HVPR_1"/>
                  <w:enabled/>
                  <w:calcOnExit w:val="0"/>
                  <w:helpText w:type="text" w:val="21452"/>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r>
      <w:tr w:rsidR="009E1ED6" w:rsidRPr="009E1ED6" w:rsidTr="00E42529">
        <w:trPr>
          <w:cantSplit/>
          <w:trHeight w:val="346"/>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vAlign w:val="bottom"/>
          </w:tcPr>
          <w:p w:rsidR="009E1ED6" w:rsidRPr="009E1ED6" w:rsidRDefault="009E1ED6" w:rsidP="00E42529">
            <w:r w:rsidRPr="009E1ED6">
              <w:t>Howard</w:t>
            </w:r>
          </w:p>
        </w:tc>
        <w:tc>
          <w:tcPr>
            <w:tcW w:w="1680" w:type="dxa"/>
            <w:shd w:val="clear" w:color="auto" w:fill="auto"/>
            <w:tcMar>
              <w:top w:w="58" w:type="dxa"/>
              <w:left w:w="58" w:type="dxa"/>
              <w:bottom w:w="29" w:type="dxa"/>
              <w:right w:w="58" w:type="dxa"/>
            </w:tcMar>
          </w:tcPr>
          <w:p w:rsidR="009E1ED6" w:rsidRPr="009E1ED6" w:rsidRDefault="00920DAA" w:rsidP="00E42529">
            <w:pPr>
              <w:rPr>
                <w:rStyle w:val="QRSVariable"/>
              </w:rPr>
            </w:pPr>
            <w:r w:rsidRPr="009E1ED6">
              <w:rPr>
                <w:rStyle w:val="QRSVariable"/>
              </w:rPr>
              <w:fldChar w:fldCharType="begin" w:fldLock="1">
                <w:ffData>
                  <w:name w:val="MASTER_CWALHOQT_1"/>
                  <w:enabled/>
                  <w:calcOnExit w:val="0"/>
                  <w:helpText w:type="text" w:val="60056"/>
                  <w:textInput/>
                </w:ffData>
              </w:fldChar>
            </w:r>
            <w:r w:rsidR="009E1ED6" w:rsidRPr="009E1ED6">
              <w:rPr>
                <w:rStyle w:val="QRSVariable"/>
              </w:rPr>
              <w:instrText xml:space="preserve"> FORMTEXT </w:instrText>
            </w:r>
            <w:r w:rsidRPr="009E1ED6">
              <w:rPr>
                <w:rStyle w:val="QRSVariable"/>
              </w:rPr>
            </w:r>
            <w:r w:rsidRPr="009E1ED6">
              <w:rPr>
                <w:rStyle w:val="QRSVariable"/>
              </w:rPr>
              <w:fldChar w:fldCharType="separate"/>
            </w:r>
            <w:r w:rsidR="009E1ED6" w:rsidRPr="009E1ED6">
              <w:rPr>
                <w:rStyle w:val="QRSVariable"/>
              </w:rPr>
              <w:t> </w:t>
            </w:r>
            <w:r w:rsidR="009E1ED6" w:rsidRPr="009E1ED6">
              <w:rPr>
                <w:rStyle w:val="QRSVariable"/>
              </w:rPr>
              <w:t> </w:t>
            </w:r>
            <w:r w:rsidR="009E1ED6" w:rsidRPr="009E1ED6">
              <w:rPr>
                <w:rStyle w:val="QRSVariable"/>
              </w:rPr>
              <w:t> </w:t>
            </w:r>
            <w:r w:rsidR="009E1ED6" w:rsidRPr="009E1ED6">
              <w:rPr>
                <w:rStyle w:val="QRSVariable"/>
              </w:rPr>
              <w:t> </w:t>
            </w:r>
            <w:r w:rsidR="009E1ED6" w:rsidRPr="009E1ED6">
              <w:rPr>
                <w:rStyle w:val="QRSVariable"/>
              </w:rPr>
              <w:t> </w:t>
            </w:r>
            <w:r w:rsidRPr="009E1ED6">
              <w:rPr>
                <w:rStyle w:val="QRSVariable"/>
              </w:rPr>
              <w:fldChar w:fldCharType="end"/>
            </w:r>
            <w:r w:rsidR="009E1ED6" w:rsidRPr="009E1ED6">
              <w:rPr>
                <w:rStyle w:val="QRSVariable"/>
                <w:shd w:val="clear" w:color="auto" w:fill="FFFFFF"/>
              </w:rPr>
              <w:t xml:space="preserve"> </w:t>
            </w:r>
          </w:p>
        </w:tc>
        <w:tc>
          <w:tcPr>
            <w:tcW w:w="1368" w:type="dxa"/>
            <w:tcBorders>
              <w:right w:val="thickThinLargeGap" w:sz="24" w:space="0" w:color="auto"/>
            </w:tcBorders>
            <w:shd w:val="clear" w:color="auto" w:fill="auto"/>
            <w:tcMar>
              <w:top w:w="58" w:type="dxa"/>
              <w:left w:w="58" w:type="dxa"/>
              <w:bottom w:w="29" w:type="dxa"/>
              <w:right w:w="58" w:type="dxa"/>
            </w:tcMar>
          </w:tcPr>
          <w:p w:rsidR="009E1ED6" w:rsidRPr="009E1ED6" w:rsidRDefault="00920DAA" w:rsidP="00E42529">
            <w:pPr>
              <w:rPr>
                <w:rStyle w:val="QRSVariable"/>
              </w:rPr>
            </w:pPr>
            <w:r w:rsidRPr="009E1ED6">
              <w:rPr>
                <w:rStyle w:val="QRSVariable"/>
              </w:rPr>
              <w:fldChar w:fldCharType="begin" w:fldLock="1">
                <w:ffData>
                  <w:name w:val="MASTER_CWALHOPR_1"/>
                  <w:enabled/>
                  <w:calcOnExit w:val="0"/>
                  <w:helpText w:type="text" w:val="60057"/>
                  <w:textInput/>
                </w:ffData>
              </w:fldChar>
            </w:r>
            <w:r w:rsidR="009E1ED6" w:rsidRPr="009E1ED6">
              <w:rPr>
                <w:rStyle w:val="QRSVariable"/>
              </w:rPr>
              <w:instrText xml:space="preserve"> FORMTEXT </w:instrText>
            </w:r>
            <w:r w:rsidRPr="009E1ED6">
              <w:rPr>
                <w:rStyle w:val="QRSVariable"/>
              </w:rPr>
            </w:r>
            <w:r w:rsidRPr="009E1ED6">
              <w:rPr>
                <w:rStyle w:val="QRSVariable"/>
              </w:rPr>
              <w:fldChar w:fldCharType="separate"/>
            </w:r>
            <w:r w:rsidR="009E1ED6" w:rsidRPr="009E1ED6">
              <w:rPr>
                <w:rStyle w:val="QRSVariable"/>
              </w:rPr>
              <w:t> </w:t>
            </w:r>
            <w:r w:rsidR="009E1ED6" w:rsidRPr="009E1ED6">
              <w:rPr>
                <w:rStyle w:val="QRSVariable"/>
              </w:rPr>
              <w:t> </w:t>
            </w:r>
            <w:r w:rsidR="009E1ED6" w:rsidRPr="009E1ED6">
              <w:rPr>
                <w:rStyle w:val="QRSVariable"/>
              </w:rPr>
              <w:t> </w:t>
            </w:r>
            <w:r w:rsidR="009E1ED6" w:rsidRPr="009E1ED6">
              <w:rPr>
                <w:rStyle w:val="QRSVariable"/>
              </w:rPr>
              <w:t> </w:t>
            </w:r>
            <w:r w:rsidR="009E1ED6" w:rsidRPr="009E1ED6">
              <w:rPr>
                <w:rStyle w:val="QRSVariable"/>
              </w:rPr>
              <w:t> </w:t>
            </w:r>
            <w:r w:rsidRPr="009E1ED6">
              <w:rPr>
                <w:rStyle w:val="QRSVariable"/>
              </w:rPr>
              <w:fldChar w:fldCharType="end"/>
            </w:r>
            <w:r w:rsidR="009E1ED6" w:rsidRPr="009E1ED6">
              <w:rPr>
                <w:rStyle w:val="QRSVariable"/>
                <w:shd w:val="clear" w:color="auto" w:fill="FFFFFF"/>
              </w:rPr>
              <w:t xml:space="preserve"> </w:t>
            </w:r>
          </w:p>
        </w:tc>
      </w:tr>
      <w:tr w:rsidR="009E1ED6" w:rsidRPr="009E1ED6" w:rsidTr="00E42529">
        <w:trPr>
          <w:cantSplit/>
          <w:trHeight w:val="355"/>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vAlign w:val="bottom"/>
          </w:tcPr>
          <w:p w:rsidR="009E1ED6" w:rsidRPr="009E1ED6" w:rsidRDefault="009E1ED6" w:rsidP="00E42529">
            <w:r w:rsidRPr="009E1ED6">
              <w:t>Payne</w:t>
            </w:r>
          </w:p>
        </w:tc>
        <w:tc>
          <w:tcPr>
            <w:tcW w:w="1680" w:type="dxa"/>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PQTY_1"/>
                  <w:enabled/>
                  <w:calcOnExit w:val="0"/>
                  <w:helpText w:type="text" w:val="21442"/>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c>
          <w:tcPr>
            <w:tcW w:w="1368" w:type="dxa"/>
            <w:tcBorders>
              <w:right w:val="thickThinLargeGap" w:sz="2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PVPR_1"/>
                  <w:enabled/>
                  <w:calcOnExit w:val="0"/>
                  <w:helpText w:type="text" w:val="21453"/>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r>
      <w:tr w:rsidR="009E1ED6" w:rsidRPr="009E1ED6" w:rsidTr="00E42529">
        <w:trPr>
          <w:cantSplit/>
          <w:trHeight w:val="355"/>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vAlign w:val="bottom"/>
          </w:tcPr>
          <w:p w:rsidR="009E1ED6" w:rsidRPr="009E1ED6" w:rsidRDefault="009E1ED6" w:rsidP="00E42529">
            <w:proofErr w:type="spellStart"/>
            <w:r w:rsidRPr="009E1ED6">
              <w:t>Serr</w:t>
            </w:r>
            <w:proofErr w:type="spellEnd"/>
          </w:p>
        </w:tc>
        <w:tc>
          <w:tcPr>
            <w:tcW w:w="1680" w:type="dxa"/>
            <w:tcBorders>
              <w:bottom w:val="single" w:sz="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SQTY_1"/>
                  <w:enabled/>
                  <w:calcOnExit w:val="0"/>
                  <w:helpText w:type="text" w:val="21443"/>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c>
          <w:tcPr>
            <w:tcW w:w="1368" w:type="dxa"/>
            <w:tcBorders>
              <w:bottom w:val="single" w:sz="4" w:space="0" w:color="auto"/>
              <w:right w:val="thickThinLargeGap" w:sz="2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SVPR_1"/>
                  <w:enabled/>
                  <w:calcOnExit w:val="0"/>
                  <w:helpText w:type="text" w:val="21454"/>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r>
      <w:tr w:rsidR="009E1ED6" w:rsidRPr="009E1ED6" w:rsidTr="00E42529">
        <w:trPr>
          <w:cantSplit/>
          <w:trHeight w:val="355"/>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shd w:val="clear" w:color="auto" w:fill="auto"/>
            <w:tcMar>
              <w:top w:w="58" w:type="dxa"/>
              <w:left w:w="58" w:type="dxa"/>
              <w:bottom w:w="29" w:type="dxa"/>
              <w:right w:w="58" w:type="dxa"/>
            </w:tcMar>
            <w:vAlign w:val="bottom"/>
          </w:tcPr>
          <w:p w:rsidR="009E1ED6" w:rsidRPr="009E1ED6" w:rsidRDefault="009E1ED6" w:rsidP="00E42529">
            <w:r w:rsidRPr="009E1ED6">
              <w:t>Tulare</w:t>
            </w:r>
          </w:p>
        </w:tc>
        <w:tc>
          <w:tcPr>
            <w:tcW w:w="1680" w:type="dxa"/>
            <w:shd w:val="clear" w:color="auto" w:fill="auto"/>
            <w:tcMar>
              <w:top w:w="58" w:type="dxa"/>
              <w:left w:w="58" w:type="dxa"/>
              <w:bottom w:w="29" w:type="dxa"/>
              <w:right w:w="58" w:type="dxa"/>
            </w:tcMar>
          </w:tcPr>
          <w:p w:rsidR="009E1ED6" w:rsidRPr="009E1ED6" w:rsidRDefault="00920DAA" w:rsidP="00E42529">
            <w:pPr>
              <w:rPr>
                <w:rStyle w:val="QRSVariable"/>
              </w:rPr>
            </w:pPr>
            <w:r w:rsidRPr="009E1ED6">
              <w:rPr>
                <w:rStyle w:val="QRSVariable"/>
              </w:rPr>
              <w:fldChar w:fldCharType="begin" w:fldLock="1">
                <w:ffData>
                  <w:name w:val="MASTER_CWALTUQT_1"/>
                  <w:enabled/>
                  <w:calcOnExit w:val="0"/>
                  <w:helpText w:type="text" w:val="60058"/>
                  <w:textInput/>
                </w:ffData>
              </w:fldChar>
            </w:r>
            <w:r w:rsidR="009E1ED6" w:rsidRPr="009E1ED6">
              <w:rPr>
                <w:rStyle w:val="QRSVariable"/>
              </w:rPr>
              <w:instrText xml:space="preserve"> FORMTEXT </w:instrText>
            </w:r>
            <w:r w:rsidRPr="009E1ED6">
              <w:rPr>
                <w:rStyle w:val="QRSVariable"/>
              </w:rPr>
            </w:r>
            <w:r w:rsidRPr="009E1ED6">
              <w:rPr>
                <w:rStyle w:val="QRSVariable"/>
              </w:rPr>
              <w:fldChar w:fldCharType="separate"/>
            </w:r>
            <w:r w:rsidR="009E1ED6" w:rsidRPr="009E1ED6">
              <w:rPr>
                <w:rStyle w:val="QRSVariable"/>
              </w:rPr>
              <w:t> </w:t>
            </w:r>
            <w:r w:rsidR="009E1ED6" w:rsidRPr="009E1ED6">
              <w:rPr>
                <w:rStyle w:val="QRSVariable"/>
              </w:rPr>
              <w:t> </w:t>
            </w:r>
            <w:r w:rsidR="009E1ED6" w:rsidRPr="009E1ED6">
              <w:rPr>
                <w:rStyle w:val="QRSVariable"/>
              </w:rPr>
              <w:t> </w:t>
            </w:r>
            <w:r w:rsidR="009E1ED6" w:rsidRPr="009E1ED6">
              <w:rPr>
                <w:rStyle w:val="QRSVariable"/>
              </w:rPr>
              <w:t> </w:t>
            </w:r>
            <w:r w:rsidR="009E1ED6" w:rsidRPr="009E1ED6">
              <w:rPr>
                <w:rStyle w:val="QRSVariable"/>
              </w:rPr>
              <w:t> </w:t>
            </w:r>
            <w:r w:rsidRPr="009E1ED6">
              <w:rPr>
                <w:rStyle w:val="QRSVariable"/>
              </w:rPr>
              <w:fldChar w:fldCharType="end"/>
            </w:r>
            <w:r w:rsidR="009E1ED6" w:rsidRPr="009E1ED6">
              <w:rPr>
                <w:rStyle w:val="QRSVariable"/>
                <w:shd w:val="clear" w:color="auto" w:fill="FFFFFF"/>
              </w:rPr>
              <w:t xml:space="preserve"> </w:t>
            </w:r>
          </w:p>
        </w:tc>
        <w:tc>
          <w:tcPr>
            <w:tcW w:w="1368" w:type="dxa"/>
            <w:tcBorders>
              <w:right w:val="thickThinLargeGap" w:sz="24" w:space="0" w:color="auto"/>
            </w:tcBorders>
            <w:shd w:val="clear" w:color="auto" w:fill="auto"/>
            <w:tcMar>
              <w:top w:w="58" w:type="dxa"/>
              <w:left w:w="58" w:type="dxa"/>
              <w:bottom w:w="29" w:type="dxa"/>
              <w:right w:w="58" w:type="dxa"/>
            </w:tcMar>
          </w:tcPr>
          <w:p w:rsidR="009E1ED6" w:rsidRPr="009E1ED6" w:rsidRDefault="00920DAA" w:rsidP="00E42529">
            <w:pPr>
              <w:rPr>
                <w:rStyle w:val="QRSVariable"/>
              </w:rPr>
            </w:pPr>
            <w:r w:rsidRPr="009E1ED6">
              <w:rPr>
                <w:rStyle w:val="QRSVariable"/>
              </w:rPr>
              <w:fldChar w:fldCharType="begin" w:fldLock="1">
                <w:ffData>
                  <w:name w:val="MASTER_CWALTUPR_1"/>
                  <w:enabled/>
                  <w:calcOnExit w:val="0"/>
                  <w:helpText w:type="text" w:val="60059"/>
                  <w:textInput/>
                </w:ffData>
              </w:fldChar>
            </w:r>
            <w:r w:rsidR="009E1ED6" w:rsidRPr="009E1ED6">
              <w:rPr>
                <w:rStyle w:val="QRSVariable"/>
              </w:rPr>
              <w:instrText xml:space="preserve"> FORMTEXT </w:instrText>
            </w:r>
            <w:r w:rsidRPr="009E1ED6">
              <w:rPr>
                <w:rStyle w:val="QRSVariable"/>
              </w:rPr>
            </w:r>
            <w:r w:rsidRPr="009E1ED6">
              <w:rPr>
                <w:rStyle w:val="QRSVariable"/>
              </w:rPr>
              <w:fldChar w:fldCharType="separate"/>
            </w:r>
            <w:r w:rsidR="009E1ED6" w:rsidRPr="009E1ED6">
              <w:rPr>
                <w:rStyle w:val="QRSVariable"/>
              </w:rPr>
              <w:t> </w:t>
            </w:r>
            <w:r w:rsidR="009E1ED6" w:rsidRPr="009E1ED6">
              <w:rPr>
                <w:rStyle w:val="QRSVariable"/>
              </w:rPr>
              <w:t> </w:t>
            </w:r>
            <w:r w:rsidR="009E1ED6" w:rsidRPr="009E1ED6">
              <w:rPr>
                <w:rStyle w:val="QRSVariable"/>
              </w:rPr>
              <w:t> </w:t>
            </w:r>
            <w:r w:rsidR="009E1ED6" w:rsidRPr="009E1ED6">
              <w:rPr>
                <w:rStyle w:val="QRSVariable"/>
              </w:rPr>
              <w:t> </w:t>
            </w:r>
            <w:r w:rsidR="009E1ED6" w:rsidRPr="009E1ED6">
              <w:rPr>
                <w:rStyle w:val="QRSVariable"/>
              </w:rPr>
              <w:t> </w:t>
            </w:r>
            <w:r w:rsidRPr="009E1ED6">
              <w:rPr>
                <w:rStyle w:val="QRSVariable"/>
              </w:rPr>
              <w:fldChar w:fldCharType="end"/>
            </w:r>
            <w:r w:rsidR="009E1ED6" w:rsidRPr="009E1ED6">
              <w:rPr>
                <w:rStyle w:val="QRSVariable"/>
                <w:shd w:val="clear" w:color="auto" w:fill="FFFFFF"/>
              </w:rPr>
              <w:t xml:space="preserve"> </w:t>
            </w:r>
          </w:p>
        </w:tc>
      </w:tr>
      <w:tr w:rsidR="009E1ED6" w:rsidRPr="009E1ED6" w:rsidTr="00E42529">
        <w:trPr>
          <w:cantSplit/>
          <w:trHeight w:val="355"/>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tcBorders>
            <w:tcMar>
              <w:top w:w="58" w:type="dxa"/>
              <w:left w:w="58" w:type="dxa"/>
              <w:bottom w:w="29" w:type="dxa"/>
              <w:right w:w="58" w:type="dxa"/>
            </w:tcMar>
            <w:vAlign w:val="bottom"/>
          </w:tcPr>
          <w:p w:rsidR="009E1ED6" w:rsidRPr="009E1ED6" w:rsidRDefault="009E1ED6" w:rsidP="00E42529">
            <w:proofErr w:type="spellStart"/>
            <w:r w:rsidRPr="009E1ED6">
              <w:t>Vina</w:t>
            </w:r>
            <w:proofErr w:type="spellEnd"/>
          </w:p>
        </w:tc>
        <w:tc>
          <w:tcPr>
            <w:tcW w:w="1680" w:type="dxa"/>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VQTY_1"/>
                  <w:enabled/>
                  <w:calcOnExit w:val="0"/>
                  <w:helpText w:type="text" w:val="21446"/>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c>
          <w:tcPr>
            <w:tcW w:w="1368" w:type="dxa"/>
            <w:tcBorders>
              <w:right w:val="thickThinLargeGap" w:sz="2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VVPR_1"/>
                  <w:enabled/>
                  <w:calcOnExit w:val="0"/>
                  <w:helpText w:type="text" w:val="21456"/>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r>
      <w:tr w:rsidR="009E1ED6" w:rsidRPr="009E1ED6" w:rsidTr="00E42529">
        <w:trPr>
          <w:cantSplit/>
          <w:trHeight w:val="355"/>
        </w:trPr>
        <w:tc>
          <w:tcPr>
            <w:tcW w:w="5760" w:type="dxa"/>
            <w:vMerge/>
            <w:tcBorders>
              <w:left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left w:val="thinThickLargeGap" w:sz="24" w:space="0" w:color="auto"/>
              <w:bottom w:val="single" w:sz="4" w:space="0" w:color="auto"/>
            </w:tcBorders>
            <w:tcMar>
              <w:top w:w="58" w:type="dxa"/>
              <w:left w:w="58" w:type="dxa"/>
              <w:bottom w:w="29" w:type="dxa"/>
              <w:right w:w="58" w:type="dxa"/>
            </w:tcMar>
            <w:vAlign w:val="bottom"/>
          </w:tcPr>
          <w:p w:rsidR="009E1ED6" w:rsidRPr="009E1ED6" w:rsidRDefault="009E1ED6" w:rsidP="00E42529">
            <w:r w:rsidRPr="009E1ED6">
              <w:t>Other</w:t>
            </w:r>
          </w:p>
        </w:tc>
        <w:tc>
          <w:tcPr>
            <w:tcW w:w="1680" w:type="dxa"/>
            <w:tcBorders>
              <w:bottom w:val="single" w:sz="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OQTY_1"/>
                  <w:enabled/>
                  <w:calcOnExit w:val="0"/>
                  <w:helpText w:type="text" w:val="21445"/>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c>
          <w:tcPr>
            <w:tcW w:w="1368" w:type="dxa"/>
            <w:tcBorders>
              <w:bottom w:val="single" w:sz="4" w:space="0" w:color="auto"/>
              <w:right w:val="thickThinLargeGap" w:sz="2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OVPR_1"/>
                  <w:enabled/>
                  <w:calcOnExit w:val="0"/>
                  <w:helpText w:type="text" w:val="21457"/>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r>
      <w:tr w:rsidR="009E1ED6" w:rsidRPr="009E1ED6" w:rsidTr="0043432E">
        <w:trPr>
          <w:cantSplit/>
          <w:trHeight w:val="220"/>
        </w:trPr>
        <w:tc>
          <w:tcPr>
            <w:tcW w:w="5760" w:type="dxa"/>
            <w:vMerge/>
            <w:tcBorders>
              <w:left w:val="nil"/>
              <w:bottom w:val="nil"/>
              <w:right w:val="nil"/>
            </w:tcBorders>
            <w:shd w:val="clear" w:color="auto" w:fill="auto"/>
            <w:tcMar>
              <w:top w:w="58" w:type="dxa"/>
              <w:left w:w="58" w:type="dxa"/>
              <w:bottom w:w="29" w:type="dxa"/>
              <w:right w:w="58" w:type="dxa"/>
            </w:tcMar>
            <w:vAlign w:val="bottom"/>
          </w:tcPr>
          <w:p w:rsidR="009E1ED6" w:rsidRPr="009E1ED6" w:rsidRDefault="009E1ED6" w:rsidP="00E42529"/>
        </w:tc>
        <w:tc>
          <w:tcPr>
            <w:tcW w:w="720" w:type="dxa"/>
            <w:tcBorders>
              <w:top w:val="nil"/>
              <w:left w:val="nil"/>
              <w:bottom w:val="nil"/>
              <w:right w:val="thinThickLargeGap" w:sz="24" w:space="0" w:color="auto"/>
            </w:tcBorders>
            <w:tcMar>
              <w:top w:w="58" w:type="dxa"/>
              <w:left w:w="58" w:type="dxa"/>
              <w:bottom w:w="29" w:type="dxa"/>
              <w:right w:w="58" w:type="dxa"/>
            </w:tcMar>
          </w:tcPr>
          <w:p w:rsidR="009E1ED6" w:rsidRPr="009E1ED6" w:rsidRDefault="009E1ED6" w:rsidP="00E42529">
            <w:pPr>
              <w:rPr>
                <w:sz w:val="16"/>
              </w:rPr>
            </w:pPr>
          </w:p>
        </w:tc>
        <w:tc>
          <w:tcPr>
            <w:tcW w:w="1560" w:type="dxa"/>
            <w:tcBorders>
              <w:top w:val="single" w:sz="4" w:space="0" w:color="auto"/>
              <w:left w:val="thinThickLargeGap" w:sz="24" w:space="0" w:color="auto"/>
              <w:bottom w:val="thickThinLargeGap" w:sz="24" w:space="0" w:color="auto"/>
              <w:right w:val="single" w:sz="4" w:space="0" w:color="auto"/>
            </w:tcBorders>
            <w:tcMar>
              <w:top w:w="58" w:type="dxa"/>
              <w:left w:w="58" w:type="dxa"/>
              <w:bottom w:w="29" w:type="dxa"/>
              <w:right w:w="58" w:type="dxa"/>
            </w:tcMar>
            <w:vAlign w:val="bottom"/>
          </w:tcPr>
          <w:p w:rsidR="009E1ED6" w:rsidRPr="009E1ED6" w:rsidRDefault="009E1ED6" w:rsidP="00E42529">
            <w:pPr>
              <w:spacing w:line="200" w:lineRule="exact"/>
            </w:pPr>
            <w:r w:rsidRPr="009E1ED6">
              <w:t>Total</w:t>
            </w:r>
          </w:p>
        </w:tc>
        <w:tc>
          <w:tcPr>
            <w:tcW w:w="1680" w:type="dxa"/>
            <w:tcBorders>
              <w:left w:val="single" w:sz="4" w:space="0" w:color="auto"/>
              <w:bottom w:val="thickThinLargeGap" w:sz="24" w:space="0" w:color="auto"/>
              <w:right w:val="single" w:sz="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TOTY_1"/>
                  <w:enabled/>
                  <w:calcOnExit w:val="0"/>
                  <w:helpText w:type="text" w:val="21447"/>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c>
          <w:tcPr>
            <w:tcW w:w="1368" w:type="dxa"/>
            <w:tcBorders>
              <w:left w:val="single" w:sz="4" w:space="0" w:color="auto"/>
              <w:bottom w:val="thickThinLargeGap" w:sz="24" w:space="0" w:color="auto"/>
              <w:right w:val="thickThinLargeGap" w:sz="24" w:space="0" w:color="auto"/>
            </w:tcBorders>
            <w:tcMar>
              <w:top w:w="58" w:type="dxa"/>
              <w:left w:w="58" w:type="dxa"/>
              <w:bottom w:w="29" w:type="dxa"/>
              <w:right w:w="58" w:type="dxa"/>
            </w:tcMar>
          </w:tcPr>
          <w:p w:rsidR="009E1ED6" w:rsidRPr="009E1ED6" w:rsidRDefault="00920DAA" w:rsidP="00E42529">
            <w:pPr>
              <w:rPr>
                <w:sz w:val="16"/>
              </w:rPr>
            </w:pPr>
            <w:r w:rsidRPr="009E1ED6">
              <w:rPr>
                <w:sz w:val="16"/>
              </w:rPr>
              <w:fldChar w:fldCharType="begin" w:fldLock="1">
                <w:ffData>
                  <w:name w:val="MASTERVAR_CWALXXPR_1"/>
                  <w:enabled/>
                  <w:calcOnExit w:val="0"/>
                  <w:helpText w:type="text" w:val="21458"/>
                  <w:textInput/>
                </w:ffData>
              </w:fldChar>
            </w:r>
            <w:r w:rsidR="009E1ED6" w:rsidRPr="009E1ED6">
              <w:rPr>
                <w:sz w:val="16"/>
              </w:rPr>
              <w:instrText xml:space="preserve"> FORMTEXT </w:instrText>
            </w:r>
            <w:r w:rsidRPr="009E1ED6">
              <w:rPr>
                <w:sz w:val="16"/>
              </w:rPr>
            </w:r>
            <w:r w:rsidRPr="009E1ED6">
              <w:rPr>
                <w:sz w:val="16"/>
              </w:rPr>
              <w:fldChar w:fldCharType="separate"/>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009E1ED6" w:rsidRPr="009E1ED6">
              <w:rPr>
                <w:noProof/>
                <w:sz w:val="16"/>
              </w:rPr>
              <w:t> </w:t>
            </w:r>
            <w:r w:rsidRPr="009E1ED6">
              <w:rPr>
                <w:sz w:val="16"/>
              </w:rPr>
              <w:fldChar w:fldCharType="end"/>
            </w:r>
          </w:p>
        </w:tc>
      </w:tr>
    </w:tbl>
    <w:p w:rsidR="009E1ED6" w:rsidRPr="009E1ED6" w:rsidRDefault="009E1ED6" w:rsidP="009E1ED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E1ED6" w:rsidRPr="009E1ED6" w:rsidTr="00E42529">
        <w:trPr>
          <w:cantSplit/>
          <w:trHeight w:val="440"/>
        </w:trPr>
        <w:tc>
          <w:tcPr>
            <w:tcW w:w="11088" w:type="dxa"/>
            <w:shd w:val="clear" w:color="auto" w:fill="auto"/>
            <w:tcMar>
              <w:top w:w="58" w:type="dxa"/>
              <w:left w:w="58" w:type="dxa"/>
              <w:bottom w:w="29" w:type="dxa"/>
              <w:right w:w="58" w:type="dxa"/>
            </w:tcMar>
            <w:vAlign w:val="bottom"/>
          </w:tcPr>
          <w:p w:rsidR="009E1ED6" w:rsidRPr="009E1ED6" w:rsidRDefault="009E1ED6" w:rsidP="00E42529"/>
        </w:tc>
      </w:tr>
    </w:tbl>
    <w:p w:rsidR="009E1ED6" w:rsidRPr="009E1ED6" w:rsidRDefault="009E1ED6" w:rsidP="009E1ED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60"/>
        <w:gridCol w:w="9528"/>
      </w:tblGrid>
      <w:tr w:rsidR="009E1ED6" w:rsidRPr="009E1ED6" w:rsidTr="00E42529">
        <w:trPr>
          <w:cantSplit/>
          <w:trHeight w:val="311"/>
        </w:trPr>
        <w:tc>
          <w:tcPr>
            <w:tcW w:w="1560" w:type="dxa"/>
            <w:shd w:val="clear" w:color="auto" w:fill="auto"/>
            <w:tcMar>
              <w:top w:w="58" w:type="dxa"/>
              <w:left w:w="58" w:type="dxa"/>
              <w:bottom w:w="29" w:type="dxa"/>
              <w:right w:w="58" w:type="dxa"/>
            </w:tcMar>
            <w:vAlign w:val="bottom"/>
          </w:tcPr>
          <w:p w:rsidR="009E1ED6" w:rsidRPr="009E1ED6" w:rsidRDefault="009E1ED6" w:rsidP="00E42529">
            <w:r w:rsidRPr="009E1ED6">
              <w:t>COMMENTS:</w:t>
            </w:r>
          </w:p>
        </w:tc>
        <w:tc>
          <w:tcPr>
            <w:tcW w:w="9528" w:type="dxa"/>
            <w:tcBorders>
              <w:bottom w:val="single" w:sz="4" w:space="0" w:color="auto"/>
            </w:tcBorders>
            <w:shd w:val="clear" w:color="auto" w:fill="auto"/>
            <w:vAlign w:val="bottom"/>
          </w:tcPr>
          <w:p w:rsidR="009E1ED6" w:rsidRPr="009E1ED6" w:rsidRDefault="009E1ED6" w:rsidP="00E42529">
            <w:pPr>
              <w:spacing w:line="160" w:lineRule="exact"/>
              <w:rPr>
                <w:sz w:val="16"/>
              </w:rPr>
            </w:pPr>
          </w:p>
        </w:tc>
      </w:tr>
      <w:tr w:rsidR="009E1ED6" w:rsidRPr="009E1ED6" w:rsidTr="00E42529">
        <w:trPr>
          <w:cantSplit/>
          <w:trHeight w:val="266"/>
        </w:trPr>
        <w:tc>
          <w:tcPr>
            <w:tcW w:w="11088" w:type="dxa"/>
            <w:gridSpan w:val="2"/>
            <w:tcBorders>
              <w:bottom w:val="single" w:sz="4" w:space="0" w:color="auto"/>
            </w:tcBorders>
            <w:shd w:val="clear" w:color="auto" w:fill="auto"/>
            <w:tcMar>
              <w:top w:w="58" w:type="dxa"/>
              <w:left w:w="58" w:type="dxa"/>
              <w:bottom w:w="29" w:type="dxa"/>
              <w:right w:w="58" w:type="dxa"/>
            </w:tcMar>
            <w:vAlign w:val="bottom"/>
          </w:tcPr>
          <w:p w:rsidR="009E1ED6" w:rsidRPr="009E1ED6" w:rsidRDefault="009E1ED6" w:rsidP="00E42529">
            <w:pPr>
              <w:spacing w:line="160" w:lineRule="exact"/>
              <w:rPr>
                <w:sz w:val="16"/>
              </w:rPr>
            </w:pPr>
          </w:p>
        </w:tc>
      </w:tr>
      <w:tr w:rsidR="009E1ED6" w:rsidRPr="009E1ED6" w:rsidTr="00E42529">
        <w:trPr>
          <w:cantSplit/>
          <w:trHeight w:val="265"/>
        </w:trPr>
        <w:tc>
          <w:tcPr>
            <w:tcW w:w="1108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9E1ED6" w:rsidRPr="009E1ED6" w:rsidRDefault="009E1ED6" w:rsidP="00E42529">
            <w:pPr>
              <w:spacing w:line="160" w:lineRule="exact"/>
              <w:rPr>
                <w:sz w:val="16"/>
              </w:rPr>
            </w:pPr>
          </w:p>
        </w:tc>
      </w:tr>
    </w:tbl>
    <w:p w:rsidR="009E1ED6" w:rsidRPr="009E1ED6" w:rsidRDefault="009E1ED6" w:rsidP="009E1ED6">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5517"/>
        <w:gridCol w:w="2853"/>
        <w:gridCol w:w="2718"/>
      </w:tblGrid>
      <w:tr w:rsidR="009E1ED6" w:rsidRPr="009E1ED6" w:rsidTr="00E42529">
        <w:trPr>
          <w:cantSplit/>
          <w:trHeight w:val="576"/>
        </w:trPr>
        <w:tc>
          <w:tcPr>
            <w:tcW w:w="5517" w:type="dxa"/>
            <w:tcBorders>
              <w:top w:val="nil"/>
              <w:left w:val="nil"/>
              <w:right w:val="nil"/>
            </w:tcBorders>
            <w:shd w:val="clear" w:color="auto" w:fill="auto"/>
            <w:tcMar>
              <w:top w:w="58" w:type="dxa"/>
              <w:left w:w="58" w:type="dxa"/>
              <w:bottom w:w="29" w:type="dxa"/>
              <w:right w:w="58" w:type="dxa"/>
            </w:tcMar>
          </w:tcPr>
          <w:p w:rsidR="009E1ED6" w:rsidRPr="009E1ED6" w:rsidRDefault="009E1ED6" w:rsidP="00E42529">
            <w:pPr>
              <w:rPr>
                <w:sz w:val="16"/>
                <w:szCs w:val="16"/>
              </w:rPr>
            </w:pPr>
          </w:p>
        </w:tc>
        <w:tc>
          <w:tcPr>
            <w:tcW w:w="2853" w:type="dxa"/>
            <w:tcBorders>
              <w:top w:val="nil"/>
              <w:left w:val="nil"/>
              <w:right w:val="nil"/>
            </w:tcBorders>
            <w:shd w:val="clear" w:color="auto" w:fill="auto"/>
            <w:tcMar>
              <w:top w:w="58" w:type="dxa"/>
              <w:left w:w="58" w:type="dxa"/>
              <w:bottom w:w="29" w:type="dxa"/>
              <w:right w:w="58" w:type="dxa"/>
            </w:tcMar>
          </w:tcPr>
          <w:p w:rsidR="009E1ED6" w:rsidRPr="009E1ED6" w:rsidRDefault="009E1ED6" w:rsidP="00E42529">
            <w:pPr>
              <w:rPr>
                <w:sz w:val="16"/>
                <w:szCs w:val="16"/>
              </w:rPr>
            </w:pPr>
          </w:p>
        </w:tc>
        <w:tc>
          <w:tcPr>
            <w:tcW w:w="2718" w:type="dxa"/>
            <w:tcBorders>
              <w:top w:val="nil"/>
              <w:left w:val="nil"/>
              <w:right w:val="nil"/>
            </w:tcBorders>
            <w:shd w:val="clear" w:color="auto" w:fill="auto"/>
            <w:tcMar>
              <w:top w:w="58" w:type="dxa"/>
              <w:left w:w="58" w:type="dxa"/>
              <w:bottom w:w="29" w:type="dxa"/>
              <w:right w:w="58" w:type="dxa"/>
            </w:tcMar>
          </w:tcPr>
          <w:p w:rsidR="009E1ED6" w:rsidRPr="009E1ED6" w:rsidRDefault="009E1ED6" w:rsidP="00E42529">
            <w:pPr>
              <w:rPr>
                <w:sz w:val="16"/>
                <w:szCs w:val="16"/>
              </w:rPr>
            </w:pPr>
          </w:p>
        </w:tc>
      </w:tr>
      <w:tr w:rsidR="009E1ED6" w:rsidRPr="009E1ED6" w:rsidTr="00E42529">
        <w:trPr>
          <w:cantSplit/>
          <w:trHeight w:val="576"/>
        </w:trPr>
        <w:tc>
          <w:tcPr>
            <w:tcW w:w="5517" w:type="dxa"/>
            <w:shd w:val="clear" w:color="auto" w:fill="auto"/>
            <w:tcMar>
              <w:top w:w="58" w:type="dxa"/>
              <w:left w:w="58" w:type="dxa"/>
              <w:bottom w:w="29" w:type="dxa"/>
              <w:right w:w="58" w:type="dxa"/>
            </w:tcMar>
          </w:tcPr>
          <w:p w:rsidR="009E1ED6" w:rsidRPr="009E1ED6" w:rsidRDefault="009E1ED6" w:rsidP="00E42529">
            <w:pPr>
              <w:rPr>
                <w:sz w:val="16"/>
                <w:szCs w:val="16"/>
              </w:rPr>
            </w:pPr>
          </w:p>
          <w:p w:rsidR="009E1ED6" w:rsidRPr="009E1ED6" w:rsidRDefault="009E1ED6" w:rsidP="00E42529">
            <w:pPr>
              <w:spacing w:before="120"/>
            </w:pPr>
            <w:r w:rsidRPr="009E1ED6">
              <w:rPr>
                <w:sz w:val="16"/>
                <w:szCs w:val="16"/>
              </w:rPr>
              <w:t xml:space="preserve">Respondent Name:  </w:t>
            </w:r>
            <w:r w:rsidRPr="009E1ED6">
              <w:rPr>
                <w:u w:val="single"/>
              </w:rPr>
              <w:tab/>
            </w:r>
            <w:r w:rsidRPr="009E1ED6">
              <w:rPr>
                <w:u w:val="single"/>
              </w:rPr>
              <w:tab/>
            </w:r>
            <w:r w:rsidRPr="009E1ED6">
              <w:rPr>
                <w:u w:val="single"/>
              </w:rPr>
              <w:tab/>
            </w:r>
            <w:r w:rsidRPr="009E1ED6">
              <w:rPr>
                <w:u w:val="single"/>
              </w:rPr>
              <w:tab/>
            </w:r>
            <w:r w:rsidRPr="009E1ED6">
              <w:rPr>
                <w:u w:val="single"/>
              </w:rPr>
              <w:tab/>
            </w:r>
            <w:r w:rsidRPr="009E1ED6">
              <w:rPr>
                <w:u w:val="single"/>
              </w:rPr>
              <w:tab/>
            </w:r>
            <w:r w:rsidRPr="009E1ED6">
              <w:rPr>
                <w:u w:val="single"/>
              </w:rPr>
              <w:tab/>
            </w:r>
            <w:r w:rsidRPr="009E1ED6">
              <w:rPr>
                <w:u w:val="single"/>
              </w:rPr>
              <w:tab/>
            </w:r>
            <w:r w:rsidRPr="009E1ED6">
              <w:rPr>
                <w:u w:val="single"/>
              </w:rPr>
              <w:tab/>
            </w:r>
            <w:r w:rsidRPr="009E1ED6">
              <w:rPr>
                <w:u w:val="single"/>
              </w:rPr>
              <w:tab/>
            </w:r>
          </w:p>
        </w:tc>
        <w:tc>
          <w:tcPr>
            <w:tcW w:w="2853" w:type="dxa"/>
            <w:shd w:val="clear" w:color="auto" w:fill="auto"/>
            <w:tcMar>
              <w:top w:w="58" w:type="dxa"/>
              <w:left w:w="58" w:type="dxa"/>
              <w:bottom w:w="29" w:type="dxa"/>
              <w:right w:w="58" w:type="dxa"/>
            </w:tcMar>
          </w:tcPr>
          <w:p w:rsidR="009E1ED6" w:rsidRPr="009E1ED6" w:rsidRDefault="009E1ED6" w:rsidP="00E42529">
            <w:pPr>
              <w:rPr>
                <w:sz w:val="16"/>
                <w:szCs w:val="16"/>
              </w:rPr>
            </w:pPr>
            <w:r w:rsidRPr="009E1ED6">
              <w:rPr>
                <w:sz w:val="16"/>
                <w:szCs w:val="16"/>
              </w:rPr>
              <w:t>9911</w:t>
            </w:r>
          </w:p>
          <w:p w:rsidR="009E1ED6" w:rsidRPr="009E1ED6" w:rsidRDefault="009E1ED6" w:rsidP="00E42529">
            <w:pPr>
              <w:spacing w:before="80"/>
            </w:pPr>
            <w:r w:rsidRPr="009E1ED6">
              <w:rPr>
                <w:sz w:val="16"/>
                <w:szCs w:val="16"/>
              </w:rPr>
              <w:t xml:space="preserve">Phone:  </w:t>
            </w:r>
            <w:r w:rsidRPr="009E1ED6">
              <w:rPr>
                <w:u w:val="single"/>
              </w:rPr>
              <w:t>(</w:t>
            </w:r>
            <w:r w:rsidRPr="009E1ED6">
              <w:rPr>
                <w:u w:val="single"/>
              </w:rPr>
              <w:tab/>
            </w:r>
            <w:r w:rsidRPr="009E1ED6">
              <w:rPr>
                <w:u w:val="single"/>
              </w:rPr>
              <w:tab/>
              <w:t>)</w:t>
            </w:r>
            <w:r w:rsidRPr="009E1ED6">
              <w:rPr>
                <w:u w:val="single"/>
              </w:rPr>
              <w:tab/>
            </w:r>
            <w:r w:rsidRPr="009E1ED6">
              <w:rPr>
                <w:u w:val="single"/>
              </w:rPr>
              <w:tab/>
            </w:r>
            <w:r w:rsidRPr="009E1ED6">
              <w:rPr>
                <w:u w:val="single"/>
              </w:rPr>
              <w:tab/>
            </w:r>
            <w:r w:rsidRPr="009E1ED6">
              <w:rPr>
                <w:u w:val="single"/>
              </w:rPr>
              <w:tab/>
            </w:r>
          </w:p>
        </w:tc>
        <w:tc>
          <w:tcPr>
            <w:tcW w:w="2718" w:type="dxa"/>
            <w:shd w:val="clear" w:color="auto" w:fill="auto"/>
            <w:tcMar>
              <w:top w:w="58" w:type="dxa"/>
              <w:left w:w="58" w:type="dxa"/>
              <w:bottom w:w="29" w:type="dxa"/>
              <w:right w:w="58" w:type="dxa"/>
            </w:tcMar>
          </w:tcPr>
          <w:p w:rsidR="009E1ED6" w:rsidRPr="009E1ED6" w:rsidRDefault="009E1ED6" w:rsidP="00E42529">
            <w:r w:rsidRPr="009E1ED6">
              <w:rPr>
                <w:sz w:val="16"/>
                <w:szCs w:val="16"/>
              </w:rPr>
              <w:t>9910</w:t>
            </w:r>
            <w:r w:rsidRPr="009E1ED6">
              <w:t xml:space="preserve">      </w:t>
            </w:r>
            <w:r w:rsidRPr="009E1ED6">
              <w:rPr>
                <w:sz w:val="16"/>
                <w:szCs w:val="16"/>
              </w:rPr>
              <w:t>MM           DD           YY</w:t>
            </w:r>
          </w:p>
          <w:p w:rsidR="009E1ED6" w:rsidRPr="009E1ED6" w:rsidRDefault="009E1ED6" w:rsidP="00E42529">
            <w:pPr>
              <w:spacing w:before="80"/>
            </w:pPr>
            <w:r w:rsidRPr="009E1ED6">
              <w:rPr>
                <w:sz w:val="16"/>
                <w:szCs w:val="16"/>
              </w:rPr>
              <w:t>Date:</w:t>
            </w:r>
            <w:r w:rsidRPr="009E1ED6">
              <w:t xml:space="preserve">    __ __    __ __    __ __</w:t>
            </w:r>
          </w:p>
        </w:tc>
      </w:tr>
    </w:tbl>
    <w:p w:rsidR="009E1ED6" w:rsidRPr="009E1ED6" w:rsidRDefault="009E1ED6" w:rsidP="009E1ED6">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260"/>
        <w:gridCol w:w="1350"/>
        <w:gridCol w:w="810"/>
        <w:gridCol w:w="1080"/>
        <w:gridCol w:w="810"/>
        <w:gridCol w:w="1350"/>
        <w:gridCol w:w="900"/>
        <w:gridCol w:w="810"/>
        <w:gridCol w:w="906"/>
        <w:gridCol w:w="906"/>
        <w:gridCol w:w="906"/>
      </w:tblGrid>
      <w:tr w:rsidR="009E1ED6" w:rsidRPr="009E1ED6" w:rsidTr="009E1ED6">
        <w:trPr>
          <w:cantSplit/>
          <w:trHeight w:val="40"/>
        </w:trPr>
        <w:tc>
          <w:tcPr>
            <w:tcW w:w="11088" w:type="dxa"/>
            <w:gridSpan w:val="11"/>
            <w:tcBorders>
              <w:top w:val="single" w:sz="12" w:space="0" w:color="auto"/>
              <w:left w:val="single" w:sz="12" w:space="0" w:color="auto"/>
              <w:bottom w:val="single" w:sz="2" w:space="0" w:color="auto"/>
              <w:right w:val="single" w:sz="12" w:space="0" w:color="auto"/>
            </w:tcBorders>
            <w:shd w:val="clear" w:color="auto" w:fill="auto"/>
            <w:tcMar>
              <w:top w:w="58" w:type="dxa"/>
              <w:bottom w:w="29" w:type="dxa"/>
              <w:right w:w="58" w:type="dxa"/>
            </w:tcMar>
            <w:vAlign w:val="bottom"/>
          </w:tcPr>
          <w:p w:rsidR="009E1ED6" w:rsidRPr="009E1ED6" w:rsidRDefault="009E1ED6" w:rsidP="009E1ED6">
            <w:pPr>
              <w:spacing w:line="160" w:lineRule="exact"/>
              <w:jc w:val="center"/>
              <w:rPr>
                <w:b/>
                <w:sz w:val="16"/>
                <w:szCs w:val="16"/>
              </w:rPr>
            </w:pPr>
            <w:r w:rsidRPr="009E1ED6">
              <w:rPr>
                <w:b/>
                <w:sz w:val="16"/>
                <w:szCs w:val="16"/>
              </w:rPr>
              <w:t>Office Use Only</w:t>
            </w:r>
          </w:p>
        </w:tc>
      </w:tr>
      <w:tr w:rsidR="009E1ED6" w:rsidRPr="009E1ED6" w:rsidTr="009E1ED6">
        <w:trPr>
          <w:cantSplit/>
          <w:trHeight w:val="76"/>
        </w:trPr>
        <w:tc>
          <w:tcPr>
            <w:tcW w:w="3420" w:type="dxa"/>
            <w:gridSpan w:val="3"/>
            <w:tcBorders>
              <w:top w:val="single" w:sz="2" w:space="0" w:color="auto"/>
              <w:left w:val="single" w:sz="12" w:space="0" w:color="auto"/>
              <w:bottom w:val="single" w:sz="2" w:space="0" w:color="auto"/>
              <w:right w:val="single" w:sz="2" w:space="0" w:color="auto"/>
            </w:tcBorders>
            <w:shd w:val="clear" w:color="auto" w:fill="auto"/>
            <w:tcMar>
              <w:top w:w="58" w:type="dxa"/>
              <w:bottom w:w="29" w:type="dxa"/>
              <w:right w:w="58" w:type="dxa"/>
            </w:tcMar>
            <w:vAlign w:val="bottom"/>
          </w:tcPr>
          <w:p w:rsidR="009E1ED6" w:rsidRPr="009E1ED6" w:rsidRDefault="009E1ED6" w:rsidP="009E1ED6">
            <w:pPr>
              <w:spacing w:line="160" w:lineRule="exact"/>
              <w:jc w:val="center"/>
              <w:rPr>
                <w:b/>
                <w:bCs/>
                <w:sz w:val="16"/>
                <w:szCs w:val="16"/>
              </w:rPr>
            </w:pPr>
            <w:r w:rsidRPr="009E1ED6">
              <w:rPr>
                <w:b/>
                <w:bCs/>
                <w:sz w:val="16"/>
                <w:szCs w:val="16"/>
              </w:rPr>
              <w:t>Response</w:t>
            </w:r>
          </w:p>
        </w:tc>
        <w:tc>
          <w:tcPr>
            <w:tcW w:w="1890" w:type="dxa"/>
            <w:gridSpan w:val="2"/>
            <w:tcBorders>
              <w:top w:val="single" w:sz="2" w:space="0" w:color="auto"/>
              <w:left w:val="single" w:sz="2" w:space="0" w:color="auto"/>
              <w:bottom w:val="single" w:sz="2" w:space="0" w:color="auto"/>
            </w:tcBorders>
            <w:tcMar>
              <w:top w:w="58" w:type="dxa"/>
              <w:left w:w="58" w:type="dxa"/>
              <w:bottom w:w="29" w:type="dxa"/>
              <w:right w:w="58" w:type="dxa"/>
            </w:tcMar>
            <w:vAlign w:val="bottom"/>
          </w:tcPr>
          <w:p w:rsidR="009E1ED6" w:rsidRPr="009E1ED6" w:rsidRDefault="009E1ED6" w:rsidP="009E1ED6">
            <w:pPr>
              <w:jc w:val="center"/>
              <w:rPr>
                <w:b/>
                <w:bCs/>
                <w:sz w:val="16"/>
                <w:szCs w:val="16"/>
              </w:rPr>
            </w:pPr>
            <w:r w:rsidRPr="009E1ED6">
              <w:rPr>
                <w:b/>
                <w:bCs/>
                <w:sz w:val="16"/>
                <w:szCs w:val="16"/>
              </w:rPr>
              <w:t>Respondent</w:t>
            </w:r>
          </w:p>
        </w:tc>
        <w:tc>
          <w:tcPr>
            <w:tcW w:w="3060" w:type="dxa"/>
            <w:gridSpan w:val="3"/>
            <w:tcBorders>
              <w:top w:val="single" w:sz="2" w:space="0" w:color="auto"/>
              <w:bottom w:val="single" w:sz="2" w:space="0" w:color="auto"/>
            </w:tcBorders>
            <w:tcMar>
              <w:top w:w="58" w:type="dxa"/>
              <w:left w:w="58" w:type="dxa"/>
              <w:bottom w:w="29" w:type="dxa"/>
              <w:right w:w="58" w:type="dxa"/>
            </w:tcMar>
            <w:vAlign w:val="bottom"/>
          </w:tcPr>
          <w:p w:rsidR="009E1ED6" w:rsidRPr="009E1ED6" w:rsidRDefault="009E1ED6" w:rsidP="009E1ED6">
            <w:pPr>
              <w:jc w:val="center"/>
              <w:rPr>
                <w:b/>
                <w:bCs/>
                <w:sz w:val="16"/>
                <w:szCs w:val="16"/>
              </w:rPr>
            </w:pPr>
            <w:r w:rsidRPr="009E1ED6">
              <w:rPr>
                <w:b/>
                <w:bCs/>
                <w:sz w:val="16"/>
                <w:szCs w:val="16"/>
              </w:rPr>
              <w:t>Mode</w:t>
            </w:r>
          </w:p>
        </w:tc>
        <w:tc>
          <w:tcPr>
            <w:tcW w:w="906" w:type="dxa"/>
            <w:tcBorders>
              <w:top w:val="single" w:sz="2" w:space="0" w:color="auto"/>
              <w:bottom w:val="single" w:sz="2" w:space="0" w:color="auto"/>
            </w:tcBorders>
            <w:tcMar>
              <w:top w:w="58" w:type="dxa"/>
              <w:left w:w="58" w:type="dxa"/>
              <w:bottom w:w="29" w:type="dxa"/>
              <w:right w:w="58" w:type="dxa"/>
            </w:tcMar>
            <w:vAlign w:val="bottom"/>
          </w:tcPr>
          <w:p w:rsidR="009E1ED6" w:rsidRPr="009E1ED6" w:rsidRDefault="009E1ED6" w:rsidP="009E1ED6">
            <w:pPr>
              <w:jc w:val="center"/>
              <w:rPr>
                <w:b/>
                <w:bCs/>
                <w:sz w:val="16"/>
                <w:szCs w:val="16"/>
              </w:rPr>
            </w:pPr>
            <w:proofErr w:type="spellStart"/>
            <w:r w:rsidRPr="009E1ED6">
              <w:rPr>
                <w:b/>
                <w:bCs/>
                <w:sz w:val="16"/>
                <w:szCs w:val="16"/>
              </w:rPr>
              <w:t>Enum</w:t>
            </w:r>
            <w:proofErr w:type="spellEnd"/>
            <w:r w:rsidRPr="009E1ED6">
              <w:rPr>
                <w:b/>
                <w:bCs/>
                <w:sz w:val="16"/>
                <w:szCs w:val="16"/>
              </w:rPr>
              <w:t>.</w:t>
            </w:r>
          </w:p>
        </w:tc>
        <w:tc>
          <w:tcPr>
            <w:tcW w:w="906" w:type="dxa"/>
            <w:tcBorders>
              <w:top w:val="single" w:sz="2" w:space="0" w:color="auto"/>
              <w:bottom w:val="single" w:sz="2" w:space="0" w:color="auto"/>
            </w:tcBorders>
            <w:tcMar>
              <w:top w:w="58" w:type="dxa"/>
              <w:left w:w="58" w:type="dxa"/>
              <w:bottom w:w="29" w:type="dxa"/>
              <w:right w:w="58" w:type="dxa"/>
            </w:tcMar>
            <w:vAlign w:val="bottom"/>
          </w:tcPr>
          <w:p w:rsidR="009E1ED6" w:rsidRPr="009E1ED6" w:rsidRDefault="009E1ED6" w:rsidP="009E1ED6">
            <w:pPr>
              <w:jc w:val="center"/>
              <w:rPr>
                <w:b/>
                <w:bCs/>
                <w:sz w:val="16"/>
                <w:szCs w:val="16"/>
              </w:rPr>
            </w:pPr>
            <w:proofErr w:type="spellStart"/>
            <w:r w:rsidRPr="009E1ED6">
              <w:rPr>
                <w:b/>
                <w:bCs/>
                <w:sz w:val="16"/>
                <w:szCs w:val="16"/>
              </w:rPr>
              <w:t>Eval</w:t>
            </w:r>
            <w:proofErr w:type="spellEnd"/>
            <w:r w:rsidRPr="009E1ED6">
              <w:rPr>
                <w:b/>
                <w:bCs/>
                <w:sz w:val="16"/>
                <w:szCs w:val="16"/>
              </w:rPr>
              <w:t>.</w:t>
            </w:r>
          </w:p>
        </w:tc>
        <w:tc>
          <w:tcPr>
            <w:tcW w:w="906" w:type="dxa"/>
            <w:tcBorders>
              <w:top w:val="single" w:sz="2" w:space="0" w:color="auto"/>
              <w:bottom w:val="single" w:sz="2" w:space="0" w:color="auto"/>
              <w:right w:val="single" w:sz="12" w:space="0" w:color="auto"/>
            </w:tcBorders>
            <w:tcMar>
              <w:top w:w="58" w:type="dxa"/>
              <w:left w:w="58" w:type="dxa"/>
              <w:bottom w:w="29" w:type="dxa"/>
              <w:right w:w="58" w:type="dxa"/>
            </w:tcMar>
            <w:vAlign w:val="bottom"/>
          </w:tcPr>
          <w:p w:rsidR="009E1ED6" w:rsidRPr="009E1ED6" w:rsidRDefault="009E1ED6" w:rsidP="009E1ED6">
            <w:pPr>
              <w:jc w:val="center"/>
              <w:rPr>
                <w:b/>
                <w:bCs/>
                <w:sz w:val="16"/>
                <w:szCs w:val="16"/>
              </w:rPr>
            </w:pPr>
            <w:r w:rsidRPr="009E1ED6">
              <w:rPr>
                <w:b/>
                <w:bCs/>
                <w:sz w:val="16"/>
                <w:szCs w:val="16"/>
              </w:rPr>
              <w:t>R. Unit</w:t>
            </w:r>
          </w:p>
        </w:tc>
      </w:tr>
      <w:tr w:rsidR="009E1ED6" w:rsidRPr="009E1ED6" w:rsidTr="009E1ED6">
        <w:trPr>
          <w:cantSplit/>
          <w:trHeight w:val="810"/>
        </w:trPr>
        <w:tc>
          <w:tcPr>
            <w:tcW w:w="1260" w:type="dxa"/>
            <w:tcBorders>
              <w:top w:val="single" w:sz="2" w:space="0" w:color="auto"/>
              <w:left w:val="single" w:sz="12" w:space="0" w:color="auto"/>
              <w:bottom w:val="single" w:sz="12" w:space="0" w:color="auto"/>
              <w:right w:val="nil"/>
            </w:tcBorders>
            <w:shd w:val="clear" w:color="auto" w:fill="auto"/>
            <w:tcMar>
              <w:top w:w="58" w:type="dxa"/>
              <w:bottom w:w="29" w:type="dxa"/>
              <w:right w:w="58" w:type="dxa"/>
            </w:tcMar>
          </w:tcPr>
          <w:p w:rsidR="009E1ED6" w:rsidRPr="009E1ED6" w:rsidRDefault="009E1ED6" w:rsidP="009E1ED6">
            <w:pPr>
              <w:ind w:left="72"/>
              <w:rPr>
                <w:sz w:val="16"/>
                <w:szCs w:val="16"/>
              </w:rPr>
            </w:pPr>
            <w:r w:rsidRPr="009E1ED6">
              <w:rPr>
                <w:sz w:val="16"/>
                <w:szCs w:val="16"/>
              </w:rPr>
              <w:t>1-Comp</w:t>
            </w:r>
          </w:p>
          <w:p w:rsidR="009E1ED6" w:rsidRPr="009E1ED6" w:rsidRDefault="009E1ED6" w:rsidP="009E1ED6">
            <w:pPr>
              <w:ind w:left="72"/>
              <w:rPr>
                <w:sz w:val="16"/>
                <w:szCs w:val="16"/>
              </w:rPr>
            </w:pPr>
            <w:r w:rsidRPr="009E1ED6">
              <w:rPr>
                <w:sz w:val="16"/>
                <w:szCs w:val="16"/>
              </w:rPr>
              <w:t>2-R</w:t>
            </w:r>
          </w:p>
          <w:p w:rsidR="009E1ED6" w:rsidRPr="009E1ED6" w:rsidRDefault="009E1ED6" w:rsidP="009E1ED6">
            <w:pPr>
              <w:ind w:left="72"/>
              <w:rPr>
                <w:sz w:val="16"/>
                <w:szCs w:val="16"/>
              </w:rPr>
            </w:pPr>
            <w:r w:rsidRPr="009E1ED6">
              <w:rPr>
                <w:sz w:val="16"/>
                <w:szCs w:val="16"/>
              </w:rPr>
              <w:t xml:space="preserve">3-Inac </w:t>
            </w:r>
          </w:p>
          <w:p w:rsidR="009E1ED6" w:rsidRPr="009E1ED6" w:rsidRDefault="009E1ED6" w:rsidP="009E1ED6">
            <w:pPr>
              <w:ind w:left="72"/>
              <w:rPr>
                <w:sz w:val="16"/>
                <w:szCs w:val="16"/>
              </w:rPr>
            </w:pPr>
            <w:r w:rsidRPr="009E1ED6">
              <w:rPr>
                <w:sz w:val="16"/>
                <w:szCs w:val="16"/>
              </w:rPr>
              <w:t>4-Office Hold</w:t>
            </w:r>
          </w:p>
          <w:p w:rsidR="009E1ED6" w:rsidRPr="009E1ED6" w:rsidRDefault="009E1ED6" w:rsidP="009E1ED6">
            <w:pPr>
              <w:rPr>
                <w:sz w:val="16"/>
                <w:szCs w:val="16"/>
              </w:rPr>
            </w:pPr>
          </w:p>
        </w:tc>
        <w:tc>
          <w:tcPr>
            <w:tcW w:w="1350" w:type="dxa"/>
            <w:tcBorders>
              <w:top w:val="single" w:sz="2" w:space="0" w:color="auto"/>
              <w:left w:val="nil"/>
              <w:bottom w:val="single" w:sz="12" w:space="0" w:color="auto"/>
            </w:tcBorders>
            <w:tcMar>
              <w:top w:w="58" w:type="dxa"/>
              <w:left w:w="58" w:type="dxa"/>
              <w:bottom w:w="29" w:type="dxa"/>
              <w:right w:w="58" w:type="dxa"/>
            </w:tcMar>
          </w:tcPr>
          <w:p w:rsidR="009E1ED6" w:rsidRPr="009E1ED6" w:rsidRDefault="009E1ED6" w:rsidP="009E1ED6">
            <w:pPr>
              <w:rPr>
                <w:sz w:val="16"/>
                <w:szCs w:val="16"/>
              </w:rPr>
            </w:pPr>
            <w:r w:rsidRPr="009E1ED6">
              <w:rPr>
                <w:sz w:val="16"/>
                <w:szCs w:val="16"/>
              </w:rPr>
              <w:t>5-R – Est</w:t>
            </w:r>
          </w:p>
          <w:p w:rsidR="009E1ED6" w:rsidRPr="009E1ED6" w:rsidRDefault="009E1ED6" w:rsidP="009E1ED6">
            <w:pPr>
              <w:rPr>
                <w:sz w:val="16"/>
                <w:szCs w:val="16"/>
              </w:rPr>
            </w:pPr>
            <w:r w:rsidRPr="009E1ED6">
              <w:rPr>
                <w:sz w:val="16"/>
                <w:szCs w:val="16"/>
              </w:rPr>
              <w:t>6-Inac – Est</w:t>
            </w:r>
          </w:p>
          <w:p w:rsidR="009E1ED6" w:rsidRPr="009E1ED6" w:rsidRDefault="009E1ED6" w:rsidP="009E1ED6">
            <w:pPr>
              <w:rPr>
                <w:sz w:val="16"/>
                <w:szCs w:val="16"/>
              </w:rPr>
            </w:pPr>
            <w:r w:rsidRPr="009E1ED6">
              <w:rPr>
                <w:sz w:val="16"/>
                <w:szCs w:val="16"/>
              </w:rPr>
              <w:t>7-Off Hold – Est</w:t>
            </w:r>
          </w:p>
          <w:p w:rsidR="009E1ED6" w:rsidRPr="009E1ED6" w:rsidRDefault="009E1ED6" w:rsidP="009E1ED6">
            <w:pPr>
              <w:rPr>
                <w:sz w:val="16"/>
                <w:szCs w:val="16"/>
              </w:rPr>
            </w:pPr>
            <w:r w:rsidRPr="009E1ED6">
              <w:rPr>
                <w:sz w:val="16"/>
                <w:szCs w:val="16"/>
              </w:rPr>
              <w:t>8-Known Zero</w:t>
            </w:r>
          </w:p>
        </w:tc>
        <w:tc>
          <w:tcPr>
            <w:tcW w:w="810" w:type="dxa"/>
            <w:tcBorders>
              <w:top w:val="single" w:sz="2" w:space="0" w:color="auto"/>
              <w:bottom w:val="single" w:sz="12" w:space="0" w:color="auto"/>
            </w:tcBorders>
            <w:tcMar>
              <w:top w:w="58" w:type="dxa"/>
              <w:left w:w="58" w:type="dxa"/>
              <w:bottom w:w="29" w:type="dxa"/>
              <w:right w:w="58" w:type="dxa"/>
            </w:tcMar>
          </w:tcPr>
          <w:p w:rsidR="009E1ED6" w:rsidRPr="009E1ED6" w:rsidRDefault="009E1ED6" w:rsidP="009E1ED6">
            <w:pPr>
              <w:rPr>
                <w:sz w:val="16"/>
                <w:szCs w:val="16"/>
              </w:rPr>
            </w:pPr>
            <w:r w:rsidRPr="009E1ED6">
              <w:rPr>
                <w:sz w:val="16"/>
                <w:szCs w:val="16"/>
              </w:rPr>
              <w:t>9901</w:t>
            </w:r>
          </w:p>
        </w:tc>
        <w:tc>
          <w:tcPr>
            <w:tcW w:w="1080" w:type="dxa"/>
            <w:tcBorders>
              <w:top w:val="single" w:sz="2" w:space="0" w:color="auto"/>
              <w:bottom w:val="single" w:sz="12" w:space="0" w:color="auto"/>
            </w:tcBorders>
            <w:tcMar>
              <w:top w:w="58" w:type="dxa"/>
              <w:left w:w="58" w:type="dxa"/>
              <w:bottom w:w="29" w:type="dxa"/>
              <w:right w:w="58" w:type="dxa"/>
            </w:tcMar>
          </w:tcPr>
          <w:p w:rsidR="009E1ED6" w:rsidRPr="009E1ED6" w:rsidRDefault="009E1ED6" w:rsidP="009E1ED6">
            <w:pPr>
              <w:ind w:left="14"/>
              <w:rPr>
                <w:sz w:val="16"/>
                <w:szCs w:val="16"/>
              </w:rPr>
            </w:pPr>
            <w:r w:rsidRPr="009E1ED6">
              <w:rPr>
                <w:sz w:val="16"/>
                <w:szCs w:val="16"/>
              </w:rPr>
              <w:t>1-Op/</w:t>
            </w:r>
            <w:proofErr w:type="spellStart"/>
            <w:r w:rsidRPr="009E1ED6">
              <w:rPr>
                <w:sz w:val="16"/>
                <w:szCs w:val="16"/>
              </w:rPr>
              <w:t>Mgr</w:t>
            </w:r>
            <w:proofErr w:type="spellEnd"/>
          </w:p>
          <w:p w:rsidR="009E1ED6" w:rsidRPr="009E1ED6" w:rsidRDefault="009E1ED6" w:rsidP="009E1ED6">
            <w:pPr>
              <w:ind w:left="14"/>
              <w:rPr>
                <w:sz w:val="16"/>
                <w:szCs w:val="16"/>
              </w:rPr>
            </w:pPr>
            <w:r w:rsidRPr="009E1ED6">
              <w:rPr>
                <w:sz w:val="16"/>
                <w:szCs w:val="16"/>
              </w:rPr>
              <w:t>2-Sp</w:t>
            </w:r>
          </w:p>
          <w:p w:rsidR="009E1ED6" w:rsidRPr="009E1ED6" w:rsidRDefault="009E1ED6" w:rsidP="009E1ED6">
            <w:pPr>
              <w:ind w:left="14"/>
              <w:rPr>
                <w:sz w:val="16"/>
                <w:szCs w:val="16"/>
              </w:rPr>
            </w:pPr>
            <w:r w:rsidRPr="009E1ED6">
              <w:rPr>
                <w:sz w:val="16"/>
                <w:szCs w:val="16"/>
              </w:rPr>
              <w:t>3-Acct/</w:t>
            </w:r>
            <w:proofErr w:type="spellStart"/>
            <w:r w:rsidRPr="009E1ED6">
              <w:rPr>
                <w:sz w:val="16"/>
                <w:szCs w:val="16"/>
              </w:rPr>
              <w:t>Bkpr</w:t>
            </w:r>
            <w:proofErr w:type="spellEnd"/>
          </w:p>
          <w:p w:rsidR="009E1ED6" w:rsidRPr="009E1ED6" w:rsidRDefault="009E1ED6" w:rsidP="009E1ED6">
            <w:pPr>
              <w:ind w:left="14"/>
              <w:rPr>
                <w:sz w:val="16"/>
                <w:szCs w:val="16"/>
              </w:rPr>
            </w:pPr>
            <w:r w:rsidRPr="009E1ED6">
              <w:rPr>
                <w:sz w:val="16"/>
                <w:szCs w:val="16"/>
              </w:rPr>
              <w:t>4-Partner</w:t>
            </w:r>
          </w:p>
          <w:p w:rsidR="009E1ED6" w:rsidRPr="009E1ED6" w:rsidRDefault="009E1ED6" w:rsidP="009E1ED6">
            <w:pPr>
              <w:ind w:left="14"/>
              <w:rPr>
                <w:sz w:val="16"/>
                <w:szCs w:val="16"/>
              </w:rPr>
            </w:pPr>
            <w:r w:rsidRPr="009E1ED6">
              <w:rPr>
                <w:sz w:val="16"/>
                <w:szCs w:val="16"/>
              </w:rPr>
              <w:t>9-Oth</w:t>
            </w:r>
          </w:p>
        </w:tc>
        <w:tc>
          <w:tcPr>
            <w:tcW w:w="810" w:type="dxa"/>
            <w:tcBorders>
              <w:top w:val="single" w:sz="2" w:space="0" w:color="auto"/>
              <w:bottom w:val="single" w:sz="12" w:space="0" w:color="auto"/>
            </w:tcBorders>
            <w:tcMar>
              <w:top w:w="58" w:type="dxa"/>
              <w:left w:w="58" w:type="dxa"/>
              <w:bottom w:w="29" w:type="dxa"/>
              <w:right w:w="58" w:type="dxa"/>
            </w:tcMar>
          </w:tcPr>
          <w:p w:rsidR="009E1ED6" w:rsidRPr="009E1ED6" w:rsidRDefault="009E1ED6" w:rsidP="009E1ED6">
            <w:pPr>
              <w:rPr>
                <w:sz w:val="16"/>
                <w:szCs w:val="16"/>
              </w:rPr>
            </w:pPr>
            <w:r w:rsidRPr="009E1ED6">
              <w:rPr>
                <w:sz w:val="16"/>
                <w:szCs w:val="16"/>
              </w:rPr>
              <w:t>9902</w:t>
            </w:r>
          </w:p>
        </w:tc>
        <w:tc>
          <w:tcPr>
            <w:tcW w:w="1350" w:type="dxa"/>
            <w:tcBorders>
              <w:top w:val="single" w:sz="2" w:space="0" w:color="auto"/>
              <w:bottom w:val="single" w:sz="12" w:space="0" w:color="auto"/>
              <w:right w:val="nil"/>
            </w:tcBorders>
            <w:tcMar>
              <w:top w:w="58" w:type="dxa"/>
              <w:left w:w="58" w:type="dxa"/>
              <w:bottom w:w="29" w:type="dxa"/>
              <w:right w:w="58" w:type="dxa"/>
            </w:tcMar>
          </w:tcPr>
          <w:p w:rsidR="009E1ED6" w:rsidRPr="009E1ED6" w:rsidRDefault="009E1ED6" w:rsidP="009E1ED6">
            <w:pPr>
              <w:ind w:left="14"/>
              <w:rPr>
                <w:sz w:val="16"/>
                <w:szCs w:val="16"/>
              </w:rPr>
            </w:pPr>
            <w:r w:rsidRPr="009E1ED6">
              <w:rPr>
                <w:sz w:val="16"/>
                <w:szCs w:val="16"/>
              </w:rPr>
              <w:t>1-Mail</w:t>
            </w:r>
          </w:p>
          <w:p w:rsidR="009E1ED6" w:rsidRPr="009E1ED6" w:rsidRDefault="009E1ED6" w:rsidP="009E1ED6">
            <w:pPr>
              <w:ind w:left="14"/>
              <w:rPr>
                <w:sz w:val="16"/>
                <w:szCs w:val="16"/>
              </w:rPr>
            </w:pPr>
            <w:r w:rsidRPr="009E1ED6">
              <w:rPr>
                <w:sz w:val="16"/>
                <w:szCs w:val="16"/>
              </w:rPr>
              <w:t>2-Tel</w:t>
            </w:r>
          </w:p>
          <w:p w:rsidR="009E1ED6" w:rsidRPr="009E1ED6" w:rsidRDefault="009E1ED6" w:rsidP="009E1ED6">
            <w:pPr>
              <w:ind w:left="14"/>
              <w:rPr>
                <w:sz w:val="16"/>
                <w:szCs w:val="16"/>
              </w:rPr>
            </w:pPr>
            <w:r w:rsidRPr="009E1ED6">
              <w:rPr>
                <w:sz w:val="16"/>
                <w:szCs w:val="16"/>
              </w:rPr>
              <w:t>3-Face-to-Face</w:t>
            </w:r>
          </w:p>
          <w:p w:rsidR="009E1ED6" w:rsidRPr="009E1ED6" w:rsidRDefault="009E1ED6" w:rsidP="009E1ED6">
            <w:pPr>
              <w:ind w:left="14"/>
              <w:rPr>
                <w:sz w:val="16"/>
                <w:szCs w:val="16"/>
              </w:rPr>
            </w:pPr>
            <w:r w:rsidRPr="009E1ED6">
              <w:rPr>
                <w:sz w:val="16"/>
                <w:szCs w:val="16"/>
              </w:rPr>
              <w:t>4-CATI</w:t>
            </w:r>
          </w:p>
          <w:p w:rsidR="009E1ED6" w:rsidRPr="009E1ED6" w:rsidRDefault="009E1ED6" w:rsidP="009E1ED6">
            <w:pPr>
              <w:ind w:left="14"/>
              <w:rPr>
                <w:sz w:val="16"/>
                <w:szCs w:val="16"/>
              </w:rPr>
            </w:pPr>
            <w:r w:rsidRPr="009E1ED6">
              <w:rPr>
                <w:sz w:val="16"/>
                <w:szCs w:val="16"/>
              </w:rPr>
              <w:t>5-Web</w:t>
            </w:r>
          </w:p>
        </w:tc>
        <w:tc>
          <w:tcPr>
            <w:tcW w:w="900" w:type="dxa"/>
            <w:tcBorders>
              <w:top w:val="single" w:sz="2" w:space="0" w:color="auto"/>
              <w:left w:val="nil"/>
              <w:bottom w:val="single" w:sz="12" w:space="0" w:color="auto"/>
            </w:tcBorders>
            <w:tcMar>
              <w:top w:w="58" w:type="dxa"/>
              <w:left w:w="58" w:type="dxa"/>
              <w:bottom w:w="29" w:type="dxa"/>
              <w:right w:w="58" w:type="dxa"/>
            </w:tcMar>
          </w:tcPr>
          <w:p w:rsidR="009E1ED6" w:rsidRPr="009E1ED6" w:rsidRDefault="009E1ED6" w:rsidP="009E1ED6">
            <w:pPr>
              <w:ind w:left="86"/>
              <w:rPr>
                <w:sz w:val="16"/>
                <w:szCs w:val="16"/>
              </w:rPr>
            </w:pPr>
            <w:r w:rsidRPr="009E1ED6">
              <w:rPr>
                <w:sz w:val="16"/>
                <w:szCs w:val="16"/>
              </w:rPr>
              <w:t>6-e-mail</w:t>
            </w:r>
          </w:p>
          <w:p w:rsidR="009E1ED6" w:rsidRPr="009E1ED6" w:rsidRDefault="009E1ED6" w:rsidP="009E1ED6">
            <w:pPr>
              <w:ind w:left="86"/>
              <w:rPr>
                <w:sz w:val="16"/>
                <w:szCs w:val="16"/>
              </w:rPr>
            </w:pPr>
            <w:r w:rsidRPr="009E1ED6">
              <w:rPr>
                <w:sz w:val="16"/>
                <w:szCs w:val="16"/>
              </w:rPr>
              <w:t>7-Fax</w:t>
            </w:r>
          </w:p>
          <w:p w:rsidR="009E1ED6" w:rsidRPr="009E1ED6" w:rsidRDefault="009E1ED6" w:rsidP="009E1ED6">
            <w:pPr>
              <w:ind w:left="86"/>
              <w:rPr>
                <w:sz w:val="16"/>
                <w:szCs w:val="16"/>
              </w:rPr>
            </w:pPr>
            <w:r w:rsidRPr="009E1ED6">
              <w:rPr>
                <w:sz w:val="16"/>
                <w:szCs w:val="16"/>
              </w:rPr>
              <w:t>8-CAPI</w:t>
            </w:r>
          </w:p>
          <w:p w:rsidR="009E1ED6" w:rsidRPr="009E1ED6" w:rsidRDefault="009E1ED6" w:rsidP="009E1ED6">
            <w:pPr>
              <w:rPr>
                <w:sz w:val="16"/>
                <w:szCs w:val="16"/>
              </w:rPr>
            </w:pPr>
            <w:r w:rsidRPr="009E1ED6">
              <w:rPr>
                <w:sz w:val="16"/>
                <w:szCs w:val="16"/>
              </w:rPr>
              <w:t>19-Other</w:t>
            </w:r>
          </w:p>
        </w:tc>
        <w:tc>
          <w:tcPr>
            <w:tcW w:w="810" w:type="dxa"/>
            <w:tcBorders>
              <w:top w:val="single" w:sz="2" w:space="0" w:color="auto"/>
              <w:bottom w:val="single" w:sz="12" w:space="0" w:color="auto"/>
            </w:tcBorders>
            <w:tcMar>
              <w:top w:w="58" w:type="dxa"/>
              <w:left w:w="58" w:type="dxa"/>
              <w:bottom w:w="29" w:type="dxa"/>
              <w:right w:w="58" w:type="dxa"/>
            </w:tcMar>
          </w:tcPr>
          <w:p w:rsidR="009E1ED6" w:rsidRPr="009E1ED6" w:rsidRDefault="009E1ED6" w:rsidP="009E1ED6">
            <w:pPr>
              <w:rPr>
                <w:sz w:val="16"/>
                <w:szCs w:val="16"/>
              </w:rPr>
            </w:pPr>
            <w:r w:rsidRPr="009E1ED6">
              <w:rPr>
                <w:sz w:val="16"/>
                <w:szCs w:val="16"/>
              </w:rPr>
              <w:t>9903</w:t>
            </w:r>
          </w:p>
        </w:tc>
        <w:tc>
          <w:tcPr>
            <w:tcW w:w="906" w:type="dxa"/>
            <w:tcBorders>
              <w:top w:val="single" w:sz="2" w:space="0" w:color="auto"/>
              <w:bottom w:val="single" w:sz="12" w:space="0" w:color="auto"/>
            </w:tcBorders>
            <w:tcMar>
              <w:top w:w="58" w:type="dxa"/>
              <w:left w:w="58" w:type="dxa"/>
              <w:bottom w:w="29" w:type="dxa"/>
              <w:right w:w="58" w:type="dxa"/>
            </w:tcMar>
          </w:tcPr>
          <w:p w:rsidR="009E1ED6" w:rsidRPr="009E1ED6" w:rsidRDefault="009E1ED6" w:rsidP="009E1ED6">
            <w:pPr>
              <w:rPr>
                <w:sz w:val="16"/>
                <w:szCs w:val="16"/>
              </w:rPr>
            </w:pPr>
            <w:r w:rsidRPr="009E1ED6">
              <w:rPr>
                <w:sz w:val="16"/>
                <w:szCs w:val="16"/>
              </w:rPr>
              <w:t>098</w:t>
            </w:r>
          </w:p>
        </w:tc>
        <w:tc>
          <w:tcPr>
            <w:tcW w:w="906" w:type="dxa"/>
            <w:tcBorders>
              <w:top w:val="single" w:sz="2" w:space="0" w:color="auto"/>
              <w:bottom w:val="single" w:sz="12" w:space="0" w:color="auto"/>
            </w:tcBorders>
            <w:tcMar>
              <w:top w:w="58" w:type="dxa"/>
              <w:left w:w="58" w:type="dxa"/>
              <w:bottom w:w="29" w:type="dxa"/>
              <w:right w:w="58" w:type="dxa"/>
            </w:tcMar>
          </w:tcPr>
          <w:p w:rsidR="009E1ED6" w:rsidRPr="009E1ED6" w:rsidRDefault="009E1ED6" w:rsidP="009E1ED6">
            <w:pPr>
              <w:rPr>
                <w:sz w:val="16"/>
                <w:szCs w:val="16"/>
              </w:rPr>
            </w:pPr>
            <w:r w:rsidRPr="009E1ED6">
              <w:rPr>
                <w:sz w:val="16"/>
                <w:szCs w:val="16"/>
              </w:rPr>
              <w:t>100</w:t>
            </w:r>
          </w:p>
        </w:tc>
        <w:tc>
          <w:tcPr>
            <w:tcW w:w="906" w:type="dxa"/>
            <w:tcBorders>
              <w:top w:val="single" w:sz="2" w:space="0" w:color="auto"/>
              <w:bottom w:val="single" w:sz="12" w:space="0" w:color="auto"/>
              <w:right w:val="single" w:sz="12" w:space="0" w:color="auto"/>
            </w:tcBorders>
            <w:tcMar>
              <w:top w:w="58" w:type="dxa"/>
              <w:left w:w="58" w:type="dxa"/>
              <w:bottom w:w="29" w:type="dxa"/>
              <w:right w:w="58" w:type="dxa"/>
            </w:tcMar>
          </w:tcPr>
          <w:p w:rsidR="009E1ED6" w:rsidRPr="009E1ED6" w:rsidRDefault="009E1ED6" w:rsidP="009E1ED6">
            <w:pPr>
              <w:rPr>
                <w:sz w:val="16"/>
                <w:szCs w:val="16"/>
              </w:rPr>
            </w:pPr>
            <w:r w:rsidRPr="009E1ED6">
              <w:rPr>
                <w:sz w:val="16"/>
                <w:szCs w:val="16"/>
              </w:rPr>
              <w:t>921</w:t>
            </w:r>
          </w:p>
        </w:tc>
      </w:tr>
      <w:tr w:rsidR="009E1ED6" w:rsidRPr="009E1ED6" w:rsidTr="009E1ED6">
        <w:tblPrEx>
          <w:tblBorders>
            <w:insideH w:val="none" w:sz="0" w:space="0" w:color="auto"/>
            <w:insideV w:val="none" w:sz="0" w:space="0" w:color="auto"/>
          </w:tblBorders>
        </w:tblPrEx>
        <w:trPr>
          <w:cantSplit/>
          <w:trHeight w:val="680"/>
        </w:trPr>
        <w:tc>
          <w:tcPr>
            <w:tcW w:w="11088" w:type="dxa"/>
            <w:gridSpan w:val="11"/>
            <w:shd w:val="clear" w:color="auto" w:fill="auto"/>
            <w:tcMar>
              <w:top w:w="58" w:type="dxa"/>
              <w:left w:w="58" w:type="dxa"/>
              <w:bottom w:w="29" w:type="dxa"/>
              <w:right w:w="58" w:type="dxa"/>
            </w:tcMar>
            <w:vAlign w:val="bottom"/>
          </w:tcPr>
          <w:p w:rsidR="009E1ED6" w:rsidRPr="009E1ED6" w:rsidRDefault="009E1ED6" w:rsidP="009E1ED6">
            <w:pPr>
              <w:spacing w:line="140" w:lineRule="exact"/>
              <w:rPr>
                <w:sz w:val="16"/>
                <w:szCs w:val="16"/>
              </w:rPr>
            </w:pPr>
            <w:r w:rsidRPr="009E1ED6">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20DAA" w:rsidRPr="009E1ED6">
              <w:rPr>
                <w:sz w:val="16"/>
                <w:szCs w:val="16"/>
              </w:rPr>
              <w:fldChar w:fldCharType="begin" w:fldLock="1">
                <w:ffData>
                  <w:name w:val="OMB_NUMBER_1"/>
                  <w:enabled/>
                  <w:calcOnExit w:val="0"/>
                  <w:helpText w:type="text" w:val="12"/>
                  <w:textInput>
                    <w:default w:val="&lt;OMB_NUMBER&gt;"/>
                  </w:textInput>
                </w:ffData>
              </w:fldChar>
            </w:r>
            <w:r w:rsidRPr="009E1ED6">
              <w:rPr>
                <w:sz w:val="16"/>
                <w:szCs w:val="16"/>
              </w:rPr>
              <w:instrText xml:space="preserve"> FORMTEXT </w:instrText>
            </w:r>
            <w:r w:rsidR="00920DAA" w:rsidRPr="009E1ED6">
              <w:rPr>
                <w:sz w:val="16"/>
                <w:szCs w:val="16"/>
              </w:rPr>
            </w:r>
            <w:r w:rsidR="00920DAA" w:rsidRPr="009E1ED6">
              <w:rPr>
                <w:sz w:val="16"/>
                <w:szCs w:val="16"/>
              </w:rPr>
              <w:fldChar w:fldCharType="separate"/>
            </w:r>
            <w:r w:rsidRPr="009E1ED6">
              <w:rPr>
                <w:sz w:val="16"/>
                <w:szCs w:val="16"/>
              </w:rPr>
              <w:t>0535-0039</w:t>
            </w:r>
            <w:r w:rsidR="00920DAA" w:rsidRPr="009E1ED6">
              <w:rPr>
                <w:sz w:val="16"/>
                <w:szCs w:val="16"/>
              </w:rPr>
              <w:fldChar w:fldCharType="end"/>
            </w:r>
            <w:r w:rsidRPr="009E1ED6">
              <w:rPr>
                <w:sz w:val="16"/>
                <w:szCs w:val="16"/>
              </w:rPr>
              <w:t xml:space="preserve">.  The time required to complete this information collection is estimated to average </w:t>
            </w:r>
            <w:bookmarkStart w:id="11" w:name="BURDEN_STATEMENT_1"/>
            <w:r w:rsidR="00920DAA" w:rsidRPr="009E1ED6">
              <w:rPr>
                <w:sz w:val="16"/>
                <w:szCs w:val="16"/>
              </w:rPr>
              <w:fldChar w:fldCharType="begin" w:fldLock="1">
                <w:ffData>
                  <w:name w:val="BURDEN_STATEMENT_1"/>
                  <w:enabled/>
                  <w:calcOnExit w:val="0"/>
                  <w:helpText w:type="text" w:val="24"/>
                  <w:textInput>
                    <w:default w:val="&lt;BURDEN_STATEMENT&gt;"/>
                  </w:textInput>
                </w:ffData>
              </w:fldChar>
            </w:r>
            <w:r w:rsidRPr="009E1ED6">
              <w:rPr>
                <w:sz w:val="16"/>
                <w:szCs w:val="16"/>
              </w:rPr>
              <w:instrText xml:space="preserve"> FORMTEXT </w:instrText>
            </w:r>
            <w:r w:rsidR="00920DAA" w:rsidRPr="009E1ED6">
              <w:rPr>
                <w:sz w:val="16"/>
                <w:szCs w:val="16"/>
              </w:rPr>
            </w:r>
            <w:r w:rsidR="00920DAA" w:rsidRPr="009E1ED6">
              <w:rPr>
                <w:sz w:val="16"/>
                <w:szCs w:val="16"/>
              </w:rPr>
              <w:fldChar w:fldCharType="separate"/>
            </w:r>
            <w:r w:rsidRPr="009E1ED6">
              <w:rPr>
                <w:sz w:val="16"/>
                <w:szCs w:val="16"/>
              </w:rPr>
              <w:t>10</w:t>
            </w:r>
            <w:r w:rsidR="00920DAA" w:rsidRPr="009E1ED6">
              <w:rPr>
                <w:sz w:val="16"/>
                <w:szCs w:val="16"/>
              </w:rPr>
              <w:fldChar w:fldCharType="end"/>
            </w:r>
            <w:bookmarkEnd w:id="11"/>
            <w:r w:rsidRPr="009E1ED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E1ED6" w:rsidRPr="009E1ED6" w:rsidRDefault="009E1ED6" w:rsidP="009E1ED6">
      <w:pPr>
        <w:spacing w:line="40" w:lineRule="auto"/>
        <w:rPr>
          <w:sz w:val="4"/>
        </w:rPr>
      </w:pPr>
    </w:p>
    <w:p w:rsidR="00693D0B" w:rsidRDefault="00693D0B" w:rsidP="009E1ED6">
      <w:pPr>
        <w:spacing w:line="40" w:lineRule="auto"/>
        <w:rPr>
          <w:sz w:val="4"/>
        </w:rPr>
      </w:pPr>
    </w:p>
    <w:p w:rsidR="00693D0B" w:rsidRP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Default="00693D0B" w:rsidP="00693D0B">
      <w:pPr>
        <w:rPr>
          <w:sz w:val="4"/>
        </w:rPr>
      </w:pPr>
    </w:p>
    <w:p w:rsidR="00693D0B" w:rsidRPr="00693D0B" w:rsidRDefault="00693D0B" w:rsidP="00693D0B">
      <w:pPr>
        <w:rPr>
          <w:sz w:val="4"/>
        </w:rPr>
      </w:pPr>
    </w:p>
    <w:p w:rsidR="00693D0B" w:rsidRPr="00693D0B" w:rsidRDefault="00693D0B" w:rsidP="00693D0B">
      <w:pPr>
        <w:rPr>
          <w:sz w:val="4"/>
        </w:rPr>
      </w:pPr>
    </w:p>
    <w:p w:rsidR="00693D0B" w:rsidRDefault="00693D0B" w:rsidP="00693D0B">
      <w:pPr>
        <w:rPr>
          <w:sz w:val="4"/>
        </w:rPr>
      </w:pPr>
    </w:p>
    <w:p w:rsidR="00693D0B" w:rsidRDefault="00693D0B" w:rsidP="00693D0B">
      <w:pPr>
        <w:rPr>
          <w:sz w:val="4"/>
        </w:rPr>
      </w:pPr>
    </w:p>
    <w:p w:rsidR="00693D0B" w:rsidRDefault="00693D0B" w:rsidP="00693D0B">
      <w:pPr>
        <w:rPr>
          <w:sz w:val="4"/>
        </w:rPr>
      </w:pPr>
    </w:p>
    <w:p w:rsidR="003441D9" w:rsidRPr="00693D0B" w:rsidRDefault="00693D0B" w:rsidP="00693D0B">
      <w:pPr>
        <w:tabs>
          <w:tab w:val="left" w:pos="960"/>
        </w:tabs>
        <w:rPr>
          <w:sz w:val="4"/>
        </w:rPr>
      </w:pPr>
      <w:r>
        <w:rPr>
          <w:sz w:val="4"/>
        </w:rPr>
        <w:tab/>
      </w:r>
    </w:p>
    <w:sectPr w:rsidR="003441D9" w:rsidRPr="00693D0B" w:rsidSect="009E1ED6">
      <w:headerReference w:type="even" r:id="rId8"/>
      <w:headerReference w:type="default" r:id="rId9"/>
      <w:footerReference w:type="even" r:id="rId10"/>
      <w:footerReference w:type="default" r:id="rId11"/>
      <w:headerReference w:type="first" r:id="rId12"/>
      <w:footerReference w:type="first" r:id="rId13"/>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ED6" w:rsidRDefault="009E1ED6" w:rsidP="009E1ED6">
      <w:r>
        <w:separator/>
      </w:r>
    </w:p>
  </w:endnote>
  <w:endnote w:type="continuationSeparator" w:id="0">
    <w:p w:rsidR="009E1ED6" w:rsidRDefault="009E1ED6" w:rsidP="009E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D6" w:rsidRDefault="009E1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D6" w:rsidRDefault="009E1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D6" w:rsidRDefault="009E1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ED6" w:rsidRDefault="009E1ED6" w:rsidP="009E1ED6">
      <w:r>
        <w:separator/>
      </w:r>
    </w:p>
  </w:footnote>
  <w:footnote w:type="continuationSeparator" w:id="0">
    <w:p w:rsidR="009E1ED6" w:rsidRDefault="009E1ED6" w:rsidP="009E1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D6" w:rsidRDefault="00920DAA" w:rsidP="00C87F12">
    <w:pPr>
      <w:pStyle w:val="Header"/>
      <w:framePr w:wrap="around" w:vAnchor="text" w:hAnchor="margin" w:xAlign="center" w:y="1"/>
      <w:rPr>
        <w:rStyle w:val="PageNumber"/>
      </w:rPr>
    </w:pPr>
    <w:r>
      <w:rPr>
        <w:rStyle w:val="PageNumber"/>
      </w:rPr>
      <w:fldChar w:fldCharType="begin"/>
    </w:r>
    <w:r w:rsidR="009E1ED6">
      <w:rPr>
        <w:rStyle w:val="PageNumber"/>
      </w:rPr>
      <w:instrText xml:space="preserve">PAGE  </w:instrText>
    </w:r>
    <w:r>
      <w:rPr>
        <w:rStyle w:val="PageNumber"/>
      </w:rPr>
      <w:fldChar w:fldCharType="separate"/>
    </w:r>
    <w:r w:rsidR="00693D0B">
      <w:rPr>
        <w:rStyle w:val="PageNumber"/>
        <w:noProof/>
      </w:rPr>
      <w:t>- 1 -</w:t>
    </w:r>
    <w:r>
      <w:rPr>
        <w:rStyle w:val="PageNumber"/>
      </w:rPr>
      <w:fldChar w:fldCharType="end"/>
    </w:r>
  </w:p>
  <w:p w:rsidR="009E1ED6" w:rsidRDefault="009E1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D6" w:rsidRPr="009E1ED6" w:rsidRDefault="00920DAA" w:rsidP="00C87F12">
    <w:pPr>
      <w:pStyle w:val="Header"/>
      <w:framePr w:wrap="around" w:vAnchor="text" w:hAnchor="margin" w:xAlign="center" w:y="1"/>
      <w:rPr>
        <w:rStyle w:val="PageNumber"/>
        <w:sz w:val="16"/>
      </w:rPr>
    </w:pPr>
    <w:r w:rsidRPr="009E1ED6">
      <w:rPr>
        <w:rStyle w:val="PageNumber"/>
        <w:sz w:val="16"/>
      </w:rPr>
      <w:fldChar w:fldCharType="begin"/>
    </w:r>
    <w:r w:rsidR="009E1ED6" w:rsidRPr="009E1ED6">
      <w:rPr>
        <w:rStyle w:val="PageNumber"/>
        <w:sz w:val="16"/>
      </w:rPr>
      <w:instrText xml:space="preserve">PAGE  </w:instrText>
    </w:r>
    <w:r w:rsidRPr="009E1ED6">
      <w:rPr>
        <w:rStyle w:val="PageNumber"/>
        <w:sz w:val="16"/>
      </w:rPr>
      <w:fldChar w:fldCharType="separate"/>
    </w:r>
    <w:r w:rsidR="00693D0B">
      <w:rPr>
        <w:rStyle w:val="PageNumber"/>
        <w:noProof/>
        <w:sz w:val="16"/>
      </w:rPr>
      <w:t>- 1 -</w:t>
    </w:r>
    <w:r w:rsidRPr="009E1ED6">
      <w:rPr>
        <w:rStyle w:val="PageNumber"/>
        <w:sz w:val="16"/>
      </w:rPr>
      <w:fldChar w:fldCharType="end"/>
    </w:r>
  </w:p>
  <w:p w:rsidR="009E1ED6" w:rsidRPr="009E1ED6" w:rsidRDefault="009E1ED6">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D6" w:rsidRDefault="009E1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D6"/>
    <w:rsid w:val="00007585"/>
    <w:rsid w:val="00027A8D"/>
    <w:rsid w:val="00054EA6"/>
    <w:rsid w:val="000A14BE"/>
    <w:rsid w:val="000A1EE1"/>
    <w:rsid w:val="00243573"/>
    <w:rsid w:val="00263225"/>
    <w:rsid w:val="003441D9"/>
    <w:rsid w:val="00404320"/>
    <w:rsid w:val="00430A75"/>
    <w:rsid w:val="0043432E"/>
    <w:rsid w:val="00477CE5"/>
    <w:rsid w:val="00481D35"/>
    <w:rsid w:val="004B4479"/>
    <w:rsid w:val="00601393"/>
    <w:rsid w:val="00693D0B"/>
    <w:rsid w:val="00796345"/>
    <w:rsid w:val="008F4CF8"/>
    <w:rsid w:val="00920DAA"/>
    <w:rsid w:val="009E1ED6"/>
    <w:rsid w:val="00B012BB"/>
    <w:rsid w:val="00B01A1E"/>
    <w:rsid w:val="00E11F7F"/>
    <w:rsid w:val="00E449E5"/>
    <w:rsid w:val="00E870B3"/>
    <w:rsid w:val="00F26FB7"/>
    <w:rsid w:val="00F5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D7CD360-F319-4A64-9C13-7C5BF78D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D9"/>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1ED6"/>
    <w:rPr>
      <w:rFonts w:ascii="Tahoma" w:hAnsi="Tahoma" w:cs="Tahoma"/>
      <w:sz w:val="16"/>
      <w:szCs w:val="16"/>
    </w:rPr>
  </w:style>
  <w:style w:type="character" w:customStyle="1" w:styleId="BalloonTextChar">
    <w:name w:val="Balloon Text Char"/>
    <w:basedOn w:val="DefaultParagraphFont"/>
    <w:link w:val="BalloonText"/>
    <w:uiPriority w:val="99"/>
    <w:semiHidden/>
    <w:rsid w:val="009E1ED6"/>
    <w:rPr>
      <w:rFonts w:ascii="Tahoma" w:hAnsi="Tahoma" w:cs="Tahoma"/>
      <w:sz w:val="16"/>
      <w:szCs w:val="16"/>
    </w:rPr>
  </w:style>
  <w:style w:type="character" w:customStyle="1" w:styleId="QRSVariable">
    <w:name w:val="QRS Variable"/>
    <w:basedOn w:val="DefaultParagraphFont"/>
    <w:rsid w:val="009E1ED6"/>
    <w:rPr>
      <w:rFonts w:ascii="Arial" w:hAnsi="Arial" w:cs="Arial"/>
      <w:b w:val="0"/>
      <w:i w:val="0"/>
      <w:caps w:val="0"/>
      <w:smallCaps w:val="0"/>
      <w:strike w:val="0"/>
      <w:dstrike w:val="0"/>
      <w:vanish w:val="0"/>
      <w:color w:val="auto"/>
      <w:w w:val="100"/>
      <w:kern w:val="0"/>
      <w:sz w:val="16"/>
      <w:szCs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9E1ED6"/>
    <w:pPr>
      <w:tabs>
        <w:tab w:val="center" w:pos="4680"/>
        <w:tab w:val="right" w:pos="9360"/>
      </w:tabs>
    </w:pPr>
  </w:style>
  <w:style w:type="character" w:customStyle="1" w:styleId="HeaderChar">
    <w:name w:val="Header Char"/>
    <w:basedOn w:val="DefaultParagraphFont"/>
    <w:link w:val="Header"/>
    <w:uiPriority w:val="99"/>
    <w:semiHidden/>
    <w:rsid w:val="009E1ED6"/>
    <w:rPr>
      <w:rFonts w:ascii="Arial" w:hAnsi="Arial" w:cs="Arial"/>
      <w:sz w:val="20"/>
    </w:rPr>
  </w:style>
  <w:style w:type="paragraph" w:styleId="Footer">
    <w:name w:val="footer"/>
    <w:basedOn w:val="Normal"/>
    <w:link w:val="FooterChar"/>
    <w:uiPriority w:val="99"/>
    <w:semiHidden/>
    <w:unhideWhenUsed/>
    <w:rsid w:val="009E1ED6"/>
    <w:pPr>
      <w:tabs>
        <w:tab w:val="center" w:pos="4680"/>
        <w:tab w:val="right" w:pos="9360"/>
      </w:tabs>
    </w:pPr>
  </w:style>
  <w:style w:type="character" w:customStyle="1" w:styleId="FooterChar">
    <w:name w:val="Footer Char"/>
    <w:basedOn w:val="DefaultParagraphFont"/>
    <w:link w:val="Footer"/>
    <w:uiPriority w:val="99"/>
    <w:semiHidden/>
    <w:rsid w:val="009E1ED6"/>
    <w:rPr>
      <w:rFonts w:ascii="Arial" w:hAnsi="Arial" w:cs="Arial"/>
      <w:sz w:val="20"/>
    </w:rPr>
  </w:style>
  <w:style w:type="character" w:styleId="PageNumber">
    <w:name w:val="page number"/>
    <w:basedOn w:val="DefaultParagraphFont"/>
    <w:uiPriority w:val="99"/>
    <w:semiHidden/>
    <w:unhideWhenUsed/>
    <w:rsid w:val="009E1ED6"/>
  </w:style>
  <w:style w:type="character" w:styleId="Hyperlink">
    <w:name w:val="Hyperlink"/>
    <w:basedOn w:val="DefaultParagraphFont"/>
    <w:uiPriority w:val="99"/>
    <w:unhideWhenUsed/>
    <w:rsid w:val="00E11F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6A4936FF.dotm</Template>
  <TotalTime>5</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Pinto</dc:creator>
  <cp:lastModifiedBy>Hancock, David - NASS</cp:lastModifiedBy>
  <cp:revision>4</cp:revision>
  <cp:lastPrinted>2015-04-20T19:54:00Z</cp:lastPrinted>
  <dcterms:created xsi:type="dcterms:W3CDTF">2016-05-23T12:29:00Z</dcterms:created>
  <dcterms:modified xsi:type="dcterms:W3CDTF">2016-07-15T17:24:00Z</dcterms:modified>
</cp:coreProperties>
</file>