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110C1" w14:textId="1D6E30F4" w:rsidR="000015F3" w:rsidRPr="00121B9C" w:rsidRDefault="000015F3" w:rsidP="00BB4C87">
      <w:pPr>
        <w:pStyle w:val="C1-CtrBoldHd"/>
        <w:spacing w:after="0"/>
        <w:rPr>
          <w:sz w:val="36"/>
        </w:rPr>
      </w:pPr>
    </w:p>
    <w:p w14:paraId="1C0CAAA3" w14:textId="77777777" w:rsidR="00E37E83" w:rsidRPr="00121B9C" w:rsidRDefault="00E37E83" w:rsidP="00BB4C87">
      <w:pPr>
        <w:pStyle w:val="C1-CtrBoldHd"/>
        <w:spacing w:after="0"/>
        <w:rPr>
          <w:sz w:val="36"/>
        </w:rPr>
      </w:pPr>
    </w:p>
    <w:p w14:paraId="2CFADFB2" w14:textId="77777777" w:rsidR="00E37E83" w:rsidRPr="00121B9C" w:rsidRDefault="00E37E83" w:rsidP="00BB4C87">
      <w:pPr>
        <w:pStyle w:val="C1-CtrBoldHd"/>
        <w:spacing w:after="0"/>
        <w:rPr>
          <w:sz w:val="36"/>
        </w:rPr>
      </w:pPr>
    </w:p>
    <w:p w14:paraId="3C3BAB38" w14:textId="2E8F6E13" w:rsidR="000015F3" w:rsidRPr="00121B9C" w:rsidRDefault="00FE49D0" w:rsidP="00BB4C87">
      <w:pPr>
        <w:pStyle w:val="C1-CtrBoldHd"/>
        <w:spacing w:after="0"/>
        <w:rPr>
          <w:sz w:val="36"/>
        </w:rPr>
      </w:pPr>
      <w:r w:rsidRPr="00121B9C">
        <w:rPr>
          <w:sz w:val="36"/>
        </w:rPr>
        <w:t>FNS Generic Cl</w:t>
      </w:r>
      <w:bookmarkStart w:id="0" w:name="_GoBack"/>
      <w:bookmarkEnd w:id="0"/>
      <w:r w:rsidRPr="00121B9C">
        <w:rPr>
          <w:sz w:val="36"/>
        </w:rPr>
        <w:t xml:space="preserve">earance for </w:t>
      </w:r>
      <w:r>
        <w:rPr>
          <w:sz w:val="36"/>
        </w:rPr>
        <w:t>Special nutrition programs quick response surveys</w:t>
      </w:r>
      <w:r w:rsidRPr="00121B9C" w:rsidDel="00FE49D0">
        <w:rPr>
          <w:sz w:val="36"/>
        </w:rPr>
        <w:t xml:space="preserve"> </w:t>
      </w:r>
    </w:p>
    <w:p w14:paraId="582468F2" w14:textId="77777777" w:rsidR="000E3735" w:rsidRPr="00121B9C" w:rsidRDefault="000E3735" w:rsidP="00BB4C87">
      <w:pPr>
        <w:pStyle w:val="C1-CtrBoldHd"/>
        <w:spacing w:after="0"/>
        <w:rPr>
          <w:sz w:val="28"/>
          <w:szCs w:val="28"/>
        </w:rPr>
      </w:pPr>
    </w:p>
    <w:p w14:paraId="07DAF172" w14:textId="77777777" w:rsidR="000E3735" w:rsidRPr="00121B9C" w:rsidRDefault="000E3735" w:rsidP="00BB4C87">
      <w:pPr>
        <w:pStyle w:val="C1-CtrBoldHd"/>
        <w:spacing w:after="0"/>
        <w:rPr>
          <w:sz w:val="32"/>
          <w:szCs w:val="32"/>
        </w:rPr>
      </w:pPr>
      <w:r w:rsidRPr="00121B9C">
        <w:rPr>
          <w:sz w:val="32"/>
          <w:szCs w:val="32"/>
        </w:rPr>
        <w:t xml:space="preserve">OMB# </w:t>
      </w:r>
      <w:r w:rsidR="008619FF" w:rsidRPr="00121B9C">
        <w:rPr>
          <w:sz w:val="32"/>
          <w:szCs w:val="32"/>
        </w:rPr>
        <w:t>0584-NEW</w:t>
      </w:r>
    </w:p>
    <w:p w14:paraId="756D5A9B" w14:textId="77777777" w:rsidR="000015F3" w:rsidRPr="00121B9C" w:rsidRDefault="000015F3" w:rsidP="00BB4C87">
      <w:pPr>
        <w:pStyle w:val="C1-CtrBoldHd"/>
        <w:spacing w:after="0"/>
        <w:rPr>
          <w:sz w:val="28"/>
        </w:rPr>
      </w:pPr>
    </w:p>
    <w:p w14:paraId="7F39F559" w14:textId="4DC2C5BD" w:rsidR="000015F3" w:rsidRPr="00121B9C" w:rsidRDefault="000015F3" w:rsidP="00BB4C87">
      <w:pPr>
        <w:pStyle w:val="C1-CtrBoldHd"/>
        <w:spacing w:after="0"/>
        <w:rPr>
          <w:sz w:val="28"/>
        </w:rPr>
      </w:pPr>
    </w:p>
    <w:p w14:paraId="6D866013" w14:textId="77777777" w:rsidR="00E37E83" w:rsidRPr="00121B9C" w:rsidRDefault="00E37E83" w:rsidP="00BB4C87">
      <w:pPr>
        <w:pStyle w:val="C1-CtrBoldHd"/>
        <w:spacing w:after="0"/>
        <w:rPr>
          <w:sz w:val="28"/>
        </w:rPr>
      </w:pPr>
    </w:p>
    <w:p w14:paraId="5720A5C6" w14:textId="77777777" w:rsidR="00E37E83" w:rsidRPr="00121B9C" w:rsidRDefault="00E37E83" w:rsidP="00BB4C87">
      <w:pPr>
        <w:pStyle w:val="C1-CtrBoldHd"/>
        <w:spacing w:after="0"/>
        <w:rPr>
          <w:sz w:val="28"/>
        </w:rPr>
      </w:pPr>
    </w:p>
    <w:p w14:paraId="1A8473ED" w14:textId="77777777" w:rsidR="00E37E83" w:rsidRPr="00121B9C" w:rsidRDefault="00E37E83" w:rsidP="00BB4C87">
      <w:pPr>
        <w:pStyle w:val="C1-CtrBoldHd"/>
        <w:spacing w:after="0"/>
        <w:rPr>
          <w:sz w:val="28"/>
        </w:rPr>
      </w:pPr>
    </w:p>
    <w:p w14:paraId="665FFA27" w14:textId="77777777" w:rsidR="000015F3" w:rsidRPr="00121B9C" w:rsidRDefault="000015F3" w:rsidP="00BB4C87">
      <w:pPr>
        <w:pStyle w:val="C1-CtrBoldHd"/>
        <w:spacing w:after="0"/>
        <w:rPr>
          <w:sz w:val="28"/>
        </w:rPr>
      </w:pPr>
      <w:r w:rsidRPr="00121B9C">
        <w:rPr>
          <w:sz w:val="28"/>
        </w:rPr>
        <w:t xml:space="preserve">REQUEST FOR OMB </w:t>
      </w:r>
      <w:r w:rsidR="00E37E83" w:rsidRPr="00121B9C">
        <w:rPr>
          <w:sz w:val="28"/>
        </w:rPr>
        <w:t>Clearance</w:t>
      </w:r>
    </w:p>
    <w:p w14:paraId="0B0C86B5" w14:textId="77777777" w:rsidR="000015F3" w:rsidRPr="00121B9C" w:rsidRDefault="000015F3" w:rsidP="00BB4C87">
      <w:pPr>
        <w:pStyle w:val="C1-CtrBoldHd"/>
        <w:spacing w:after="0"/>
        <w:rPr>
          <w:sz w:val="36"/>
        </w:rPr>
      </w:pPr>
    </w:p>
    <w:p w14:paraId="7A988DBD" w14:textId="77777777" w:rsidR="000015F3" w:rsidRPr="00121B9C" w:rsidRDefault="000015F3" w:rsidP="00BB4C87">
      <w:pPr>
        <w:pStyle w:val="C1-CtrBoldHd"/>
        <w:spacing w:after="0"/>
        <w:rPr>
          <w:sz w:val="36"/>
        </w:rPr>
      </w:pPr>
      <w:r w:rsidRPr="00121B9C">
        <w:rPr>
          <w:caps w:val="0"/>
          <w:sz w:val="36"/>
        </w:rPr>
        <w:t>Supporting Statement Part A</w:t>
      </w:r>
    </w:p>
    <w:p w14:paraId="49829082" w14:textId="2DB944FF" w:rsidR="000015F3" w:rsidRPr="00121B9C" w:rsidRDefault="000015F3" w:rsidP="00BB4C87">
      <w:pPr>
        <w:pStyle w:val="C1-CtrBoldHd"/>
        <w:spacing w:after="0"/>
        <w:rPr>
          <w:sz w:val="36"/>
        </w:rPr>
      </w:pPr>
    </w:p>
    <w:p w14:paraId="30EEA704" w14:textId="77777777" w:rsidR="000015F3" w:rsidRPr="00121B9C" w:rsidRDefault="000015F3" w:rsidP="00BB4C87">
      <w:pPr>
        <w:pStyle w:val="C1-CtrBoldHd"/>
        <w:spacing w:after="0"/>
        <w:rPr>
          <w:sz w:val="28"/>
        </w:rPr>
      </w:pPr>
    </w:p>
    <w:p w14:paraId="638B86CD" w14:textId="77777777" w:rsidR="00E37E83" w:rsidRPr="00121B9C" w:rsidRDefault="00E37E83" w:rsidP="00BB4C87">
      <w:pPr>
        <w:pStyle w:val="C1-CtrBoldHd"/>
        <w:spacing w:after="0"/>
        <w:rPr>
          <w:sz w:val="28"/>
        </w:rPr>
      </w:pPr>
    </w:p>
    <w:p w14:paraId="7ABF42DB" w14:textId="77777777" w:rsidR="00E37E83" w:rsidRPr="00121B9C" w:rsidRDefault="00E37E83" w:rsidP="00BB4C87">
      <w:pPr>
        <w:pStyle w:val="C1-CtrBoldHd"/>
        <w:spacing w:after="0"/>
        <w:rPr>
          <w:sz w:val="28"/>
        </w:rPr>
      </w:pPr>
    </w:p>
    <w:p w14:paraId="1674CA57" w14:textId="77777777" w:rsidR="000015F3" w:rsidRPr="00121B9C" w:rsidRDefault="000015F3" w:rsidP="00BB4C87">
      <w:pPr>
        <w:pStyle w:val="C1-CtrBoldHd"/>
        <w:spacing w:after="0"/>
        <w:rPr>
          <w:sz w:val="28"/>
        </w:rPr>
      </w:pPr>
    </w:p>
    <w:p w14:paraId="19832BF9" w14:textId="77777777" w:rsidR="000015F3" w:rsidRPr="00121B9C" w:rsidRDefault="000015F3" w:rsidP="00BB4C87">
      <w:pPr>
        <w:pStyle w:val="C1-CtrBoldHd"/>
        <w:spacing w:after="0"/>
        <w:rPr>
          <w:caps w:val="0"/>
          <w:sz w:val="28"/>
        </w:rPr>
      </w:pPr>
      <w:r w:rsidRPr="00121B9C">
        <w:rPr>
          <w:caps w:val="0"/>
          <w:sz w:val="28"/>
        </w:rPr>
        <w:t>Prepared by:</w:t>
      </w:r>
    </w:p>
    <w:p w14:paraId="583AA40E" w14:textId="77777777" w:rsidR="000015F3" w:rsidRPr="00121B9C" w:rsidRDefault="000015F3" w:rsidP="00BB4C87">
      <w:pPr>
        <w:pStyle w:val="C1-CtrBoldHd"/>
        <w:spacing w:after="0"/>
        <w:rPr>
          <w:caps w:val="0"/>
          <w:sz w:val="28"/>
        </w:rPr>
      </w:pPr>
    </w:p>
    <w:p w14:paraId="5CB49A8E" w14:textId="77777777" w:rsidR="000015F3" w:rsidRPr="00121B9C" w:rsidRDefault="000015F3" w:rsidP="00BB4C87">
      <w:pPr>
        <w:pStyle w:val="C1-CtrBoldHd"/>
        <w:spacing w:after="0"/>
        <w:rPr>
          <w:sz w:val="28"/>
        </w:rPr>
      </w:pPr>
    </w:p>
    <w:p w14:paraId="179A21E4" w14:textId="77777777" w:rsidR="000015F3" w:rsidRPr="00121B9C" w:rsidRDefault="008619FF" w:rsidP="00BB4C87">
      <w:pPr>
        <w:pStyle w:val="C1-CtrBoldHd"/>
        <w:spacing w:after="0"/>
        <w:rPr>
          <w:sz w:val="28"/>
        </w:rPr>
      </w:pPr>
      <w:r w:rsidRPr="00121B9C">
        <w:rPr>
          <w:caps w:val="0"/>
          <w:sz w:val="28"/>
        </w:rPr>
        <w:t>Food and Nutrition Service (FNS)</w:t>
      </w:r>
    </w:p>
    <w:p w14:paraId="0F12D550" w14:textId="7FE3BF34" w:rsidR="000015F3" w:rsidRDefault="000015F3" w:rsidP="00BB4C87">
      <w:pPr>
        <w:pStyle w:val="C1-CtrBoldHd"/>
        <w:spacing w:after="0"/>
        <w:rPr>
          <w:caps w:val="0"/>
          <w:sz w:val="28"/>
        </w:rPr>
      </w:pPr>
      <w:r w:rsidRPr="00121B9C">
        <w:rPr>
          <w:caps w:val="0"/>
          <w:sz w:val="28"/>
        </w:rPr>
        <w:t>U.S</w:t>
      </w:r>
      <w:r w:rsidR="008B00B9" w:rsidRPr="00121B9C">
        <w:rPr>
          <w:caps w:val="0"/>
          <w:sz w:val="28"/>
        </w:rPr>
        <w:t>.</w:t>
      </w:r>
      <w:r w:rsidR="000B1EB0" w:rsidRPr="00121B9C">
        <w:rPr>
          <w:caps w:val="0"/>
          <w:sz w:val="28"/>
        </w:rPr>
        <w:t xml:space="preserve"> </w:t>
      </w:r>
      <w:r w:rsidRPr="00121B9C">
        <w:rPr>
          <w:caps w:val="0"/>
          <w:sz w:val="28"/>
        </w:rPr>
        <w:t xml:space="preserve">Department of </w:t>
      </w:r>
      <w:r w:rsidR="008619FF" w:rsidRPr="00121B9C">
        <w:rPr>
          <w:caps w:val="0"/>
          <w:sz w:val="28"/>
        </w:rPr>
        <w:t>Agriculture</w:t>
      </w:r>
    </w:p>
    <w:p w14:paraId="3E5163E7" w14:textId="2D8DAA7C" w:rsidR="000015F3" w:rsidRPr="00121B9C" w:rsidRDefault="00144BC8" w:rsidP="00460E35">
      <w:pPr>
        <w:pStyle w:val="C1-CtrBoldHd"/>
        <w:rPr>
          <w:caps w:val="0"/>
          <w:sz w:val="28"/>
        </w:rPr>
      </w:pPr>
      <w:r>
        <w:rPr>
          <w:caps w:val="0"/>
          <w:sz w:val="28"/>
        </w:rPr>
        <w:t>Office o</w:t>
      </w:r>
      <w:r w:rsidRPr="00460E35">
        <w:rPr>
          <w:caps w:val="0"/>
          <w:sz w:val="28"/>
        </w:rPr>
        <w:t>f Policy Support</w:t>
      </w:r>
      <w:r>
        <w:rPr>
          <w:caps w:val="0"/>
          <w:sz w:val="28"/>
        </w:rPr>
        <w:br/>
      </w:r>
      <w:r w:rsidRPr="00460E35">
        <w:rPr>
          <w:caps w:val="0"/>
          <w:sz w:val="28"/>
        </w:rPr>
        <w:t>3101 Park Center Drive</w:t>
      </w:r>
      <w:r>
        <w:rPr>
          <w:caps w:val="0"/>
          <w:sz w:val="28"/>
        </w:rPr>
        <w:br/>
      </w:r>
      <w:r w:rsidRPr="00460E35">
        <w:rPr>
          <w:caps w:val="0"/>
          <w:sz w:val="28"/>
        </w:rPr>
        <w:t>Alexandria, V</w:t>
      </w:r>
      <w:r>
        <w:rPr>
          <w:caps w:val="0"/>
          <w:sz w:val="28"/>
        </w:rPr>
        <w:t>A</w:t>
      </w:r>
      <w:r w:rsidRPr="00460E35">
        <w:rPr>
          <w:caps w:val="0"/>
          <w:sz w:val="28"/>
        </w:rPr>
        <w:t xml:space="preserve"> 22302</w:t>
      </w:r>
      <w:r>
        <w:rPr>
          <w:caps w:val="0"/>
          <w:sz w:val="28"/>
        </w:rPr>
        <w:br/>
      </w:r>
      <w:r w:rsidRPr="00460E35">
        <w:rPr>
          <w:caps w:val="0"/>
          <w:sz w:val="28"/>
        </w:rPr>
        <w:t>Project Officer: Devin Wallace-Williams</w:t>
      </w:r>
      <w:r>
        <w:rPr>
          <w:caps w:val="0"/>
          <w:sz w:val="28"/>
        </w:rPr>
        <w:br/>
      </w:r>
      <w:r w:rsidRPr="00460E35">
        <w:rPr>
          <w:caps w:val="0"/>
          <w:sz w:val="28"/>
        </w:rPr>
        <w:t>Telephone: 703-457-6791</w:t>
      </w:r>
      <w:r>
        <w:rPr>
          <w:caps w:val="0"/>
          <w:sz w:val="28"/>
        </w:rPr>
        <w:br/>
        <w:t>Email:devin.wallace-williams@fns.usda.gov</w:t>
      </w:r>
      <w:r w:rsidR="00460E35">
        <w:rPr>
          <w:caps w:val="0"/>
          <w:sz w:val="28"/>
        </w:rPr>
        <w:br/>
        <w:t xml:space="preserve">March 25, </w:t>
      </w:r>
      <w:r w:rsidR="00803BB2">
        <w:rPr>
          <w:caps w:val="0"/>
          <w:sz w:val="28"/>
        </w:rPr>
        <w:t>2016</w:t>
      </w:r>
    </w:p>
    <w:p w14:paraId="53726DDB" w14:textId="77777777" w:rsidR="000015F3" w:rsidRPr="00121B9C" w:rsidRDefault="000015F3" w:rsidP="00BB4C87">
      <w:pPr>
        <w:pStyle w:val="C1-CtrBoldHd"/>
        <w:spacing w:after="0"/>
        <w:rPr>
          <w:sz w:val="28"/>
        </w:rPr>
      </w:pPr>
    </w:p>
    <w:p w14:paraId="67ED5BB3" w14:textId="77777777" w:rsidR="0026494C" w:rsidRPr="00121B9C" w:rsidRDefault="0026494C" w:rsidP="00BB4C87">
      <w:pPr>
        <w:pStyle w:val="C1-CtrBoldHd"/>
        <w:spacing w:after="0"/>
        <w:jc w:val="left"/>
        <w:sectPr w:rsidR="0026494C" w:rsidRPr="00121B9C" w:rsidSect="00B80A0F">
          <w:endnotePr>
            <w:numFmt w:val="decimal"/>
          </w:endnotePr>
          <w:type w:val="continuous"/>
          <w:pgSz w:w="12240" w:h="15840" w:code="1"/>
          <w:pgMar w:top="1440" w:right="1440" w:bottom="1440" w:left="1440" w:header="720" w:footer="720" w:gutter="0"/>
          <w:cols w:space="720"/>
          <w:noEndnote/>
        </w:sectPr>
      </w:pPr>
    </w:p>
    <w:p w14:paraId="17E3C682" w14:textId="77777777" w:rsidR="000015F3" w:rsidRPr="00121B9C" w:rsidRDefault="000015F3" w:rsidP="00BB4C87">
      <w:pPr>
        <w:pStyle w:val="C1-CtrBoldHd"/>
        <w:spacing w:after="0"/>
        <w:jc w:val="left"/>
      </w:pPr>
    </w:p>
    <w:p w14:paraId="184332F5" w14:textId="77777777" w:rsidR="000015F3" w:rsidRPr="00121B9C" w:rsidRDefault="000015F3" w:rsidP="00BB4C87">
      <w:pPr>
        <w:pStyle w:val="Heading2"/>
        <w:jc w:val="center"/>
        <w:rPr>
          <w:i/>
          <w:iCs/>
          <w:sz w:val="24"/>
        </w:rPr>
      </w:pPr>
      <w:bookmarkStart w:id="1" w:name="_Toc115416898"/>
      <w:bookmarkStart w:id="2" w:name="_Toc446664846"/>
      <w:r w:rsidRPr="00121B9C">
        <w:rPr>
          <w:i/>
          <w:iCs/>
          <w:sz w:val="24"/>
        </w:rPr>
        <w:t>TABLE OF CONTENTS</w:t>
      </w:r>
      <w:bookmarkEnd w:id="1"/>
      <w:bookmarkEnd w:id="2"/>
    </w:p>
    <w:p w14:paraId="748F6CD4" w14:textId="5D5C282A" w:rsidR="0001406E" w:rsidRDefault="0001406E" w:rsidP="00CC1531">
      <w:pPr>
        <w:pStyle w:val="TOC2"/>
        <w:tabs>
          <w:tab w:val="clear" w:pos="2160"/>
          <w:tab w:val="clear" w:pos="8208"/>
          <w:tab w:val="clear" w:pos="8640"/>
          <w:tab w:val="left" w:pos="9360"/>
        </w:tabs>
        <w:spacing w:line="240" w:lineRule="auto"/>
        <w:ind w:left="1440"/>
        <w:rPr>
          <w:rFonts w:asciiTheme="minorHAnsi" w:eastAsiaTheme="minorEastAsia" w:hAnsiTheme="minorHAnsi" w:cstheme="minorBidi"/>
          <w:noProof/>
          <w:szCs w:val="22"/>
        </w:rPr>
      </w:pPr>
      <w:r>
        <w:rPr>
          <w:caps/>
        </w:rPr>
        <w:fldChar w:fldCharType="begin"/>
      </w:r>
      <w:r>
        <w:rPr>
          <w:caps/>
        </w:rPr>
        <w:instrText xml:space="preserve"> TOC \o \h \z \u </w:instrText>
      </w:r>
      <w:r>
        <w:rPr>
          <w:caps/>
        </w:rPr>
        <w:fldChar w:fldCharType="separate"/>
      </w:r>
    </w:p>
    <w:p w14:paraId="3D4EEFE7" w14:textId="7D040116" w:rsidR="0001406E" w:rsidRDefault="00EB4E12" w:rsidP="00CC1531">
      <w:pPr>
        <w:pStyle w:val="TOC5"/>
        <w:tabs>
          <w:tab w:val="clear" w:pos="1440"/>
          <w:tab w:val="clear" w:pos="8208"/>
          <w:tab w:val="clear" w:pos="8640"/>
          <w:tab w:val="left" w:pos="9360"/>
        </w:tabs>
        <w:spacing w:line="240" w:lineRule="auto"/>
        <w:ind w:left="720" w:hanging="720"/>
        <w:rPr>
          <w:rFonts w:asciiTheme="minorHAnsi" w:eastAsiaTheme="minorEastAsia" w:hAnsiTheme="minorHAnsi" w:cstheme="minorBidi"/>
          <w:noProof/>
          <w:szCs w:val="22"/>
        </w:rPr>
      </w:pPr>
      <w:hyperlink w:anchor="_Toc446664847" w:history="1">
        <w:r w:rsidR="0001406E" w:rsidRPr="00A050A1">
          <w:rPr>
            <w:rStyle w:val="Hyperlink"/>
            <w:b/>
            <w:noProof/>
          </w:rPr>
          <w:t>A.</w:t>
        </w:r>
        <w:r w:rsidR="0001406E">
          <w:rPr>
            <w:rFonts w:asciiTheme="minorHAnsi" w:eastAsiaTheme="minorEastAsia" w:hAnsiTheme="minorHAnsi" w:cstheme="minorBidi"/>
            <w:noProof/>
            <w:szCs w:val="22"/>
          </w:rPr>
          <w:tab/>
        </w:r>
        <w:r w:rsidR="0001406E" w:rsidRPr="00A050A1">
          <w:rPr>
            <w:rStyle w:val="Hyperlink"/>
            <w:b/>
            <w:noProof/>
          </w:rPr>
          <w:t>JUSTIFICATION</w:t>
        </w:r>
        <w:r w:rsidR="0001406E">
          <w:rPr>
            <w:noProof/>
            <w:webHidden/>
          </w:rPr>
          <w:tab/>
        </w:r>
        <w:r w:rsidR="0001406E">
          <w:rPr>
            <w:noProof/>
            <w:webHidden/>
          </w:rPr>
          <w:fldChar w:fldCharType="begin"/>
        </w:r>
        <w:r w:rsidR="0001406E">
          <w:rPr>
            <w:noProof/>
            <w:webHidden/>
          </w:rPr>
          <w:instrText xml:space="preserve"> PAGEREF _Toc446664847 \h </w:instrText>
        </w:r>
        <w:r w:rsidR="0001406E">
          <w:rPr>
            <w:noProof/>
            <w:webHidden/>
          </w:rPr>
        </w:r>
        <w:r w:rsidR="0001406E">
          <w:rPr>
            <w:noProof/>
            <w:webHidden/>
          </w:rPr>
          <w:fldChar w:fldCharType="separate"/>
        </w:r>
        <w:r w:rsidR="00D61D83">
          <w:rPr>
            <w:noProof/>
            <w:webHidden/>
          </w:rPr>
          <w:t>3</w:t>
        </w:r>
        <w:r w:rsidR="0001406E">
          <w:rPr>
            <w:noProof/>
            <w:webHidden/>
          </w:rPr>
          <w:fldChar w:fldCharType="end"/>
        </w:r>
      </w:hyperlink>
    </w:p>
    <w:p w14:paraId="1856577F" w14:textId="0B9848A8" w:rsidR="0001406E" w:rsidRDefault="00EB4E12" w:rsidP="007F4DFC">
      <w:pPr>
        <w:pStyle w:val="TOC8"/>
        <w:rPr>
          <w:noProof/>
        </w:rPr>
      </w:pPr>
      <w:hyperlink w:anchor="_Toc446664848" w:history="1">
        <w:r w:rsidR="0001406E" w:rsidRPr="00A050A1">
          <w:rPr>
            <w:rStyle w:val="Hyperlink"/>
            <w:noProof/>
          </w:rPr>
          <w:t>1.</w:t>
        </w:r>
        <w:r w:rsidR="0001406E">
          <w:rPr>
            <w:noProof/>
          </w:rPr>
          <w:tab/>
        </w:r>
        <w:r w:rsidR="0001406E" w:rsidRPr="00A050A1">
          <w:rPr>
            <w:rStyle w:val="Hyperlink"/>
            <w:noProof/>
          </w:rPr>
          <w:t>Necessity of Information Collection</w:t>
        </w:r>
        <w:r w:rsidR="0001406E">
          <w:rPr>
            <w:noProof/>
            <w:webHidden/>
          </w:rPr>
          <w:tab/>
        </w:r>
        <w:r w:rsidR="0001406E">
          <w:rPr>
            <w:noProof/>
            <w:webHidden/>
          </w:rPr>
          <w:fldChar w:fldCharType="begin"/>
        </w:r>
        <w:r w:rsidR="0001406E">
          <w:rPr>
            <w:noProof/>
            <w:webHidden/>
          </w:rPr>
          <w:instrText xml:space="preserve"> PAGEREF _Toc446664848 \h </w:instrText>
        </w:r>
        <w:r w:rsidR="0001406E">
          <w:rPr>
            <w:noProof/>
            <w:webHidden/>
          </w:rPr>
        </w:r>
        <w:r w:rsidR="0001406E">
          <w:rPr>
            <w:noProof/>
            <w:webHidden/>
          </w:rPr>
          <w:fldChar w:fldCharType="separate"/>
        </w:r>
        <w:r w:rsidR="00D61D83">
          <w:rPr>
            <w:noProof/>
            <w:webHidden/>
          </w:rPr>
          <w:t>3</w:t>
        </w:r>
        <w:r w:rsidR="0001406E">
          <w:rPr>
            <w:noProof/>
            <w:webHidden/>
          </w:rPr>
          <w:fldChar w:fldCharType="end"/>
        </w:r>
      </w:hyperlink>
    </w:p>
    <w:p w14:paraId="4367702A" w14:textId="62206856" w:rsidR="0001406E" w:rsidRDefault="00EB4E12" w:rsidP="007F4DFC">
      <w:pPr>
        <w:pStyle w:val="TOC8"/>
        <w:rPr>
          <w:noProof/>
        </w:rPr>
      </w:pPr>
      <w:hyperlink w:anchor="_Toc446664849" w:history="1">
        <w:r w:rsidR="0001406E" w:rsidRPr="00A050A1">
          <w:rPr>
            <w:rStyle w:val="Hyperlink"/>
            <w:noProof/>
          </w:rPr>
          <w:t>2.</w:t>
        </w:r>
        <w:r w:rsidR="0001406E">
          <w:rPr>
            <w:noProof/>
          </w:rPr>
          <w:tab/>
        </w:r>
        <w:r w:rsidR="0001406E" w:rsidRPr="00A050A1">
          <w:rPr>
            <w:rStyle w:val="Hyperlink"/>
            <w:noProof/>
          </w:rPr>
          <w:t>Purpose and Use of the Information</w:t>
        </w:r>
        <w:r w:rsidR="0001406E">
          <w:rPr>
            <w:noProof/>
            <w:webHidden/>
          </w:rPr>
          <w:tab/>
        </w:r>
        <w:r w:rsidR="0001406E">
          <w:rPr>
            <w:noProof/>
            <w:webHidden/>
          </w:rPr>
          <w:fldChar w:fldCharType="begin"/>
        </w:r>
        <w:r w:rsidR="0001406E">
          <w:rPr>
            <w:noProof/>
            <w:webHidden/>
          </w:rPr>
          <w:instrText xml:space="preserve"> PAGEREF _Toc446664849 \h </w:instrText>
        </w:r>
        <w:r w:rsidR="0001406E">
          <w:rPr>
            <w:noProof/>
            <w:webHidden/>
          </w:rPr>
        </w:r>
        <w:r w:rsidR="0001406E">
          <w:rPr>
            <w:noProof/>
            <w:webHidden/>
          </w:rPr>
          <w:fldChar w:fldCharType="separate"/>
        </w:r>
        <w:r w:rsidR="00D61D83">
          <w:rPr>
            <w:noProof/>
            <w:webHidden/>
          </w:rPr>
          <w:t>7</w:t>
        </w:r>
        <w:r w:rsidR="0001406E">
          <w:rPr>
            <w:noProof/>
            <w:webHidden/>
          </w:rPr>
          <w:fldChar w:fldCharType="end"/>
        </w:r>
      </w:hyperlink>
    </w:p>
    <w:p w14:paraId="7246CA9B" w14:textId="6F51EE3A" w:rsidR="0001406E" w:rsidRDefault="00EB4E12" w:rsidP="007F4DFC">
      <w:pPr>
        <w:pStyle w:val="TOC8"/>
        <w:rPr>
          <w:noProof/>
        </w:rPr>
      </w:pPr>
      <w:hyperlink w:anchor="_Toc446664850" w:history="1">
        <w:r w:rsidR="0001406E" w:rsidRPr="00A050A1">
          <w:rPr>
            <w:rStyle w:val="Hyperlink"/>
            <w:noProof/>
          </w:rPr>
          <w:t>3.</w:t>
        </w:r>
        <w:r w:rsidR="0001406E">
          <w:rPr>
            <w:noProof/>
          </w:rPr>
          <w:tab/>
        </w:r>
        <w:r w:rsidR="0001406E" w:rsidRPr="00A050A1">
          <w:rPr>
            <w:rStyle w:val="Hyperlink"/>
            <w:noProof/>
          </w:rPr>
          <w:t>Use of Information Technology</w:t>
        </w:r>
        <w:r w:rsidR="0001406E">
          <w:rPr>
            <w:noProof/>
            <w:webHidden/>
          </w:rPr>
          <w:tab/>
        </w:r>
        <w:r w:rsidR="0001406E">
          <w:rPr>
            <w:noProof/>
            <w:webHidden/>
          </w:rPr>
          <w:fldChar w:fldCharType="begin"/>
        </w:r>
        <w:r w:rsidR="0001406E">
          <w:rPr>
            <w:noProof/>
            <w:webHidden/>
          </w:rPr>
          <w:instrText xml:space="preserve"> PAGEREF _Toc446664850 \h </w:instrText>
        </w:r>
        <w:r w:rsidR="0001406E">
          <w:rPr>
            <w:noProof/>
            <w:webHidden/>
          </w:rPr>
        </w:r>
        <w:r w:rsidR="0001406E">
          <w:rPr>
            <w:noProof/>
            <w:webHidden/>
          </w:rPr>
          <w:fldChar w:fldCharType="separate"/>
        </w:r>
        <w:r w:rsidR="00D61D83">
          <w:rPr>
            <w:noProof/>
            <w:webHidden/>
          </w:rPr>
          <w:t>8</w:t>
        </w:r>
        <w:r w:rsidR="0001406E">
          <w:rPr>
            <w:noProof/>
            <w:webHidden/>
          </w:rPr>
          <w:fldChar w:fldCharType="end"/>
        </w:r>
      </w:hyperlink>
    </w:p>
    <w:p w14:paraId="20D783DD" w14:textId="23E631F2" w:rsidR="0001406E" w:rsidRDefault="00EB4E12" w:rsidP="007F4DFC">
      <w:pPr>
        <w:pStyle w:val="TOC8"/>
        <w:rPr>
          <w:noProof/>
        </w:rPr>
      </w:pPr>
      <w:hyperlink w:anchor="_Toc446664851" w:history="1">
        <w:r w:rsidR="0001406E" w:rsidRPr="00A050A1">
          <w:rPr>
            <w:rStyle w:val="Hyperlink"/>
            <w:noProof/>
          </w:rPr>
          <w:t>4.</w:t>
        </w:r>
        <w:r w:rsidR="0001406E">
          <w:rPr>
            <w:noProof/>
          </w:rPr>
          <w:tab/>
        </w:r>
        <w:r w:rsidR="0001406E" w:rsidRPr="00A050A1">
          <w:rPr>
            <w:rStyle w:val="Hyperlink"/>
            <w:noProof/>
          </w:rPr>
          <w:t>Efforts to Identify Duplication</w:t>
        </w:r>
        <w:r w:rsidR="0001406E">
          <w:rPr>
            <w:noProof/>
            <w:webHidden/>
          </w:rPr>
          <w:tab/>
        </w:r>
        <w:r w:rsidR="0001406E">
          <w:rPr>
            <w:noProof/>
            <w:webHidden/>
          </w:rPr>
          <w:fldChar w:fldCharType="begin"/>
        </w:r>
        <w:r w:rsidR="0001406E">
          <w:rPr>
            <w:noProof/>
            <w:webHidden/>
          </w:rPr>
          <w:instrText xml:space="preserve"> PAGEREF _Toc446664851 \h </w:instrText>
        </w:r>
        <w:r w:rsidR="0001406E">
          <w:rPr>
            <w:noProof/>
            <w:webHidden/>
          </w:rPr>
        </w:r>
        <w:r w:rsidR="0001406E">
          <w:rPr>
            <w:noProof/>
            <w:webHidden/>
          </w:rPr>
          <w:fldChar w:fldCharType="separate"/>
        </w:r>
        <w:r w:rsidR="00D61D83">
          <w:rPr>
            <w:noProof/>
            <w:webHidden/>
          </w:rPr>
          <w:t>9</w:t>
        </w:r>
        <w:r w:rsidR="0001406E">
          <w:rPr>
            <w:noProof/>
            <w:webHidden/>
          </w:rPr>
          <w:fldChar w:fldCharType="end"/>
        </w:r>
      </w:hyperlink>
    </w:p>
    <w:p w14:paraId="06EA69F7" w14:textId="45C61C9F" w:rsidR="0001406E" w:rsidRDefault="00EB4E12" w:rsidP="007F4DFC">
      <w:pPr>
        <w:pStyle w:val="TOC8"/>
        <w:rPr>
          <w:noProof/>
        </w:rPr>
      </w:pPr>
      <w:hyperlink w:anchor="_Toc446664852" w:history="1">
        <w:r w:rsidR="0001406E" w:rsidRPr="00A050A1">
          <w:rPr>
            <w:rStyle w:val="Hyperlink"/>
            <w:noProof/>
          </w:rPr>
          <w:t>5.</w:t>
        </w:r>
        <w:r w:rsidR="0001406E">
          <w:rPr>
            <w:noProof/>
          </w:rPr>
          <w:tab/>
        </w:r>
        <w:r w:rsidR="0001406E" w:rsidRPr="00A050A1">
          <w:rPr>
            <w:rStyle w:val="Hyperlink"/>
            <w:noProof/>
          </w:rPr>
          <w:t>Impacts Small Businesses or Other Small Entities</w:t>
        </w:r>
        <w:r w:rsidR="0001406E">
          <w:rPr>
            <w:noProof/>
            <w:webHidden/>
          </w:rPr>
          <w:tab/>
        </w:r>
        <w:r w:rsidR="0001406E">
          <w:rPr>
            <w:noProof/>
            <w:webHidden/>
          </w:rPr>
          <w:fldChar w:fldCharType="begin"/>
        </w:r>
        <w:r w:rsidR="0001406E">
          <w:rPr>
            <w:noProof/>
            <w:webHidden/>
          </w:rPr>
          <w:instrText xml:space="preserve"> PAGEREF _Toc446664852 \h </w:instrText>
        </w:r>
        <w:r w:rsidR="0001406E">
          <w:rPr>
            <w:noProof/>
            <w:webHidden/>
          </w:rPr>
        </w:r>
        <w:r w:rsidR="0001406E">
          <w:rPr>
            <w:noProof/>
            <w:webHidden/>
          </w:rPr>
          <w:fldChar w:fldCharType="separate"/>
        </w:r>
        <w:r w:rsidR="00D61D83">
          <w:rPr>
            <w:noProof/>
            <w:webHidden/>
          </w:rPr>
          <w:t>9</w:t>
        </w:r>
        <w:r w:rsidR="0001406E">
          <w:rPr>
            <w:noProof/>
            <w:webHidden/>
          </w:rPr>
          <w:fldChar w:fldCharType="end"/>
        </w:r>
      </w:hyperlink>
    </w:p>
    <w:p w14:paraId="69EFD071" w14:textId="003CFE50" w:rsidR="0001406E" w:rsidRDefault="00EB4E12" w:rsidP="007F4DFC">
      <w:pPr>
        <w:pStyle w:val="TOC8"/>
        <w:rPr>
          <w:noProof/>
        </w:rPr>
      </w:pPr>
      <w:hyperlink w:anchor="_Toc446664853" w:history="1">
        <w:r w:rsidR="0001406E" w:rsidRPr="00A050A1">
          <w:rPr>
            <w:rStyle w:val="Hyperlink"/>
            <w:noProof/>
          </w:rPr>
          <w:t>6.</w:t>
        </w:r>
        <w:r w:rsidR="0001406E">
          <w:rPr>
            <w:noProof/>
          </w:rPr>
          <w:tab/>
        </w:r>
        <w:r w:rsidR="0001406E" w:rsidRPr="00A050A1">
          <w:rPr>
            <w:rStyle w:val="Hyperlink"/>
            <w:noProof/>
          </w:rPr>
          <w:t>Consequences of Less Frequent Collection</w:t>
        </w:r>
        <w:r w:rsidR="0001406E">
          <w:rPr>
            <w:noProof/>
            <w:webHidden/>
          </w:rPr>
          <w:tab/>
        </w:r>
        <w:r w:rsidR="0001406E">
          <w:rPr>
            <w:noProof/>
            <w:webHidden/>
          </w:rPr>
          <w:fldChar w:fldCharType="begin"/>
        </w:r>
        <w:r w:rsidR="0001406E">
          <w:rPr>
            <w:noProof/>
            <w:webHidden/>
          </w:rPr>
          <w:instrText xml:space="preserve"> PAGEREF _Toc446664853 \h </w:instrText>
        </w:r>
        <w:r w:rsidR="0001406E">
          <w:rPr>
            <w:noProof/>
            <w:webHidden/>
          </w:rPr>
        </w:r>
        <w:r w:rsidR="0001406E">
          <w:rPr>
            <w:noProof/>
            <w:webHidden/>
          </w:rPr>
          <w:fldChar w:fldCharType="separate"/>
        </w:r>
        <w:r w:rsidR="00D61D83">
          <w:rPr>
            <w:noProof/>
            <w:webHidden/>
          </w:rPr>
          <w:t>10</w:t>
        </w:r>
        <w:r w:rsidR="0001406E">
          <w:rPr>
            <w:noProof/>
            <w:webHidden/>
          </w:rPr>
          <w:fldChar w:fldCharType="end"/>
        </w:r>
      </w:hyperlink>
    </w:p>
    <w:p w14:paraId="301C633B" w14:textId="6A4B6BFD" w:rsidR="0001406E" w:rsidRDefault="00EB4E12" w:rsidP="007F4DFC">
      <w:pPr>
        <w:pStyle w:val="TOC8"/>
        <w:rPr>
          <w:noProof/>
        </w:rPr>
      </w:pPr>
      <w:hyperlink w:anchor="_Toc446664854" w:history="1">
        <w:r w:rsidR="0001406E" w:rsidRPr="00A050A1">
          <w:rPr>
            <w:rStyle w:val="Hyperlink"/>
            <w:noProof/>
          </w:rPr>
          <w:t>7.</w:t>
        </w:r>
        <w:r w:rsidR="0001406E">
          <w:rPr>
            <w:noProof/>
          </w:rPr>
          <w:tab/>
        </w:r>
        <w:r w:rsidR="0001406E" w:rsidRPr="00A050A1">
          <w:rPr>
            <w:rStyle w:val="Hyperlink"/>
            <w:noProof/>
          </w:rPr>
          <w:t>Special Circumstances</w:t>
        </w:r>
        <w:r w:rsidR="0001406E">
          <w:rPr>
            <w:noProof/>
            <w:webHidden/>
          </w:rPr>
          <w:tab/>
        </w:r>
        <w:r w:rsidR="008F0754">
          <w:rPr>
            <w:noProof/>
            <w:webHidden/>
          </w:rPr>
          <w:t>10</w:t>
        </w:r>
      </w:hyperlink>
    </w:p>
    <w:p w14:paraId="4C17A2A7" w14:textId="56EB069A" w:rsidR="0001406E" w:rsidRDefault="00EB4E12" w:rsidP="007F4DFC">
      <w:pPr>
        <w:pStyle w:val="TOC8"/>
        <w:rPr>
          <w:noProof/>
        </w:rPr>
      </w:pPr>
      <w:hyperlink w:anchor="_Toc446664855" w:history="1">
        <w:r w:rsidR="0001406E" w:rsidRPr="00A050A1">
          <w:rPr>
            <w:rStyle w:val="Hyperlink"/>
            <w:noProof/>
          </w:rPr>
          <w:t>8.</w:t>
        </w:r>
        <w:r w:rsidR="0001406E">
          <w:rPr>
            <w:noProof/>
          </w:rPr>
          <w:tab/>
        </w:r>
        <w:r w:rsidR="0001406E" w:rsidRPr="00A050A1">
          <w:rPr>
            <w:rStyle w:val="Hyperlink"/>
            <w:noProof/>
          </w:rPr>
          <w:t>Federal Register Comments and Consultations Outside the Agency</w:t>
        </w:r>
        <w:r w:rsidR="0001406E">
          <w:rPr>
            <w:noProof/>
            <w:webHidden/>
          </w:rPr>
          <w:tab/>
        </w:r>
        <w:r w:rsidR="0001406E">
          <w:rPr>
            <w:noProof/>
            <w:webHidden/>
          </w:rPr>
          <w:fldChar w:fldCharType="begin"/>
        </w:r>
        <w:r w:rsidR="0001406E">
          <w:rPr>
            <w:noProof/>
            <w:webHidden/>
          </w:rPr>
          <w:instrText xml:space="preserve"> PAGEREF _Toc446664855 \h </w:instrText>
        </w:r>
        <w:r w:rsidR="0001406E">
          <w:rPr>
            <w:noProof/>
            <w:webHidden/>
          </w:rPr>
        </w:r>
        <w:r w:rsidR="0001406E">
          <w:rPr>
            <w:noProof/>
            <w:webHidden/>
          </w:rPr>
          <w:fldChar w:fldCharType="separate"/>
        </w:r>
        <w:r w:rsidR="00D61D83">
          <w:rPr>
            <w:noProof/>
            <w:webHidden/>
          </w:rPr>
          <w:t>11</w:t>
        </w:r>
        <w:r w:rsidR="0001406E">
          <w:rPr>
            <w:noProof/>
            <w:webHidden/>
          </w:rPr>
          <w:fldChar w:fldCharType="end"/>
        </w:r>
      </w:hyperlink>
    </w:p>
    <w:p w14:paraId="41C7C0CD" w14:textId="3E4D4BEC" w:rsidR="0001406E" w:rsidRDefault="00EB4E12" w:rsidP="007F4DFC">
      <w:pPr>
        <w:pStyle w:val="TOC8"/>
        <w:rPr>
          <w:noProof/>
        </w:rPr>
      </w:pPr>
      <w:hyperlink w:anchor="_Toc446664857" w:history="1">
        <w:r w:rsidR="0001406E" w:rsidRPr="00A050A1">
          <w:rPr>
            <w:rStyle w:val="Hyperlink"/>
            <w:noProof/>
          </w:rPr>
          <w:t>9.</w:t>
        </w:r>
        <w:r w:rsidR="0001406E">
          <w:rPr>
            <w:noProof/>
          </w:rPr>
          <w:tab/>
        </w:r>
        <w:r w:rsidR="0001406E" w:rsidRPr="00A050A1">
          <w:rPr>
            <w:rStyle w:val="Hyperlink"/>
            <w:noProof/>
          </w:rPr>
          <w:t>Payment or Gift to Respondents</w:t>
        </w:r>
        <w:r w:rsidR="0001406E">
          <w:rPr>
            <w:noProof/>
            <w:webHidden/>
          </w:rPr>
          <w:tab/>
        </w:r>
        <w:r w:rsidR="0001406E">
          <w:rPr>
            <w:noProof/>
            <w:webHidden/>
          </w:rPr>
          <w:fldChar w:fldCharType="begin"/>
        </w:r>
        <w:r w:rsidR="0001406E">
          <w:rPr>
            <w:noProof/>
            <w:webHidden/>
          </w:rPr>
          <w:instrText xml:space="preserve"> PAGEREF _Toc446664857 \h </w:instrText>
        </w:r>
        <w:r w:rsidR="0001406E">
          <w:rPr>
            <w:noProof/>
            <w:webHidden/>
          </w:rPr>
        </w:r>
        <w:r w:rsidR="0001406E">
          <w:rPr>
            <w:noProof/>
            <w:webHidden/>
          </w:rPr>
          <w:fldChar w:fldCharType="separate"/>
        </w:r>
        <w:r w:rsidR="00D61D83">
          <w:rPr>
            <w:noProof/>
            <w:webHidden/>
          </w:rPr>
          <w:t>12</w:t>
        </w:r>
        <w:r w:rsidR="0001406E">
          <w:rPr>
            <w:noProof/>
            <w:webHidden/>
          </w:rPr>
          <w:fldChar w:fldCharType="end"/>
        </w:r>
      </w:hyperlink>
    </w:p>
    <w:p w14:paraId="273C5409" w14:textId="06B76657" w:rsidR="0001406E" w:rsidRDefault="00EB4E12" w:rsidP="007F4DFC">
      <w:pPr>
        <w:pStyle w:val="TOC8"/>
        <w:rPr>
          <w:noProof/>
        </w:rPr>
      </w:pPr>
      <w:hyperlink w:anchor="_Toc446664858" w:history="1">
        <w:r w:rsidR="0001406E" w:rsidRPr="00A050A1">
          <w:rPr>
            <w:rStyle w:val="Hyperlink"/>
            <w:noProof/>
          </w:rPr>
          <w:t>10.</w:t>
        </w:r>
        <w:r w:rsidR="0001406E">
          <w:rPr>
            <w:noProof/>
          </w:rPr>
          <w:tab/>
        </w:r>
        <w:r w:rsidR="0001406E" w:rsidRPr="00A050A1">
          <w:rPr>
            <w:rStyle w:val="Hyperlink"/>
            <w:noProof/>
          </w:rPr>
          <w:t>Assurance of Confidentiality</w:t>
        </w:r>
        <w:r w:rsidR="0001406E">
          <w:rPr>
            <w:noProof/>
            <w:webHidden/>
          </w:rPr>
          <w:tab/>
        </w:r>
        <w:r w:rsidR="0001406E">
          <w:rPr>
            <w:noProof/>
            <w:webHidden/>
          </w:rPr>
          <w:fldChar w:fldCharType="begin"/>
        </w:r>
        <w:r w:rsidR="0001406E">
          <w:rPr>
            <w:noProof/>
            <w:webHidden/>
          </w:rPr>
          <w:instrText xml:space="preserve"> PAGEREF _Toc446664858 \h </w:instrText>
        </w:r>
        <w:r w:rsidR="0001406E">
          <w:rPr>
            <w:noProof/>
            <w:webHidden/>
          </w:rPr>
        </w:r>
        <w:r w:rsidR="0001406E">
          <w:rPr>
            <w:noProof/>
            <w:webHidden/>
          </w:rPr>
          <w:fldChar w:fldCharType="separate"/>
        </w:r>
        <w:r w:rsidR="00D61D83">
          <w:rPr>
            <w:noProof/>
            <w:webHidden/>
          </w:rPr>
          <w:t>12</w:t>
        </w:r>
        <w:r w:rsidR="0001406E">
          <w:rPr>
            <w:noProof/>
            <w:webHidden/>
          </w:rPr>
          <w:fldChar w:fldCharType="end"/>
        </w:r>
      </w:hyperlink>
    </w:p>
    <w:p w14:paraId="5070B5C2" w14:textId="53DD498B" w:rsidR="0001406E" w:rsidRDefault="00EB4E12" w:rsidP="007F4DFC">
      <w:pPr>
        <w:pStyle w:val="TOC8"/>
        <w:rPr>
          <w:noProof/>
        </w:rPr>
      </w:pPr>
      <w:hyperlink w:anchor="_Toc446664859" w:history="1">
        <w:r w:rsidR="0001406E" w:rsidRPr="00A050A1">
          <w:rPr>
            <w:rStyle w:val="Hyperlink"/>
            <w:noProof/>
          </w:rPr>
          <w:t>11.</w:t>
        </w:r>
        <w:r w:rsidR="0001406E">
          <w:rPr>
            <w:noProof/>
          </w:rPr>
          <w:tab/>
        </w:r>
        <w:r w:rsidR="0001406E" w:rsidRPr="00A050A1">
          <w:rPr>
            <w:rStyle w:val="Hyperlink"/>
            <w:noProof/>
          </w:rPr>
          <w:t>Justification for Sensitive Questions</w:t>
        </w:r>
        <w:r w:rsidR="0001406E">
          <w:rPr>
            <w:noProof/>
            <w:webHidden/>
          </w:rPr>
          <w:tab/>
        </w:r>
        <w:r w:rsidR="0001406E">
          <w:rPr>
            <w:noProof/>
            <w:webHidden/>
          </w:rPr>
          <w:fldChar w:fldCharType="begin"/>
        </w:r>
        <w:r w:rsidR="0001406E">
          <w:rPr>
            <w:noProof/>
            <w:webHidden/>
          </w:rPr>
          <w:instrText xml:space="preserve"> PAGEREF _Toc446664859 \h </w:instrText>
        </w:r>
        <w:r w:rsidR="0001406E">
          <w:rPr>
            <w:noProof/>
            <w:webHidden/>
          </w:rPr>
        </w:r>
        <w:r w:rsidR="0001406E">
          <w:rPr>
            <w:noProof/>
            <w:webHidden/>
          </w:rPr>
          <w:fldChar w:fldCharType="separate"/>
        </w:r>
        <w:r w:rsidR="00D61D83">
          <w:rPr>
            <w:noProof/>
            <w:webHidden/>
          </w:rPr>
          <w:t>13</w:t>
        </w:r>
        <w:r w:rsidR="0001406E">
          <w:rPr>
            <w:noProof/>
            <w:webHidden/>
          </w:rPr>
          <w:fldChar w:fldCharType="end"/>
        </w:r>
      </w:hyperlink>
    </w:p>
    <w:p w14:paraId="0EF9C12D" w14:textId="01FBB55F" w:rsidR="0001406E" w:rsidRDefault="00EB4E12" w:rsidP="007F4DFC">
      <w:pPr>
        <w:pStyle w:val="TOC8"/>
        <w:rPr>
          <w:noProof/>
        </w:rPr>
      </w:pPr>
      <w:hyperlink w:anchor="_Toc446664860" w:history="1">
        <w:r w:rsidR="0001406E" w:rsidRPr="00A050A1">
          <w:rPr>
            <w:rStyle w:val="Hyperlink"/>
            <w:noProof/>
          </w:rPr>
          <w:t>12.</w:t>
        </w:r>
        <w:r w:rsidR="0001406E">
          <w:rPr>
            <w:noProof/>
          </w:rPr>
          <w:tab/>
        </w:r>
        <w:r w:rsidR="0001406E" w:rsidRPr="00A050A1">
          <w:rPr>
            <w:rStyle w:val="Hyperlink"/>
            <w:noProof/>
          </w:rPr>
          <w:t>Estimate of Hour Burden Including Annualized Hourly Costs</w:t>
        </w:r>
        <w:r w:rsidR="0001406E">
          <w:rPr>
            <w:noProof/>
            <w:webHidden/>
          </w:rPr>
          <w:tab/>
        </w:r>
        <w:r w:rsidR="0001406E">
          <w:rPr>
            <w:noProof/>
            <w:webHidden/>
          </w:rPr>
          <w:fldChar w:fldCharType="begin"/>
        </w:r>
        <w:r w:rsidR="0001406E">
          <w:rPr>
            <w:noProof/>
            <w:webHidden/>
          </w:rPr>
          <w:instrText xml:space="preserve"> PAGEREF _Toc446664860 \h </w:instrText>
        </w:r>
        <w:r w:rsidR="0001406E">
          <w:rPr>
            <w:noProof/>
            <w:webHidden/>
          </w:rPr>
        </w:r>
        <w:r w:rsidR="0001406E">
          <w:rPr>
            <w:noProof/>
            <w:webHidden/>
          </w:rPr>
          <w:fldChar w:fldCharType="separate"/>
        </w:r>
        <w:r w:rsidR="00D61D83">
          <w:rPr>
            <w:noProof/>
            <w:webHidden/>
          </w:rPr>
          <w:t>13</w:t>
        </w:r>
        <w:r w:rsidR="0001406E">
          <w:rPr>
            <w:noProof/>
            <w:webHidden/>
          </w:rPr>
          <w:fldChar w:fldCharType="end"/>
        </w:r>
      </w:hyperlink>
    </w:p>
    <w:p w14:paraId="4036EBEA" w14:textId="3E143C22" w:rsidR="0001406E" w:rsidRDefault="004172A7" w:rsidP="007F4DFC">
      <w:pPr>
        <w:pStyle w:val="TOC8"/>
        <w:rPr>
          <w:noProof/>
        </w:rPr>
      </w:pPr>
      <w:hyperlink w:anchor="_Toc446664863" w:history="1">
        <w:r w:rsidR="0001406E" w:rsidRPr="00A050A1">
          <w:rPr>
            <w:rStyle w:val="Hyperlink"/>
            <w:noProof/>
          </w:rPr>
          <w:t>13.</w:t>
        </w:r>
        <w:r w:rsidR="0001406E">
          <w:rPr>
            <w:noProof/>
          </w:rPr>
          <w:tab/>
        </w:r>
        <w:r w:rsidR="0001406E" w:rsidRPr="00A050A1">
          <w:rPr>
            <w:rStyle w:val="Hyperlink"/>
            <w:noProof/>
          </w:rPr>
          <w:t>Estimates of Other Cost Burden</w:t>
        </w:r>
        <w:r w:rsidR="0001406E">
          <w:rPr>
            <w:noProof/>
            <w:webHidden/>
          </w:rPr>
          <w:tab/>
        </w:r>
        <w:r w:rsidR="0001406E">
          <w:rPr>
            <w:noProof/>
            <w:webHidden/>
          </w:rPr>
          <w:fldChar w:fldCharType="begin"/>
        </w:r>
        <w:r w:rsidR="0001406E">
          <w:rPr>
            <w:noProof/>
            <w:webHidden/>
          </w:rPr>
          <w:instrText xml:space="preserve"> PAGEREF _Toc446664863 \h </w:instrText>
        </w:r>
        <w:r w:rsidR="0001406E">
          <w:rPr>
            <w:noProof/>
            <w:webHidden/>
          </w:rPr>
        </w:r>
        <w:r w:rsidR="0001406E">
          <w:rPr>
            <w:noProof/>
            <w:webHidden/>
          </w:rPr>
          <w:fldChar w:fldCharType="separate"/>
        </w:r>
        <w:r w:rsidR="00D61D83">
          <w:rPr>
            <w:noProof/>
            <w:webHidden/>
          </w:rPr>
          <w:t>15</w:t>
        </w:r>
        <w:r w:rsidR="0001406E">
          <w:rPr>
            <w:noProof/>
            <w:webHidden/>
          </w:rPr>
          <w:fldChar w:fldCharType="end"/>
        </w:r>
      </w:hyperlink>
    </w:p>
    <w:p w14:paraId="160555B0" w14:textId="2953C7C8" w:rsidR="0001406E" w:rsidRDefault="004172A7" w:rsidP="007F4DFC">
      <w:pPr>
        <w:pStyle w:val="TOC8"/>
        <w:rPr>
          <w:noProof/>
        </w:rPr>
      </w:pPr>
      <w:hyperlink w:anchor="_Toc446664864" w:history="1">
        <w:r w:rsidR="0001406E" w:rsidRPr="00A050A1">
          <w:rPr>
            <w:rStyle w:val="Hyperlink"/>
            <w:noProof/>
          </w:rPr>
          <w:t>14.</w:t>
        </w:r>
        <w:r w:rsidR="0001406E">
          <w:rPr>
            <w:noProof/>
          </w:rPr>
          <w:tab/>
        </w:r>
        <w:r w:rsidR="0001406E" w:rsidRPr="00A050A1">
          <w:rPr>
            <w:rStyle w:val="Hyperlink"/>
            <w:noProof/>
          </w:rPr>
          <w:t>Annualized Cost to Federal Government</w:t>
        </w:r>
        <w:r w:rsidR="0001406E">
          <w:rPr>
            <w:noProof/>
            <w:webHidden/>
          </w:rPr>
          <w:tab/>
        </w:r>
        <w:r w:rsidR="0001406E">
          <w:rPr>
            <w:noProof/>
            <w:webHidden/>
          </w:rPr>
          <w:fldChar w:fldCharType="begin"/>
        </w:r>
        <w:r w:rsidR="0001406E">
          <w:rPr>
            <w:noProof/>
            <w:webHidden/>
          </w:rPr>
          <w:instrText xml:space="preserve"> PAGEREF _Toc446664864 \h </w:instrText>
        </w:r>
        <w:r w:rsidR="0001406E">
          <w:rPr>
            <w:noProof/>
            <w:webHidden/>
          </w:rPr>
        </w:r>
        <w:r w:rsidR="0001406E">
          <w:rPr>
            <w:noProof/>
            <w:webHidden/>
          </w:rPr>
          <w:fldChar w:fldCharType="separate"/>
        </w:r>
        <w:r w:rsidR="00D61D83">
          <w:rPr>
            <w:noProof/>
            <w:webHidden/>
          </w:rPr>
          <w:t>15</w:t>
        </w:r>
        <w:r w:rsidR="0001406E">
          <w:rPr>
            <w:noProof/>
            <w:webHidden/>
          </w:rPr>
          <w:fldChar w:fldCharType="end"/>
        </w:r>
      </w:hyperlink>
    </w:p>
    <w:p w14:paraId="65B50712" w14:textId="0E241EEC" w:rsidR="0001406E" w:rsidRDefault="004172A7" w:rsidP="007F4DFC">
      <w:pPr>
        <w:pStyle w:val="TOC8"/>
        <w:rPr>
          <w:noProof/>
        </w:rPr>
      </w:pPr>
      <w:hyperlink w:anchor="_Toc446664865" w:history="1">
        <w:r w:rsidR="0001406E" w:rsidRPr="00A050A1">
          <w:rPr>
            <w:rStyle w:val="Hyperlink"/>
            <w:noProof/>
          </w:rPr>
          <w:t>15.</w:t>
        </w:r>
        <w:r w:rsidR="0001406E">
          <w:rPr>
            <w:noProof/>
          </w:rPr>
          <w:tab/>
        </w:r>
        <w:r w:rsidR="0001406E" w:rsidRPr="00A050A1">
          <w:rPr>
            <w:rStyle w:val="Hyperlink"/>
            <w:noProof/>
          </w:rPr>
          <w:t>Explanation for Program Changes or Adjustments</w:t>
        </w:r>
        <w:r w:rsidR="0001406E">
          <w:rPr>
            <w:noProof/>
            <w:webHidden/>
          </w:rPr>
          <w:tab/>
        </w:r>
        <w:r w:rsidR="0001406E">
          <w:rPr>
            <w:noProof/>
            <w:webHidden/>
          </w:rPr>
          <w:fldChar w:fldCharType="begin"/>
        </w:r>
        <w:r w:rsidR="0001406E">
          <w:rPr>
            <w:noProof/>
            <w:webHidden/>
          </w:rPr>
          <w:instrText xml:space="preserve"> PAGEREF _Toc446664865 \h </w:instrText>
        </w:r>
        <w:r w:rsidR="0001406E">
          <w:rPr>
            <w:noProof/>
            <w:webHidden/>
          </w:rPr>
        </w:r>
        <w:r w:rsidR="0001406E">
          <w:rPr>
            <w:noProof/>
            <w:webHidden/>
          </w:rPr>
          <w:fldChar w:fldCharType="separate"/>
        </w:r>
        <w:r w:rsidR="00D61D83">
          <w:rPr>
            <w:noProof/>
            <w:webHidden/>
          </w:rPr>
          <w:t>16</w:t>
        </w:r>
        <w:r w:rsidR="0001406E">
          <w:rPr>
            <w:noProof/>
            <w:webHidden/>
          </w:rPr>
          <w:fldChar w:fldCharType="end"/>
        </w:r>
      </w:hyperlink>
    </w:p>
    <w:p w14:paraId="6CDD17FA" w14:textId="589679D5" w:rsidR="0001406E" w:rsidRDefault="00EB4E12" w:rsidP="007F4DFC">
      <w:pPr>
        <w:pStyle w:val="TOC8"/>
        <w:rPr>
          <w:noProof/>
        </w:rPr>
      </w:pPr>
      <w:hyperlink w:anchor="_Toc446664866" w:history="1">
        <w:r w:rsidR="0001406E" w:rsidRPr="00A050A1">
          <w:rPr>
            <w:rStyle w:val="Hyperlink"/>
            <w:noProof/>
          </w:rPr>
          <w:t>16.</w:t>
        </w:r>
        <w:r w:rsidR="0001406E">
          <w:rPr>
            <w:noProof/>
          </w:rPr>
          <w:tab/>
        </w:r>
        <w:r w:rsidR="0001406E" w:rsidRPr="00A050A1">
          <w:rPr>
            <w:rStyle w:val="Hyperlink"/>
            <w:noProof/>
          </w:rPr>
          <w:t>Plans for Tabulation and Publication and Project Time Schedule</w:t>
        </w:r>
        <w:r w:rsidR="0001406E">
          <w:rPr>
            <w:noProof/>
            <w:webHidden/>
          </w:rPr>
          <w:tab/>
        </w:r>
        <w:r w:rsidR="00CA7C5E">
          <w:rPr>
            <w:noProof/>
            <w:webHidden/>
          </w:rPr>
          <w:t>1</w:t>
        </w:r>
      </w:hyperlink>
      <w:r w:rsidR="00B06B82">
        <w:rPr>
          <w:noProof/>
        </w:rPr>
        <w:t>6</w:t>
      </w:r>
    </w:p>
    <w:p w14:paraId="78EDB4DF" w14:textId="0FDF3C2D" w:rsidR="0001406E" w:rsidRDefault="00EB4E12" w:rsidP="007F4DFC">
      <w:pPr>
        <w:pStyle w:val="TOC8"/>
        <w:rPr>
          <w:noProof/>
        </w:rPr>
      </w:pPr>
      <w:hyperlink w:anchor="_Toc446664867" w:history="1">
        <w:r w:rsidR="0001406E" w:rsidRPr="00A050A1">
          <w:rPr>
            <w:rStyle w:val="Hyperlink"/>
            <w:noProof/>
          </w:rPr>
          <w:t>17.</w:t>
        </w:r>
        <w:r w:rsidR="0001406E">
          <w:rPr>
            <w:noProof/>
          </w:rPr>
          <w:tab/>
        </w:r>
        <w:r w:rsidR="0001406E" w:rsidRPr="00A050A1">
          <w:rPr>
            <w:rStyle w:val="Hyperlink"/>
            <w:noProof/>
          </w:rPr>
          <w:t>Request to Not Display Expiration Date</w:t>
        </w:r>
        <w:r w:rsidR="0001406E">
          <w:rPr>
            <w:noProof/>
            <w:webHidden/>
          </w:rPr>
          <w:tab/>
        </w:r>
        <w:r w:rsidR="00CA7C5E">
          <w:rPr>
            <w:noProof/>
            <w:webHidden/>
          </w:rPr>
          <w:t>1</w:t>
        </w:r>
      </w:hyperlink>
      <w:r w:rsidR="00B06B82">
        <w:rPr>
          <w:noProof/>
        </w:rPr>
        <w:t>7</w:t>
      </w:r>
    </w:p>
    <w:p w14:paraId="5240D44F" w14:textId="5F621082" w:rsidR="0001406E" w:rsidRDefault="00EB4E12" w:rsidP="007F4DFC">
      <w:pPr>
        <w:pStyle w:val="TOC8"/>
        <w:rPr>
          <w:noProof/>
        </w:rPr>
      </w:pPr>
      <w:hyperlink w:anchor="_Toc446664868" w:history="1">
        <w:r w:rsidR="0001406E" w:rsidRPr="00A050A1">
          <w:rPr>
            <w:rStyle w:val="Hyperlink"/>
            <w:noProof/>
          </w:rPr>
          <w:t>18.</w:t>
        </w:r>
        <w:r w:rsidR="0001406E">
          <w:rPr>
            <w:noProof/>
          </w:rPr>
          <w:tab/>
        </w:r>
        <w:r w:rsidR="0001406E" w:rsidRPr="00A050A1">
          <w:rPr>
            <w:rStyle w:val="Hyperlink"/>
            <w:noProof/>
          </w:rPr>
          <w:t>Exceptions to the Certification</w:t>
        </w:r>
        <w:r w:rsidR="0001406E">
          <w:rPr>
            <w:noProof/>
            <w:webHidden/>
          </w:rPr>
          <w:tab/>
        </w:r>
      </w:hyperlink>
      <w:r w:rsidR="00B06B82">
        <w:rPr>
          <w:noProof/>
        </w:rPr>
        <w:t>17</w:t>
      </w:r>
    </w:p>
    <w:p w14:paraId="23D092A1" w14:textId="01BB12E9" w:rsidR="00F07802" w:rsidRDefault="0001406E" w:rsidP="00CC1531">
      <w:pPr>
        <w:widowControl/>
        <w:tabs>
          <w:tab w:val="left" w:pos="9360"/>
        </w:tabs>
        <w:spacing w:line="240" w:lineRule="auto"/>
        <w:ind w:left="1440" w:hanging="720"/>
      </w:pPr>
      <w:r>
        <w:rPr>
          <w:caps/>
          <w:sz w:val="22"/>
          <w:szCs w:val="20"/>
        </w:rPr>
        <w:fldChar w:fldCharType="end"/>
      </w:r>
    </w:p>
    <w:p w14:paraId="71C75B65" w14:textId="07AA530F" w:rsidR="00F07802" w:rsidRDefault="000462D2" w:rsidP="00A74AB8">
      <w:pPr>
        <w:widowControl/>
        <w:tabs>
          <w:tab w:val="left" w:pos="1620"/>
          <w:tab w:val="left" w:pos="1800"/>
        </w:tabs>
        <w:rPr>
          <w:b/>
        </w:rPr>
      </w:pPr>
      <w:r w:rsidRPr="000462D2">
        <w:rPr>
          <w:b/>
        </w:rPr>
        <w:t>EXHIBI</w:t>
      </w:r>
      <w:r w:rsidR="00A74AB8">
        <w:rPr>
          <w:b/>
        </w:rPr>
        <w:t>T</w:t>
      </w:r>
      <w:r w:rsidRPr="000462D2">
        <w:rPr>
          <w:b/>
        </w:rPr>
        <w:t>S</w:t>
      </w:r>
    </w:p>
    <w:p w14:paraId="10A986F2" w14:textId="7D23A45E" w:rsidR="000462D2" w:rsidRPr="00BC2059" w:rsidRDefault="000462D2" w:rsidP="006E584B">
      <w:pPr>
        <w:pStyle w:val="TOC9"/>
      </w:pPr>
      <w:r w:rsidRPr="00BC2059">
        <w:rPr>
          <w:noProof/>
          <w:webHidden/>
        </w:rPr>
        <w:tab/>
      </w:r>
      <w:hyperlink w:anchor="_Toc446664862" w:history="1">
        <w:r w:rsidRPr="00BC2059">
          <w:rPr>
            <w:rStyle w:val="Hyperlink"/>
            <w:noProof/>
            <w:color w:val="auto"/>
            <w:u w:val="none"/>
          </w:rPr>
          <w:t>Exhibit A.</w:t>
        </w:r>
        <w:r w:rsidR="007C6380">
          <w:rPr>
            <w:rStyle w:val="Hyperlink"/>
            <w:noProof/>
            <w:color w:val="auto"/>
            <w:u w:val="none"/>
          </w:rPr>
          <w:t>1</w:t>
        </w:r>
        <w:r w:rsidRPr="00BC2059">
          <w:rPr>
            <w:rStyle w:val="Hyperlink"/>
            <w:noProof/>
            <w:color w:val="auto"/>
            <w:u w:val="none"/>
          </w:rPr>
          <w:t>. Annualized Cost to</w:t>
        </w:r>
        <w:r w:rsidR="00A74AB8" w:rsidRPr="00BC2059">
          <w:rPr>
            <w:rStyle w:val="Hyperlink"/>
            <w:noProof/>
            <w:color w:val="auto"/>
            <w:u w:val="none"/>
          </w:rPr>
          <w:t xml:space="preserve"> Respondents</w:t>
        </w:r>
      </w:hyperlink>
      <w:r w:rsidR="00BC2059" w:rsidRPr="00BC2059">
        <w:rPr>
          <w:noProof/>
        </w:rPr>
        <w:tab/>
      </w:r>
      <w:r w:rsidR="001C5AC3">
        <w:rPr>
          <w:noProof/>
        </w:rPr>
        <w:t>1</w:t>
      </w:r>
      <w:r w:rsidR="00B06B82">
        <w:rPr>
          <w:noProof/>
        </w:rPr>
        <w:t>5</w:t>
      </w:r>
    </w:p>
    <w:p w14:paraId="31310414" w14:textId="77777777" w:rsidR="006074DB" w:rsidRDefault="006074DB" w:rsidP="001A4AE6">
      <w:pPr>
        <w:widowControl/>
        <w:tabs>
          <w:tab w:val="left" w:pos="1620"/>
        </w:tabs>
        <w:rPr>
          <w:b/>
        </w:rPr>
      </w:pPr>
    </w:p>
    <w:p w14:paraId="6D9B3004" w14:textId="2A21E7D3" w:rsidR="000015F3" w:rsidRDefault="004F7A42" w:rsidP="001A4AE6">
      <w:pPr>
        <w:widowControl/>
        <w:tabs>
          <w:tab w:val="left" w:pos="1620"/>
        </w:tabs>
        <w:rPr>
          <w:b/>
        </w:rPr>
      </w:pPr>
      <w:r>
        <w:rPr>
          <w:b/>
        </w:rPr>
        <w:t>APPENDICES</w:t>
      </w:r>
    </w:p>
    <w:p w14:paraId="6EC983F1" w14:textId="2F499F55" w:rsidR="00FA060A" w:rsidRDefault="004F7A42" w:rsidP="00BC2059">
      <w:pPr>
        <w:pStyle w:val="NoSpacing"/>
        <w:ind w:firstLine="810"/>
      </w:pPr>
      <w:r w:rsidRPr="004F7A42">
        <w:t>A.</w:t>
      </w:r>
      <w:r w:rsidR="00F07802">
        <w:t xml:space="preserve"> Sections of Authorizing Statu</w:t>
      </w:r>
      <w:r w:rsidR="00BB75F8">
        <w:t>t</w:t>
      </w:r>
      <w:r w:rsidR="00F07802">
        <w:t>es</w:t>
      </w:r>
    </w:p>
    <w:p w14:paraId="5A95EF11" w14:textId="64DA7B12" w:rsidR="004F7A42" w:rsidRDefault="00FA060A" w:rsidP="00BC2059">
      <w:pPr>
        <w:pStyle w:val="NoSpacing"/>
        <w:ind w:firstLine="810"/>
      </w:pPr>
      <w:r>
        <w:t xml:space="preserve">B. </w:t>
      </w:r>
      <w:r w:rsidR="00A017BE">
        <w:t xml:space="preserve">Public </w:t>
      </w:r>
      <w:r w:rsidR="004F7A42">
        <w:t>Comment from 60-Day Notice</w:t>
      </w:r>
    </w:p>
    <w:p w14:paraId="1A7F113A" w14:textId="60D56AB9" w:rsidR="00BC2059" w:rsidRPr="004F7A42" w:rsidRDefault="00BC2059" w:rsidP="00BC2059">
      <w:pPr>
        <w:pStyle w:val="NoSpacing"/>
        <w:ind w:left="1260" w:hanging="450"/>
      </w:pPr>
      <w:r>
        <w:t>C. Estimated Burden for Data Collection and Nonresponse for Potential SNP QRS Studies</w:t>
      </w:r>
    </w:p>
    <w:p w14:paraId="3D07B5F9" w14:textId="6491D907" w:rsidR="000015F3" w:rsidRPr="00121B9C" w:rsidRDefault="000015F3" w:rsidP="00BC2059">
      <w:pPr>
        <w:pStyle w:val="NoSpacing"/>
      </w:pPr>
    </w:p>
    <w:p w14:paraId="6BDCDEEE" w14:textId="77777777" w:rsidR="008619FF" w:rsidRPr="00121B9C" w:rsidRDefault="008619FF">
      <w:pPr>
        <w:widowControl/>
        <w:autoSpaceDE/>
        <w:autoSpaceDN/>
        <w:adjustRightInd/>
        <w:rPr>
          <w:b/>
          <w:sz w:val="22"/>
          <w:szCs w:val="20"/>
        </w:rPr>
      </w:pPr>
      <w:bookmarkStart w:id="3" w:name="_Toc115416900"/>
      <w:bookmarkStart w:id="4" w:name="_Toc115417049"/>
      <w:bookmarkStart w:id="5" w:name="_Toc115417216"/>
      <w:r w:rsidRPr="00121B9C">
        <w:rPr>
          <w:b/>
        </w:rPr>
        <w:br w:type="page"/>
      </w:r>
    </w:p>
    <w:p w14:paraId="1361499F" w14:textId="77777777" w:rsidR="000015F3" w:rsidRPr="00121B9C" w:rsidRDefault="000015F3" w:rsidP="00591AF4">
      <w:pPr>
        <w:pStyle w:val="Heading5"/>
        <w:keepNext/>
        <w:keepLines w:val="0"/>
        <w:numPr>
          <w:ilvl w:val="0"/>
          <w:numId w:val="3"/>
        </w:numPr>
        <w:spacing w:before="0" w:line="240" w:lineRule="auto"/>
        <w:ind w:left="763" w:hanging="403"/>
        <w:rPr>
          <w:b/>
        </w:rPr>
      </w:pPr>
      <w:bookmarkStart w:id="6" w:name="_Toc446664847"/>
      <w:r w:rsidRPr="00121B9C">
        <w:rPr>
          <w:b/>
        </w:rPr>
        <w:lastRenderedPageBreak/>
        <w:t>JUSTIFICATION</w:t>
      </w:r>
      <w:bookmarkEnd w:id="3"/>
      <w:bookmarkEnd w:id="4"/>
      <w:bookmarkEnd w:id="5"/>
      <w:bookmarkEnd w:id="6"/>
    </w:p>
    <w:p w14:paraId="165227AA" w14:textId="77777777" w:rsidR="000015F3" w:rsidRPr="00121B9C" w:rsidRDefault="000015F3" w:rsidP="00BB4C87">
      <w:pPr>
        <w:widowControl/>
        <w:rPr>
          <w:b/>
        </w:rPr>
      </w:pPr>
    </w:p>
    <w:p w14:paraId="68C8627F" w14:textId="77777777" w:rsidR="000015F3" w:rsidRPr="00121B9C" w:rsidRDefault="000254DD" w:rsidP="001153F8">
      <w:pPr>
        <w:pStyle w:val="Heading8"/>
      </w:pPr>
      <w:bookmarkStart w:id="7" w:name="_Toc446664848"/>
      <w:r w:rsidRPr="00121B9C">
        <w:t xml:space="preserve">Necessity </w:t>
      </w:r>
      <w:r w:rsidR="000015F3" w:rsidRPr="00121B9C">
        <w:t>of Information</w:t>
      </w:r>
      <w:r w:rsidRPr="00121B9C">
        <w:t xml:space="preserve"> Collection</w:t>
      </w:r>
      <w:bookmarkEnd w:id="7"/>
    </w:p>
    <w:p w14:paraId="6A7795C0" w14:textId="083810A5" w:rsidR="008619FF" w:rsidRDefault="00052744" w:rsidP="00FC660B">
      <w:pPr>
        <w:pStyle w:val="ListParagraph"/>
        <w:spacing w:line="240" w:lineRule="auto"/>
        <w:rPr>
          <w:b/>
          <w:bCs/>
        </w:rPr>
      </w:pPr>
      <w:r w:rsidRPr="00121B9C">
        <w:rPr>
          <w:b/>
          <w:bCs/>
        </w:rPr>
        <w:t xml:space="preserve">Explain the circumstances that make the collection of information necessary. </w:t>
      </w:r>
      <w:r w:rsidRPr="00121B9C">
        <w:rPr>
          <w:b/>
        </w:rPr>
        <w:t>Identify any legal or administrative requirements that necessitate the collection.  Attach a copy of the appropriate section of each statute and regulation mandating or authorizing the collection of information</w:t>
      </w:r>
      <w:r w:rsidRPr="00121B9C">
        <w:rPr>
          <w:b/>
          <w:bCs/>
        </w:rPr>
        <w:t>.</w:t>
      </w:r>
    </w:p>
    <w:p w14:paraId="44079275" w14:textId="77777777" w:rsidR="00EA549A" w:rsidRPr="00121B9C" w:rsidRDefault="00EA549A" w:rsidP="008619FF">
      <w:pPr>
        <w:pStyle w:val="ListParagraph"/>
      </w:pPr>
    </w:p>
    <w:p w14:paraId="3CC50580" w14:textId="7659BEA6" w:rsidR="00EA549A" w:rsidRPr="00F52DBD" w:rsidRDefault="00AF7A92" w:rsidP="00EA549A">
      <w:proofErr w:type="gramStart"/>
      <w:r w:rsidRPr="00121B9C">
        <w:t xml:space="preserve">This is a request for a </w:t>
      </w:r>
      <w:r w:rsidR="00052744" w:rsidRPr="00121B9C">
        <w:t>new</w:t>
      </w:r>
      <w:r w:rsidRPr="00121B9C">
        <w:t xml:space="preserve"> generic clearance for the </w:t>
      </w:r>
      <w:r w:rsidR="00052744" w:rsidRPr="00121B9C">
        <w:t xml:space="preserve">Food and Nutrition Service (FNS) </w:t>
      </w:r>
      <w:r w:rsidR="00B108BD" w:rsidRPr="00121B9C">
        <w:t xml:space="preserve">that will allow </w:t>
      </w:r>
      <w:r w:rsidR="00052744" w:rsidRPr="00121B9C">
        <w:t xml:space="preserve">FNS </w:t>
      </w:r>
      <w:r w:rsidR="00B108BD" w:rsidRPr="00121B9C">
        <w:t xml:space="preserve">to </w:t>
      </w:r>
      <w:r w:rsidR="00FE49D0">
        <w:t xml:space="preserve">quickly collect and analyze specific information from State and local administrators of </w:t>
      </w:r>
      <w:r w:rsidR="0005368C">
        <w:t xml:space="preserve">the </w:t>
      </w:r>
      <w:r w:rsidR="00FE49D0">
        <w:t>Special Nutrition Programs (SNP</w:t>
      </w:r>
      <w:r w:rsidR="003E1842">
        <w:t>s</w:t>
      </w:r>
      <w:r w:rsidR="00FE49D0">
        <w:t>)</w:t>
      </w:r>
      <w:r w:rsidR="00B108BD" w:rsidRPr="00121B9C">
        <w:t xml:space="preserve">, </w:t>
      </w:r>
      <w:r w:rsidR="00FE49D0">
        <w:t xml:space="preserve">including the </w:t>
      </w:r>
      <w:r w:rsidR="00FE49D0" w:rsidRPr="00F52DBD">
        <w:t>Special Supplemental Nutrition Program for Women, Infants, and Children</w:t>
      </w:r>
      <w:r w:rsidR="004961E9">
        <w:t xml:space="preserve"> (WIC)</w:t>
      </w:r>
      <w:r w:rsidR="00FE49D0" w:rsidRPr="00F52DBD">
        <w:t>, National School Lunch Program</w:t>
      </w:r>
      <w:r w:rsidR="004961E9">
        <w:t xml:space="preserve"> (NSLP)</w:t>
      </w:r>
      <w:r w:rsidR="00FA060A">
        <w:t>,</w:t>
      </w:r>
      <w:r w:rsidR="004961E9" w:rsidRPr="00F52DBD">
        <w:t xml:space="preserve"> </w:t>
      </w:r>
      <w:r w:rsidR="00FE49D0" w:rsidRPr="00F52DBD">
        <w:t>School Breakfast Program</w:t>
      </w:r>
      <w:r w:rsidR="004961E9">
        <w:t xml:space="preserve"> (SBP)</w:t>
      </w:r>
      <w:r w:rsidR="00FE49D0" w:rsidRPr="00F52DBD">
        <w:t>, Fresh Fruit and Vegetable Program</w:t>
      </w:r>
      <w:r w:rsidR="004961E9">
        <w:t xml:space="preserve"> (FFVP)</w:t>
      </w:r>
      <w:r w:rsidR="00FE49D0" w:rsidRPr="00F52DBD">
        <w:t>, Summer Food Service Program</w:t>
      </w:r>
      <w:r w:rsidR="004961E9">
        <w:t xml:space="preserve"> (SFSP)</w:t>
      </w:r>
      <w:r w:rsidR="00FE49D0" w:rsidRPr="00F52DBD">
        <w:t>, the Child and A</w:t>
      </w:r>
      <w:r w:rsidR="00FE49D0">
        <w:t>dult Care Food Program</w:t>
      </w:r>
      <w:r w:rsidR="004961E9">
        <w:t xml:space="preserve"> (CACFP)</w:t>
      </w:r>
      <w:r w:rsidR="00FE49D0">
        <w:t>,</w:t>
      </w:r>
      <w:r w:rsidR="004961E9">
        <w:t xml:space="preserve"> Food Distribution on Indian Reservation (FDPIR), Commodity Supplemental Food Program (CSFP), and the Emergency Food Assistance Program (TEFAP)</w:t>
      </w:r>
      <w:r w:rsidR="00FE49D0">
        <w:t>.</w:t>
      </w:r>
      <w:proofErr w:type="gramEnd"/>
      <w:r w:rsidR="00FE49D0">
        <w:t xml:space="preserve"> </w:t>
      </w:r>
      <w:r w:rsidR="00EA549A" w:rsidRPr="00F52DBD">
        <w:t>Currently,</w:t>
      </w:r>
      <w:r w:rsidR="00EA549A">
        <w:t xml:space="preserve"> </w:t>
      </w:r>
      <w:r w:rsidR="00EA549A" w:rsidRPr="00F52DBD">
        <w:t xml:space="preserve">FNS conducts lengthy, large, and complex studies on broad topics about each </w:t>
      </w:r>
      <w:r w:rsidR="00EA549A">
        <w:t>SNP. These studies often take several years to complete. The</w:t>
      </w:r>
      <w:r w:rsidR="00460E35">
        <w:t xml:space="preserve"> </w:t>
      </w:r>
      <w:r w:rsidR="00144BC8">
        <w:t xml:space="preserve">Quick Response Survey </w:t>
      </w:r>
      <w:r w:rsidR="00460E35">
        <w:t>(</w:t>
      </w:r>
      <w:r w:rsidR="00EA549A">
        <w:t>QRS</w:t>
      </w:r>
      <w:r w:rsidR="00460E35">
        <w:t>)</w:t>
      </w:r>
      <w:r w:rsidR="00EA549A">
        <w:t xml:space="preserve"> will provide a </w:t>
      </w:r>
      <w:r w:rsidR="00EA549A" w:rsidRPr="00F52DBD">
        <w:t xml:space="preserve">new </w:t>
      </w:r>
      <w:r w:rsidR="003332F3">
        <w:t>mechanism</w:t>
      </w:r>
      <w:r w:rsidR="00EA549A" w:rsidRPr="00F52DBD">
        <w:t xml:space="preserve"> for succinct quick-turnaround studies</w:t>
      </w:r>
      <w:r w:rsidR="00EA549A">
        <w:t xml:space="preserve"> to complement the larger SNP studies and </w:t>
      </w:r>
      <w:r w:rsidR="00EA549A" w:rsidRPr="00F52DBD">
        <w:t xml:space="preserve">to answer </w:t>
      </w:r>
      <w:r w:rsidR="00EA549A">
        <w:t xml:space="preserve">policy and implementation </w:t>
      </w:r>
      <w:r w:rsidR="00EA549A" w:rsidRPr="00F52DBD">
        <w:t xml:space="preserve">questions that </w:t>
      </w:r>
      <w:r w:rsidR="00EA549A">
        <w:t>result</w:t>
      </w:r>
      <w:r w:rsidR="00EA549A" w:rsidRPr="00F52DBD">
        <w:t xml:space="preserve"> from the larger studies</w:t>
      </w:r>
      <w:r w:rsidR="00EA549A">
        <w:t xml:space="preserve">. </w:t>
      </w:r>
      <w:r w:rsidR="00EA549A" w:rsidRPr="00F52DBD">
        <w:t>The SNP QRS</w:t>
      </w:r>
      <w:r w:rsidR="00EA549A">
        <w:t xml:space="preserve">, therefore, enables FNS to </w:t>
      </w:r>
      <w:r w:rsidR="00EA549A" w:rsidRPr="00F52DBD">
        <w:t>administer the SNP</w:t>
      </w:r>
      <w:r w:rsidR="00364789">
        <w:t>s</w:t>
      </w:r>
      <w:r w:rsidR="00EA549A" w:rsidRPr="00F52DBD">
        <w:t xml:space="preserve"> more effectively </w:t>
      </w:r>
      <w:r w:rsidR="00EA549A">
        <w:t xml:space="preserve">by </w:t>
      </w:r>
      <w:r w:rsidR="00EA549A" w:rsidRPr="00F52DBD">
        <w:t>provid</w:t>
      </w:r>
      <w:r w:rsidR="00EA549A">
        <w:t>ing</w:t>
      </w:r>
      <w:r w:rsidR="00EA549A" w:rsidRPr="00F52DBD">
        <w:t xml:space="preserve"> a </w:t>
      </w:r>
      <w:r w:rsidR="00EA549A">
        <w:t>mechanism</w:t>
      </w:r>
      <w:r w:rsidR="00EA549A" w:rsidRPr="00F52DBD">
        <w:t xml:space="preserve"> for rapidly collecting current information </w:t>
      </w:r>
      <w:r w:rsidR="00EA549A">
        <w:t xml:space="preserve">on a specific </w:t>
      </w:r>
      <w:r w:rsidR="00B7769A">
        <w:t xml:space="preserve">time-sensitive </w:t>
      </w:r>
      <w:r w:rsidR="00EA549A">
        <w:t>feature or issue</w:t>
      </w:r>
      <w:r w:rsidR="00EA549A" w:rsidRPr="00F52DBD">
        <w:t>.</w:t>
      </w:r>
    </w:p>
    <w:p w14:paraId="08B8CB02" w14:textId="41D5F9C5" w:rsidR="0005368C" w:rsidRDefault="0005368C" w:rsidP="003E1842"/>
    <w:p w14:paraId="58CECFE5" w14:textId="00DEEC43" w:rsidR="00EA549A" w:rsidRPr="00121B9C" w:rsidRDefault="00EA549A" w:rsidP="00EA549A">
      <w:pPr>
        <w:widowControl/>
        <w:tabs>
          <w:tab w:val="left" w:pos="-1440"/>
          <w:tab w:val="left" w:pos="-720"/>
        </w:tabs>
      </w:pPr>
      <w:r w:rsidRPr="00121B9C">
        <w:t xml:space="preserve">This request for clearance provides a </w:t>
      </w:r>
      <w:r>
        <w:t xml:space="preserve">brief </w:t>
      </w:r>
      <w:r w:rsidRPr="00121B9C">
        <w:t xml:space="preserve">description of </w:t>
      </w:r>
      <w:r>
        <w:t>each program that we</w:t>
      </w:r>
      <w:r w:rsidRPr="00121B9C">
        <w:t xml:space="preserve"> anticipate </w:t>
      </w:r>
      <w:r w:rsidR="00102FD1">
        <w:t xml:space="preserve">will be </w:t>
      </w:r>
      <w:r w:rsidRPr="00121B9C">
        <w:t xml:space="preserve">using the generic </w:t>
      </w:r>
      <w:r w:rsidR="0065639A">
        <w:t xml:space="preserve">QRS </w:t>
      </w:r>
      <w:r w:rsidRPr="00121B9C">
        <w:t>clearance</w:t>
      </w:r>
      <w:r>
        <w:t xml:space="preserve">. </w:t>
      </w:r>
      <w:r w:rsidRPr="00121B9C">
        <w:t xml:space="preserve">FNS will identify the relevant authorizing statutes for data collections submitted under this generic clearance with each generic IC submission to Office of </w:t>
      </w:r>
      <w:r w:rsidRPr="00121B9C">
        <w:lastRenderedPageBreak/>
        <w:t xml:space="preserve">Management and Budget </w:t>
      </w:r>
      <w:r>
        <w:t>(</w:t>
      </w:r>
      <w:r w:rsidRPr="00121B9C">
        <w:t>OMB</w:t>
      </w:r>
      <w:r>
        <w:t>)</w:t>
      </w:r>
      <w:r w:rsidRPr="00121B9C">
        <w:t>. In most cases, the following authorizing statutes apply</w:t>
      </w:r>
      <w:r w:rsidR="00144BC8">
        <w:t xml:space="preserve"> (Appendix A)</w:t>
      </w:r>
      <w:r w:rsidRPr="00121B9C">
        <w:t>:</w:t>
      </w:r>
    </w:p>
    <w:p w14:paraId="110A6CF2" w14:textId="3BECB091" w:rsidR="00EA549A" w:rsidRPr="00121B9C" w:rsidRDefault="00EA549A" w:rsidP="001501DD">
      <w:pPr>
        <w:pStyle w:val="ListParagraph"/>
        <w:widowControl/>
        <w:numPr>
          <w:ilvl w:val="0"/>
          <w:numId w:val="16"/>
        </w:numPr>
        <w:tabs>
          <w:tab w:val="left" w:pos="-1440"/>
          <w:tab w:val="left" w:pos="-720"/>
        </w:tabs>
      </w:pPr>
      <w:r w:rsidRPr="00121B9C">
        <w:t xml:space="preserve">The </w:t>
      </w:r>
      <w:r w:rsidR="001501DD">
        <w:t>Richard B. Russell National School Lunch Act (as amended through Public Law 113–79, e</w:t>
      </w:r>
      <w:r w:rsidR="001501DD" w:rsidRPr="001501DD">
        <w:t>nacted February 07, 2014</w:t>
      </w:r>
      <w:r w:rsidR="001501DD">
        <w:t>, Sec. 28)</w:t>
      </w:r>
      <w:r w:rsidRPr="00121B9C">
        <w:t xml:space="preserve"> mandates programs under its authorization to cooperate with U.S. Department of Agriculture (USDA) program research and evaluation activities. </w:t>
      </w:r>
    </w:p>
    <w:p w14:paraId="580230D7" w14:textId="77777777" w:rsidR="00EA549A" w:rsidRPr="00121B9C" w:rsidRDefault="00EA549A" w:rsidP="00EA549A">
      <w:pPr>
        <w:pStyle w:val="ListParagraph"/>
        <w:widowControl/>
        <w:numPr>
          <w:ilvl w:val="0"/>
          <w:numId w:val="16"/>
        </w:numPr>
        <w:tabs>
          <w:tab w:val="left" w:pos="-1440"/>
          <w:tab w:val="left" w:pos="-720"/>
        </w:tabs>
      </w:pPr>
      <w:r w:rsidRPr="00121B9C">
        <w:t>Section 17 [7 U.S.C. 2026] (a</w:t>
      </w:r>
      <w:proofErr w:type="gramStart"/>
      <w:r w:rsidRPr="00121B9C">
        <w:t>)(</w:t>
      </w:r>
      <w:proofErr w:type="gramEnd"/>
      <w:r w:rsidRPr="00121B9C">
        <w:t xml:space="preserve">1) of the Food and Nutrition Act of 2008 provides general legislative authority for the planned data collection. </w:t>
      </w:r>
    </w:p>
    <w:p w14:paraId="6EE5E35F" w14:textId="5EF9CA43" w:rsidR="003E1842" w:rsidRDefault="003E1842" w:rsidP="003E1842"/>
    <w:p w14:paraId="2AFD78F2" w14:textId="023E77B5" w:rsidR="00A56D5E" w:rsidRDefault="00EA549A" w:rsidP="001D6CDB">
      <w:r>
        <w:t xml:space="preserve">The Quick Response Surveys (QRS) will be narrow in scope, take </w:t>
      </w:r>
      <w:r w:rsidR="00FA060A">
        <w:t xml:space="preserve">approximately </w:t>
      </w:r>
      <w:r>
        <w:t xml:space="preserve">20 minutes, and </w:t>
      </w:r>
      <w:proofErr w:type="gramStart"/>
      <w:r w:rsidR="004076B6">
        <w:t xml:space="preserve">will </w:t>
      </w:r>
      <w:r>
        <w:t>be administered</w:t>
      </w:r>
      <w:proofErr w:type="gramEnd"/>
      <w:r>
        <w:t xml:space="preserve"> over the web with multi-mode (phone and email) follow-up to enhance response rates. </w:t>
      </w:r>
      <w:r w:rsidR="00A56D5E">
        <w:t>Examples of research questions that FNS may seek to answer with QRS include:</w:t>
      </w:r>
    </w:p>
    <w:p w14:paraId="59159C34" w14:textId="4E2B79E8" w:rsidR="00A56D5E" w:rsidRDefault="00A56D5E" w:rsidP="001D6CDB"/>
    <w:p w14:paraId="2D164AE3" w14:textId="35A6A388" w:rsidR="00A56D5E" w:rsidRPr="00A56D5E" w:rsidRDefault="00A56D5E" w:rsidP="003E1842">
      <w:pPr>
        <w:pStyle w:val="ListParagraph"/>
        <w:numPr>
          <w:ilvl w:val="0"/>
          <w:numId w:val="24"/>
        </w:numPr>
      </w:pPr>
      <w:r w:rsidRPr="00A56D5E">
        <w:t>What percentage of S</w:t>
      </w:r>
      <w:r>
        <w:t xml:space="preserve">ummer </w:t>
      </w:r>
      <w:r w:rsidRPr="00A56D5E">
        <w:t>F</w:t>
      </w:r>
      <w:r>
        <w:t xml:space="preserve">ood </w:t>
      </w:r>
      <w:r w:rsidRPr="00A56D5E">
        <w:t>S</w:t>
      </w:r>
      <w:r>
        <w:t xml:space="preserve">ervice </w:t>
      </w:r>
      <w:r w:rsidRPr="00A56D5E">
        <w:t>P</w:t>
      </w:r>
      <w:r>
        <w:t>rogram</w:t>
      </w:r>
      <w:r w:rsidRPr="00A56D5E">
        <w:t xml:space="preserve"> sites are open enrollment compared to closed enrollment sites? </w:t>
      </w:r>
    </w:p>
    <w:p w14:paraId="4B43B1B1" w14:textId="54DC73F8" w:rsidR="00A56D5E" w:rsidRPr="00A56D5E" w:rsidRDefault="00A56D5E" w:rsidP="003E1842">
      <w:pPr>
        <w:pStyle w:val="ListParagraph"/>
        <w:numPr>
          <w:ilvl w:val="0"/>
          <w:numId w:val="24"/>
        </w:numPr>
      </w:pPr>
      <w:r w:rsidRPr="00A56D5E">
        <w:t xml:space="preserve">Which School Food Authorities are in rural compared to urban areas? </w:t>
      </w:r>
    </w:p>
    <w:p w14:paraId="7F04BB39" w14:textId="2859D50D" w:rsidR="00A56D5E" w:rsidRPr="00A56D5E" w:rsidRDefault="00A56D5E" w:rsidP="003E1842">
      <w:pPr>
        <w:pStyle w:val="ListParagraph"/>
        <w:numPr>
          <w:ilvl w:val="0"/>
          <w:numId w:val="24"/>
        </w:numPr>
      </w:pPr>
      <w:r w:rsidRPr="00A56D5E">
        <w:t xml:space="preserve">How many State Child Nutrition Directors have </w:t>
      </w:r>
      <w:r>
        <w:t xml:space="preserve">school </w:t>
      </w:r>
      <w:r w:rsidRPr="00A56D5E">
        <w:t xml:space="preserve">district level direct certification data? </w:t>
      </w:r>
    </w:p>
    <w:p w14:paraId="738F776F" w14:textId="7F0E10D3" w:rsidR="00A56D5E" w:rsidRPr="00A56D5E" w:rsidRDefault="00A56D5E" w:rsidP="003E1842">
      <w:pPr>
        <w:pStyle w:val="ListParagraph"/>
        <w:numPr>
          <w:ilvl w:val="0"/>
          <w:numId w:val="24"/>
        </w:numPr>
      </w:pPr>
      <w:r w:rsidRPr="00A56D5E">
        <w:t xml:space="preserve">How many schools operating the </w:t>
      </w:r>
      <w:r w:rsidR="00CA2E77">
        <w:t>NSLP</w:t>
      </w:r>
      <w:r w:rsidRPr="00A56D5E">
        <w:t xml:space="preserve"> have implemented Smarter Lunchroom techniques? </w:t>
      </w:r>
    </w:p>
    <w:p w14:paraId="61E5D5BB" w14:textId="58744A7C" w:rsidR="00A56D5E" w:rsidRPr="00A56D5E" w:rsidRDefault="00A56D5E" w:rsidP="003E1842">
      <w:pPr>
        <w:pStyle w:val="ListParagraph"/>
        <w:numPr>
          <w:ilvl w:val="0"/>
          <w:numId w:val="24"/>
        </w:numPr>
      </w:pPr>
      <w:r w:rsidRPr="00A56D5E">
        <w:t xml:space="preserve">How many WIC State Agencies approved foods with functional ingredients for purchase with WIC vouchers? </w:t>
      </w:r>
    </w:p>
    <w:p w14:paraId="4945633D" w14:textId="7AB435A3" w:rsidR="00A56D5E" w:rsidRPr="00A56D5E" w:rsidRDefault="00A56D5E" w:rsidP="003E1842">
      <w:pPr>
        <w:pStyle w:val="ListParagraph"/>
        <w:numPr>
          <w:ilvl w:val="0"/>
          <w:numId w:val="24"/>
        </w:numPr>
      </w:pPr>
      <w:r w:rsidRPr="00A56D5E">
        <w:t xml:space="preserve">Which Agency – WIC or Medicaid – pays for prescription </w:t>
      </w:r>
      <w:r>
        <w:t xml:space="preserve">infant </w:t>
      </w:r>
      <w:r w:rsidRPr="00A56D5E">
        <w:t xml:space="preserve">formula in each State? </w:t>
      </w:r>
    </w:p>
    <w:p w14:paraId="5646DC0A" w14:textId="77777777" w:rsidR="00E2471A" w:rsidRPr="00121B9C" w:rsidRDefault="00E2471A" w:rsidP="001D6CDB"/>
    <w:p w14:paraId="58879B32" w14:textId="77777777" w:rsidR="00A7246A" w:rsidRDefault="00A7246A" w:rsidP="00BB4C87">
      <w:pPr>
        <w:widowControl/>
        <w:tabs>
          <w:tab w:val="left" w:pos="-1440"/>
          <w:tab w:val="left" w:pos="-720"/>
        </w:tabs>
        <w:rPr>
          <w:b/>
        </w:rPr>
      </w:pPr>
      <w:r w:rsidRPr="001D6CDB">
        <w:rPr>
          <w:b/>
        </w:rPr>
        <w:t>Program Background</w:t>
      </w:r>
    </w:p>
    <w:p w14:paraId="129E378B" w14:textId="4A964081" w:rsidR="00CA2E77" w:rsidRDefault="00A7246A" w:rsidP="003332F3">
      <w:pPr>
        <w:pStyle w:val="ListParagraph"/>
        <w:widowControl/>
        <w:numPr>
          <w:ilvl w:val="0"/>
          <w:numId w:val="26"/>
        </w:numPr>
        <w:tabs>
          <w:tab w:val="left" w:pos="-1440"/>
          <w:tab w:val="left" w:pos="-720"/>
        </w:tabs>
      </w:pPr>
      <w:r w:rsidRPr="001D6CDB">
        <w:t>WIC provides Federal grants to State</w:t>
      </w:r>
      <w:r w:rsidR="00CA2E77">
        <w:t xml:space="preserve"> agencies</w:t>
      </w:r>
      <w:r w:rsidRPr="001D6CDB">
        <w:t xml:space="preserve"> for supplemental foods, health care referrals, and nutrition education for low-income pregnant, breastfeeding, and non-breastfeeding postpartum women, and to infants and children up to age five who </w:t>
      </w:r>
      <w:proofErr w:type="gramStart"/>
      <w:r w:rsidRPr="001D6CDB">
        <w:t>are found</w:t>
      </w:r>
      <w:proofErr w:type="gramEnd"/>
      <w:r w:rsidRPr="001D6CDB">
        <w:t xml:space="preserve"> to be at </w:t>
      </w:r>
      <w:r w:rsidR="00364789">
        <w:t xml:space="preserve">a </w:t>
      </w:r>
      <w:r w:rsidRPr="001D6CDB">
        <w:t xml:space="preserve">nutritional risk. </w:t>
      </w:r>
    </w:p>
    <w:p w14:paraId="6597A3A1" w14:textId="7864CF5C" w:rsidR="00CA2E77" w:rsidRDefault="00A7246A" w:rsidP="003332F3">
      <w:pPr>
        <w:pStyle w:val="ListParagraph"/>
        <w:widowControl/>
        <w:numPr>
          <w:ilvl w:val="0"/>
          <w:numId w:val="26"/>
        </w:numPr>
        <w:tabs>
          <w:tab w:val="left" w:pos="-1440"/>
          <w:tab w:val="left" w:pos="-720"/>
        </w:tabs>
      </w:pPr>
      <w:r w:rsidRPr="001D6CDB">
        <w:t>NSLP is a federally assisted meal program operating in over 100,000 public and non</w:t>
      </w:r>
      <w:r w:rsidRPr="000355D9">
        <w:rPr>
          <w:rFonts w:ascii="Cambria Math" w:hAnsi="Cambria Math" w:cs="Cambria Math"/>
        </w:rPr>
        <w:t>‐</w:t>
      </w:r>
      <w:r w:rsidRPr="001D6CDB">
        <w:t xml:space="preserve">profit private schools and residential </w:t>
      </w:r>
      <w:proofErr w:type="gramStart"/>
      <w:r w:rsidRPr="001D6CDB">
        <w:t>child care</w:t>
      </w:r>
      <w:proofErr w:type="gramEnd"/>
      <w:r w:rsidRPr="001D6CDB">
        <w:t xml:space="preserve"> institutions. School districts that participate in NSLP receive cash subsidies and donated commodities from USDA for each meal they serve.  </w:t>
      </w:r>
    </w:p>
    <w:p w14:paraId="4A4C26B4" w14:textId="59A61C48" w:rsidR="00CA2E77" w:rsidRDefault="00A7246A" w:rsidP="003332F3">
      <w:pPr>
        <w:pStyle w:val="ListParagraph"/>
        <w:widowControl/>
        <w:numPr>
          <w:ilvl w:val="0"/>
          <w:numId w:val="26"/>
        </w:numPr>
        <w:tabs>
          <w:tab w:val="left" w:pos="-1440"/>
          <w:tab w:val="left" w:pos="-720"/>
        </w:tabs>
      </w:pPr>
      <w:r w:rsidRPr="001D6CDB">
        <w:t xml:space="preserve">SBP is also a federally assisted meal program operating in over 89,000 public and nonprofit private schools and residential </w:t>
      </w:r>
      <w:proofErr w:type="gramStart"/>
      <w:r w:rsidRPr="001D6CDB">
        <w:t>child care</w:t>
      </w:r>
      <w:proofErr w:type="gramEnd"/>
      <w:r w:rsidRPr="001D6CDB">
        <w:t xml:space="preserve"> institutions. </w:t>
      </w:r>
    </w:p>
    <w:p w14:paraId="4977E8F3" w14:textId="3D6312D3" w:rsidR="00CA2E77" w:rsidRDefault="00A7246A" w:rsidP="003332F3">
      <w:pPr>
        <w:pStyle w:val="ListParagraph"/>
        <w:widowControl/>
        <w:numPr>
          <w:ilvl w:val="0"/>
          <w:numId w:val="26"/>
        </w:numPr>
        <w:tabs>
          <w:tab w:val="left" w:pos="-1440"/>
          <w:tab w:val="left" w:pos="-720"/>
        </w:tabs>
      </w:pPr>
      <w:r w:rsidRPr="001D6CDB">
        <w:t xml:space="preserve">FFVP provides free fresh fruits and vegetables to students in participating elementary schools during the school day. The fresh fruits and vegetables </w:t>
      </w:r>
      <w:proofErr w:type="gramStart"/>
      <w:r w:rsidRPr="001D6CDB">
        <w:t>are provided</w:t>
      </w:r>
      <w:proofErr w:type="gramEnd"/>
      <w:r w:rsidRPr="001D6CDB">
        <w:t xml:space="preserve"> separately from the lunch or breakfast meal, in one or more areas of the school. </w:t>
      </w:r>
    </w:p>
    <w:p w14:paraId="1B81954B" w14:textId="23913E6B" w:rsidR="00CA2E77" w:rsidRDefault="00A7246A" w:rsidP="003332F3">
      <w:pPr>
        <w:pStyle w:val="ListParagraph"/>
        <w:widowControl/>
        <w:numPr>
          <w:ilvl w:val="0"/>
          <w:numId w:val="26"/>
        </w:numPr>
        <w:tabs>
          <w:tab w:val="left" w:pos="-1440"/>
          <w:tab w:val="left" w:pos="-720"/>
        </w:tabs>
      </w:pPr>
      <w:r w:rsidRPr="001D6CDB">
        <w:t xml:space="preserve">SFSP provides meals to all children </w:t>
      </w:r>
      <w:proofErr w:type="gramStart"/>
      <w:r w:rsidRPr="001D6CDB">
        <w:t>under</w:t>
      </w:r>
      <w:proofErr w:type="gramEnd"/>
      <w:r w:rsidRPr="001D6CDB">
        <w:t xml:space="preserve"> 19 years of age at approved SFSP sites in areas with significant concentrations of low-income children. </w:t>
      </w:r>
    </w:p>
    <w:p w14:paraId="72F9CCAE" w14:textId="74CB1351" w:rsidR="00CA2E77" w:rsidRDefault="00A7246A" w:rsidP="003332F3">
      <w:pPr>
        <w:pStyle w:val="ListParagraph"/>
        <w:widowControl/>
        <w:numPr>
          <w:ilvl w:val="0"/>
          <w:numId w:val="26"/>
        </w:numPr>
        <w:tabs>
          <w:tab w:val="left" w:pos="-1440"/>
          <w:tab w:val="left" w:pos="-720"/>
        </w:tabs>
      </w:pPr>
      <w:r w:rsidRPr="001D6CDB">
        <w:t xml:space="preserve">CACFP subsidizes nutritious meals and snacks served to children and adults in participating day care facilities. Meals </w:t>
      </w:r>
      <w:proofErr w:type="gramStart"/>
      <w:r w:rsidRPr="001D6CDB">
        <w:t>are provided</w:t>
      </w:r>
      <w:proofErr w:type="gramEnd"/>
      <w:r w:rsidRPr="001D6CDB">
        <w:t xml:space="preserve"> to children in emergency shelters and eligible after school programs. </w:t>
      </w:r>
    </w:p>
    <w:p w14:paraId="637D6995" w14:textId="4ED7A1DF" w:rsidR="00CA2E77" w:rsidRDefault="00A7246A" w:rsidP="003332F3">
      <w:pPr>
        <w:pStyle w:val="ListParagraph"/>
        <w:widowControl/>
        <w:numPr>
          <w:ilvl w:val="0"/>
          <w:numId w:val="26"/>
        </w:numPr>
        <w:tabs>
          <w:tab w:val="left" w:pos="-1440"/>
          <w:tab w:val="left" w:pos="-720"/>
        </w:tabs>
      </w:pPr>
      <w:r w:rsidRPr="001D6CDB">
        <w:t xml:space="preserve">CSFP provides nutritious USDA commodity foods and administrative funds to supplement the diets of </w:t>
      </w:r>
      <w:r w:rsidR="00CA2E77">
        <w:t>income eligible seniors</w:t>
      </w:r>
      <w:r w:rsidRPr="001D6CDB">
        <w:t xml:space="preserve"> at least 60 years of age</w:t>
      </w:r>
      <w:r w:rsidR="00644F78">
        <w:t xml:space="preserve"> </w:t>
      </w:r>
      <w:r w:rsidR="00644F78" w:rsidRPr="003E1842">
        <w:t>by supplementing their diets with nutritious USDA Foods.</w:t>
      </w:r>
      <w:r w:rsidRPr="001D6CDB">
        <w:t xml:space="preserve"> </w:t>
      </w:r>
    </w:p>
    <w:p w14:paraId="7FF283C2" w14:textId="0507631C" w:rsidR="00CA2E77" w:rsidRDefault="00A7246A" w:rsidP="003332F3">
      <w:pPr>
        <w:pStyle w:val="ListParagraph"/>
        <w:widowControl/>
        <w:numPr>
          <w:ilvl w:val="0"/>
          <w:numId w:val="26"/>
        </w:numPr>
        <w:tabs>
          <w:tab w:val="left" w:pos="-1440"/>
          <w:tab w:val="left" w:pos="-720"/>
        </w:tabs>
      </w:pPr>
      <w:r w:rsidRPr="001D6CDB">
        <w:lastRenderedPageBreak/>
        <w:t xml:space="preserve">FDPIR provides USDA </w:t>
      </w:r>
      <w:r w:rsidR="00CA2E77">
        <w:t>F</w:t>
      </w:r>
      <w:r w:rsidRPr="001D6CDB">
        <w:t xml:space="preserve">oods to </w:t>
      </w:r>
      <w:r w:rsidR="00CA2E77">
        <w:t>income eligible</w:t>
      </w:r>
      <w:r w:rsidRPr="001D6CDB">
        <w:t xml:space="preserve"> households living on Indian reservations and to Native American families residing in designated areas near reservations. </w:t>
      </w:r>
    </w:p>
    <w:p w14:paraId="3A630ECE" w14:textId="5EEF1E23" w:rsidR="00A7246A" w:rsidRPr="001D6CDB" w:rsidRDefault="00A7246A" w:rsidP="003332F3">
      <w:pPr>
        <w:pStyle w:val="ListParagraph"/>
        <w:widowControl/>
        <w:numPr>
          <w:ilvl w:val="0"/>
          <w:numId w:val="26"/>
        </w:numPr>
        <w:tabs>
          <w:tab w:val="left" w:pos="-1440"/>
          <w:tab w:val="left" w:pos="-720"/>
        </w:tabs>
      </w:pPr>
      <w:r w:rsidRPr="001D6CDB">
        <w:t xml:space="preserve">TEFAP provides USDA </w:t>
      </w:r>
      <w:r w:rsidR="00CA2E77">
        <w:t>F</w:t>
      </w:r>
      <w:r w:rsidRPr="001D6CDB">
        <w:t xml:space="preserve">oods and administrative funds to States, which then provide food to local agencies that </w:t>
      </w:r>
      <w:r w:rsidR="00644F78">
        <w:t>the States</w:t>
      </w:r>
      <w:r w:rsidR="00644F78" w:rsidRPr="001D6CDB">
        <w:t xml:space="preserve"> </w:t>
      </w:r>
      <w:r w:rsidRPr="001D6CDB">
        <w:t>have selected, usually food banks, which then distribute the food to soup kitchens and food pantries that directly serve the public.</w:t>
      </w:r>
    </w:p>
    <w:p w14:paraId="053BC59D" w14:textId="7914AE93" w:rsidR="00A7246A" w:rsidRDefault="00A7246A" w:rsidP="00BB4C87">
      <w:pPr>
        <w:widowControl/>
        <w:tabs>
          <w:tab w:val="left" w:pos="-1440"/>
          <w:tab w:val="left" w:pos="-720"/>
        </w:tabs>
      </w:pPr>
    </w:p>
    <w:p w14:paraId="165612D4" w14:textId="57AF422D" w:rsidR="005C09BB" w:rsidRPr="00121B9C" w:rsidRDefault="00DE2B19" w:rsidP="00BB4C87">
      <w:pPr>
        <w:widowControl/>
        <w:tabs>
          <w:tab w:val="left" w:pos="-1440"/>
          <w:tab w:val="left" w:pos="-720"/>
        </w:tabs>
      </w:pPr>
      <w:r>
        <w:t>T</w:t>
      </w:r>
      <w:r w:rsidR="00A7246A">
        <w:t xml:space="preserve">he QRS mechanism </w:t>
      </w:r>
      <w:proofErr w:type="gramStart"/>
      <w:r w:rsidR="00A7246A">
        <w:t>will be used</w:t>
      </w:r>
      <w:proofErr w:type="gramEnd"/>
      <w:r w:rsidR="00A7246A">
        <w:t xml:space="preserve"> to survey key administrators of the SNP at the State, local, and site level. </w:t>
      </w:r>
      <w:r>
        <w:t xml:space="preserve">In most cases, </w:t>
      </w:r>
      <w:r w:rsidR="003E1842">
        <w:t>FNS</w:t>
      </w:r>
      <w:r>
        <w:t xml:space="preserve"> expect</w:t>
      </w:r>
      <w:r w:rsidR="003E1842">
        <w:t>s</w:t>
      </w:r>
      <w:r>
        <w:t xml:space="preserve"> that s</w:t>
      </w:r>
      <w:r w:rsidR="00A7246A">
        <w:t>urveys of State Agencies (SA</w:t>
      </w:r>
      <w:r w:rsidR="00666657">
        <w:t>s</w:t>
      </w:r>
      <w:r w:rsidR="00A7246A">
        <w:t>) will</w:t>
      </w:r>
      <w:r>
        <w:t xml:space="preserve"> be a census, while surveys of local agencies (LAs) and sites will be nationally representative samples constructed from contact lists provided by SAs to FNS. Sample sizes will range from less than 50 to approximately 2,</w:t>
      </w:r>
      <w:r w:rsidR="00642F33">
        <w:t>5</w:t>
      </w:r>
      <w:r>
        <w:t xml:space="preserve">00, depending on the specific program and research questions. QRS sampling approaches </w:t>
      </w:r>
      <w:proofErr w:type="gramStart"/>
      <w:r>
        <w:t>are discussed</w:t>
      </w:r>
      <w:proofErr w:type="gramEnd"/>
      <w:r>
        <w:t xml:space="preserve"> in more detail in Part B.</w:t>
      </w:r>
    </w:p>
    <w:p w14:paraId="7F1D1D89" w14:textId="686425DF" w:rsidR="00A7246A" w:rsidRDefault="00A7246A" w:rsidP="00BB4C87">
      <w:pPr>
        <w:widowControl/>
        <w:tabs>
          <w:tab w:val="left" w:pos="-1440"/>
          <w:tab w:val="left" w:pos="-720"/>
        </w:tabs>
        <w:rPr>
          <w:b/>
        </w:rPr>
      </w:pPr>
    </w:p>
    <w:p w14:paraId="1B031EC3" w14:textId="77777777" w:rsidR="005C09BB" w:rsidRPr="00121B9C" w:rsidRDefault="005C09BB" w:rsidP="00BB4C87">
      <w:pPr>
        <w:widowControl/>
        <w:tabs>
          <w:tab w:val="left" w:pos="-1440"/>
          <w:tab w:val="left" w:pos="-720"/>
        </w:tabs>
        <w:rPr>
          <w:b/>
        </w:rPr>
      </w:pPr>
      <w:r w:rsidRPr="00121B9C">
        <w:rPr>
          <w:b/>
        </w:rPr>
        <w:t>Procedures for Clearance</w:t>
      </w:r>
    </w:p>
    <w:p w14:paraId="61BFDA68" w14:textId="373C0811" w:rsidR="005C09BB" w:rsidRPr="00121B9C" w:rsidRDefault="005C09BB" w:rsidP="00BB4C87">
      <w:pPr>
        <w:widowControl/>
        <w:tabs>
          <w:tab w:val="left" w:pos="-1440"/>
          <w:tab w:val="left" w:pos="-720"/>
        </w:tabs>
        <w:ind w:firstLine="480"/>
      </w:pPr>
    </w:p>
    <w:p w14:paraId="182AB122" w14:textId="7934EBE5" w:rsidR="008B00B9" w:rsidRPr="00121B9C" w:rsidRDefault="002057E4" w:rsidP="00BB4C87">
      <w:pPr>
        <w:widowControl/>
        <w:tabs>
          <w:tab w:val="left" w:pos="-1440"/>
          <w:tab w:val="left" w:pos="-720"/>
        </w:tabs>
      </w:pPr>
      <w:r w:rsidRPr="00121B9C">
        <w:t xml:space="preserve">Before </w:t>
      </w:r>
      <w:r w:rsidR="00642F33">
        <w:t xml:space="preserve">data collection </w:t>
      </w:r>
      <w:r w:rsidR="00750B73" w:rsidRPr="00121B9C">
        <w:t>activit</w:t>
      </w:r>
      <w:r w:rsidR="00750B73">
        <w:t>ies</w:t>
      </w:r>
      <w:r w:rsidRPr="00121B9C">
        <w:t xml:space="preserve"> </w:t>
      </w:r>
      <w:r w:rsidR="00750B73">
        <w:t>are</w:t>
      </w:r>
      <w:r w:rsidRPr="00121B9C">
        <w:t xml:space="preserve"> undertaken, </w:t>
      </w:r>
      <w:r w:rsidR="003D57DA" w:rsidRPr="00121B9C">
        <w:t xml:space="preserve">FNS </w:t>
      </w:r>
      <w:r w:rsidR="005C09BB" w:rsidRPr="00121B9C">
        <w:t xml:space="preserve">will provide OMB with a </w:t>
      </w:r>
      <w:r w:rsidRPr="00121B9C">
        <w:t>memo describing the study</w:t>
      </w:r>
      <w:r w:rsidR="00750B73">
        <w:t>,</w:t>
      </w:r>
      <w:r w:rsidR="00642F33">
        <w:t xml:space="preserve"> sample design</w:t>
      </w:r>
      <w:r w:rsidR="00750B73">
        <w:t xml:space="preserve">, data collection activities, burden estimates, and </w:t>
      </w:r>
      <w:r w:rsidRPr="00121B9C">
        <w:t>a copy</w:t>
      </w:r>
      <w:r w:rsidR="005C09BB" w:rsidRPr="00121B9C">
        <w:t xml:space="preserve"> of </w:t>
      </w:r>
      <w:r w:rsidR="00642F33">
        <w:t xml:space="preserve">survey instruments. </w:t>
      </w:r>
      <w:r w:rsidR="00144BC8">
        <w:t xml:space="preserve">Some survey items </w:t>
      </w:r>
      <w:proofErr w:type="gramStart"/>
      <w:r w:rsidR="00144BC8">
        <w:t>will be taken from existing survey instruments, while others may be new and developed specifically for the particular study</w:t>
      </w:r>
      <w:proofErr w:type="gramEnd"/>
      <w:r w:rsidR="00144BC8">
        <w:t xml:space="preserve">. </w:t>
      </w:r>
      <w:r w:rsidR="00642F33">
        <w:t xml:space="preserve">If the instruments contain </w:t>
      </w:r>
      <w:r w:rsidR="00144BC8">
        <w:t>new items</w:t>
      </w:r>
      <w:r w:rsidR="00642F33">
        <w:t xml:space="preserve">, the new items will be pretested and the findings from the pretests will be included in the memo. </w:t>
      </w:r>
    </w:p>
    <w:p w14:paraId="38DA27AA" w14:textId="77777777" w:rsidR="00E2471A" w:rsidRPr="00121B9C" w:rsidRDefault="00E2471A" w:rsidP="00BB4C87">
      <w:pPr>
        <w:widowControl/>
        <w:tabs>
          <w:tab w:val="left" w:pos="-1440"/>
          <w:tab w:val="left" w:pos="-720"/>
        </w:tabs>
      </w:pPr>
    </w:p>
    <w:p w14:paraId="720875AD" w14:textId="77777777" w:rsidR="005C09BB" w:rsidRPr="00121B9C" w:rsidRDefault="000254DD" w:rsidP="001153F8">
      <w:pPr>
        <w:pStyle w:val="Heading8"/>
      </w:pPr>
      <w:bookmarkStart w:id="8" w:name="_Toc446664849"/>
      <w:r w:rsidRPr="00121B9C">
        <w:lastRenderedPageBreak/>
        <w:t xml:space="preserve">Purpose </w:t>
      </w:r>
      <w:r w:rsidR="005C09BB" w:rsidRPr="00121B9C">
        <w:t xml:space="preserve">and </w:t>
      </w:r>
      <w:r w:rsidRPr="00121B9C">
        <w:t>Use of the Information</w:t>
      </w:r>
      <w:bookmarkEnd w:id="8"/>
    </w:p>
    <w:p w14:paraId="49975FE3" w14:textId="77777777" w:rsidR="005C09BB" w:rsidRPr="00121B9C" w:rsidRDefault="003346B5" w:rsidP="00EF5257">
      <w:pPr>
        <w:widowControl/>
        <w:tabs>
          <w:tab w:val="left" w:pos="-1440"/>
          <w:tab w:val="left" w:pos="-720"/>
        </w:tabs>
        <w:spacing w:line="240" w:lineRule="auto"/>
        <w:rPr>
          <w:b/>
        </w:rPr>
      </w:pPr>
      <w:r w:rsidRPr="00121B9C">
        <w:rPr>
          <w:b/>
        </w:rPr>
        <w:t xml:space="preserve">Indicate how, by whom, and for what purpose the information is to </w:t>
      </w:r>
      <w:proofErr w:type="gramStart"/>
      <w:r w:rsidRPr="00121B9C">
        <w:rPr>
          <w:b/>
        </w:rPr>
        <w:t>be used</w:t>
      </w:r>
      <w:proofErr w:type="gramEnd"/>
      <w:r w:rsidRPr="00121B9C">
        <w:rPr>
          <w:b/>
        </w:rPr>
        <w:t>. Except for a new collection, indicate the actual use the agency has made of the information received from the current collection.</w:t>
      </w:r>
    </w:p>
    <w:p w14:paraId="4F4672FD" w14:textId="7A4BF912" w:rsidR="003346B5" w:rsidRDefault="003346B5" w:rsidP="00BB4C87">
      <w:pPr>
        <w:widowControl/>
        <w:tabs>
          <w:tab w:val="left" w:pos="-1440"/>
          <w:tab w:val="left" w:pos="-720"/>
        </w:tabs>
      </w:pPr>
    </w:p>
    <w:p w14:paraId="35791987" w14:textId="514A9DE4" w:rsidR="00016E70" w:rsidRDefault="00016E70" w:rsidP="00BB4C87">
      <w:pPr>
        <w:widowControl/>
        <w:tabs>
          <w:tab w:val="left" w:pos="-1440"/>
          <w:tab w:val="left" w:pos="-720"/>
        </w:tabs>
      </w:pPr>
      <w:r>
        <w:t xml:space="preserve">The QRSs will collect information from SNPs to provide FNS and other government officials with quick turnaround responses. </w:t>
      </w:r>
      <w:r w:rsidR="000472B2">
        <w:t xml:space="preserve">These are voluntary surveys.  </w:t>
      </w:r>
      <w:r w:rsidR="005621C3">
        <w:t xml:space="preserve">Additional details </w:t>
      </w:r>
      <w:proofErr w:type="gramStart"/>
      <w:r w:rsidR="005621C3">
        <w:t>are provided</w:t>
      </w:r>
      <w:proofErr w:type="gramEnd"/>
      <w:r w:rsidR="005621C3">
        <w:t xml:space="preserve"> below.</w:t>
      </w:r>
      <w:r>
        <w:t xml:space="preserve"> </w:t>
      </w:r>
    </w:p>
    <w:p w14:paraId="01D52B4F" w14:textId="1448489E" w:rsidR="00016E70" w:rsidRDefault="00016E70" w:rsidP="00BB4C87">
      <w:pPr>
        <w:widowControl/>
        <w:tabs>
          <w:tab w:val="left" w:pos="-1440"/>
          <w:tab w:val="left" w:pos="-720"/>
        </w:tabs>
      </w:pPr>
    </w:p>
    <w:p w14:paraId="36996D80" w14:textId="372EF1DA" w:rsidR="00B01A86" w:rsidRDefault="007E5B63" w:rsidP="00BB4C87">
      <w:pPr>
        <w:widowControl/>
        <w:tabs>
          <w:tab w:val="left" w:pos="-1440"/>
          <w:tab w:val="left" w:pos="-720"/>
        </w:tabs>
      </w:pPr>
      <w:proofErr w:type="gramStart"/>
      <w:r w:rsidRPr="00B7769A">
        <w:rPr>
          <w:b/>
        </w:rPr>
        <w:t>Type</w:t>
      </w:r>
      <w:r w:rsidR="005621C3" w:rsidRPr="00B7769A">
        <w:rPr>
          <w:b/>
        </w:rPr>
        <w:t>s</w:t>
      </w:r>
      <w:r w:rsidRPr="00B7769A">
        <w:rPr>
          <w:b/>
        </w:rPr>
        <w:t xml:space="preserve"> of Information.</w:t>
      </w:r>
      <w:proofErr w:type="gramEnd"/>
      <w:r>
        <w:t xml:space="preserve"> </w:t>
      </w:r>
      <w:r w:rsidR="006765E1">
        <w:t xml:space="preserve">The type of information that </w:t>
      </w:r>
      <w:proofErr w:type="gramStart"/>
      <w:r w:rsidR="006765E1">
        <w:t>will be collected</w:t>
      </w:r>
      <w:proofErr w:type="gramEnd"/>
      <w:r w:rsidR="006765E1">
        <w:t xml:space="preserve"> will vary depending on the scope of each </w:t>
      </w:r>
      <w:r w:rsidR="00BF137C">
        <w:t xml:space="preserve">QRS </w:t>
      </w:r>
      <w:r w:rsidR="006765E1">
        <w:t xml:space="preserve">and the SNP being </w:t>
      </w:r>
      <w:r w:rsidR="00BF137C">
        <w:t>considered</w:t>
      </w:r>
      <w:r w:rsidR="006765E1">
        <w:t xml:space="preserve">.  </w:t>
      </w:r>
      <w:r w:rsidR="00557A98">
        <w:t>E</w:t>
      </w:r>
      <w:r w:rsidR="006765E1">
        <w:t xml:space="preserve">xamples of research questions </w:t>
      </w:r>
      <w:r w:rsidR="00BF137C">
        <w:t>FNS may seek to answer with a QRS</w:t>
      </w:r>
      <w:r w:rsidR="006765E1">
        <w:t xml:space="preserve"> are provided </w:t>
      </w:r>
      <w:r w:rsidR="00557A98">
        <w:t xml:space="preserve">in Question </w:t>
      </w:r>
      <w:proofErr w:type="gramStart"/>
      <w:r w:rsidR="00557A98">
        <w:t>1</w:t>
      </w:r>
      <w:proofErr w:type="gramEnd"/>
      <w:r w:rsidR="006765E1">
        <w:t>.</w:t>
      </w:r>
    </w:p>
    <w:p w14:paraId="41C48E8F" w14:textId="3BBB88D4" w:rsidR="00B01A86" w:rsidRDefault="00B01A86" w:rsidP="00BB4C87">
      <w:pPr>
        <w:widowControl/>
        <w:tabs>
          <w:tab w:val="left" w:pos="-1440"/>
          <w:tab w:val="left" w:pos="-720"/>
        </w:tabs>
      </w:pPr>
    </w:p>
    <w:p w14:paraId="3D1379EC" w14:textId="2E8BCDBA" w:rsidR="00B01A86" w:rsidRDefault="005621C3" w:rsidP="00BB4C87">
      <w:pPr>
        <w:widowControl/>
        <w:tabs>
          <w:tab w:val="left" w:pos="-1440"/>
          <w:tab w:val="left" w:pos="-720"/>
        </w:tabs>
      </w:pPr>
      <w:proofErr w:type="gramStart"/>
      <w:r w:rsidRPr="00B7769A">
        <w:rPr>
          <w:b/>
        </w:rPr>
        <w:t xml:space="preserve">Information </w:t>
      </w:r>
      <w:r w:rsidR="007E5B63" w:rsidRPr="00B7769A">
        <w:rPr>
          <w:b/>
        </w:rPr>
        <w:t>Collection Method.</w:t>
      </w:r>
      <w:proofErr w:type="gramEnd"/>
      <w:r w:rsidR="007E5B63">
        <w:t xml:space="preserve"> </w:t>
      </w:r>
      <w:r w:rsidR="006765E1">
        <w:t xml:space="preserve">Information </w:t>
      </w:r>
      <w:proofErr w:type="gramStart"/>
      <w:r w:rsidR="006765E1">
        <w:t>will be collected</w:t>
      </w:r>
      <w:proofErr w:type="gramEnd"/>
      <w:r w:rsidR="006765E1">
        <w:t xml:space="preserve"> </w:t>
      </w:r>
      <w:r w:rsidR="008239F4">
        <w:t>from QRS</w:t>
      </w:r>
      <w:r w:rsidR="0073573F">
        <w:t>s</w:t>
      </w:r>
      <w:r w:rsidR="008239F4">
        <w:t xml:space="preserve"> administered </w:t>
      </w:r>
      <w:r w:rsidR="00BF137C">
        <w:t>over the web</w:t>
      </w:r>
      <w:r w:rsidR="006765E1">
        <w:t>.</w:t>
      </w:r>
      <w:r w:rsidR="00BF137C">
        <w:t xml:space="preserve"> Multi-mode follow-up using phone and email </w:t>
      </w:r>
      <w:proofErr w:type="gramStart"/>
      <w:r w:rsidR="00BF137C">
        <w:t>may also be used</w:t>
      </w:r>
      <w:proofErr w:type="gramEnd"/>
      <w:r w:rsidR="00BF137C">
        <w:t xml:space="preserve"> to enhance response rates.</w:t>
      </w:r>
      <w:r w:rsidR="00016E70">
        <w:t xml:space="preserve"> We do not expect to change the data collection methodology over time.</w:t>
      </w:r>
      <w:r>
        <w:t xml:space="preserve"> C</w:t>
      </w:r>
      <w:r w:rsidRPr="005621C3">
        <w:t xml:space="preserve">ontact lists </w:t>
      </w:r>
      <w:proofErr w:type="gramStart"/>
      <w:r w:rsidRPr="005621C3">
        <w:t>will be used</w:t>
      </w:r>
      <w:proofErr w:type="gramEnd"/>
      <w:r w:rsidRPr="005621C3">
        <w:t xml:space="preserve"> to create sample frames </w:t>
      </w:r>
      <w:r>
        <w:t>for each SNP</w:t>
      </w:r>
      <w:r w:rsidRPr="005621C3">
        <w:t xml:space="preserve">. Samples </w:t>
      </w:r>
      <w:proofErr w:type="gramStart"/>
      <w:r w:rsidRPr="005621C3">
        <w:t>will be drawn</w:t>
      </w:r>
      <w:proofErr w:type="gramEnd"/>
      <w:r w:rsidRPr="005621C3">
        <w:t>, as appropriate, for specific QRS</w:t>
      </w:r>
      <w:r>
        <w:t>s.</w:t>
      </w:r>
    </w:p>
    <w:p w14:paraId="2F391858" w14:textId="21810C73" w:rsidR="00B01A86" w:rsidRDefault="00B01A86" w:rsidP="00BB4C87">
      <w:pPr>
        <w:widowControl/>
        <w:tabs>
          <w:tab w:val="left" w:pos="-1440"/>
          <w:tab w:val="left" w:pos="-720"/>
        </w:tabs>
      </w:pPr>
    </w:p>
    <w:p w14:paraId="720A64CF" w14:textId="4AA67655" w:rsidR="00B01A86" w:rsidRDefault="005621C3" w:rsidP="00BB4C87">
      <w:pPr>
        <w:widowControl/>
        <w:tabs>
          <w:tab w:val="left" w:pos="-1440"/>
          <w:tab w:val="left" w:pos="-720"/>
        </w:tabs>
      </w:pPr>
      <w:proofErr w:type="gramStart"/>
      <w:r w:rsidRPr="00B7769A">
        <w:rPr>
          <w:b/>
        </w:rPr>
        <w:t>Contacts for Information Collection</w:t>
      </w:r>
      <w:r w:rsidR="007E5B63" w:rsidRPr="00B7769A">
        <w:rPr>
          <w:b/>
        </w:rPr>
        <w:t>.</w:t>
      </w:r>
      <w:proofErr w:type="gramEnd"/>
      <w:r w:rsidR="007E5B63">
        <w:t xml:space="preserve"> </w:t>
      </w:r>
      <w:r w:rsidR="00750B73">
        <w:t xml:space="preserve">Mailing address, telephone number, and email address of the local administrators of SNPs </w:t>
      </w:r>
      <w:proofErr w:type="gramStart"/>
      <w:r w:rsidR="00750B73">
        <w:t>will be collected</w:t>
      </w:r>
      <w:proofErr w:type="gramEnd"/>
      <w:r w:rsidR="00750B73">
        <w:t xml:space="preserve"> from SAs. </w:t>
      </w:r>
      <w:proofErr w:type="gramStart"/>
      <w:r w:rsidR="00750B73">
        <w:t xml:space="preserve">Contact information will </w:t>
      </w:r>
      <w:r w:rsidR="00EA3096">
        <w:t xml:space="preserve">be collected for the following LAs: </w:t>
      </w:r>
      <w:r w:rsidR="00016E70" w:rsidRPr="00016E70">
        <w:t xml:space="preserve"> (a) School Food Authorities (SFAs) and their participation in the </w:t>
      </w:r>
      <w:r w:rsidR="00016E70">
        <w:t xml:space="preserve">NSLP, SBP, and </w:t>
      </w:r>
      <w:r w:rsidR="00016E70" w:rsidRPr="00016E70">
        <w:t xml:space="preserve">FFVP, (b) Local WIC Agencies and, if readily available from the SAs, local WIC sites, (c) LAs involved in the CACFP, including Child Care Center (CCC) Sponsors, Independent CCCs, Family Day Care Homes (FDCH) Sponsors, Head Start Center Sponsors, </w:t>
      </w:r>
      <w:r w:rsidR="00016E70" w:rsidRPr="00016E70">
        <w:lastRenderedPageBreak/>
        <w:t>and Adult Day Care Centers (ADCCs), (d) LAs that distribute food under CSFP, (e) Indian Tribal Organizations (ITOs) that distribute foods through FDPIR, (f) Sponsors and, if readily available from the SAs, the Sites that provide meals through SFSP, and (g) Eligible Recipient Agencies (ERAs), and, if readily available from the SAs, all Emergency Feeding Organizations (EFOs) in TEFAP.</w:t>
      </w:r>
      <w:proofErr w:type="gramEnd"/>
    </w:p>
    <w:p w14:paraId="13CA5BBA" w14:textId="47A13CED" w:rsidR="00B01A86" w:rsidRDefault="00B01A86" w:rsidP="00BB4C87">
      <w:pPr>
        <w:widowControl/>
        <w:tabs>
          <w:tab w:val="left" w:pos="-1440"/>
          <w:tab w:val="left" w:pos="-720"/>
        </w:tabs>
      </w:pPr>
    </w:p>
    <w:p w14:paraId="551B5C19" w14:textId="6A1D9573" w:rsidR="00B01A86" w:rsidRDefault="007E5B63" w:rsidP="00BB4C87">
      <w:pPr>
        <w:widowControl/>
        <w:tabs>
          <w:tab w:val="left" w:pos="-1440"/>
          <w:tab w:val="left" w:pos="-720"/>
        </w:tabs>
      </w:pPr>
      <w:proofErr w:type="gramStart"/>
      <w:r w:rsidRPr="00B7769A">
        <w:rPr>
          <w:b/>
        </w:rPr>
        <w:t>Purpose</w:t>
      </w:r>
      <w:r w:rsidR="005621C3" w:rsidRPr="00B7769A">
        <w:rPr>
          <w:b/>
        </w:rPr>
        <w:t xml:space="preserve"> of the Information Collection</w:t>
      </w:r>
      <w:r w:rsidRPr="00B7769A">
        <w:rPr>
          <w:b/>
        </w:rPr>
        <w:t>.</w:t>
      </w:r>
      <w:proofErr w:type="gramEnd"/>
      <w:r>
        <w:t xml:space="preserve"> </w:t>
      </w:r>
      <w:r w:rsidR="006765E1">
        <w:t xml:space="preserve">The information </w:t>
      </w:r>
      <w:r w:rsidR="0073573F">
        <w:t xml:space="preserve">collected </w:t>
      </w:r>
      <w:proofErr w:type="gramStart"/>
      <w:r w:rsidR="006765E1">
        <w:t>will be used</w:t>
      </w:r>
      <w:proofErr w:type="gramEnd"/>
      <w:r w:rsidR="006765E1">
        <w:t xml:space="preserve"> to produce summary report</w:t>
      </w:r>
      <w:r w:rsidR="00321CE2">
        <w:t>s,</w:t>
      </w:r>
      <w:r w:rsidR="006765E1">
        <w:t xml:space="preserve"> </w:t>
      </w:r>
      <w:r w:rsidR="0073573F">
        <w:t>which</w:t>
      </w:r>
      <w:r w:rsidR="006765E1">
        <w:t xml:space="preserve"> answer the research questions posed </w:t>
      </w:r>
      <w:r w:rsidR="0073573F">
        <w:t xml:space="preserve">by </w:t>
      </w:r>
      <w:r w:rsidR="00321CE2">
        <w:t xml:space="preserve">FNS </w:t>
      </w:r>
      <w:r w:rsidR="0073573F">
        <w:t>for a specific QRS</w:t>
      </w:r>
      <w:r w:rsidR="006765E1">
        <w:t>.</w:t>
      </w:r>
    </w:p>
    <w:p w14:paraId="020C3DE9" w14:textId="77777777" w:rsidR="00B01A86" w:rsidRDefault="00B01A86" w:rsidP="00BB4C87">
      <w:pPr>
        <w:widowControl/>
        <w:tabs>
          <w:tab w:val="left" w:pos="-1440"/>
          <w:tab w:val="left" w:pos="-720"/>
        </w:tabs>
      </w:pPr>
    </w:p>
    <w:p w14:paraId="32EA13C9" w14:textId="7EFC45A0" w:rsidR="00B01A86" w:rsidRDefault="007E5B63" w:rsidP="00BB4C87">
      <w:pPr>
        <w:widowControl/>
        <w:tabs>
          <w:tab w:val="left" w:pos="-1440"/>
          <w:tab w:val="left" w:pos="-720"/>
        </w:tabs>
      </w:pPr>
      <w:proofErr w:type="gramStart"/>
      <w:r w:rsidRPr="00B7769A">
        <w:rPr>
          <w:b/>
        </w:rPr>
        <w:t>Frequency</w:t>
      </w:r>
      <w:r w:rsidR="005621C3" w:rsidRPr="00B7769A">
        <w:rPr>
          <w:b/>
        </w:rPr>
        <w:t xml:space="preserve"> of Information Collection</w:t>
      </w:r>
      <w:r w:rsidRPr="00B7769A">
        <w:rPr>
          <w:b/>
        </w:rPr>
        <w:t>.</w:t>
      </w:r>
      <w:proofErr w:type="gramEnd"/>
      <w:r w:rsidR="006765E1">
        <w:t xml:space="preserve"> </w:t>
      </w:r>
      <w:r>
        <w:t xml:space="preserve">Up to 24 QRSs </w:t>
      </w:r>
      <w:proofErr w:type="gramStart"/>
      <w:r>
        <w:t>are expected</w:t>
      </w:r>
      <w:proofErr w:type="gramEnd"/>
      <w:r>
        <w:t xml:space="preserve"> each year. The exact amount any given year will depend on the demand from FNS and other government officials in obtaining quick-turnaround results for a SNP.</w:t>
      </w:r>
    </w:p>
    <w:p w14:paraId="5905C94E" w14:textId="77777777" w:rsidR="00B01A86" w:rsidRDefault="00B01A86" w:rsidP="00BB4C87">
      <w:pPr>
        <w:widowControl/>
        <w:tabs>
          <w:tab w:val="left" w:pos="-1440"/>
          <w:tab w:val="left" w:pos="-720"/>
        </w:tabs>
      </w:pPr>
    </w:p>
    <w:p w14:paraId="52FD69C6" w14:textId="77777777" w:rsidR="006E584B" w:rsidRDefault="007E5B63" w:rsidP="00BB4C87">
      <w:pPr>
        <w:widowControl/>
        <w:tabs>
          <w:tab w:val="left" w:pos="-1440"/>
          <w:tab w:val="left" w:pos="-720"/>
        </w:tabs>
      </w:pPr>
      <w:proofErr w:type="gramStart"/>
      <w:r w:rsidRPr="00B7769A">
        <w:rPr>
          <w:b/>
        </w:rPr>
        <w:t>Information Sharing.</w:t>
      </w:r>
      <w:proofErr w:type="gramEnd"/>
      <w:r w:rsidR="006765E1">
        <w:t xml:space="preserve"> </w:t>
      </w:r>
      <w:r>
        <w:t xml:space="preserve">All results </w:t>
      </w:r>
      <w:proofErr w:type="gramStart"/>
      <w:r>
        <w:t>will be presented</w:t>
      </w:r>
      <w:proofErr w:type="gramEnd"/>
      <w:r>
        <w:t xml:space="preserve"> in aggregated form in final reports made available in the research section of the USDA Food and Nutrition Service web site </w:t>
      </w:r>
      <w:hyperlink r:id="rId9" w:history="1">
        <w:r w:rsidRPr="00D01EA7">
          <w:rPr>
            <w:rStyle w:val="Hyperlink"/>
          </w:rPr>
          <w:t>http://www.fns.usda.gov/ops/research-and-analysis</w:t>
        </w:r>
      </w:hyperlink>
      <w:r>
        <w:t>.</w:t>
      </w:r>
    </w:p>
    <w:p w14:paraId="3A103B85" w14:textId="5ECFB5A2" w:rsidR="00B01A86" w:rsidRDefault="007E5B63" w:rsidP="00BB4C87">
      <w:pPr>
        <w:widowControl/>
        <w:tabs>
          <w:tab w:val="left" w:pos="-1440"/>
          <w:tab w:val="left" w:pos="-720"/>
        </w:tabs>
      </w:pPr>
      <w:r>
        <w:t xml:space="preserve"> </w:t>
      </w:r>
      <w:r w:rsidR="009C6D89">
        <w:t xml:space="preserve"> </w:t>
      </w:r>
    </w:p>
    <w:p w14:paraId="20430023" w14:textId="77777777" w:rsidR="00BB4C87" w:rsidRPr="00121B9C" w:rsidRDefault="00BB4C87" w:rsidP="00C212A5">
      <w:pPr>
        <w:pStyle w:val="Heading8"/>
      </w:pPr>
      <w:bookmarkStart w:id="9" w:name="_Toc446664850"/>
      <w:r w:rsidRPr="00121B9C">
        <w:t>Use of Information Technology</w:t>
      </w:r>
      <w:bookmarkEnd w:id="9"/>
    </w:p>
    <w:p w14:paraId="45690D51" w14:textId="77777777" w:rsidR="0099067E" w:rsidRPr="00121B9C" w:rsidRDefault="0099067E" w:rsidP="00EF5257">
      <w:pPr>
        <w:widowControl/>
        <w:tabs>
          <w:tab w:val="left" w:pos="-1440"/>
          <w:tab w:val="left" w:pos="-720"/>
        </w:tabs>
        <w:spacing w:line="240" w:lineRule="auto"/>
      </w:pPr>
      <w:r w:rsidRPr="00121B9C">
        <w:rPr>
          <w:b/>
        </w:rPr>
        <w:t>Describe whether, and to what extent, the collection of information involves the use of automated, electronic, mechanical, or other technological collection techniques or other</w:t>
      </w:r>
      <w:r w:rsidRPr="00121B9C">
        <w:t xml:space="preserve"> </w:t>
      </w:r>
      <w:r w:rsidRPr="00121B9C">
        <w:rPr>
          <w:b/>
        </w:rPr>
        <w:t>forms of information technology, e.g., permitting electronic submission of responses and the basis for the decision for adopting this means of collection.  Also, describe any consideration of using information technology to reduce burden</w:t>
      </w:r>
      <w:r w:rsidRPr="00121B9C">
        <w:t>.</w:t>
      </w:r>
    </w:p>
    <w:p w14:paraId="6A30A4A8" w14:textId="77777777" w:rsidR="00BB4C87" w:rsidRPr="00121B9C" w:rsidRDefault="00BB4C87" w:rsidP="00BB4C87">
      <w:pPr>
        <w:widowControl/>
        <w:tabs>
          <w:tab w:val="left" w:pos="-1440"/>
          <w:tab w:val="left" w:pos="-720"/>
        </w:tabs>
      </w:pPr>
    </w:p>
    <w:p w14:paraId="6177E67C" w14:textId="77777777" w:rsidR="006E584B" w:rsidRDefault="002D1FEE" w:rsidP="00F07802">
      <w:pPr>
        <w:widowControl/>
        <w:tabs>
          <w:tab w:val="left" w:pos="-1440"/>
          <w:tab w:val="left" w:pos="-720"/>
        </w:tabs>
      </w:pPr>
      <w:r w:rsidRPr="002D1FEE">
        <w:t xml:space="preserve">FNS is committed to complying with the E-Government Act, 2002 to promote the use of technology. </w:t>
      </w:r>
      <w:r>
        <w:t xml:space="preserve">SNP QRS uses a web-based data collection approach with telephone and email </w:t>
      </w:r>
      <w:r>
        <w:lastRenderedPageBreak/>
        <w:t>follow-up</w:t>
      </w:r>
      <w:r w:rsidR="00144BC8">
        <w:t xml:space="preserve"> as reminders to complete the survey</w:t>
      </w:r>
      <w:r>
        <w:t xml:space="preserve">. Respondents are able to complete surveys over the phone if that is preferable. Telephone, email, and on-line support </w:t>
      </w:r>
      <w:proofErr w:type="gramStart"/>
      <w:r>
        <w:t>is</w:t>
      </w:r>
      <w:proofErr w:type="gramEnd"/>
      <w:r>
        <w:t xml:space="preserve"> available while taking a survey. Selected participants </w:t>
      </w:r>
      <w:proofErr w:type="gramStart"/>
      <w:r>
        <w:t>are notified</w:t>
      </w:r>
      <w:proofErr w:type="gramEnd"/>
      <w:r>
        <w:t xml:space="preserve"> in advance of the survey through communication channels established by FNS. </w:t>
      </w:r>
      <w:r w:rsidR="00267997">
        <w:t xml:space="preserve">With notification, the selected participants </w:t>
      </w:r>
      <w:proofErr w:type="gramStart"/>
      <w:r w:rsidR="00267997">
        <w:t>are provided</w:t>
      </w:r>
      <w:proofErr w:type="gramEnd"/>
      <w:r w:rsidR="00267997">
        <w:t xml:space="preserve"> a list of the specific information that will need to </w:t>
      </w:r>
      <w:r w:rsidR="00D2188B">
        <w:t xml:space="preserve">be included </w:t>
      </w:r>
      <w:r w:rsidR="00267997">
        <w:t xml:space="preserve">on their survey. </w:t>
      </w:r>
      <w:r>
        <w:t xml:space="preserve">All of these procedures </w:t>
      </w:r>
      <w:proofErr w:type="gramStart"/>
      <w:r>
        <w:t>are designed</w:t>
      </w:r>
      <w:proofErr w:type="gramEnd"/>
      <w:r>
        <w:t xml:space="preserve"> to minimize the burden on respondents</w:t>
      </w:r>
      <w:r w:rsidR="00F07802">
        <w:t xml:space="preserve">. </w:t>
      </w:r>
      <w:r w:rsidR="00562649">
        <w:t xml:space="preserve">At this time, FNS estimates that </w:t>
      </w:r>
      <w:r w:rsidR="00081503">
        <w:t xml:space="preserve">100% </w:t>
      </w:r>
      <w:r w:rsidR="00562649">
        <w:t>of the responses</w:t>
      </w:r>
      <w:r w:rsidR="00F07802">
        <w:t xml:space="preserve"> (</w:t>
      </w:r>
      <w:r w:rsidR="00081503">
        <w:t xml:space="preserve">131,513 as shown in </w:t>
      </w:r>
      <w:r w:rsidR="00F17EAE">
        <w:t>Appendix C</w:t>
      </w:r>
      <w:r w:rsidR="00F07802">
        <w:t>)</w:t>
      </w:r>
      <w:r w:rsidR="00562649">
        <w:t xml:space="preserve"> for these generic submissions</w:t>
      </w:r>
      <w:r w:rsidR="00412257">
        <w:t xml:space="preserve"> </w:t>
      </w:r>
      <w:r w:rsidR="00F07802">
        <w:t>will be collected electronically either via a web survey or with computer aided telephone interviews (CATI).</w:t>
      </w:r>
      <w:r w:rsidR="00167E81">
        <w:t xml:space="preserve">  The percentage of electronic submissions will be included in each of the generic submissions.</w:t>
      </w:r>
      <w:r w:rsidR="00562649">
        <w:t xml:space="preserve"> </w:t>
      </w:r>
    </w:p>
    <w:p w14:paraId="5E787C6D" w14:textId="4FD20CB2" w:rsidR="00F07802" w:rsidRDefault="00562649" w:rsidP="00F07802">
      <w:pPr>
        <w:widowControl/>
        <w:tabs>
          <w:tab w:val="left" w:pos="-1440"/>
          <w:tab w:val="left" w:pos="-720"/>
        </w:tabs>
      </w:pPr>
      <w:r>
        <w:t xml:space="preserve"> </w:t>
      </w:r>
      <w:r w:rsidR="00F07802">
        <w:t xml:space="preserve"> </w:t>
      </w:r>
    </w:p>
    <w:p w14:paraId="2048C480" w14:textId="77777777" w:rsidR="005C09BB" w:rsidRPr="00121B9C" w:rsidRDefault="005C09BB" w:rsidP="00C212A5">
      <w:pPr>
        <w:pStyle w:val="Heading8"/>
      </w:pPr>
      <w:bookmarkStart w:id="10" w:name="_Toc446664851"/>
      <w:r w:rsidRPr="00121B9C">
        <w:t>Efforts to Identify Duplication</w:t>
      </w:r>
      <w:bookmarkEnd w:id="10"/>
    </w:p>
    <w:p w14:paraId="22A736F2" w14:textId="77777777" w:rsidR="005C09BB" w:rsidRPr="00121B9C" w:rsidRDefault="0099067E" w:rsidP="00EF5257">
      <w:pPr>
        <w:widowControl/>
        <w:tabs>
          <w:tab w:val="left" w:pos="-1440"/>
          <w:tab w:val="left" w:pos="-720"/>
        </w:tabs>
        <w:spacing w:line="240" w:lineRule="auto"/>
        <w:rPr>
          <w:b/>
        </w:rPr>
      </w:pPr>
      <w:r w:rsidRPr="00121B9C">
        <w:rPr>
          <w:b/>
        </w:rPr>
        <w:t>Describe efforts to identify duplication. Show specifically why any similar information already available cannot be used or modified for use for the purpose described in item 2 above.</w:t>
      </w:r>
    </w:p>
    <w:p w14:paraId="03F3B098" w14:textId="77777777" w:rsidR="0099067E" w:rsidRPr="00121B9C" w:rsidRDefault="0099067E" w:rsidP="00BB4C87">
      <w:pPr>
        <w:widowControl/>
        <w:tabs>
          <w:tab w:val="left" w:pos="-1440"/>
          <w:tab w:val="left" w:pos="-720"/>
        </w:tabs>
      </w:pPr>
    </w:p>
    <w:p w14:paraId="0CD3D2B4" w14:textId="1AF4B861" w:rsidR="00150261" w:rsidRDefault="002D1FEE" w:rsidP="00BB4C87">
      <w:pPr>
        <w:widowControl/>
        <w:tabs>
          <w:tab w:val="left" w:pos="-1440"/>
          <w:tab w:val="left" w:pos="-720"/>
        </w:tabs>
      </w:pPr>
      <w:r>
        <w:t xml:space="preserve">Every effort </w:t>
      </w:r>
      <w:proofErr w:type="gramStart"/>
      <w:r>
        <w:t xml:space="preserve">will be </w:t>
      </w:r>
      <w:r w:rsidRPr="00F52DBD">
        <w:t>made</w:t>
      </w:r>
      <w:proofErr w:type="gramEnd"/>
      <w:r w:rsidRPr="00F52DBD">
        <w:t xml:space="preserve"> to avoid duplication. </w:t>
      </w:r>
      <w:r>
        <w:t xml:space="preserve">A request for a QRS </w:t>
      </w:r>
      <w:proofErr w:type="gramStart"/>
      <w:r>
        <w:t>will be motivated</w:t>
      </w:r>
      <w:proofErr w:type="gramEnd"/>
      <w:r>
        <w:t xml:space="preserve"> by the lack of information to address </w:t>
      </w:r>
      <w:r w:rsidR="00C26BDA">
        <w:t>the specific research question</w:t>
      </w:r>
      <w:r w:rsidR="00BD5542">
        <w:t xml:space="preserve"> for which data are not available from other sources</w:t>
      </w:r>
      <w:r w:rsidR="00C26BDA">
        <w:t>. FNS routinely reviews information available from private sources such as the School Nutrition Association and the Center on Budget and Policy Priorities to avoid duplication of information requests.</w:t>
      </w:r>
      <w:r w:rsidR="00C26BDA" w:rsidRPr="00121B9C" w:rsidDel="002D1FEE">
        <w:t xml:space="preserve"> </w:t>
      </w:r>
    </w:p>
    <w:p w14:paraId="483DE6D9" w14:textId="77777777" w:rsidR="006E584B" w:rsidRPr="00121B9C" w:rsidRDefault="006E584B" w:rsidP="00BB4C87">
      <w:pPr>
        <w:widowControl/>
        <w:tabs>
          <w:tab w:val="left" w:pos="-1440"/>
          <w:tab w:val="left" w:pos="-720"/>
        </w:tabs>
      </w:pPr>
    </w:p>
    <w:p w14:paraId="35470029" w14:textId="77777777" w:rsidR="005C09BB" w:rsidRPr="00121B9C" w:rsidRDefault="000254DD" w:rsidP="00C212A5">
      <w:pPr>
        <w:pStyle w:val="Heading8"/>
      </w:pPr>
      <w:bookmarkStart w:id="11" w:name="_Toc446664852"/>
      <w:r w:rsidRPr="00121B9C">
        <w:t>Impacts Small Businesses or Other Small Entities</w:t>
      </w:r>
      <w:bookmarkEnd w:id="11"/>
    </w:p>
    <w:p w14:paraId="7FDDE448" w14:textId="77777777" w:rsidR="005C09BB" w:rsidRPr="00121B9C" w:rsidRDefault="00A809A4" w:rsidP="00EF5257">
      <w:pPr>
        <w:widowControl/>
        <w:tabs>
          <w:tab w:val="left" w:pos="-1440"/>
          <w:tab w:val="left" w:pos="-720"/>
        </w:tabs>
        <w:spacing w:line="240" w:lineRule="auto"/>
        <w:rPr>
          <w:b/>
          <w:szCs w:val="20"/>
        </w:rPr>
      </w:pPr>
      <w:r w:rsidRPr="00121B9C">
        <w:rPr>
          <w:b/>
          <w:szCs w:val="20"/>
        </w:rPr>
        <w:t xml:space="preserve">If the collection of information </w:t>
      </w:r>
      <w:proofErr w:type="gramStart"/>
      <w:r w:rsidRPr="00121B9C">
        <w:rPr>
          <w:b/>
          <w:szCs w:val="20"/>
        </w:rPr>
        <w:t>impacts</w:t>
      </w:r>
      <w:proofErr w:type="gramEnd"/>
      <w:r w:rsidRPr="00121B9C">
        <w:rPr>
          <w:b/>
          <w:szCs w:val="20"/>
        </w:rPr>
        <w:t xml:space="preserve"> small businesses or other small entities, describe any methods used to minimize burden.</w:t>
      </w:r>
    </w:p>
    <w:p w14:paraId="7E8B919E" w14:textId="77777777" w:rsidR="00A809A4" w:rsidRPr="00121B9C" w:rsidRDefault="00A809A4" w:rsidP="001F21AA">
      <w:pPr>
        <w:widowControl/>
        <w:tabs>
          <w:tab w:val="left" w:pos="-1440"/>
          <w:tab w:val="left" w:pos="-720"/>
        </w:tabs>
        <w:rPr>
          <w:b/>
          <w:szCs w:val="20"/>
        </w:rPr>
      </w:pPr>
    </w:p>
    <w:p w14:paraId="7D425DA3" w14:textId="09CDF90A" w:rsidR="005C09BB" w:rsidRDefault="00A64351" w:rsidP="001D6CDB">
      <w:r>
        <w:lastRenderedPageBreak/>
        <w:t xml:space="preserve">The collection will not </w:t>
      </w:r>
      <w:proofErr w:type="gramStart"/>
      <w:r>
        <w:t>impact</w:t>
      </w:r>
      <w:proofErr w:type="gramEnd"/>
      <w:r>
        <w:t xml:space="preserve"> any small businesses. The </w:t>
      </w:r>
      <w:r w:rsidR="00321CE2">
        <w:t xml:space="preserve">administrators and </w:t>
      </w:r>
      <w:r>
        <w:t>service providers are all eith</w:t>
      </w:r>
      <w:r w:rsidR="00321CE2">
        <w:t>er</w:t>
      </w:r>
      <w:r>
        <w:t xml:space="preserve"> public or non-profit organizations and the impact on small entities will depend on the specific target of a QRS. For example, a QRS of Child Nutrition State Agencies will not have any impact, while all respondents to a QRS of Local WIC Sites would likely be small entities. Using the upper bound number of respondents presented in </w:t>
      </w:r>
      <w:r w:rsidR="00F17EAE">
        <w:t>Appendix C</w:t>
      </w:r>
      <w:r>
        <w:t>, we estimate that approximately 65 percent of respondents will be small</w:t>
      </w:r>
      <w:r w:rsidR="00412257">
        <w:t xml:space="preserve"> entities</w:t>
      </w:r>
      <w:r w:rsidR="00557A98">
        <w:t xml:space="preserve"> (approximately </w:t>
      </w:r>
      <w:r w:rsidR="00484078">
        <w:t xml:space="preserve">70,033 </w:t>
      </w:r>
      <w:r w:rsidR="006709A3">
        <w:t xml:space="preserve">entities over the </w:t>
      </w:r>
      <w:proofErr w:type="gramStart"/>
      <w:r w:rsidR="006709A3">
        <w:t>three year</w:t>
      </w:r>
      <w:proofErr w:type="gramEnd"/>
      <w:r w:rsidR="006709A3">
        <w:t xml:space="preserve"> approval period </w:t>
      </w:r>
      <w:r w:rsidR="00085200">
        <w:t>based on the generic scenario presented in Question 1</w:t>
      </w:r>
      <w:r w:rsidR="007F1101">
        <w:t>)</w:t>
      </w:r>
      <w:r w:rsidR="0006168E">
        <w:t>.</w:t>
      </w:r>
      <w:r>
        <w:t xml:space="preserve"> </w:t>
      </w:r>
      <w:r w:rsidR="0006168E">
        <w:t xml:space="preserve"> </w:t>
      </w:r>
      <w:r>
        <w:t>The b</w:t>
      </w:r>
      <w:r w:rsidR="00C26BDA">
        <w:t xml:space="preserve">urden </w:t>
      </w:r>
      <w:proofErr w:type="gramStart"/>
      <w:r w:rsidR="00C26BDA">
        <w:t>is minimized</w:t>
      </w:r>
      <w:proofErr w:type="gramEnd"/>
      <w:r w:rsidR="00C26BDA">
        <w:t xml:space="preserve"> for all respondents by keeping the questionnaires short, providing advance notification </w:t>
      </w:r>
      <w:r w:rsidR="00267997">
        <w:t xml:space="preserve">of the survey, employing a user-friendly web interface </w:t>
      </w:r>
      <w:r w:rsidR="00575966">
        <w:t xml:space="preserve">for </w:t>
      </w:r>
      <w:r w:rsidR="00267997">
        <w:t xml:space="preserve">the survey, giving respondents the option to complete surveys over the phone, and providing technical support. </w:t>
      </w:r>
      <w:r w:rsidR="006E65E0">
        <w:t>Additionally, s</w:t>
      </w:r>
      <w:r w:rsidR="00267997">
        <w:t xml:space="preserve">maller local organizations </w:t>
      </w:r>
      <w:proofErr w:type="gramStart"/>
      <w:r w:rsidR="00267997">
        <w:t>will typically be sampled</w:t>
      </w:r>
      <w:proofErr w:type="gramEnd"/>
      <w:r w:rsidR="00267997">
        <w:t xml:space="preserve"> at a lower rate than larger organizations, reducing the overall burden on small organizations. </w:t>
      </w:r>
    </w:p>
    <w:p w14:paraId="3DD79ED1" w14:textId="77777777" w:rsidR="006E584B" w:rsidRPr="00121B9C" w:rsidRDefault="006E584B" w:rsidP="001D6CDB"/>
    <w:p w14:paraId="760F3AAF" w14:textId="77777777" w:rsidR="005C09BB" w:rsidRPr="00121B9C" w:rsidRDefault="005C09BB" w:rsidP="00C212A5">
      <w:pPr>
        <w:pStyle w:val="Heading8"/>
      </w:pPr>
      <w:bookmarkStart w:id="12" w:name="_Toc446664853"/>
      <w:r w:rsidRPr="00121B9C">
        <w:t>Consequences of Less Frequent Collection</w:t>
      </w:r>
      <w:bookmarkEnd w:id="12"/>
    </w:p>
    <w:p w14:paraId="414B512C" w14:textId="77777777" w:rsidR="005C09BB" w:rsidRPr="00121B9C" w:rsidRDefault="00A809A4" w:rsidP="00EF5257">
      <w:pPr>
        <w:widowControl/>
        <w:tabs>
          <w:tab w:val="left" w:pos="-1440"/>
          <w:tab w:val="left" w:pos="-720"/>
        </w:tabs>
        <w:spacing w:line="240" w:lineRule="auto"/>
        <w:rPr>
          <w:b/>
        </w:rPr>
      </w:pPr>
      <w:r w:rsidRPr="00121B9C">
        <w:rPr>
          <w:b/>
        </w:rPr>
        <w:t xml:space="preserve">Describe the consequence to Federal program or policy activities if the collection </w:t>
      </w:r>
      <w:proofErr w:type="gramStart"/>
      <w:r w:rsidRPr="00121B9C">
        <w:rPr>
          <w:b/>
        </w:rPr>
        <w:t>is not conducted</w:t>
      </w:r>
      <w:proofErr w:type="gramEnd"/>
      <w:r w:rsidRPr="00121B9C">
        <w:rPr>
          <w:b/>
        </w:rPr>
        <w:t xml:space="preserve"> or is conducted less frequently, as well as any technical or legal obstacles to reducing burden.</w:t>
      </w:r>
    </w:p>
    <w:p w14:paraId="0175D9BB" w14:textId="77777777" w:rsidR="00A809A4" w:rsidRPr="00121B9C" w:rsidRDefault="00A809A4" w:rsidP="00BB4C87">
      <w:pPr>
        <w:widowControl/>
        <w:tabs>
          <w:tab w:val="left" w:pos="-1440"/>
          <w:tab w:val="left" w:pos="-720"/>
        </w:tabs>
        <w:rPr>
          <w:b/>
          <w:sz w:val="20"/>
          <w:szCs w:val="20"/>
        </w:rPr>
      </w:pPr>
    </w:p>
    <w:p w14:paraId="212E9F1F" w14:textId="039C731D" w:rsidR="00267997" w:rsidRDefault="00267997" w:rsidP="00267997">
      <w:pPr>
        <w:widowControl/>
        <w:tabs>
          <w:tab w:val="left" w:pos="-1440"/>
          <w:tab w:val="left" w:pos="-720"/>
        </w:tabs>
      </w:pPr>
      <w:r w:rsidRPr="00267997">
        <w:t xml:space="preserve">The data collection is essential to fill </w:t>
      </w:r>
      <w:r>
        <w:t>the</w:t>
      </w:r>
      <w:r w:rsidRPr="00267997">
        <w:t xml:space="preserve"> </w:t>
      </w:r>
      <w:r>
        <w:t xml:space="preserve">information </w:t>
      </w:r>
      <w:r w:rsidRPr="00267997">
        <w:t xml:space="preserve">gaps </w:t>
      </w:r>
      <w:r>
        <w:t xml:space="preserve">remaining from the traditional </w:t>
      </w:r>
      <w:proofErr w:type="gramStart"/>
      <w:r w:rsidRPr="00267997">
        <w:t>long term</w:t>
      </w:r>
      <w:proofErr w:type="gramEnd"/>
      <w:r w:rsidRPr="00267997">
        <w:t xml:space="preserve"> studies that FNS conducts on the SNPs. Thus</w:t>
      </w:r>
      <w:r>
        <w:t>,</w:t>
      </w:r>
      <w:r w:rsidRPr="00267997">
        <w:t xml:space="preserve"> this data collection is essential to FNS</w:t>
      </w:r>
      <w:r>
        <w:t xml:space="preserve"> to administer the SNP</w:t>
      </w:r>
      <w:r w:rsidR="00364789">
        <w:t>s</w:t>
      </w:r>
      <w:r w:rsidRPr="00267997">
        <w:t>. The nutritional well-being of our nation’s youth and vu</w:t>
      </w:r>
      <w:r>
        <w:t xml:space="preserve">lnerable populations is </w:t>
      </w:r>
      <w:r w:rsidRPr="00267997">
        <w:t xml:space="preserve">an important policy issue. </w:t>
      </w:r>
      <w:r w:rsidR="00321CE2">
        <w:t xml:space="preserve">Yearly collection of contact information is necessary to keep the sample frames current. Each particular QRS </w:t>
      </w:r>
      <w:proofErr w:type="gramStart"/>
      <w:r w:rsidR="00321CE2">
        <w:t>will be motivated</w:t>
      </w:r>
      <w:proofErr w:type="gramEnd"/>
      <w:r w:rsidR="00321CE2">
        <w:t xml:space="preserve"> by a time-critical </w:t>
      </w:r>
      <w:r w:rsidR="0075275B">
        <w:t xml:space="preserve">information gap that must be filled in order to adequately monitor program funding, statutory and regulatory compliance, and the adoption of program changes. </w:t>
      </w:r>
    </w:p>
    <w:p w14:paraId="09162505" w14:textId="1FE2F0EA" w:rsidR="005C09BB" w:rsidRPr="00121B9C" w:rsidRDefault="005C09BB" w:rsidP="00C212A5">
      <w:pPr>
        <w:pStyle w:val="Heading8"/>
      </w:pPr>
      <w:bookmarkStart w:id="13" w:name="_Toc446664854"/>
      <w:r w:rsidRPr="00121B9C">
        <w:lastRenderedPageBreak/>
        <w:t>Special Circumstances</w:t>
      </w:r>
      <w:bookmarkEnd w:id="13"/>
    </w:p>
    <w:p w14:paraId="3196EAED" w14:textId="77777777" w:rsidR="00A809A4" w:rsidRPr="00121B9C" w:rsidRDefault="00A809A4" w:rsidP="00EF5257">
      <w:pPr>
        <w:widowControl/>
        <w:tabs>
          <w:tab w:val="left" w:pos="-1440"/>
          <w:tab w:val="left" w:pos="-720"/>
        </w:tabs>
        <w:spacing w:line="240" w:lineRule="auto"/>
        <w:rPr>
          <w:b/>
          <w:bCs/>
        </w:rPr>
      </w:pPr>
      <w:r w:rsidRPr="00121B9C">
        <w:rPr>
          <w:b/>
          <w:bCs/>
        </w:rPr>
        <w:t xml:space="preserve">Explain any special circumstances that would cause an information collection to be conducted in a manner that is inconsistent with </w:t>
      </w:r>
      <w:proofErr w:type="gramStart"/>
      <w:r w:rsidRPr="00121B9C">
        <w:rPr>
          <w:b/>
          <w:bCs/>
        </w:rPr>
        <w:t>5</w:t>
      </w:r>
      <w:proofErr w:type="gramEnd"/>
      <w:r w:rsidRPr="00121B9C">
        <w:rPr>
          <w:b/>
          <w:bCs/>
        </w:rPr>
        <w:t xml:space="preserve"> CFR 1320.5:</w:t>
      </w:r>
    </w:p>
    <w:p w14:paraId="05BF477A" w14:textId="77777777" w:rsidR="00A809A4" w:rsidRPr="00121B9C" w:rsidRDefault="00A809A4" w:rsidP="00EF5257">
      <w:pPr>
        <w:widowControl/>
        <w:numPr>
          <w:ilvl w:val="0"/>
          <w:numId w:val="19"/>
        </w:numPr>
        <w:tabs>
          <w:tab w:val="left" w:pos="-1440"/>
          <w:tab w:val="left" w:pos="-720"/>
        </w:tabs>
        <w:spacing w:line="240" w:lineRule="auto"/>
        <w:ind w:left="360"/>
        <w:rPr>
          <w:b/>
        </w:rPr>
      </w:pPr>
      <w:r w:rsidRPr="00121B9C">
        <w:rPr>
          <w:b/>
        </w:rPr>
        <w:t>requiring respondents to report informa</w:t>
      </w:r>
      <w:r w:rsidRPr="00121B9C">
        <w:rPr>
          <w:b/>
        </w:rPr>
        <w:softHyphen/>
        <w:t>tion to the agency more often than quarterly;</w:t>
      </w:r>
    </w:p>
    <w:p w14:paraId="1625C616" w14:textId="77777777" w:rsidR="00A809A4" w:rsidRPr="00121B9C" w:rsidRDefault="00A809A4" w:rsidP="00EF5257">
      <w:pPr>
        <w:widowControl/>
        <w:numPr>
          <w:ilvl w:val="0"/>
          <w:numId w:val="17"/>
        </w:numPr>
        <w:tabs>
          <w:tab w:val="left" w:pos="-1440"/>
          <w:tab w:val="left" w:pos="-720"/>
        </w:tabs>
        <w:spacing w:line="240" w:lineRule="auto"/>
        <w:rPr>
          <w:b/>
        </w:rPr>
      </w:pPr>
      <w:r w:rsidRPr="00121B9C">
        <w:rPr>
          <w:b/>
        </w:rPr>
        <w:t>requiring respondents to prepare a writ</w:t>
      </w:r>
      <w:r w:rsidRPr="00121B9C">
        <w:rPr>
          <w:b/>
        </w:rPr>
        <w:softHyphen/>
        <w:t>ten response to a collection of infor</w:t>
      </w:r>
      <w:r w:rsidRPr="00121B9C">
        <w:rPr>
          <w:b/>
        </w:rPr>
        <w:softHyphen/>
        <w:t>ma</w:t>
      </w:r>
      <w:r w:rsidRPr="00121B9C">
        <w:rPr>
          <w:b/>
        </w:rPr>
        <w:softHyphen/>
        <w:t>tion in fewer than 30 days after receipt of it;</w:t>
      </w:r>
    </w:p>
    <w:p w14:paraId="422D0303" w14:textId="77777777" w:rsidR="00A809A4" w:rsidRPr="00121B9C" w:rsidRDefault="00A809A4" w:rsidP="00EF5257">
      <w:pPr>
        <w:widowControl/>
        <w:numPr>
          <w:ilvl w:val="0"/>
          <w:numId w:val="18"/>
        </w:numPr>
        <w:tabs>
          <w:tab w:val="left" w:pos="-1440"/>
          <w:tab w:val="left" w:pos="-720"/>
        </w:tabs>
        <w:spacing w:line="240" w:lineRule="auto"/>
        <w:rPr>
          <w:b/>
        </w:rPr>
      </w:pPr>
      <w:r w:rsidRPr="00121B9C">
        <w:rPr>
          <w:b/>
        </w:rPr>
        <w:t>requiring respondents to submit more than an original and two copies of any docu</w:t>
      </w:r>
      <w:r w:rsidRPr="00121B9C">
        <w:rPr>
          <w:b/>
        </w:rPr>
        <w:softHyphen/>
        <w:t>ment;</w:t>
      </w:r>
    </w:p>
    <w:p w14:paraId="53D95115" w14:textId="77777777" w:rsidR="00A809A4" w:rsidRPr="00121B9C" w:rsidRDefault="00A809A4" w:rsidP="00EF5257">
      <w:pPr>
        <w:widowControl/>
        <w:numPr>
          <w:ilvl w:val="0"/>
          <w:numId w:val="20"/>
        </w:numPr>
        <w:tabs>
          <w:tab w:val="left" w:pos="-1440"/>
          <w:tab w:val="left" w:pos="-720"/>
        </w:tabs>
        <w:spacing w:line="240" w:lineRule="auto"/>
        <w:rPr>
          <w:b/>
        </w:rPr>
      </w:pPr>
      <w:r w:rsidRPr="00121B9C">
        <w:rPr>
          <w:b/>
        </w:rPr>
        <w:t>requiring respondents to retain re</w:t>
      </w:r>
      <w:r w:rsidRPr="00121B9C">
        <w:rPr>
          <w:b/>
        </w:rPr>
        <w:softHyphen/>
        <w:t>cords, other than health, medical, governm</w:t>
      </w:r>
      <w:r w:rsidRPr="00121B9C">
        <w:rPr>
          <w:b/>
        </w:rPr>
        <w:softHyphen/>
        <w:t>ent contract, grant-in-aid, or tax records for more than three years;</w:t>
      </w:r>
    </w:p>
    <w:p w14:paraId="5308839F" w14:textId="77777777" w:rsidR="00A809A4" w:rsidRPr="00121B9C" w:rsidRDefault="00A809A4" w:rsidP="00EF5257">
      <w:pPr>
        <w:widowControl/>
        <w:numPr>
          <w:ilvl w:val="0"/>
          <w:numId w:val="18"/>
        </w:numPr>
        <w:tabs>
          <w:tab w:val="left" w:pos="-1440"/>
          <w:tab w:val="left" w:pos="-720"/>
        </w:tabs>
        <w:spacing w:line="240" w:lineRule="auto"/>
        <w:rPr>
          <w:b/>
        </w:rPr>
      </w:pPr>
      <w:r w:rsidRPr="00121B9C">
        <w:rPr>
          <w:b/>
        </w:rPr>
        <w:t>in connection with a statisti</w:t>
      </w:r>
      <w:r w:rsidRPr="00121B9C">
        <w:rPr>
          <w:b/>
        </w:rPr>
        <w:softHyphen/>
        <w:t>cal sur</w:t>
      </w:r>
      <w:r w:rsidRPr="00121B9C">
        <w:rPr>
          <w:b/>
        </w:rPr>
        <w:softHyphen/>
        <w:t>vey, that is not de</w:t>
      </w:r>
      <w:r w:rsidRPr="00121B9C">
        <w:rPr>
          <w:b/>
        </w:rPr>
        <w:softHyphen/>
        <w:t>signed to produce valid and reli</w:t>
      </w:r>
      <w:r w:rsidRPr="00121B9C">
        <w:rPr>
          <w:b/>
        </w:rPr>
        <w:softHyphen/>
        <w:t>able results that can be general</w:t>
      </w:r>
      <w:r w:rsidRPr="00121B9C">
        <w:rPr>
          <w:b/>
        </w:rPr>
        <w:softHyphen/>
        <w:t>ized to the uni</w:t>
      </w:r>
      <w:r w:rsidRPr="00121B9C">
        <w:rPr>
          <w:b/>
        </w:rPr>
        <w:softHyphen/>
        <w:t>verse of study;</w:t>
      </w:r>
    </w:p>
    <w:p w14:paraId="13883F9B" w14:textId="36B90E52" w:rsidR="00F97E0E" w:rsidRDefault="00A809A4" w:rsidP="00EF5257">
      <w:pPr>
        <w:widowControl/>
        <w:numPr>
          <w:ilvl w:val="0"/>
          <w:numId w:val="21"/>
        </w:numPr>
        <w:tabs>
          <w:tab w:val="left" w:pos="-1440"/>
          <w:tab w:val="left" w:pos="-720"/>
        </w:tabs>
        <w:spacing w:line="240" w:lineRule="auto"/>
        <w:rPr>
          <w:b/>
        </w:rPr>
      </w:pPr>
      <w:r w:rsidRPr="00121B9C">
        <w:rPr>
          <w:b/>
        </w:rPr>
        <w:t>requiring the use of a statis</w:t>
      </w:r>
      <w:r w:rsidRPr="00121B9C">
        <w:rPr>
          <w:b/>
        </w:rPr>
        <w:softHyphen/>
        <w:t>tical data classi</w:t>
      </w:r>
      <w:r w:rsidRPr="00121B9C">
        <w:rPr>
          <w:b/>
        </w:rPr>
        <w:softHyphen/>
        <w:t>fication that has not been re</w:t>
      </w:r>
      <w:r w:rsidRPr="00121B9C">
        <w:rPr>
          <w:b/>
        </w:rPr>
        <w:softHyphen/>
        <w:t>vie</w:t>
      </w:r>
      <w:r w:rsidRPr="00121B9C">
        <w:rPr>
          <w:b/>
        </w:rPr>
        <w:softHyphen/>
        <w:t>wed and approved by OMB;</w:t>
      </w:r>
    </w:p>
    <w:p w14:paraId="0E80169D" w14:textId="78D034E4" w:rsidR="003254EF" w:rsidRPr="00121B9C" w:rsidRDefault="00A809A4" w:rsidP="00EF5257">
      <w:pPr>
        <w:widowControl/>
        <w:numPr>
          <w:ilvl w:val="0"/>
          <w:numId w:val="18"/>
        </w:numPr>
        <w:tabs>
          <w:tab w:val="left" w:pos="-1440"/>
          <w:tab w:val="left" w:pos="-720"/>
        </w:tabs>
        <w:spacing w:line="240" w:lineRule="auto"/>
        <w:rPr>
          <w:b/>
        </w:rPr>
      </w:pPr>
      <w:r w:rsidRPr="00F97E0E">
        <w:rPr>
          <w:b/>
        </w:rPr>
        <w:t>that includes a pledge of confiden</w:t>
      </w:r>
      <w:r w:rsidRPr="00F97E0E">
        <w:rPr>
          <w:b/>
        </w:rPr>
        <w:softHyphen/>
        <w:t>tiali</w:t>
      </w:r>
      <w:r w:rsidRPr="00F97E0E">
        <w:rPr>
          <w:b/>
        </w:rPr>
        <w:softHyphen/>
        <w:t>ty that is not supported by au</w:t>
      </w:r>
      <w:r w:rsidRPr="00F97E0E">
        <w:rPr>
          <w:b/>
        </w:rPr>
        <w:softHyphen/>
        <w:t>thority estab</w:t>
      </w:r>
      <w:r w:rsidRPr="00F97E0E">
        <w:rPr>
          <w:b/>
        </w:rPr>
        <w:softHyphen/>
        <w:t>lished in statute or regu</w:t>
      </w:r>
      <w:r w:rsidRPr="00F97E0E">
        <w:rPr>
          <w:b/>
        </w:rPr>
        <w:softHyphen/>
        <w:t>la</w:t>
      </w:r>
      <w:r w:rsidRPr="00F97E0E">
        <w:rPr>
          <w:b/>
        </w:rPr>
        <w:softHyphen/>
        <w:t>tion, that is not sup</w:t>
      </w:r>
      <w:r w:rsidRPr="00F97E0E">
        <w:rPr>
          <w:b/>
        </w:rPr>
        <w:softHyphen/>
        <w:t>ported by dis</w:t>
      </w:r>
      <w:r w:rsidRPr="00F97E0E">
        <w:rPr>
          <w:b/>
        </w:rPr>
        <w:softHyphen/>
        <w:t>closure and data security policies that are consistent with the pledge, or which unneces</w:t>
      </w:r>
      <w:r w:rsidRPr="00F97E0E">
        <w:rPr>
          <w:b/>
        </w:rPr>
        <w:softHyphen/>
        <w:t>sarily impedes shar</w:t>
      </w:r>
      <w:r w:rsidRPr="00F97E0E">
        <w:rPr>
          <w:b/>
        </w:rPr>
        <w:softHyphen/>
        <w:t>ing of data with other agencies for com</w:t>
      </w:r>
      <w:r w:rsidRPr="00F97E0E">
        <w:rPr>
          <w:b/>
        </w:rPr>
        <w:softHyphen/>
        <w:t>patible confiden</w:t>
      </w:r>
      <w:r w:rsidRPr="00F97E0E">
        <w:rPr>
          <w:b/>
        </w:rPr>
        <w:softHyphen/>
        <w:t>tial use; or</w:t>
      </w:r>
    </w:p>
    <w:p w14:paraId="0C19E89A" w14:textId="77777777" w:rsidR="00942BC7" w:rsidRPr="000355D9" w:rsidRDefault="00A809A4" w:rsidP="00EF5257">
      <w:pPr>
        <w:widowControl/>
        <w:numPr>
          <w:ilvl w:val="0"/>
          <w:numId w:val="18"/>
        </w:numPr>
        <w:tabs>
          <w:tab w:val="left" w:pos="-1440"/>
          <w:tab w:val="left" w:pos="-720"/>
        </w:tabs>
        <w:spacing w:line="240" w:lineRule="auto"/>
        <w:rPr>
          <w:b/>
        </w:rPr>
      </w:pPr>
      <w:r w:rsidRPr="000355D9">
        <w:rPr>
          <w:b/>
        </w:rPr>
        <w:t>requiring respondents to submit propri</w:t>
      </w:r>
      <w:r w:rsidRPr="000355D9">
        <w:rPr>
          <w:b/>
        </w:rPr>
        <w:softHyphen/>
        <w:t>etary trade secret, or other confidential information unless the agency can demon</w:t>
      </w:r>
      <w:r w:rsidRPr="000355D9">
        <w:rPr>
          <w:b/>
        </w:rPr>
        <w:softHyphen/>
        <w:t>strate that it has instituted procedures to protect the information's confidentiality to the extent permit</w:t>
      </w:r>
      <w:r w:rsidRPr="000355D9">
        <w:rPr>
          <w:b/>
        </w:rPr>
        <w:softHyphen/>
        <w:t>ted by law.</w:t>
      </w:r>
    </w:p>
    <w:p w14:paraId="58FD19AF" w14:textId="77777777" w:rsidR="00A809A4" w:rsidRPr="00121B9C" w:rsidRDefault="00A809A4" w:rsidP="00A809A4">
      <w:pPr>
        <w:widowControl/>
        <w:tabs>
          <w:tab w:val="left" w:pos="-1440"/>
          <w:tab w:val="left" w:pos="-720"/>
        </w:tabs>
      </w:pPr>
    </w:p>
    <w:p w14:paraId="00CF4231" w14:textId="2A027D96" w:rsidR="005C09BB" w:rsidRDefault="005C09BB" w:rsidP="00BB4C87">
      <w:pPr>
        <w:widowControl/>
        <w:tabs>
          <w:tab w:val="left" w:pos="-1440"/>
          <w:tab w:val="left" w:pos="-720"/>
        </w:tabs>
      </w:pPr>
      <w:r w:rsidRPr="00121B9C">
        <w:t>There are no special circumstances.</w:t>
      </w:r>
      <w:r w:rsidR="00287BFC" w:rsidRPr="00121B9C">
        <w:t xml:space="preserve"> The collection of information is conducted in a manner consistent with the guidelines in </w:t>
      </w:r>
      <w:proofErr w:type="gramStart"/>
      <w:r w:rsidR="00287BFC" w:rsidRPr="00121B9C">
        <w:t>5</w:t>
      </w:r>
      <w:proofErr w:type="gramEnd"/>
      <w:r w:rsidR="00287BFC" w:rsidRPr="00121B9C">
        <w:t xml:space="preserve"> CFR 1320.5</w:t>
      </w:r>
    </w:p>
    <w:p w14:paraId="766B3DD0" w14:textId="77777777" w:rsidR="006E584B" w:rsidRPr="00121B9C" w:rsidRDefault="006E584B" w:rsidP="00BB4C87">
      <w:pPr>
        <w:widowControl/>
        <w:tabs>
          <w:tab w:val="left" w:pos="-1440"/>
          <w:tab w:val="left" w:pos="-720"/>
        </w:tabs>
      </w:pPr>
    </w:p>
    <w:p w14:paraId="5105D47D" w14:textId="4F7BCFEA" w:rsidR="005C09BB" w:rsidRPr="00121B9C" w:rsidRDefault="000254DD" w:rsidP="001153F8">
      <w:pPr>
        <w:pStyle w:val="Heading8"/>
      </w:pPr>
      <w:bookmarkStart w:id="14" w:name="_Toc446664855"/>
      <w:r w:rsidRPr="00121B9C">
        <w:t xml:space="preserve">Federal Register Comments and </w:t>
      </w:r>
      <w:r w:rsidR="005C09BB" w:rsidRPr="00121B9C">
        <w:t xml:space="preserve">Consultations </w:t>
      </w:r>
      <w:proofErr w:type="gramStart"/>
      <w:r w:rsidR="005C09BB" w:rsidRPr="00121B9C">
        <w:t>Outside</w:t>
      </w:r>
      <w:proofErr w:type="gramEnd"/>
      <w:r w:rsidR="005C09BB" w:rsidRPr="00121B9C">
        <w:t xml:space="preserve"> the Agency</w:t>
      </w:r>
      <w:bookmarkEnd w:id="14"/>
    </w:p>
    <w:p w14:paraId="67B5A6EC" w14:textId="77777777" w:rsidR="001153F8" w:rsidRPr="00121B9C" w:rsidRDefault="001153F8" w:rsidP="001153F8">
      <w:pPr>
        <w:pStyle w:val="BodyText"/>
        <w:spacing w:line="240" w:lineRule="auto"/>
        <w:rPr>
          <w:b/>
          <w:sz w:val="24"/>
        </w:rPr>
      </w:pPr>
      <w:r w:rsidRPr="00121B9C">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3ED19648" w14:textId="77777777" w:rsidR="005C09BB" w:rsidRPr="00121B9C" w:rsidRDefault="001153F8" w:rsidP="00EF5257">
      <w:pPr>
        <w:widowControl/>
        <w:tabs>
          <w:tab w:val="left" w:pos="-1440"/>
          <w:tab w:val="left" w:pos="-720"/>
        </w:tabs>
        <w:spacing w:line="240" w:lineRule="auto"/>
        <w:rPr>
          <w:b/>
        </w:rPr>
      </w:pPr>
      <w:r w:rsidRPr="00121B9C">
        <w:rPr>
          <w:b/>
        </w:rPr>
        <w:t xml:space="preserve">Describe efforts to consult with persons outside the agency to obtain their views on the availability of data, frequency of collection, the clarity of instructions and recordkeeping, disclosure, or reporting form, and on the data elements to be </w:t>
      </w:r>
      <w:proofErr w:type="gramStart"/>
      <w:r w:rsidRPr="00121B9C">
        <w:rPr>
          <w:b/>
        </w:rPr>
        <w:t>recorded</w:t>
      </w:r>
      <w:proofErr w:type="gramEnd"/>
      <w:r w:rsidRPr="00121B9C">
        <w:rPr>
          <w:b/>
        </w:rPr>
        <w:t>, disclosed, or reported.</w:t>
      </w:r>
    </w:p>
    <w:p w14:paraId="097F2D3D" w14:textId="77777777" w:rsidR="001153F8" w:rsidRPr="00121B9C" w:rsidRDefault="001153F8" w:rsidP="001153F8">
      <w:pPr>
        <w:widowControl/>
        <w:tabs>
          <w:tab w:val="left" w:pos="-1440"/>
          <w:tab w:val="left" w:pos="-720"/>
        </w:tabs>
        <w:rPr>
          <w:b/>
          <w:sz w:val="20"/>
          <w:szCs w:val="20"/>
        </w:rPr>
      </w:pPr>
    </w:p>
    <w:p w14:paraId="5115B823" w14:textId="54165B2A" w:rsidR="00D34247" w:rsidRDefault="00703931" w:rsidP="004D45E1">
      <w:pPr>
        <w:widowControl/>
        <w:tabs>
          <w:tab w:val="left" w:pos="-1440"/>
          <w:tab w:val="left" w:pos="-720"/>
        </w:tabs>
        <w:rPr>
          <w:b/>
        </w:rPr>
      </w:pPr>
      <w:r w:rsidRPr="00121B9C">
        <w:rPr>
          <w:szCs w:val="20"/>
        </w:rPr>
        <w:t xml:space="preserve"> </w:t>
      </w:r>
      <w:r w:rsidR="006F1A81">
        <w:rPr>
          <w:szCs w:val="20"/>
        </w:rPr>
        <w:t>A</w:t>
      </w:r>
      <w:r w:rsidRPr="00121B9C">
        <w:rPr>
          <w:szCs w:val="20"/>
        </w:rPr>
        <w:t xml:space="preserve"> 60-day Federal Register Notice </w:t>
      </w:r>
      <w:proofErr w:type="gramStart"/>
      <w:r w:rsidRPr="00121B9C">
        <w:rPr>
          <w:szCs w:val="20"/>
        </w:rPr>
        <w:t>was published</w:t>
      </w:r>
      <w:proofErr w:type="gramEnd"/>
      <w:r w:rsidRPr="00121B9C">
        <w:rPr>
          <w:szCs w:val="20"/>
        </w:rPr>
        <w:t xml:space="preserve"> in the Federal Register on </w:t>
      </w:r>
      <w:r w:rsidR="006C6770">
        <w:rPr>
          <w:szCs w:val="20"/>
        </w:rPr>
        <w:t>November 20, 2015, vol. 80, No. 224, page 72681-3</w:t>
      </w:r>
      <w:r w:rsidR="00F358CE" w:rsidRPr="000355D9">
        <w:rPr>
          <w:szCs w:val="20"/>
        </w:rPr>
        <w:t>.</w:t>
      </w:r>
      <w:r w:rsidR="00CD5982">
        <w:rPr>
          <w:szCs w:val="20"/>
        </w:rPr>
        <w:t xml:space="preserve"> </w:t>
      </w:r>
      <w:r w:rsidR="006F1A81">
        <w:rPr>
          <w:szCs w:val="20"/>
        </w:rPr>
        <w:t xml:space="preserve">The comment period ended on January 19, 2016.  </w:t>
      </w:r>
      <w:r w:rsidR="000355D9">
        <w:rPr>
          <w:szCs w:val="20"/>
        </w:rPr>
        <w:t>One</w:t>
      </w:r>
      <w:r w:rsidR="000355D9" w:rsidRPr="000355D9">
        <w:rPr>
          <w:szCs w:val="20"/>
        </w:rPr>
        <w:t xml:space="preserve"> </w:t>
      </w:r>
      <w:r w:rsidRPr="000355D9">
        <w:rPr>
          <w:szCs w:val="20"/>
        </w:rPr>
        <w:t xml:space="preserve">comment </w:t>
      </w:r>
      <w:proofErr w:type="gramStart"/>
      <w:r w:rsidR="000355D9" w:rsidRPr="000355D9">
        <w:rPr>
          <w:szCs w:val="20"/>
        </w:rPr>
        <w:lastRenderedPageBreak/>
        <w:t>w</w:t>
      </w:r>
      <w:r w:rsidR="000355D9">
        <w:rPr>
          <w:szCs w:val="20"/>
        </w:rPr>
        <w:t>as</w:t>
      </w:r>
      <w:r w:rsidR="000355D9" w:rsidRPr="000355D9">
        <w:rPr>
          <w:szCs w:val="20"/>
        </w:rPr>
        <w:t xml:space="preserve"> </w:t>
      </w:r>
      <w:r w:rsidRPr="000355D9">
        <w:rPr>
          <w:szCs w:val="20"/>
        </w:rPr>
        <w:t>received</w:t>
      </w:r>
      <w:proofErr w:type="gramEnd"/>
      <w:r w:rsidR="00CD5982">
        <w:rPr>
          <w:szCs w:val="20"/>
        </w:rPr>
        <w:t xml:space="preserve"> but </w:t>
      </w:r>
      <w:r w:rsidR="00CD5982" w:rsidRPr="00CD5982">
        <w:rPr>
          <w:szCs w:val="20"/>
        </w:rPr>
        <w:t>it was not relevant to the study so FNS did not respond to it</w:t>
      </w:r>
      <w:r w:rsidRPr="000355D9">
        <w:rPr>
          <w:szCs w:val="20"/>
        </w:rPr>
        <w:t>.</w:t>
      </w:r>
      <w:r w:rsidR="007D787F">
        <w:rPr>
          <w:szCs w:val="20"/>
        </w:rPr>
        <w:t xml:space="preserve"> </w:t>
      </w:r>
      <w:proofErr w:type="gramStart"/>
      <w:r w:rsidR="007D787F">
        <w:rPr>
          <w:szCs w:val="20"/>
        </w:rPr>
        <w:t xml:space="preserve">(See Appendix </w:t>
      </w:r>
      <w:r w:rsidR="006F1A81">
        <w:rPr>
          <w:szCs w:val="20"/>
        </w:rPr>
        <w:t>B</w:t>
      </w:r>
      <w:r w:rsidR="007D787F">
        <w:rPr>
          <w:szCs w:val="20"/>
        </w:rPr>
        <w:t>.)</w:t>
      </w:r>
      <w:proofErr w:type="gramEnd"/>
      <w:r w:rsidR="004D45E1">
        <w:rPr>
          <w:szCs w:val="20"/>
        </w:rPr>
        <w:t xml:space="preserve">  Please note that in the 60-Day Federal Register Notice published on November 20, 2015, the estimated burden for this collection was calculated on an annual basis and </w:t>
      </w:r>
      <w:proofErr w:type="gramStart"/>
      <w:r w:rsidR="004D45E1">
        <w:rPr>
          <w:szCs w:val="20"/>
        </w:rPr>
        <w:t>not  for</w:t>
      </w:r>
      <w:proofErr w:type="gramEnd"/>
      <w:r w:rsidR="004D45E1">
        <w:rPr>
          <w:szCs w:val="20"/>
        </w:rPr>
        <w:t xml:space="preserve"> the three-year approval period.  The 30-Day Notice reports the three-year calculations (including adjustments to the annual estimates for the number of respondents and the total burden hours).</w:t>
      </w:r>
    </w:p>
    <w:p w14:paraId="6EF2C94B" w14:textId="77777777" w:rsidR="00D34247" w:rsidRDefault="00D34247" w:rsidP="00FA7336">
      <w:pPr>
        <w:widowControl/>
        <w:autoSpaceDE/>
        <w:autoSpaceDN/>
        <w:adjustRightInd/>
        <w:spacing w:line="240" w:lineRule="auto"/>
        <w:rPr>
          <w:b/>
        </w:rPr>
      </w:pPr>
    </w:p>
    <w:p w14:paraId="1BE947D5" w14:textId="0F6D4B6A" w:rsidR="00085200" w:rsidRPr="00FA7336" w:rsidRDefault="00085200" w:rsidP="00FA7336">
      <w:pPr>
        <w:widowControl/>
        <w:autoSpaceDE/>
        <w:autoSpaceDN/>
        <w:adjustRightInd/>
        <w:spacing w:line="240" w:lineRule="auto"/>
        <w:rPr>
          <w:b/>
        </w:rPr>
      </w:pPr>
      <w:r w:rsidRPr="00FA7336">
        <w:rPr>
          <w:b/>
        </w:rPr>
        <w:t>Consultations outside the agency</w:t>
      </w:r>
    </w:p>
    <w:p w14:paraId="5F758846" w14:textId="77777777" w:rsidR="00085200" w:rsidRPr="00BE45E1" w:rsidRDefault="00085200" w:rsidP="00085200">
      <w:pPr>
        <w:spacing w:line="240" w:lineRule="auto"/>
      </w:pPr>
    </w:p>
    <w:p w14:paraId="3AF9D3BA" w14:textId="0F87B1AF" w:rsidR="00085200" w:rsidRDefault="00085200" w:rsidP="00240A57">
      <w:pPr>
        <w:pStyle w:val="ListParagraph"/>
      </w:pPr>
      <w:r w:rsidRPr="00BE45E1">
        <w:t>In addition to soliciting comments from the public, FNS</w:t>
      </w:r>
      <w:r>
        <w:t xml:space="preserve"> consulted </w:t>
      </w:r>
      <w:r w:rsidRPr="00BE45E1">
        <w:t xml:space="preserve">with </w:t>
      </w:r>
      <w:r w:rsidRPr="00085200">
        <w:t xml:space="preserve">Jeff Bailey </w:t>
      </w:r>
      <w:r w:rsidRPr="00BE45E1">
        <w:t>from</w:t>
      </w:r>
      <w:r w:rsidR="00240A57">
        <w:t xml:space="preserve"> the</w:t>
      </w:r>
      <w:r w:rsidRPr="00BE45E1">
        <w:t xml:space="preserve"> National Agricultural Statistics Service (NASS) for expert consultation about the availability of data, the design, level of burden, and clarity of instructions for this collection.</w:t>
      </w:r>
    </w:p>
    <w:p w14:paraId="13F49BE2" w14:textId="77777777" w:rsidR="006E584B" w:rsidRDefault="006E584B" w:rsidP="00240A57">
      <w:pPr>
        <w:pStyle w:val="ListParagraph"/>
      </w:pPr>
    </w:p>
    <w:p w14:paraId="63CC7184" w14:textId="77777777" w:rsidR="005C09BB" w:rsidRPr="00121B9C" w:rsidRDefault="00C212A5" w:rsidP="00E367C9">
      <w:pPr>
        <w:pStyle w:val="Heading8"/>
      </w:pPr>
      <w:bookmarkStart w:id="15" w:name="_Toc446664829"/>
      <w:bookmarkStart w:id="16" w:name="_Toc446664856"/>
      <w:bookmarkStart w:id="17" w:name="_Toc446664857"/>
      <w:bookmarkEnd w:id="15"/>
      <w:bookmarkEnd w:id="16"/>
      <w:r w:rsidRPr="00121B9C">
        <w:t>Payment or Gift to Respondents</w:t>
      </w:r>
      <w:bookmarkEnd w:id="17"/>
    </w:p>
    <w:p w14:paraId="352BD229" w14:textId="77777777" w:rsidR="00E2471A" w:rsidRPr="00121B9C" w:rsidRDefault="001153F8" w:rsidP="004C35B1">
      <w:pPr>
        <w:widowControl/>
        <w:tabs>
          <w:tab w:val="left" w:pos="-1440"/>
          <w:tab w:val="left" w:pos="-720"/>
        </w:tabs>
        <w:spacing w:line="240" w:lineRule="auto"/>
        <w:rPr>
          <w:b/>
        </w:rPr>
      </w:pPr>
      <w:r w:rsidRPr="00121B9C">
        <w:rPr>
          <w:b/>
        </w:rPr>
        <w:t>Explain any decision to provide any payment or gift to respondents, other than remuneration of contractors or grantees.</w:t>
      </w:r>
    </w:p>
    <w:p w14:paraId="6D2A3660" w14:textId="77777777" w:rsidR="001153F8" w:rsidRPr="00121B9C" w:rsidRDefault="001153F8" w:rsidP="009959F7">
      <w:pPr>
        <w:widowControl/>
        <w:tabs>
          <w:tab w:val="left" w:pos="-1440"/>
          <w:tab w:val="left" w:pos="-720"/>
        </w:tabs>
      </w:pPr>
    </w:p>
    <w:p w14:paraId="0774E5A8" w14:textId="340EF10D" w:rsidR="00F742BD" w:rsidRDefault="00B50962" w:rsidP="009959F7">
      <w:pPr>
        <w:widowControl/>
        <w:tabs>
          <w:tab w:val="left" w:pos="-1440"/>
          <w:tab w:val="left" w:pos="-720"/>
        </w:tabs>
      </w:pPr>
      <w:r w:rsidRPr="00F52DBD">
        <w:t xml:space="preserve">The participants in the study will not receive an incentive payment. </w:t>
      </w:r>
    </w:p>
    <w:p w14:paraId="2A0CEC6B" w14:textId="77777777" w:rsidR="006E584B" w:rsidRPr="00121B9C" w:rsidRDefault="006E584B" w:rsidP="009959F7">
      <w:pPr>
        <w:widowControl/>
        <w:tabs>
          <w:tab w:val="left" w:pos="-1440"/>
          <w:tab w:val="left" w:pos="-720"/>
        </w:tabs>
      </w:pPr>
    </w:p>
    <w:p w14:paraId="1BC1A578" w14:textId="7CFD3937" w:rsidR="005C09BB" w:rsidRPr="00121B9C" w:rsidRDefault="005C09BB" w:rsidP="00E367C9">
      <w:pPr>
        <w:pStyle w:val="Heading8"/>
      </w:pPr>
      <w:bookmarkStart w:id="18" w:name="_Toc446664858"/>
      <w:r w:rsidRPr="00121B9C">
        <w:t>Assurance of Confidentiality</w:t>
      </w:r>
      <w:bookmarkEnd w:id="18"/>
    </w:p>
    <w:p w14:paraId="6EF5A0AB" w14:textId="77777777" w:rsidR="005C09BB" w:rsidRDefault="00E367C9" w:rsidP="004C35B1">
      <w:pPr>
        <w:widowControl/>
        <w:tabs>
          <w:tab w:val="left" w:pos="-1440"/>
          <w:tab w:val="left" w:pos="-720"/>
        </w:tabs>
        <w:spacing w:line="240" w:lineRule="auto"/>
        <w:rPr>
          <w:b/>
        </w:rPr>
      </w:pPr>
      <w:r w:rsidRPr="00121B9C">
        <w:rPr>
          <w:b/>
        </w:rPr>
        <w:t>Describe any assurance of confidentiality provided to respondents and the basis for the assurance in statute, regulation, or agency policy.</w:t>
      </w:r>
    </w:p>
    <w:p w14:paraId="6021A32D" w14:textId="77777777" w:rsidR="00B50962" w:rsidRDefault="00B50962" w:rsidP="00BB4C87">
      <w:pPr>
        <w:widowControl/>
        <w:tabs>
          <w:tab w:val="left" w:pos="-1440"/>
          <w:tab w:val="left" w:pos="-720"/>
        </w:tabs>
        <w:rPr>
          <w:b/>
        </w:rPr>
      </w:pPr>
    </w:p>
    <w:p w14:paraId="037F4EF4" w14:textId="3E5CA4F1" w:rsidR="00A866E0" w:rsidRDefault="00CD5982" w:rsidP="009E6503">
      <w:pPr>
        <w:tabs>
          <w:tab w:val="left" w:pos="-1440"/>
          <w:tab w:val="left" w:pos="-720"/>
        </w:tabs>
      </w:pPr>
      <w:r w:rsidRPr="00CD5982">
        <w:t xml:space="preserve">All </w:t>
      </w:r>
      <w:r w:rsidR="006E1B78">
        <w:t xml:space="preserve">personal </w:t>
      </w:r>
      <w:r w:rsidRPr="00CD5982">
        <w:t>information gathered from</w:t>
      </w:r>
      <w:r>
        <w:t xml:space="preserve"> SA and LA administrators </w:t>
      </w:r>
      <w:r w:rsidRPr="00CD5982">
        <w:t xml:space="preserve">participating in </w:t>
      </w:r>
      <w:r w:rsidR="00A866E0">
        <w:t xml:space="preserve">a QRS </w:t>
      </w:r>
      <w:r w:rsidRPr="00CD5982">
        <w:t xml:space="preserve">study is for research purposes only and will be kept private </w:t>
      </w:r>
      <w:proofErr w:type="gramStart"/>
      <w:r w:rsidRPr="00CD5982">
        <w:t>to the full extent</w:t>
      </w:r>
      <w:proofErr w:type="gramEnd"/>
      <w:r w:rsidRPr="00CD5982">
        <w:t xml:space="preserve"> allowed by law. Responses </w:t>
      </w:r>
      <w:proofErr w:type="gramStart"/>
      <w:r w:rsidRPr="00CD5982">
        <w:t>will be grouped</w:t>
      </w:r>
      <w:proofErr w:type="gramEnd"/>
      <w:r w:rsidRPr="00CD5982">
        <w:t xml:space="preserve"> with those of other study participants, and no individual administrators will be identified in any study report. Being part of </w:t>
      </w:r>
      <w:r w:rsidR="00A866E0">
        <w:t>a QRS</w:t>
      </w:r>
      <w:r w:rsidRPr="00CD5982">
        <w:t xml:space="preserve"> study will not affec</w:t>
      </w:r>
      <w:r w:rsidR="00A866E0">
        <w:t xml:space="preserve">t </w:t>
      </w:r>
      <w:r w:rsidR="00A866E0">
        <w:lastRenderedPageBreak/>
        <w:t xml:space="preserve">any USDA benefits received by the </w:t>
      </w:r>
      <w:r w:rsidRPr="00CD5982">
        <w:t>programs participating in this data collection.</w:t>
      </w:r>
      <w:r w:rsidR="00144BC8">
        <w:t xml:space="preserve"> Respondents will be assured that their private information (name, phone numb</w:t>
      </w:r>
      <w:r w:rsidR="006E1B78">
        <w:t xml:space="preserve">er, </w:t>
      </w:r>
      <w:proofErr w:type="gramStart"/>
      <w:r w:rsidR="006E1B78">
        <w:t>email</w:t>
      </w:r>
      <w:proofErr w:type="gramEnd"/>
      <w:r w:rsidR="006E1B78">
        <w:t>) will remain private when invited to participate in a QRS. The contractor will create a unique ID for each parti</w:t>
      </w:r>
      <w:r w:rsidR="00721FB6">
        <w:t>cipant and transfer the survey</w:t>
      </w:r>
      <w:r w:rsidR="006E1B78">
        <w:t xml:space="preserve"> data back to </w:t>
      </w:r>
      <w:r w:rsidR="00721FB6">
        <w:t xml:space="preserve">FNS linked only to the unique ID. A separate file </w:t>
      </w:r>
      <w:proofErr w:type="gramStart"/>
      <w:r w:rsidR="00721FB6">
        <w:t>will be transferred</w:t>
      </w:r>
      <w:proofErr w:type="gramEnd"/>
      <w:r w:rsidR="00721FB6">
        <w:t xml:space="preserve"> that links the unique ID to the respondents’ private information.</w:t>
      </w:r>
      <w:r w:rsidR="0007272B">
        <w:t xml:space="preserve">  </w:t>
      </w:r>
    </w:p>
    <w:p w14:paraId="2DFD56AB" w14:textId="77777777" w:rsidR="00887307" w:rsidRDefault="00887307" w:rsidP="00A866E0">
      <w:pPr>
        <w:widowControl/>
        <w:tabs>
          <w:tab w:val="left" w:pos="-1440"/>
          <w:tab w:val="left" w:pos="-720"/>
        </w:tabs>
      </w:pPr>
    </w:p>
    <w:p w14:paraId="27C58D82" w14:textId="77777777" w:rsidR="00A866E0" w:rsidRPr="00A866E0" w:rsidRDefault="00A866E0" w:rsidP="00A866E0">
      <w:pPr>
        <w:widowControl/>
        <w:tabs>
          <w:tab w:val="left" w:pos="-1440"/>
          <w:tab w:val="left" w:pos="-720"/>
        </w:tabs>
      </w:pPr>
      <w:r w:rsidRPr="00A866E0">
        <w:t xml:space="preserve">FNS published a system of record notice (SORN) titled FNS-8 USDA/FNS Studies and Reports in the </w:t>
      </w:r>
      <w:r w:rsidRPr="00A866E0">
        <w:rPr>
          <w:i/>
        </w:rPr>
        <w:t>Federal Register</w:t>
      </w:r>
      <w:r w:rsidRPr="00A866E0">
        <w:t xml:space="preserve"> on April 25, 1991, volume 56, pages 19078-19080, that discusses the terms of protections that will be provided to respondents.</w:t>
      </w:r>
    </w:p>
    <w:p w14:paraId="70E2A9F1" w14:textId="5DADA566" w:rsidR="00A866E0" w:rsidRDefault="00A866E0" w:rsidP="00A866E0">
      <w:pPr>
        <w:widowControl/>
        <w:tabs>
          <w:tab w:val="left" w:pos="-1440"/>
          <w:tab w:val="left" w:pos="-720"/>
        </w:tabs>
      </w:pPr>
      <w:r w:rsidRPr="00A866E0" w:rsidDel="000864B6">
        <w:t>FNS and the contractor</w:t>
      </w:r>
      <w:r>
        <w:t>s</w:t>
      </w:r>
      <w:r w:rsidRPr="00A866E0" w:rsidDel="000864B6">
        <w:t xml:space="preserve"> will comply with the requirements of the Privacy Act</w:t>
      </w:r>
      <w:r>
        <w:t xml:space="preserve"> of 1974</w:t>
      </w:r>
      <w:r w:rsidRPr="00A866E0" w:rsidDel="000864B6">
        <w:t xml:space="preserve">. </w:t>
      </w:r>
    </w:p>
    <w:p w14:paraId="4CD68B01" w14:textId="77777777" w:rsidR="006E584B" w:rsidRPr="00A866E0" w:rsidRDefault="006E584B" w:rsidP="00A866E0">
      <w:pPr>
        <w:widowControl/>
        <w:tabs>
          <w:tab w:val="left" w:pos="-1440"/>
          <w:tab w:val="left" w:pos="-720"/>
        </w:tabs>
      </w:pPr>
    </w:p>
    <w:p w14:paraId="5861AADB" w14:textId="4239D02E" w:rsidR="005C09BB" w:rsidRPr="00121B9C" w:rsidRDefault="005C09BB" w:rsidP="00C212A5">
      <w:pPr>
        <w:pStyle w:val="Heading8"/>
      </w:pPr>
      <w:bookmarkStart w:id="19" w:name="_Toc446664859"/>
      <w:r w:rsidRPr="00121B9C">
        <w:t>Justification for Sensitive Questions</w:t>
      </w:r>
      <w:bookmarkEnd w:id="19"/>
    </w:p>
    <w:p w14:paraId="35E46FA6" w14:textId="77777777" w:rsidR="005C09BB" w:rsidRPr="00121B9C" w:rsidRDefault="00512270" w:rsidP="004C35B1">
      <w:pPr>
        <w:widowControl/>
        <w:tabs>
          <w:tab w:val="left" w:pos="-1440"/>
          <w:tab w:val="left" w:pos="-720"/>
        </w:tabs>
        <w:spacing w:line="240" w:lineRule="auto"/>
        <w:rPr>
          <w:b/>
          <w:szCs w:val="20"/>
        </w:rPr>
      </w:pPr>
      <w:r w:rsidRPr="00121B9C">
        <w:rPr>
          <w:b/>
          <w:szCs w:val="20"/>
        </w:rPr>
        <w:t xml:space="preserve">Provide additional justification for any questions of a sensitive nature, such as sexual behavior or attitudes, religious beliefs, and other matters that </w:t>
      </w:r>
      <w:proofErr w:type="gramStart"/>
      <w:r w:rsidRPr="00121B9C">
        <w:rPr>
          <w:b/>
          <w:szCs w:val="20"/>
        </w:rPr>
        <w:t>are commonly considered</w:t>
      </w:r>
      <w:proofErr w:type="gramEnd"/>
      <w:r w:rsidRPr="00121B9C">
        <w:rPr>
          <w:b/>
          <w:szCs w:val="20"/>
        </w:rPr>
        <w:t xml:space="preserve"> private. This justification should include the reasons why the agency considers the questions necessary, the specific uses to be made of the information, the explanation to </w:t>
      </w:r>
      <w:proofErr w:type="gramStart"/>
      <w:r w:rsidRPr="00121B9C">
        <w:rPr>
          <w:b/>
          <w:szCs w:val="20"/>
        </w:rPr>
        <w:t>be given</w:t>
      </w:r>
      <w:proofErr w:type="gramEnd"/>
      <w:r w:rsidRPr="00121B9C">
        <w:rPr>
          <w:b/>
          <w:szCs w:val="20"/>
        </w:rPr>
        <w:t xml:space="preserve"> to persons from whom the information is requested, and any steps to be taken to obtain their consent.</w:t>
      </w:r>
    </w:p>
    <w:p w14:paraId="57BFA0FA" w14:textId="77777777" w:rsidR="00B50962" w:rsidRPr="003E3889" w:rsidRDefault="00B50962" w:rsidP="00B50962">
      <w:pPr>
        <w:widowControl/>
        <w:tabs>
          <w:tab w:val="left" w:pos="-1440"/>
          <w:tab w:val="left" w:pos="-720"/>
        </w:tabs>
      </w:pPr>
    </w:p>
    <w:p w14:paraId="6D8F711B" w14:textId="3C98B29E" w:rsidR="005C09BB" w:rsidRDefault="00B50962" w:rsidP="00B50962">
      <w:pPr>
        <w:widowControl/>
        <w:tabs>
          <w:tab w:val="left" w:pos="-1440"/>
          <w:tab w:val="left" w:pos="-720"/>
        </w:tabs>
      </w:pPr>
      <w:r w:rsidRPr="00F52DBD">
        <w:t>This study does not contain questions of a sensitive nature.</w:t>
      </w:r>
    </w:p>
    <w:p w14:paraId="5D9F7FCD" w14:textId="77777777" w:rsidR="006E584B" w:rsidRPr="00121B9C" w:rsidRDefault="006E584B" w:rsidP="00B50962">
      <w:pPr>
        <w:widowControl/>
        <w:tabs>
          <w:tab w:val="left" w:pos="-1440"/>
          <w:tab w:val="left" w:pos="-720"/>
        </w:tabs>
      </w:pPr>
    </w:p>
    <w:p w14:paraId="325E41E9" w14:textId="77777777" w:rsidR="005C09BB" w:rsidRPr="00121B9C" w:rsidRDefault="005C09BB" w:rsidP="000254DD">
      <w:pPr>
        <w:pStyle w:val="Heading8"/>
      </w:pPr>
      <w:bookmarkStart w:id="20" w:name="_Toc446664860"/>
      <w:r w:rsidRPr="00121B9C">
        <w:t>Estimate of Hour Burden</w:t>
      </w:r>
      <w:r w:rsidR="000254DD" w:rsidRPr="00121B9C">
        <w:t xml:space="preserve"> Including Annualized Hourly Costs</w:t>
      </w:r>
      <w:bookmarkEnd w:id="20"/>
    </w:p>
    <w:p w14:paraId="6513581E" w14:textId="77777777" w:rsidR="001604CB" w:rsidRPr="00121B9C" w:rsidRDefault="001604CB" w:rsidP="004C35B1">
      <w:pPr>
        <w:widowControl/>
        <w:tabs>
          <w:tab w:val="left" w:pos="-1440"/>
          <w:tab w:val="left" w:pos="-720"/>
        </w:tabs>
        <w:spacing w:line="240" w:lineRule="auto"/>
        <w:rPr>
          <w:b/>
          <w:szCs w:val="20"/>
        </w:rPr>
      </w:pPr>
      <w:r w:rsidRPr="00121B9C">
        <w:rPr>
          <w:b/>
          <w:szCs w:val="20"/>
        </w:rPr>
        <w:t xml:space="preserve">Provide estimates of the hour burden of the collection of information. Indicate the affected public number of respondents, frequency of response, annual hour burden, and an explanation of how the burden </w:t>
      </w:r>
      <w:proofErr w:type="gramStart"/>
      <w:r w:rsidRPr="00121B9C">
        <w:rPr>
          <w:b/>
          <w:szCs w:val="20"/>
        </w:rPr>
        <w:t>was estimated</w:t>
      </w:r>
      <w:proofErr w:type="gramEnd"/>
      <w:r w:rsidRPr="00121B9C">
        <w:rPr>
          <w:b/>
          <w:szCs w:val="20"/>
        </w:rPr>
        <w:t>.</w:t>
      </w:r>
    </w:p>
    <w:p w14:paraId="322853E3" w14:textId="77777777" w:rsidR="001604CB" w:rsidRPr="00121B9C" w:rsidRDefault="001604CB" w:rsidP="001604CB">
      <w:pPr>
        <w:widowControl/>
        <w:tabs>
          <w:tab w:val="left" w:pos="-1440"/>
          <w:tab w:val="left" w:pos="-720"/>
        </w:tabs>
        <w:rPr>
          <w:b/>
          <w:szCs w:val="20"/>
        </w:rPr>
      </w:pPr>
    </w:p>
    <w:p w14:paraId="5026EEE6" w14:textId="77777777" w:rsidR="001604CB" w:rsidRDefault="001604CB" w:rsidP="004C35B1">
      <w:pPr>
        <w:widowControl/>
        <w:tabs>
          <w:tab w:val="left" w:pos="-1440"/>
          <w:tab w:val="left" w:pos="-720"/>
        </w:tabs>
        <w:spacing w:line="240" w:lineRule="auto"/>
        <w:rPr>
          <w:b/>
          <w:szCs w:val="20"/>
        </w:rPr>
      </w:pPr>
      <w:r w:rsidRPr="00121B9C">
        <w:rPr>
          <w:b/>
          <w:szCs w:val="20"/>
        </w:rPr>
        <w:t>•</w:t>
      </w:r>
      <w:r w:rsidRPr="00121B9C">
        <w:rPr>
          <w:b/>
          <w:szCs w:val="20"/>
        </w:rPr>
        <w:tab/>
        <w:t xml:space="preserve">Indicate the number of respondents, frequency of response, average time to respond, annual hour burden, forms number if applicable and an explanation of how the </w:t>
      </w:r>
      <w:r w:rsidRPr="00121B9C">
        <w:rPr>
          <w:b/>
          <w:szCs w:val="20"/>
        </w:rPr>
        <w:lastRenderedPageBreak/>
        <w:t xml:space="preserve">burden </w:t>
      </w:r>
      <w:proofErr w:type="gramStart"/>
      <w:r w:rsidRPr="00121B9C">
        <w:rPr>
          <w:b/>
          <w:szCs w:val="20"/>
        </w:rPr>
        <w:t>was estimated</w:t>
      </w:r>
      <w:proofErr w:type="gramEnd"/>
      <w:r w:rsidRPr="00121B9C">
        <w:rPr>
          <w:b/>
          <w:szCs w:val="20"/>
        </w:rPr>
        <w:t>. If this request for approval covers more than one form, provide separate hour burden estimates for each form.</w:t>
      </w:r>
    </w:p>
    <w:p w14:paraId="6E6AC353" w14:textId="77777777" w:rsidR="007B66F4" w:rsidRPr="00121B9C" w:rsidRDefault="007B66F4" w:rsidP="001604CB">
      <w:pPr>
        <w:widowControl/>
        <w:tabs>
          <w:tab w:val="left" w:pos="-1440"/>
          <w:tab w:val="left" w:pos="-720"/>
        </w:tabs>
        <w:rPr>
          <w:b/>
          <w:szCs w:val="20"/>
        </w:rPr>
      </w:pPr>
    </w:p>
    <w:p w14:paraId="0DFFE93F" w14:textId="04779440" w:rsidR="001370D3" w:rsidRDefault="001B6B84" w:rsidP="00BB4C87">
      <w:pPr>
        <w:widowControl/>
        <w:tabs>
          <w:tab w:val="left" w:pos="-1440"/>
          <w:tab w:val="left" w:pos="-720"/>
        </w:tabs>
        <w:rPr>
          <w:szCs w:val="20"/>
        </w:rPr>
      </w:pPr>
      <w:r w:rsidRPr="001B6B84">
        <w:rPr>
          <w:szCs w:val="20"/>
        </w:rPr>
        <w:t xml:space="preserve">This clearance package represents an umbrella clearance for approximately </w:t>
      </w:r>
      <w:r w:rsidR="00B64064" w:rsidRPr="002A42D3">
        <w:rPr>
          <w:szCs w:val="20"/>
        </w:rPr>
        <w:t>24</w:t>
      </w:r>
      <w:r w:rsidRPr="002A42D3">
        <w:rPr>
          <w:szCs w:val="20"/>
        </w:rPr>
        <w:t xml:space="preserve"> separate</w:t>
      </w:r>
      <w:r w:rsidRPr="001B6B84">
        <w:rPr>
          <w:szCs w:val="20"/>
        </w:rPr>
        <w:t xml:space="preserve"> surveys per year to </w:t>
      </w:r>
      <w:proofErr w:type="gramStart"/>
      <w:r w:rsidRPr="001B6B84">
        <w:rPr>
          <w:szCs w:val="20"/>
        </w:rPr>
        <w:t>be conducted</w:t>
      </w:r>
      <w:proofErr w:type="gramEnd"/>
      <w:r w:rsidRPr="001B6B84">
        <w:rPr>
          <w:szCs w:val="20"/>
        </w:rPr>
        <w:t xml:space="preserve"> over a </w:t>
      </w:r>
      <w:r w:rsidR="005A7A1A" w:rsidRPr="001B6B84">
        <w:rPr>
          <w:szCs w:val="20"/>
        </w:rPr>
        <w:t>three-year</w:t>
      </w:r>
      <w:r w:rsidRPr="001B6B84">
        <w:rPr>
          <w:szCs w:val="20"/>
        </w:rPr>
        <w:t xml:space="preserve"> period. </w:t>
      </w:r>
      <w:r w:rsidR="00602E87">
        <w:rPr>
          <w:szCs w:val="20"/>
        </w:rPr>
        <w:t>To create the sampling frames for the surveys, each S</w:t>
      </w:r>
      <w:r w:rsidRPr="001B6B84">
        <w:rPr>
          <w:szCs w:val="20"/>
        </w:rPr>
        <w:t>A</w:t>
      </w:r>
      <w:r w:rsidR="00602E87">
        <w:rPr>
          <w:szCs w:val="20"/>
        </w:rPr>
        <w:t xml:space="preserve"> </w:t>
      </w:r>
      <w:proofErr w:type="gramStart"/>
      <w:r w:rsidR="00602E87">
        <w:rPr>
          <w:szCs w:val="20"/>
        </w:rPr>
        <w:t>will be asked</w:t>
      </w:r>
      <w:proofErr w:type="gramEnd"/>
      <w:r w:rsidR="00602E87">
        <w:rPr>
          <w:szCs w:val="20"/>
        </w:rPr>
        <w:t xml:space="preserve"> to provide contact lists for the local agencies for their respective SNPs. Therefore, this ICR includes these SA requests. A</w:t>
      </w:r>
      <w:r w:rsidRPr="001B6B84">
        <w:rPr>
          <w:szCs w:val="20"/>
        </w:rPr>
        <w:t xml:space="preserve">lthough each survey conducted under </w:t>
      </w:r>
      <w:r w:rsidR="005058C3">
        <w:rPr>
          <w:szCs w:val="20"/>
        </w:rPr>
        <w:t>this clearance will</w:t>
      </w:r>
      <w:r w:rsidRPr="001B6B84">
        <w:rPr>
          <w:szCs w:val="20"/>
        </w:rPr>
        <w:t xml:space="preserve"> be short, the exact number of questions will generally vary</w:t>
      </w:r>
      <w:r w:rsidR="00602E87">
        <w:rPr>
          <w:szCs w:val="20"/>
        </w:rPr>
        <w:t xml:space="preserve">; hence, the </w:t>
      </w:r>
      <w:r w:rsidRPr="001B6B84">
        <w:rPr>
          <w:szCs w:val="20"/>
        </w:rPr>
        <w:t xml:space="preserve">burden estimates for each survey will vary. </w:t>
      </w:r>
      <w:r w:rsidR="00887307">
        <w:rPr>
          <w:szCs w:val="20"/>
        </w:rPr>
        <w:t xml:space="preserve">Additionally, </w:t>
      </w:r>
      <w:r w:rsidR="004B3A18">
        <w:rPr>
          <w:szCs w:val="20"/>
        </w:rPr>
        <w:t xml:space="preserve">FNS does not know which populations </w:t>
      </w:r>
      <w:r w:rsidR="002B40D4">
        <w:rPr>
          <w:szCs w:val="20"/>
        </w:rPr>
        <w:t xml:space="preserve">or programs </w:t>
      </w:r>
      <w:proofErr w:type="gramStart"/>
      <w:r w:rsidR="004B3A18">
        <w:rPr>
          <w:szCs w:val="20"/>
        </w:rPr>
        <w:t>will be surveyed</w:t>
      </w:r>
      <w:proofErr w:type="gramEnd"/>
      <w:r w:rsidR="004B3A18">
        <w:rPr>
          <w:szCs w:val="20"/>
        </w:rPr>
        <w:t xml:space="preserve"> in any particular year. </w:t>
      </w:r>
      <w:r w:rsidRPr="001B6B84">
        <w:rPr>
          <w:szCs w:val="20"/>
        </w:rPr>
        <w:t>As a way of bounding the</w:t>
      </w:r>
      <w:r w:rsidR="004B3A18">
        <w:rPr>
          <w:szCs w:val="20"/>
        </w:rPr>
        <w:t xml:space="preserve"> annual</w:t>
      </w:r>
      <w:r w:rsidRPr="001B6B84">
        <w:rPr>
          <w:szCs w:val="20"/>
        </w:rPr>
        <w:t xml:space="preserve"> estimates, </w:t>
      </w:r>
      <w:r w:rsidR="001D6CDB">
        <w:rPr>
          <w:szCs w:val="20"/>
        </w:rPr>
        <w:t xml:space="preserve">we estimated </w:t>
      </w:r>
      <w:r w:rsidRPr="001B6B84">
        <w:rPr>
          <w:szCs w:val="20"/>
        </w:rPr>
        <w:t>a</w:t>
      </w:r>
      <w:r w:rsidR="005636F9">
        <w:rPr>
          <w:szCs w:val="20"/>
        </w:rPr>
        <w:t xml:space="preserve">n </w:t>
      </w:r>
      <w:r w:rsidRPr="001B6B84">
        <w:rPr>
          <w:szCs w:val="20"/>
        </w:rPr>
        <w:t xml:space="preserve">upper bound estimate of the burden </w:t>
      </w:r>
      <w:r w:rsidR="005058C3">
        <w:rPr>
          <w:szCs w:val="20"/>
        </w:rPr>
        <w:t xml:space="preserve">based on the burdens for the individual studies </w:t>
      </w:r>
      <w:r w:rsidR="005636F9">
        <w:rPr>
          <w:szCs w:val="20"/>
        </w:rPr>
        <w:t xml:space="preserve">summarized in </w:t>
      </w:r>
      <w:r w:rsidR="008E153C">
        <w:rPr>
          <w:szCs w:val="20"/>
        </w:rPr>
        <w:t>Appendix C</w:t>
      </w:r>
      <w:r w:rsidR="00B80A0F">
        <w:rPr>
          <w:szCs w:val="20"/>
        </w:rPr>
        <w:t xml:space="preserve">.  </w:t>
      </w:r>
      <w:r w:rsidR="008E153C">
        <w:rPr>
          <w:szCs w:val="20"/>
        </w:rPr>
        <w:t>Appendix C</w:t>
      </w:r>
      <w:r w:rsidR="004D45E1">
        <w:rPr>
          <w:szCs w:val="20"/>
        </w:rPr>
        <w:t xml:space="preserve"> </w:t>
      </w:r>
      <w:r w:rsidR="00142DDB">
        <w:rPr>
          <w:szCs w:val="20"/>
        </w:rPr>
        <w:t xml:space="preserve">and the summary </w:t>
      </w:r>
      <w:r w:rsidR="004D45E1">
        <w:rPr>
          <w:szCs w:val="20"/>
        </w:rPr>
        <w:t xml:space="preserve">show the respondent, response, and burden hour </w:t>
      </w:r>
      <w:proofErr w:type="gramStart"/>
      <w:r w:rsidR="00142DDB">
        <w:rPr>
          <w:szCs w:val="20"/>
        </w:rPr>
        <w:t>estimates  for</w:t>
      </w:r>
      <w:proofErr w:type="gramEnd"/>
      <w:r w:rsidR="00142DDB">
        <w:rPr>
          <w:szCs w:val="20"/>
        </w:rPr>
        <w:t xml:space="preserve"> the three-year approval period</w:t>
      </w:r>
      <w:r w:rsidR="004D45E1">
        <w:rPr>
          <w:szCs w:val="20"/>
        </w:rPr>
        <w:t xml:space="preserve">.    </w:t>
      </w:r>
      <w:r w:rsidR="00602204">
        <w:rPr>
          <w:szCs w:val="20"/>
        </w:rPr>
        <w:t xml:space="preserve"> </w:t>
      </w:r>
    </w:p>
    <w:p w14:paraId="00A7387E" w14:textId="77777777" w:rsidR="001370D3" w:rsidRDefault="001370D3" w:rsidP="00BB4C87">
      <w:pPr>
        <w:widowControl/>
        <w:tabs>
          <w:tab w:val="left" w:pos="-1440"/>
          <w:tab w:val="left" w:pos="-720"/>
        </w:tabs>
        <w:rPr>
          <w:szCs w:val="20"/>
        </w:rPr>
      </w:pPr>
    </w:p>
    <w:p w14:paraId="186F74CF" w14:textId="2DA3D175" w:rsidR="00550CB3" w:rsidRDefault="00567323" w:rsidP="00BB4C87">
      <w:pPr>
        <w:widowControl/>
        <w:tabs>
          <w:tab w:val="left" w:pos="-1440"/>
          <w:tab w:val="left" w:pos="-720"/>
        </w:tabs>
        <w:rPr>
          <w:szCs w:val="20"/>
        </w:rPr>
      </w:pPr>
      <w:r>
        <w:rPr>
          <w:szCs w:val="20"/>
        </w:rPr>
        <w:t>In summary:</w:t>
      </w:r>
    </w:p>
    <w:p w14:paraId="1A92FD45" w14:textId="7EAD6C49" w:rsidR="001370D3" w:rsidRPr="001370D3" w:rsidRDefault="001370D3" w:rsidP="001370D3">
      <w:pPr>
        <w:widowControl/>
        <w:tabs>
          <w:tab w:val="left" w:pos="-1440"/>
          <w:tab w:val="left" w:pos="-720"/>
        </w:tabs>
        <w:rPr>
          <w:szCs w:val="20"/>
        </w:rPr>
      </w:pPr>
      <w:r w:rsidRPr="001370D3">
        <w:rPr>
          <w:szCs w:val="20"/>
        </w:rPr>
        <w:t>Estimated Numb</w:t>
      </w:r>
      <w:r>
        <w:rPr>
          <w:szCs w:val="20"/>
        </w:rPr>
        <w:t>er of Annual R</w:t>
      </w:r>
      <w:r w:rsidR="00870968">
        <w:rPr>
          <w:szCs w:val="20"/>
        </w:rPr>
        <w:t xml:space="preserve">espondents:  </w:t>
      </w:r>
      <w:r w:rsidR="00142DDB">
        <w:rPr>
          <w:szCs w:val="20"/>
        </w:rPr>
        <w:t>107,743</w:t>
      </w:r>
    </w:p>
    <w:p w14:paraId="140AF605" w14:textId="131E69DB" w:rsidR="001370D3" w:rsidRDefault="001370D3" w:rsidP="001370D3">
      <w:pPr>
        <w:widowControl/>
        <w:tabs>
          <w:tab w:val="left" w:pos="-1440"/>
          <w:tab w:val="left" w:pos="-720"/>
        </w:tabs>
        <w:rPr>
          <w:szCs w:val="20"/>
        </w:rPr>
      </w:pPr>
      <w:r w:rsidRPr="001370D3">
        <w:rPr>
          <w:szCs w:val="20"/>
        </w:rPr>
        <w:t xml:space="preserve">Estimated Number of Annual Responses per Respondent:  </w:t>
      </w:r>
      <w:r w:rsidR="00770047">
        <w:rPr>
          <w:szCs w:val="20"/>
        </w:rPr>
        <w:t>2.</w:t>
      </w:r>
      <w:r w:rsidR="00142DDB">
        <w:rPr>
          <w:szCs w:val="20"/>
        </w:rPr>
        <w:t>327</w:t>
      </w:r>
    </w:p>
    <w:p w14:paraId="56B3B69E" w14:textId="1A8D72C3" w:rsidR="005F0D08" w:rsidRPr="001370D3" w:rsidRDefault="005F0D08" w:rsidP="001370D3">
      <w:pPr>
        <w:widowControl/>
        <w:tabs>
          <w:tab w:val="left" w:pos="-1440"/>
          <w:tab w:val="left" w:pos="-720"/>
        </w:tabs>
        <w:rPr>
          <w:szCs w:val="20"/>
        </w:rPr>
      </w:pPr>
      <w:r>
        <w:rPr>
          <w:szCs w:val="20"/>
        </w:rPr>
        <w:t>Estimated Number of Annual Responses:</w:t>
      </w:r>
      <w:r w:rsidR="00770047">
        <w:rPr>
          <w:szCs w:val="20"/>
        </w:rPr>
        <w:t xml:space="preserve"> </w:t>
      </w:r>
      <w:r w:rsidR="00142DDB">
        <w:rPr>
          <w:szCs w:val="20"/>
        </w:rPr>
        <w:t>250,736</w:t>
      </w:r>
    </w:p>
    <w:p w14:paraId="4B040A67" w14:textId="08FB576D" w:rsidR="001370D3" w:rsidRPr="001370D3" w:rsidRDefault="001370D3" w:rsidP="001370D3">
      <w:pPr>
        <w:widowControl/>
        <w:tabs>
          <w:tab w:val="left" w:pos="-1440"/>
          <w:tab w:val="left" w:pos="-720"/>
        </w:tabs>
        <w:rPr>
          <w:szCs w:val="20"/>
        </w:rPr>
      </w:pPr>
      <w:proofErr w:type="gramStart"/>
      <w:r>
        <w:rPr>
          <w:szCs w:val="20"/>
        </w:rPr>
        <w:t>Es</w:t>
      </w:r>
      <w:r w:rsidR="005F2D8B">
        <w:rPr>
          <w:szCs w:val="20"/>
        </w:rPr>
        <w:t>timated Time per Response:  0</w:t>
      </w:r>
      <w:r w:rsidR="00D0773D">
        <w:rPr>
          <w:szCs w:val="20"/>
        </w:rPr>
        <w:t>.</w:t>
      </w:r>
      <w:r w:rsidR="00915035">
        <w:rPr>
          <w:szCs w:val="20"/>
        </w:rPr>
        <w:t>138</w:t>
      </w:r>
      <w:r w:rsidR="00915035" w:rsidRPr="001370D3">
        <w:rPr>
          <w:szCs w:val="20"/>
        </w:rPr>
        <w:t xml:space="preserve"> </w:t>
      </w:r>
      <w:r w:rsidRPr="001370D3">
        <w:rPr>
          <w:szCs w:val="20"/>
        </w:rPr>
        <w:t>hour.</w:t>
      </w:r>
      <w:proofErr w:type="gramEnd"/>
    </w:p>
    <w:p w14:paraId="1DEEA317" w14:textId="40B147F9" w:rsidR="00567323" w:rsidRDefault="001370D3" w:rsidP="00BB4C87">
      <w:pPr>
        <w:widowControl/>
        <w:tabs>
          <w:tab w:val="left" w:pos="-1440"/>
          <w:tab w:val="left" w:pos="-720"/>
        </w:tabs>
        <w:rPr>
          <w:szCs w:val="20"/>
        </w:rPr>
      </w:pPr>
      <w:r w:rsidRPr="001370D3">
        <w:rPr>
          <w:szCs w:val="20"/>
        </w:rPr>
        <w:t>Estimated Total Annu</w:t>
      </w:r>
      <w:r>
        <w:rPr>
          <w:szCs w:val="20"/>
        </w:rPr>
        <w:t xml:space="preserve">al Burden on Respondents:  </w:t>
      </w:r>
      <w:r w:rsidR="00F019B1">
        <w:rPr>
          <w:szCs w:val="20"/>
        </w:rPr>
        <w:t>34,</w:t>
      </w:r>
      <w:r w:rsidR="00142DDB">
        <w:rPr>
          <w:szCs w:val="20"/>
        </w:rPr>
        <w:t>518</w:t>
      </w:r>
      <w:r w:rsidR="00F019B1">
        <w:rPr>
          <w:szCs w:val="20"/>
        </w:rPr>
        <w:t xml:space="preserve"> </w:t>
      </w:r>
      <w:r w:rsidRPr="001370D3">
        <w:rPr>
          <w:szCs w:val="20"/>
        </w:rPr>
        <w:t>hours</w:t>
      </w:r>
    </w:p>
    <w:p w14:paraId="535888A9" w14:textId="77777777" w:rsidR="005636F9" w:rsidRDefault="005636F9" w:rsidP="00BB4C87">
      <w:pPr>
        <w:widowControl/>
        <w:tabs>
          <w:tab w:val="left" w:pos="-1440"/>
          <w:tab w:val="left" w:pos="-720"/>
        </w:tabs>
        <w:rPr>
          <w:szCs w:val="20"/>
        </w:rPr>
      </w:pPr>
    </w:p>
    <w:p w14:paraId="5A30C875" w14:textId="77777777" w:rsidR="00870968" w:rsidRPr="00121B9C" w:rsidRDefault="00870968" w:rsidP="001A7A51">
      <w:pPr>
        <w:widowControl/>
        <w:tabs>
          <w:tab w:val="left" w:pos="-1440"/>
          <w:tab w:val="left" w:pos="-720"/>
        </w:tabs>
        <w:spacing w:line="240" w:lineRule="auto"/>
        <w:rPr>
          <w:b/>
          <w:szCs w:val="20"/>
        </w:rPr>
      </w:pPr>
      <w:r w:rsidRPr="00121B9C">
        <w:rPr>
          <w:b/>
          <w:szCs w:val="20"/>
        </w:rPr>
        <w:t>•</w:t>
      </w:r>
      <w:r w:rsidRPr="00121B9C">
        <w:rPr>
          <w:b/>
          <w:szCs w:val="20"/>
        </w:rPr>
        <w:tab/>
        <w:t>Provide estimates of annualized cost to respondents for the hour burdens for collections of information, identifying and using appropriate wage rate categories.</w:t>
      </w:r>
    </w:p>
    <w:p w14:paraId="1C87046D" w14:textId="77777777" w:rsidR="00870968" w:rsidRPr="00121B9C" w:rsidRDefault="00870968" w:rsidP="00870968">
      <w:pPr>
        <w:widowControl/>
        <w:tabs>
          <w:tab w:val="left" w:pos="-1440"/>
          <w:tab w:val="left" w:pos="-720"/>
        </w:tabs>
        <w:rPr>
          <w:sz w:val="20"/>
          <w:szCs w:val="20"/>
        </w:rPr>
      </w:pPr>
    </w:p>
    <w:p w14:paraId="2F280EC9" w14:textId="78B42A6E" w:rsidR="00B80A0F" w:rsidRDefault="007C040C" w:rsidP="00B80A0F">
      <w:pPr>
        <w:widowControl/>
        <w:tabs>
          <w:tab w:val="left" w:pos="-1440"/>
          <w:tab w:val="left" w:pos="-720"/>
        </w:tabs>
        <w:rPr>
          <w:szCs w:val="20"/>
        </w:rPr>
      </w:pPr>
      <w:r>
        <w:rPr>
          <w:szCs w:val="20"/>
        </w:rPr>
        <w:t>Exhibit</w:t>
      </w:r>
      <w:r w:rsidR="001A7A51">
        <w:rPr>
          <w:szCs w:val="20"/>
        </w:rPr>
        <w:t xml:space="preserve"> A</w:t>
      </w:r>
      <w:r w:rsidR="005013D7">
        <w:rPr>
          <w:szCs w:val="20"/>
        </w:rPr>
        <w:t>.</w:t>
      </w:r>
      <w:r w:rsidR="008E153C">
        <w:rPr>
          <w:szCs w:val="20"/>
        </w:rPr>
        <w:t xml:space="preserve">1 </w:t>
      </w:r>
      <w:r w:rsidR="001A7A51">
        <w:rPr>
          <w:szCs w:val="20"/>
        </w:rPr>
        <w:t>provides estimates of the annual costs for</w:t>
      </w:r>
      <w:r>
        <w:rPr>
          <w:szCs w:val="20"/>
        </w:rPr>
        <w:t xml:space="preserve"> the scenario presented in </w:t>
      </w:r>
      <w:r w:rsidR="008E153C">
        <w:rPr>
          <w:szCs w:val="20"/>
        </w:rPr>
        <w:t>Appendix C</w:t>
      </w:r>
      <w:r w:rsidR="001A7A51">
        <w:rPr>
          <w:szCs w:val="20"/>
        </w:rPr>
        <w:t xml:space="preserve">. </w:t>
      </w:r>
      <w:r w:rsidR="001A7A51" w:rsidRPr="00A65A67">
        <w:t xml:space="preserve">The estimate of respondent cost </w:t>
      </w:r>
      <w:r w:rsidR="001A7A51">
        <w:t xml:space="preserve">for this illustration </w:t>
      </w:r>
      <w:r w:rsidR="001A7A51" w:rsidRPr="00A65A67">
        <w:t xml:space="preserve">is based on the burden estimates and utilizes the </w:t>
      </w:r>
      <w:r w:rsidR="001A7A51" w:rsidRPr="00A65A67">
        <w:lastRenderedPageBreak/>
        <w:t>U.S. Department of Labor, Bure</w:t>
      </w:r>
      <w:r w:rsidR="001A7A51">
        <w:t>au of Labor Statistics, May 201</w:t>
      </w:r>
      <w:r w:rsidR="00222642">
        <w:t>5 N</w:t>
      </w:r>
      <w:r w:rsidR="001A7A51" w:rsidRPr="00A65A67">
        <w:t xml:space="preserve">ational Occupational and Wage Statistics, </w:t>
      </w:r>
      <w:r w:rsidR="001A7A51">
        <w:t xml:space="preserve">NAICS Code 999001, and Occupational Group 11-9051 for LA directors and </w:t>
      </w:r>
      <w:r w:rsidR="001A7A51" w:rsidRPr="00A65A67">
        <w:t xml:space="preserve">Occupational Group </w:t>
      </w:r>
      <w:r w:rsidR="001A7A51">
        <w:t>11-9000 for SA directors.</w:t>
      </w:r>
      <w:r w:rsidR="001A7A51" w:rsidRPr="00A65A67">
        <w:t xml:space="preserve"> The hourly mean wage for </w:t>
      </w:r>
      <w:r w:rsidR="001A7A51">
        <w:t xml:space="preserve">11-9051 (Food Service Managers) is $27.26 per staff hour, </w:t>
      </w:r>
      <w:r w:rsidR="00222642">
        <w:t xml:space="preserve">and </w:t>
      </w:r>
      <w:r w:rsidR="001A7A51">
        <w:t xml:space="preserve">the hourly mean wage for 11-9000 (Other Management Positions) is $45.60 per staff hour. </w:t>
      </w:r>
      <w:r w:rsidR="00870968">
        <w:rPr>
          <w:szCs w:val="20"/>
        </w:rPr>
        <w:t xml:space="preserve">Annualized costs </w:t>
      </w:r>
      <w:r w:rsidR="001A7A51">
        <w:rPr>
          <w:szCs w:val="20"/>
        </w:rPr>
        <w:t>for each QRS</w:t>
      </w:r>
      <w:r w:rsidR="00CC1531">
        <w:rPr>
          <w:szCs w:val="20"/>
        </w:rPr>
        <w:t xml:space="preserve"> </w:t>
      </w:r>
      <w:proofErr w:type="gramStart"/>
      <w:r w:rsidR="00870968">
        <w:rPr>
          <w:szCs w:val="20"/>
        </w:rPr>
        <w:t>will be submitted</w:t>
      </w:r>
      <w:proofErr w:type="gramEnd"/>
      <w:r w:rsidR="00870968">
        <w:rPr>
          <w:szCs w:val="20"/>
        </w:rPr>
        <w:t xml:space="preserve"> with each request.</w:t>
      </w:r>
      <w:r w:rsidR="0078685F">
        <w:rPr>
          <w:szCs w:val="20"/>
        </w:rPr>
        <w:t xml:space="preserve">  Exhibit A.</w:t>
      </w:r>
      <w:r w:rsidR="008E153C">
        <w:rPr>
          <w:szCs w:val="20"/>
        </w:rPr>
        <w:t>1</w:t>
      </w:r>
      <w:r w:rsidR="0078685F">
        <w:rPr>
          <w:szCs w:val="20"/>
        </w:rPr>
        <w:t xml:space="preserve"> shows the </w:t>
      </w:r>
      <w:r w:rsidR="00915035">
        <w:rPr>
          <w:szCs w:val="20"/>
        </w:rPr>
        <w:t xml:space="preserve">three-year </w:t>
      </w:r>
      <w:r w:rsidR="0078685F">
        <w:rPr>
          <w:szCs w:val="20"/>
        </w:rPr>
        <w:t xml:space="preserve">burden </w:t>
      </w:r>
      <w:proofErr w:type="gramStart"/>
      <w:r w:rsidR="0078685F">
        <w:rPr>
          <w:szCs w:val="20"/>
        </w:rPr>
        <w:t>and  respondent</w:t>
      </w:r>
      <w:proofErr w:type="gramEnd"/>
      <w:r w:rsidR="0078685F">
        <w:rPr>
          <w:szCs w:val="20"/>
        </w:rPr>
        <w:t xml:space="preserve"> cost</w:t>
      </w:r>
      <w:r w:rsidR="00915035">
        <w:rPr>
          <w:szCs w:val="20"/>
        </w:rPr>
        <w:t xml:space="preserve"> estimates</w:t>
      </w:r>
      <w:r w:rsidR="0078685F">
        <w:rPr>
          <w:szCs w:val="20"/>
        </w:rPr>
        <w:t xml:space="preserve">. </w:t>
      </w:r>
      <w:bookmarkStart w:id="21" w:name="_Toc446664862"/>
    </w:p>
    <w:p w14:paraId="65B91BB6" w14:textId="77777777" w:rsidR="00B80A0F" w:rsidRDefault="00B80A0F" w:rsidP="00B80A0F">
      <w:pPr>
        <w:widowControl/>
        <w:tabs>
          <w:tab w:val="left" w:pos="-1440"/>
          <w:tab w:val="left" w:pos="-720"/>
        </w:tabs>
        <w:rPr>
          <w:szCs w:val="20"/>
        </w:rPr>
      </w:pPr>
    </w:p>
    <w:p w14:paraId="35307D5C" w14:textId="2ECC111C" w:rsidR="00E440F8" w:rsidRDefault="007C040C" w:rsidP="00B80A0F">
      <w:pPr>
        <w:widowControl/>
        <w:tabs>
          <w:tab w:val="left" w:pos="-1440"/>
          <w:tab w:val="left" w:pos="-720"/>
        </w:tabs>
        <w:rPr>
          <w:b/>
          <w:szCs w:val="20"/>
        </w:rPr>
      </w:pPr>
      <w:r w:rsidRPr="009E6503">
        <w:rPr>
          <w:b/>
          <w:szCs w:val="20"/>
        </w:rPr>
        <w:t>Exhibit A.</w:t>
      </w:r>
      <w:bookmarkEnd w:id="21"/>
      <w:r w:rsidR="008E153C">
        <w:rPr>
          <w:b/>
          <w:szCs w:val="20"/>
        </w:rPr>
        <w:t>1</w:t>
      </w:r>
      <w:r w:rsidR="00CC1531">
        <w:rPr>
          <w:b/>
          <w:szCs w:val="20"/>
        </w:rPr>
        <w:t>. Annualized Cost to Respondents</w:t>
      </w:r>
    </w:p>
    <w:tbl>
      <w:tblPr>
        <w:tblStyle w:val="GridTable1Light1"/>
        <w:tblW w:w="0" w:type="auto"/>
        <w:tblLook w:val="04A0" w:firstRow="1" w:lastRow="0" w:firstColumn="1" w:lastColumn="0" w:noHBand="0" w:noVBand="1"/>
      </w:tblPr>
      <w:tblGrid>
        <w:gridCol w:w="2344"/>
        <w:gridCol w:w="2429"/>
        <w:gridCol w:w="1725"/>
        <w:gridCol w:w="1170"/>
        <w:gridCol w:w="1908"/>
      </w:tblGrid>
      <w:tr w:rsidR="002F4217" w14:paraId="5EC177C9" w14:textId="77777777" w:rsidTr="00EC0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D9D9D9" w:themeFill="background1" w:themeFillShade="D9"/>
          </w:tcPr>
          <w:p w14:paraId="44574116" w14:textId="42400F29" w:rsidR="002F4217" w:rsidRDefault="002F4217" w:rsidP="00EC045F">
            <w:pPr>
              <w:pStyle w:val="NoSpacing"/>
            </w:pPr>
            <w:r>
              <w:t>Type of Respondent</w:t>
            </w:r>
          </w:p>
        </w:tc>
        <w:tc>
          <w:tcPr>
            <w:tcW w:w="2429" w:type="dxa"/>
            <w:shd w:val="clear" w:color="auto" w:fill="D9D9D9" w:themeFill="background1" w:themeFillShade="D9"/>
          </w:tcPr>
          <w:p w14:paraId="6268CE71" w14:textId="750187C4" w:rsidR="002F4217" w:rsidRDefault="002F4217" w:rsidP="00EC045F">
            <w:pPr>
              <w:pStyle w:val="NoSpacing"/>
              <w:jc w:val="center"/>
              <w:cnfStyle w:val="100000000000" w:firstRow="1" w:lastRow="0" w:firstColumn="0" w:lastColumn="0" w:oddVBand="0" w:evenVBand="0" w:oddHBand="0" w:evenHBand="0" w:firstRowFirstColumn="0" w:firstRowLastColumn="0" w:lastRowFirstColumn="0" w:lastRowLastColumn="0"/>
            </w:pPr>
            <w:r>
              <w:t>Type of Instrument</w:t>
            </w:r>
          </w:p>
        </w:tc>
        <w:tc>
          <w:tcPr>
            <w:tcW w:w="1725" w:type="dxa"/>
            <w:shd w:val="clear" w:color="auto" w:fill="D9D9D9" w:themeFill="background1" w:themeFillShade="D9"/>
          </w:tcPr>
          <w:p w14:paraId="69C4C301" w14:textId="32DB9FF8" w:rsidR="002F4217" w:rsidRDefault="002F4217" w:rsidP="00EC045F">
            <w:pPr>
              <w:pStyle w:val="NoSpacing"/>
              <w:jc w:val="right"/>
              <w:cnfStyle w:val="100000000000" w:firstRow="1" w:lastRow="0" w:firstColumn="0" w:lastColumn="0" w:oddVBand="0" w:evenVBand="0" w:oddHBand="0" w:evenHBand="0" w:firstRowFirstColumn="0" w:firstRowLastColumn="0" w:lastRowFirstColumn="0" w:lastRowLastColumn="0"/>
            </w:pPr>
            <w:r>
              <w:t>Total Annual Burden</w:t>
            </w:r>
          </w:p>
        </w:tc>
        <w:tc>
          <w:tcPr>
            <w:tcW w:w="1170" w:type="dxa"/>
            <w:shd w:val="clear" w:color="auto" w:fill="D9D9D9" w:themeFill="background1" w:themeFillShade="D9"/>
          </w:tcPr>
          <w:p w14:paraId="3C79E42A" w14:textId="64148DBE" w:rsidR="002F4217" w:rsidRDefault="002F4217" w:rsidP="00EC045F">
            <w:pPr>
              <w:pStyle w:val="NoSpacing"/>
              <w:jc w:val="right"/>
              <w:cnfStyle w:val="100000000000" w:firstRow="1" w:lastRow="0" w:firstColumn="0" w:lastColumn="0" w:oddVBand="0" w:evenVBand="0" w:oddHBand="0" w:evenHBand="0" w:firstRowFirstColumn="0" w:firstRowLastColumn="0" w:lastRowFirstColumn="0" w:lastRowLastColumn="0"/>
            </w:pPr>
            <w:r>
              <w:t>Hourly Wage</w:t>
            </w:r>
          </w:p>
        </w:tc>
        <w:tc>
          <w:tcPr>
            <w:tcW w:w="1908" w:type="dxa"/>
            <w:shd w:val="clear" w:color="auto" w:fill="D9D9D9" w:themeFill="background1" w:themeFillShade="D9"/>
          </w:tcPr>
          <w:p w14:paraId="2B330131" w14:textId="3FB34DF3" w:rsidR="002F4217" w:rsidRDefault="002F4217" w:rsidP="00EC045F">
            <w:pPr>
              <w:pStyle w:val="NoSpacing"/>
              <w:jc w:val="right"/>
              <w:cnfStyle w:val="100000000000" w:firstRow="1" w:lastRow="0" w:firstColumn="0" w:lastColumn="0" w:oddVBand="0" w:evenVBand="0" w:oddHBand="0" w:evenHBand="0" w:firstRowFirstColumn="0" w:firstRowLastColumn="0" w:lastRowFirstColumn="0" w:lastRowLastColumn="0"/>
            </w:pPr>
            <w:r>
              <w:t>Respondent Cost</w:t>
            </w:r>
          </w:p>
        </w:tc>
      </w:tr>
      <w:tr w:rsidR="002F4217" w14:paraId="581A473A" w14:textId="77777777" w:rsidTr="00EC045F">
        <w:tc>
          <w:tcPr>
            <w:cnfStyle w:val="001000000000" w:firstRow="0" w:lastRow="0" w:firstColumn="1" w:lastColumn="0" w:oddVBand="0" w:evenVBand="0" w:oddHBand="0" w:evenHBand="0" w:firstRowFirstColumn="0" w:firstRowLastColumn="0" w:lastRowFirstColumn="0" w:lastRowLastColumn="0"/>
            <w:tcW w:w="2344" w:type="dxa"/>
          </w:tcPr>
          <w:p w14:paraId="3F1D42B2" w14:textId="1CF60169" w:rsidR="002F4217" w:rsidRPr="00EC045F" w:rsidRDefault="002F4217" w:rsidP="00EC045F">
            <w:pPr>
              <w:pStyle w:val="NoSpacing"/>
              <w:rPr>
                <w:b w:val="0"/>
              </w:rPr>
            </w:pPr>
            <w:r w:rsidRPr="00EC045F">
              <w:rPr>
                <w:b w:val="0"/>
              </w:rPr>
              <w:t>State Agency</w:t>
            </w:r>
          </w:p>
        </w:tc>
        <w:tc>
          <w:tcPr>
            <w:tcW w:w="2429" w:type="dxa"/>
          </w:tcPr>
          <w:p w14:paraId="609476FC" w14:textId="68960845" w:rsidR="002F4217" w:rsidRDefault="002F4217" w:rsidP="00EC045F">
            <w:pPr>
              <w:pStyle w:val="NoSpacing"/>
              <w:jc w:val="center"/>
              <w:cnfStyle w:val="000000000000" w:firstRow="0" w:lastRow="0" w:firstColumn="0" w:lastColumn="0" w:oddVBand="0" w:evenVBand="0" w:oddHBand="0" w:evenHBand="0" w:firstRowFirstColumn="0" w:firstRowLastColumn="0" w:lastRowFirstColumn="0" w:lastRowLastColumn="0"/>
            </w:pPr>
            <w:r>
              <w:t>Contact Request/QRS</w:t>
            </w:r>
          </w:p>
        </w:tc>
        <w:tc>
          <w:tcPr>
            <w:tcW w:w="1725" w:type="dxa"/>
          </w:tcPr>
          <w:p w14:paraId="3AA596F6" w14:textId="2D3FCAEE" w:rsidR="002F4217" w:rsidRDefault="00915035" w:rsidP="00EC045F">
            <w:pPr>
              <w:pStyle w:val="NoSpacing"/>
              <w:jc w:val="right"/>
              <w:cnfStyle w:val="000000000000" w:firstRow="0" w:lastRow="0" w:firstColumn="0" w:lastColumn="0" w:oddVBand="0" w:evenVBand="0" w:oddHBand="0" w:evenHBand="0" w:firstRowFirstColumn="0" w:firstRowLastColumn="0" w:lastRowFirstColumn="0" w:lastRowLastColumn="0"/>
            </w:pPr>
            <w:r>
              <w:t>2,028.46</w:t>
            </w:r>
          </w:p>
        </w:tc>
        <w:tc>
          <w:tcPr>
            <w:tcW w:w="1170" w:type="dxa"/>
          </w:tcPr>
          <w:p w14:paraId="7D9D270B" w14:textId="2B6F44E1" w:rsidR="002F4217" w:rsidRDefault="002F4217" w:rsidP="00EC045F">
            <w:pPr>
              <w:pStyle w:val="NoSpacing"/>
              <w:jc w:val="right"/>
              <w:cnfStyle w:val="000000000000" w:firstRow="0" w:lastRow="0" w:firstColumn="0" w:lastColumn="0" w:oddVBand="0" w:evenVBand="0" w:oddHBand="0" w:evenHBand="0" w:firstRowFirstColumn="0" w:firstRowLastColumn="0" w:lastRowFirstColumn="0" w:lastRowLastColumn="0"/>
            </w:pPr>
            <w:r>
              <w:t>$45.6</w:t>
            </w:r>
            <w:r w:rsidR="00A22AA1">
              <w:t>0</w:t>
            </w:r>
          </w:p>
        </w:tc>
        <w:tc>
          <w:tcPr>
            <w:tcW w:w="1908" w:type="dxa"/>
          </w:tcPr>
          <w:p w14:paraId="10EFBC5F" w14:textId="01123582" w:rsidR="002F4217" w:rsidRDefault="002F4217" w:rsidP="00915035">
            <w:pPr>
              <w:pStyle w:val="NoSpacing"/>
              <w:jc w:val="right"/>
              <w:cnfStyle w:val="000000000000" w:firstRow="0" w:lastRow="0" w:firstColumn="0" w:lastColumn="0" w:oddVBand="0" w:evenVBand="0" w:oddHBand="0" w:evenHBand="0" w:firstRowFirstColumn="0" w:firstRowLastColumn="0" w:lastRowFirstColumn="0" w:lastRowLastColumn="0"/>
            </w:pPr>
            <w:r>
              <w:t>$</w:t>
            </w:r>
            <w:r w:rsidR="00915035">
              <w:t>92,497.78</w:t>
            </w:r>
          </w:p>
        </w:tc>
      </w:tr>
      <w:tr w:rsidR="002F4217" w14:paraId="3A2B078E" w14:textId="77777777" w:rsidTr="00EC045F">
        <w:tc>
          <w:tcPr>
            <w:cnfStyle w:val="001000000000" w:firstRow="0" w:lastRow="0" w:firstColumn="1" w:lastColumn="0" w:oddVBand="0" w:evenVBand="0" w:oddHBand="0" w:evenHBand="0" w:firstRowFirstColumn="0" w:firstRowLastColumn="0" w:lastRowFirstColumn="0" w:lastRowLastColumn="0"/>
            <w:tcW w:w="2344" w:type="dxa"/>
          </w:tcPr>
          <w:p w14:paraId="032B5730" w14:textId="412A8329" w:rsidR="002F4217" w:rsidRPr="00EC045F" w:rsidRDefault="002F4217" w:rsidP="00EC045F">
            <w:pPr>
              <w:pStyle w:val="NoSpacing"/>
              <w:rPr>
                <w:b w:val="0"/>
              </w:rPr>
            </w:pPr>
            <w:r w:rsidRPr="00EC045F">
              <w:rPr>
                <w:b w:val="0"/>
              </w:rPr>
              <w:t>Local Agency</w:t>
            </w:r>
          </w:p>
        </w:tc>
        <w:tc>
          <w:tcPr>
            <w:tcW w:w="2429" w:type="dxa"/>
          </w:tcPr>
          <w:p w14:paraId="30BC7B1E" w14:textId="6539D5C3" w:rsidR="002F4217" w:rsidRDefault="002F4217" w:rsidP="00EC045F">
            <w:pPr>
              <w:pStyle w:val="NoSpacing"/>
              <w:jc w:val="center"/>
              <w:cnfStyle w:val="000000000000" w:firstRow="0" w:lastRow="0" w:firstColumn="0" w:lastColumn="0" w:oddVBand="0" w:evenVBand="0" w:oddHBand="0" w:evenHBand="0" w:firstRowFirstColumn="0" w:firstRowLastColumn="0" w:lastRowFirstColumn="0" w:lastRowLastColumn="0"/>
            </w:pPr>
            <w:r>
              <w:t>QRS</w:t>
            </w:r>
          </w:p>
        </w:tc>
        <w:tc>
          <w:tcPr>
            <w:tcW w:w="1725" w:type="dxa"/>
          </w:tcPr>
          <w:p w14:paraId="49CC0DF5" w14:textId="3EC3AB84" w:rsidR="002F4217" w:rsidRDefault="00915035" w:rsidP="00EC045F">
            <w:pPr>
              <w:pStyle w:val="NoSpacing"/>
              <w:jc w:val="right"/>
              <w:cnfStyle w:val="000000000000" w:firstRow="0" w:lastRow="0" w:firstColumn="0" w:lastColumn="0" w:oddVBand="0" w:evenVBand="0" w:oddHBand="0" w:evenHBand="0" w:firstRowFirstColumn="0" w:firstRowLastColumn="0" w:lastRowFirstColumn="0" w:lastRowLastColumn="0"/>
            </w:pPr>
            <w:r>
              <w:t>32,489.26</w:t>
            </w:r>
          </w:p>
        </w:tc>
        <w:tc>
          <w:tcPr>
            <w:tcW w:w="1170" w:type="dxa"/>
          </w:tcPr>
          <w:p w14:paraId="34405B9A" w14:textId="34114774" w:rsidR="002F4217" w:rsidRDefault="00A660F0" w:rsidP="00EC045F">
            <w:pPr>
              <w:pStyle w:val="NoSpacing"/>
              <w:jc w:val="right"/>
              <w:cnfStyle w:val="000000000000" w:firstRow="0" w:lastRow="0" w:firstColumn="0" w:lastColumn="0" w:oddVBand="0" w:evenVBand="0" w:oddHBand="0" w:evenHBand="0" w:firstRowFirstColumn="0" w:firstRowLastColumn="0" w:lastRowFirstColumn="0" w:lastRowLastColumn="0"/>
            </w:pPr>
            <w:r>
              <w:t>$</w:t>
            </w:r>
            <w:r w:rsidR="00E4590C">
              <w:t>27.26</w:t>
            </w:r>
          </w:p>
        </w:tc>
        <w:tc>
          <w:tcPr>
            <w:tcW w:w="1908" w:type="dxa"/>
          </w:tcPr>
          <w:p w14:paraId="2406F67E" w14:textId="208C94C1" w:rsidR="002F4217" w:rsidRDefault="00E4590C" w:rsidP="00915035">
            <w:pPr>
              <w:pStyle w:val="NoSpacing"/>
              <w:jc w:val="right"/>
              <w:cnfStyle w:val="000000000000" w:firstRow="0" w:lastRow="0" w:firstColumn="0" w:lastColumn="0" w:oddVBand="0" w:evenVBand="0" w:oddHBand="0" w:evenHBand="0" w:firstRowFirstColumn="0" w:firstRowLastColumn="0" w:lastRowFirstColumn="0" w:lastRowLastColumn="0"/>
            </w:pPr>
            <w:r>
              <w:t>$</w:t>
            </w:r>
            <w:r w:rsidR="00915035">
              <w:t>885,657.31</w:t>
            </w:r>
          </w:p>
        </w:tc>
      </w:tr>
      <w:tr w:rsidR="002F4217" w14:paraId="6AE04A5B" w14:textId="77777777" w:rsidTr="00EC045F">
        <w:tc>
          <w:tcPr>
            <w:cnfStyle w:val="001000000000" w:firstRow="0" w:lastRow="0" w:firstColumn="1" w:lastColumn="0" w:oddVBand="0" w:evenVBand="0" w:oddHBand="0" w:evenHBand="0" w:firstRowFirstColumn="0" w:firstRowLastColumn="0" w:lastRowFirstColumn="0" w:lastRowLastColumn="0"/>
            <w:tcW w:w="2344" w:type="dxa"/>
          </w:tcPr>
          <w:p w14:paraId="1FCDACE0" w14:textId="5AF0285C" w:rsidR="002F4217" w:rsidRDefault="002F4217" w:rsidP="00EC045F">
            <w:pPr>
              <w:pStyle w:val="NoSpacing"/>
            </w:pPr>
            <w:r>
              <w:t>Total</w:t>
            </w:r>
          </w:p>
        </w:tc>
        <w:tc>
          <w:tcPr>
            <w:tcW w:w="2429" w:type="dxa"/>
          </w:tcPr>
          <w:p w14:paraId="306DE27F" w14:textId="77777777" w:rsidR="002F4217" w:rsidRDefault="002F4217" w:rsidP="00EC045F">
            <w:pPr>
              <w:pStyle w:val="NoSpacing"/>
              <w:cnfStyle w:val="000000000000" w:firstRow="0" w:lastRow="0" w:firstColumn="0" w:lastColumn="0" w:oddVBand="0" w:evenVBand="0" w:oddHBand="0" w:evenHBand="0" w:firstRowFirstColumn="0" w:firstRowLastColumn="0" w:lastRowFirstColumn="0" w:lastRowLastColumn="0"/>
            </w:pPr>
          </w:p>
        </w:tc>
        <w:tc>
          <w:tcPr>
            <w:tcW w:w="1725" w:type="dxa"/>
          </w:tcPr>
          <w:p w14:paraId="0296E2CE" w14:textId="4C338202" w:rsidR="002F4217" w:rsidRPr="00EC045F" w:rsidRDefault="00915035" w:rsidP="00EC045F">
            <w:pPr>
              <w:pStyle w:val="NoSpacing"/>
              <w:jc w:val="right"/>
              <w:cnfStyle w:val="000000000000" w:firstRow="0" w:lastRow="0" w:firstColumn="0" w:lastColumn="0" w:oddVBand="0" w:evenVBand="0" w:oddHBand="0" w:evenHBand="0" w:firstRowFirstColumn="0" w:firstRowLastColumn="0" w:lastRowFirstColumn="0" w:lastRowLastColumn="0"/>
              <w:rPr>
                <w:b/>
              </w:rPr>
            </w:pPr>
            <w:r>
              <w:rPr>
                <w:b/>
              </w:rPr>
              <w:t>34,518</w:t>
            </w:r>
          </w:p>
        </w:tc>
        <w:tc>
          <w:tcPr>
            <w:tcW w:w="1170" w:type="dxa"/>
          </w:tcPr>
          <w:p w14:paraId="7187A2F1" w14:textId="77777777" w:rsidR="002F4217" w:rsidRPr="00EC045F" w:rsidRDefault="002F4217" w:rsidP="00EC045F">
            <w:pPr>
              <w:pStyle w:val="NoSpacing"/>
              <w:jc w:val="right"/>
              <w:cnfStyle w:val="000000000000" w:firstRow="0" w:lastRow="0" w:firstColumn="0" w:lastColumn="0" w:oddVBand="0" w:evenVBand="0" w:oddHBand="0" w:evenHBand="0" w:firstRowFirstColumn="0" w:firstRowLastColumn="0" w:lastRowFirstColumn="0" w:lastRowLastColumn="0"/>
              <w:rPr>
                <w:b/>
              </w:rPr>
            </w:pPr>
          </w:p>
        </w:tc>
        <w:tc>
          <w:tcPr>
            <w:tcW w:w="1908" w:type="dxa"/>
          </w:tcPr>
          <w:p w14:paraId="7B82FAE6" w14:textId="3F09290B" w:rsidR="002F4217" w:rsidRPr="00EC045F" w:rsidRDefault="00E4590C" w:rsidP="00915035">
            <w:pPr>
              <w:pStyle w:val="NoSpacing"/>
              <w:jc w:val="right"/>
              <w:cnfStyle w:val="000000000000" w:firstRow="0" w:lastRow="0" w:firstColumn="0" w:lastColumn="0" w:oddVBand="0" w:evenVBand="0" w:oddHBand="0" w:evenHBand="0" w:firstRowFirstColumn="0" w:firstRowLastColumn="0" w:lastRowFirstColumn="0" w:lastRowLastColumn="0"/>
              <w:rPr>
                <w:b/>
              </w:rPr>
            </w:pPr>
            <w:r w:rsidRPr="00EC045F">
              <w:rPr>
                <w:b/>
              </w:rPr>
              <w:t>$</w:t>
            </w:r>
            <w:r w:rsidR="00915035">
              <w:rPr>
                <w:b/>
              </w:rPr>
              <w:t>978,155.09</w:t>
            </w:r>
          </w:p>
        </w:tc>
      </w:tr>
    </w:tbl>
    <w:p w14:paraId="09690C55" w14:textId="77777777" w:rsidR="00B80A0F" w:rsidRPr="00121B9C" w:rsidRDefault="00B80A0F" w:rsidP="00BB4C87">
      <w:pPr>
        <w:widowControl/>
        <w:tabs>
          <w:tab w:val="left" w:pos="-1440"/>
          <w:tab w:val="left" w:pos="-720"/>
        </w:tabs>
        <w:rPr>
          <w:szCs w:val="20"/>
        </w:rPr>
      </w:pPr>
    </w:p>
    <w:p w14:paraId="06E0DBC8" w14:textId="39FFDBB4" w:rsidR="005C09BB" w:rsidRPr="00121B9C" w:rsidRDefault="000254DD" w:rsidP="000254DD">
      <w:pPr>
        <w:pStyle w:val="Heading8"/>
      </w:pPr>
      <w:bookmarkStart w:id="22" w:name="_Toc446664863"/>
      <w:r w:rsidRPr="00121B9C">
        <w:t>Estimates of Other Cost Burden</w:t>
      </w:r>
      <w:bookmarkEnd w:id="22"/>
    </w:p>
    <w:p w14:paraId="7B5C2C11" w14:textId="77777777" w:rsidR="00695184" w:rsidRPr="00121B9C" w:rsidRDefault="00695184" w:rsidP="004C35B1">
      <w:pPr>
        <w:widowControl/>
        <w:tabs>
          <w:tab w:val="left" w:pos="-1440"/>
          <w:tab w:val="left" w:pos="-720"/>
        </w:tabs>
        <w:spacing w:line="240" w:lineRule="auto"/>
        <w:rPr>
          <w:b/>
          <w:szCs w:val="20"/>
        </w:rPr>
      </w:pPr>
      <w:r w:rsidRPr="00121B9C">
        <w:rPr>
          <w:b/>
          <w:szCs w:val="20"/>
        </w:rPr>
        <w:t xml:space="preserve">Provide estimates of the total annual cost burden to respondents or record keepers resulting from the collection of information (do not include the cost of any hour burden shown in items 12 and 14). The cost estimates </w:t>
      </w:r>
      <w:proofErr w:type="gramStart"/>
      <w:r w:rsidRPr="00121B9C">
        <w:rPr>
          <w:b/>
          <w:szCs w:val="20"/>
        </w:rPr>
        <w:t>should be split</w:t>
      </w:r>
      <w:proofErr w:type="gramEnd"/>
      <w:r w:rsidRPr="00121B9C">
        <w:rPr>
          <w:b/>
          <w:szCs w:val="20"/>
        </w:rPr>
        <w:t xml:space="preserve"> into two components: (a) a total capital and start-up cost component annualized over its expected useful life; and (b) a total operation and maintenance and purchase of services component.</w:t>
      </w:r>
    </w:p>
    <w:p w14:paraId="1A139305" w14:textId="77777777" w:rsidR="00695184" w:rsidRPr="00121B9C" w:rsidRDefault="00695184" w:rsidP="00695184">
      <w:pPr>
        <w:widowControl/>
        <w:tabs>
          <w:tab w:val="left" w:pos="-1440"/>
          <w:tab w:val="left" w:pos="-720"/>
        </w:tabs>
        <w:rPr>
          <w:szCs w:val="20"/>
        </w:rPr>
      </w:pPr>
    </w:p>
    <w:p w14:paraId="7BFBF09E" w14:textId="77777777" w:rsidR="005C09BB" w:rsidRPr="00121B9C" w:rsidRDefault="00695184" w:rsidP="00695184">
      <w:pPr>
        <w:widowControl/>
        <w:tabs>
          <w:tab w:val="left" w:pos="-1440"/>
          <w:tab w:val="left" w:pos="-720"/>
        </w:tabs>
        <w:rPr>
          <w:szCs w:val="20"/>
        </w:rPr>
      </w:pPr>
      <w:r w:rsidRPr="00121B9C">
        <w:rPr>
          <w:szCs w:val="20"/>
        </w:rPr>
        <w:t>No capital, start-up, or ongoing operation or maintenance costs are associated with this data collection.</w:t>
      </w:r>
    </w:p>
    <w:p w14:paraId="0B4ADA62" w14:textId="77777777" w:rsidR="009E1894" w:rsidRPr="00121B9C" w:rsidRDefault="009E1894" w:rsidP="00BB4C87">
      <w:pPr>
        <w:widowControl/>
        <w:tabs>
          <w:tab w:val="left" w:pos="-1440"/>
          <w:tab w:val="left" w:pos="-720"/>
        </w:tabs>
        <w:rPr>
          <w:sz w:val="20"/>
          <w:szCs w:val="20"/>
        </w:rPr>
      </w:pPr>
    </w:p>
    <w:p w14:paraId="51A8942D" w14:textId="2CC18EF0" w:rsidR="005C09BB" w:rsidRPr="00121B9C" w:rsidRDefault="00226E7D" w:rsidP="00226E7D">
      <w:pPr>
        <w:pStyle w:val="Heading8"/>
      </w:pPr>
      <w:bookmarkStart w:id="23" w:name="_Toc446664864"/>
      <w:r w:rsidRPr="00121B9C">
        <w:t xml:space="preserve">Annualized </w:t>
      </w:r>
      <w:r w:rsidR="005C09BB" w:rsidRPr="00121B9C">
        <w:t>Cost to Federal Government</w:t>
      </w:r>
      <w:bookmarkEnd w:id="23"/>
    </w:p>
    <w:p w14:paraId="4B49737D" w14:textId="77777777" w:rsidR="005C09BB" w:rsidRDefault="00280350" w:rsidP="004C35B1">
      <w:pPr>
        <w:widowControl/>
        <w:tabs>
          <w:tab w:val="left" w:pos="-1440"/>
          <w:tab w:val="left" w:pos="-720"/>
        </w:tabs>
        <w:spacing w:line="240" w:lineRule="auto"/>
        <w:rPr>
          <w:b/>
          <w:szCs w:val="20"/>
        </w:rPr>
      </w:pPr>
      <w:r w:rsidRPr="00121B9C">
        <w:rPr>
          <w:b/>
          <w:szCs w:val="20"/>
        </w:rPr>
        <w:t xml:space="preserve">Provide estimates of annualized cost to the Federal government. Provide a description of the method used to estimate cost and any other expense that </w:t>
      </w:r>
      <w:proofErr w:type="gramStart"/>
      <w:r w:rsidRPr="00121B9C">
        <w:rPr>
          <w:b/>
          <w:szCs w:val="20"/>
        </w:rPr>
        <w:t>would not have been incurred</w:t>
      </w:r>
      <w:proofErr w:type="gramEnd"/>
      <w:r w:rsidRPr="00121B9C">
        <w:rPr>
          <w:b/>
          <w:szCs w:val="20"/>
        </w:rPr>
        <w:t xml:space="preserve"> without this collection of information.</w:t>
      </w:r>
    </w:p>
    <w:p w14:paraId="5BE066E3" w14:textId="77777777" w:rsidR="00B50962" w:rsidRPr="00121B9C" w:rsidRDefault="00B50962" w:rsidP="00BB4C87">
      <w:pPr>
        <w:widowControl/>
        <w:tabs>
          <w:tab w:val="left" w:pos="-1440"/>
          <w:tab w:val="left" w:pos="-720"/>
        </w:tabs>
        <w:rPr>
          <w:b/>
          <w:szCs w:val="20"/>
        </w:rPr>
      </w:pPr>
    </w:p>
    <w:p w14:paraId="4AD8028F" w14:textId="1E0ACBFB" w:rsidR="005C09BB" w:rsidRPr="00121B9C" w:rsidRDefault="00944FF2" w:rsidP="00BB4C87">
      <w:pPr>
        <w:widowControl/>
        <w:tabs>
          <w:tab w:val="left" w:pos="-1440"/>
          <w:tab w:val="left" w:pos="-720"/>
        </w:tabs>
      </w:pPr>
      <w:r w:rsidRPr="00121B9C">
        <w:lastRenderedPageBreak/>
        <w:t xml:space="preserve">The cost to the Federal Government will </w:t>
      </w:r>
      <w:r w:rsidR="00364789">
        <w:t>depend</w:t>
      </w:r>
      <w:r w:rsidRPr="00121B9C">
        <w:t xml:space="preserve"> on the number of </w:t>
      </w:r>
      <w:r w:rsidR="00870968">
        <w:t>hours Federal employees work on each survey, the number of surveys,</w:t>
      </w:r>
      <w:r w:rsidR="00870968" w:rsidRPr="00121B9C">
        <w:t xml:space="preserve"> </w:t>
      </w:r>
      <w:r w:rsidR="00C266C0">
        <w:t xml:space="preserve">and </w:t>
      </w:r>
      <w:r w:rsidR="00870968">
        <w:t>t</w:t>
      </w:r>
      <w:r w:rsidRPr="00121B9C">
        <w:t xml:space="preserve">he associated contractor costs. </w:t>
      </w:r>
      <w:r w:rsidR="00BA3CFA">
        <w:t>However, we estimate that Federal employee</w:t>
      </w:r>
      <w:r w:rsidR="00870968">
        <w:t>s will spend approximately 500</w:t>
      </w:r>
      <w:r w:rsidR="00BA3CFA">
        <w:t xml:space="preserve"> hours per year overseeing the </w:t>
      </w:r>
      <w:r w:rsidR="00870968">
        <w:t>surveys</w:t>
      </w:r>
      <w:r w:rsidR="00BA3CFA">
        <w:t xml:space="preserve">. </w:t>
      </w:r>
      <w:r w:rsidR="00C266C0">
        <w:t xml:space="preserve">Using the hourly wage rate of $43.32 for a </w:t>
      </w:r>
      <w:r w:rsidR="00BA3CFA">
        <w:t xml:space="preserve">GS-12, step 6 </w:t>
      </w:r>
      <w:r w:rsidR="00C266C0">
        <w:t xml:space="preserve">federal employee from the 2016 </w:t>
      </w:r>
      <w:r w:rsidR="00BA3CFA">
        <w:t>Washington, DC locality</w:t>
      </w:r>
      <w:r w:rsidR="00C266C0">
        <w:t xml:space="preserve"> pay table</w:t>
      </w:r>
      <w:r w:rsidR="00BA3CFA">
        <w:t xml:space="preserve">, </w:t>
      </w:r>
      <w:r w:rsidR="00DE6179">
        <w:t xml:space="preserve">FNS estimates that it will cost approximately $64,980 over the three-year approval.  </w:t>
      </w:r>
    </w:p>
    <w:p w14:paraId="5BE6F799" w14:textId="2ADF19C2" w:rsidR="005C09BB" w:rsidRDefault="005C09BB" w:rsidP="00BB4C87">
      <w:pPr>
        <w:widowControl/>
        <w:tabs>
          <w:tab w:val="left" w:pos="-1440"/>
          <w:tab w:val="left" w:pos="-720"/>
        </w:tabs>
        <w:rPr>
          <w:sz w:val="20"/>
          <w:szCs w:val="20"/>
        </w:rPr>
      </w:pPr>
    </w:p>
    <w:p w14:paraId="46B585A5" w14:textId="5BAC6FBE" w:rsidR="005C09BB" w:rsidRPr="00121B9C" w:rsidRDefault="00226E7D" w:rsidP="00C212A5">
      <w:pPr>
        <w:pStyle w:val="Heading8"/>
      </w:pPr>
      <w:bookmarkStart w:id="24" w:name="_Toc446664865"/>
      <w:r w:rsidRPr="00121B9C">
        <w:t>Explanation for Program Changes or Adjustments</w:t>
      </w:r>
      <w:bookmarkEnd w:id="24"/>
    </w:p>
    <w:p w14:paraId="3CD4D559" w14:textId="77777777" w:rsidR="00C246FF" w:rsidRPr="00121B9C" w:rsidRDefault="00944FF2" w:rsidP="00BB4C87">
      <w:pPr>
        <w:widowControl/>
        <w:tabs>
          <w:tab w:val="left" w:pos="-1440"/>
          <w:tab w:val="left" w:pos="-720"/>
        </w:tabs>
        <w:rPr>
          <w:b/>
        </w:rPr>
      </w:pPr>
      <w:r w:rsidRPr="00121B9C">
        <w:rPr>
          <w:b/>
        </w:rPr>
        <w:t>Explain the reasons for any program changes or adjustments reported in Items 13 or 14 of the OMB Form 83-I.</w:t>
      </w:r>
    </w:p>
    <w:p w14:paraId="4C0978F8" w14:textId="77777777" w:rsidR="00944FF2" w:rsidRPr="00121B9C" w:rsidRDefault="00944FF2" w:rsidP="00BB4C87">
      <w:pPr>
        <w:widowControl/>
        <w:tabs>
          <w:tab w:val="left" w:pos="-1440"/>
          <w:tab w:val="left" w:pos="-720"/>
        </w:tabs>
      </w:pPr>
    </w:p>
    <w:p w14:paraId="2272A06E" w14:textId="32CCA570" w:rsidR="005C09BB" w:rsidRPr="00121B9C" w:rsidRDefault="00944FF2" w:rsidP="00BB4C87">
      <w:pPr>
        <w:widowControl/>
        <w:tabs>
          <w:tab w:val="left" w:pos="-1440"/>
          <w:tab w:val="left" w:pos="-720"/>
        </w:tabs>
      </w:pPr>
      <w:r w:rsidRPr="00121B9C">
        <w:t xml:space="preserve">This is a new generic collection of information </w:t>
      </w:r>
      <w:r w:rsidR="00C04ABE">
        <w:t xml:space="preserve">resulting in a program change </w:t>
      </w:r>
      <w:proofErr w:type="gramStart"/>
      <w:r w:rsidR="00C04ABE">
        <w:t xml:space="preserve">of </w:t>
      </w:r>
      <w:r w:rsidR="00870968">
        <w:t xml:space="preserve"> </w:t>
      </w:r>
      <w:r w:rsidR="008F0754">
        <w:t>34,</w:t>
      </w:r>
      <w:r w:rsidR="00DE6179">
        <w:t>518</w:t>
      </w:r>
      <w:proofErr w:type="gramEnd"/>
      <w:r w:rsidR="008F0754">
        <w:t xml:space="preserve"> </w:t>
      </w:r>
      <w:r w:rsidR="00E76FC0">
        <w:t xml:space="preserve">  burden hours and </w:t>
      </w:r>
      <w:r w:rsidR="00DE6179">
        <w:t>250,736</w:t>
      </w:r>
      <w:r w:rsidRPr="00121B9C">
        <w:t xml:space="preserve"> responses.</w:t>
      </w:r>
    </w:p>
    <w:p w14:paraId="228169BD" w14:textId="77777777" w:rsidR="005C09BB" w:rsidRPr="00121B9C" w:rsidRDefault="005C09BB" w:rsidP="00BB4C87">
      <w:pPr>
        <w:widowControl/>
        <w:tabs>
          <w:tab w:val="left" w:pos="-1440"/>
          <w:tab w:val="left" w:pos="-720"/>
        </w:tabs>
        <w:rPr>
          <w:sz w:val="20"/>
          <w:szCs w:val="20"/>
        </w:rPr>
      </w:pPr>
    </w:p>
    <w:p w14:paraId="59C23FF7" w14:textId="739E535E" w:rsidR="005C09BB" w:rsidRPr="00121B9C" w:rsidRDefault="00226E7D" w:rsidP="00226E7D">
      <w:pPr>
        <w:pStyle w:val="Heading8"/>
      </w:pPr>
      <w:bookmarkStart w:id="25" w:name="_Toc446664866"/>
      <w:r w:rsidRPr="00121B9C">
        <w:t>Plans for Tabulation and Publication and Project Time Schedule</w:t>
      </w:r>
      <w:bookmarkEnd w:id="25"/>
    </w:p>
    <w:p w14:paraId="0C1CCB70" w14:textId="77777777" w:rsidR="005C09BB" w:rsidRPr="00121B9C" w:rsidRDefault="00C50D13" w:rsidP="004C35B1">
      <w:pPr>
        <w:widowControl/>
        <w:tabs>
          <w:tab w:val="left" w:pos="-1440"/>
          <w:tab w:val="left" w:pos="-720"/>
        </w:tabs>
        <w:spacing w:line="240" w:lineRule="auto"/>
        <w:rPr>
          <w:b/>
          <w:szCs w:val="20"/>
        </w:rPr>
      </w:pPr>
      <w:r w:rsidRPr="00121B9C">
        <w:rPr>
          <w:b/>
          <w:szCs w:val="20"/>
        </w:rPr>
        <w:t xml:space="preserve">For collections of information whose results </w:t>
      </w:r>
      <w:proofErr w:type="gramStart"/>
      <w:r w:rsidRPr="00121B9C">
        <w:rPr>
          <w:b/>
          <w:szCs w:val="20"/>
        </w:rPr>
        <w:t>are planned to be published</w:t>
      </w:r>
      <w:proofErr w:type="gramEnd"/>
      <w:r w:rsidRPr="00121B9C">
        <w:rPr>
          <w:b/>
          <w:szCs w:val="20"/>
        </w:rPr>
        <w:t xml:space="preserve">, outline plans for tabulation and publication. Address any complex analytical techniques that </w:t>
      </w:r>
      <w:proofErr w:type="gramStart"/>
      <w:r w:rsidRPr="00121B9C">
        <w:rPr>
          <w:b/>
          <w:szCs w:val="20"/>
        </w:rPr>
        <w:t>will be used</w:t>
      </w:r>
      <w:proofErr w:type="gramEnd"/>
      <w:r w:rsidRPr="00121B9C">
        <w:rPr>
          <w:b/>
          <w:szCs w:val="20"/>
        </w:rPr>
        <w:t>. Provide the time schedule for the entire project, including beginning and ending dates of the collection of information, completion of report, publication dates, and other actions.</w:t>
      </w:r>
    </w:p>
    <w:p w14:paraId="77BE7BDA" w14:textId="513399A6" w:rsidR="00096A91" w:rsidRDefault="00642C4F" w:rsidP="00DE6179">
      <w:pPr>
        <w:spacing w:before="100" w:beforeAutospacing="1" w:after="100" w:afterAutospacing="1"/>
      </w:pPr>
      <w:r w:rsidRPr="00F52DBD">
        <w:t xml:space="preserve">Data file preparations and analysis of the individual QRS would begin immediately after the data collection period. </w:t>
      </w:r>
      <w:r w:rsidR="00690666">
        <w:t>Because</w:t>
      </w:r>
      <w:r w:rsidR="00690666" w:rsidRPr="00F52DBD">
        <w:t xml:space="preserve"> </w:t>
      </w:r>
      <w:r w:rsidRPr="00F52DBD">
        <w:t xml:space="preserve">the QRS </w:t>
      </w:r>
      <w:proofErr w:type="gramStart"/>
      <w:r w:rsidRPr="00F52DBD">
        <w:t>would be tailor</w:t>
      </w:r>
      <w:r>
        <w:t>ed</w:t>
      </w:r>
      <w:proofErr w:type="gramEnd"/>
      <w:r>
        <w:t xml:space="preserve"> to the specific needs of </w:t>
      </w:r>
      <w:r w:rsidRPr="00F52DBD">
        <w:t xml:space="preserve">FNS, the data tabulations and analysis would be generated accordingly to best reflect the goals </w:t>
      </w:r>
      <w:r>
        <w:t>of the particular</w:t>
      </w:r>
      <w:r w:rsidRPr="00F52DBD">
        <w:t xml:space="preserve"> QRS</w:t>
      </w:r>
      <w:r>
        <w:t>.</w:t>
      </w:r>
      <w:r w:rsidRPr="00F52DBD">
        <w:t xml:space="preserve"> </w:t>
      </w:r>
      <w:r>
        <w:t xml:space="preserve">Typically, </w:t>
      </w:r>
      <w:r>
        <w:rPr>
          <w:bCs/>
        </w:rPr>
        <w:t>a</w:t>
      </w:r>
      <w:r w:rsidRPr="00F52DBD">
        <w:rPr>
          <w:bCs/>
        </w:rPr>
        <w:t xml:space="preserve"> final report will be produced </w:t>
      </w:r>
      <w:r>
        <w:rPr>
          <w:bCs/>
        </w:rPr>
        <w:t xml:space="preserve">and, once cleared, </w:t>
      </w:r>
      <w:r w:rsidRPr="00F52DBD">
        <w:rPr>
          <w:bCs/>
        </w:rPr>
        <w:t xml:space="preserve">available in </w:t>
      </w:r>
      <w:r>
        <w:rPr>
          <w:bCs/>
        </w:rPr>
        <w:t>its entirety on the FNS web</w:t>
      </w:r>
      <w:r w:rsidR="00206B85">
        <w:rPr>
          <w:bCs/>
        </w:rPr>
        <w:t xml:space="preserve"> </w:t>
      </w:r>
      <w:r>
        <w:rPr>
          <w:bCs/>
        </w:rPr>
        <w:t>site.</w:t>
      </w:r>
      <w:r w:rsidRPr="00F52DBD">
        <w:t xml:space="preserve"> </w:t>
      </w:r>
    </w:p>
    <w:p w14:paraId="61A24065" w14:textId="3C4D2075" w:rsidR="005C09BB" w:rsidRPr="00121B9C" w:rsidRDefault="005C09BB" w:rsidP="00C212A5">
      <w:pPr>
        <w:pStyle w:val="Heading8"/>
      </w:pPr>
      <w:bookmarkStart w:id="26" w:name="_Toc446664867"/>
      <w:r w:rsidRPr="00121B9C">
        <w:lastRenderedPageBreak/>
        <w:t>Request to Not Display Expiration Date</w:t>
      </w:r>
      <w:bookmarkEnd w:id="26"/>
    </w:p>
    <w:p w14:paraId="288D599B" w14:textId="77777777" w:rsidR="00C50D13" w:rsidRPr="00121B9C" w:rsidRDefault="00C50D13" w:rsidP="004C35B1">
      <w:pPr>
        <w:widowControl/>
        <w:tabs>
          <w:tab w:val="left" w:pos="-1440"/>
          <w:tab w:val="left" w:pos="-720"/>
        </w:tabs>
        <w:spacing w:line="240" w:lineRule="auto"/>
        <w:rPr>
          <w:b/>
        </w:rPr>
      </w:pPr>
      <w:r w:rsidRPr="00121B9C">
        <w:rPr>
          <w:b/>
        </w:rPr>
        <w:t xml:space="preserve">If seeking approval </w:t>
      </w:r>
      <w:proofErr w:type="gramStart"/>
      <w:r w:rsidRPr="00121B9C">
        <w:rPr>
          <w:b/>
        </w:rPr>
        <w:t>to not display</w:t>
      </w:r>
      <w:proofErr w:type="gramEnd"/>
      <w:r w:rsidRPr="00121B9C">
        <w:rPr>
          <w:b/>
        </w:rPr>
        <w:t xml:space="preserve"> the expiration date for OMB approval of the information collection, explain the reasons that display would be inappropriate.</w:t>
      </w:r>
    </w:p>
    <w:p w14:paraId="51B34CE6" w14:textId="77777777" w:rsidR="00C50D13" w:rsidRPr="00121B9C" w:rsidRDefault="00C50D13" w:rsidP="00BB4C87">
      <w:pPr>
        <w:widowControl/>
        <w:tabs>
          <w:tab w:val="left" w:pos="-1440"/>
          <w:tab w:val="left" w:pos="-720"/>
        </w:tabs>
        <w:rPr>
          <w:b/>
        </w:rPr>
      </w:pPr>
    </w:p>
    <w:p w14:paraId="6699F93B" w14:textId="77777777" w:rsidR="005C09BB" w:rsidRPr="00121B9C" w:rsidRDefault="00C50D13" w:rsidP="00BB4C87">
      <w:pPr>
        <w:widowControl/>
        <w:tabs>
          <w:tab w:val="left" w:pos="-1440"/>
          <w:tab w:val="left" w:pos="-720"/>
        </w:tabs>
      </w:pPr>
      <w:r w:rsidRPr="00121B9C">
        <w:t xml:space="preserve">The agency plans to display the expiration date for OMB approval of the information collection on all instruments. </w:t>
      </w:r>
    </w:p>
    <w:p w14:paraId="3BFB38EE" w14:textId="77777777" w:rsidR="00226E7D" w:rsidRPr="00121B9C" w:rsidRDefault="00226E7D" w:rsidP="00BB4C87">
      <w:pPr>
        <w:widowControl/>
        <w:tabs>
          <w:tab w:val="left" w:pos="-1440"/>
          <w:tab w:val="left" w:pos="-720"/>
        </w:tabs>
        <w:rPr>
          <w:sz w:val="20"/>
          <w:szCs w:val="20"/>
        </w:rPr>
      </w:pPr>
    </w:p>
    <w:p w14:paraId="2FC3DCE7" w14:textId="3BA15F46" w:rsidR="005C09BB" w:rsidRPr="00121B9C" w:rsidRDefault="005C09BB" w:rsidP="00C212A5">
      <w:pPr>
        <w:pStyle w:val="Heading8"/>
      </w:pPr>
      <w:bookmarkStart w:id="27" w:name="_Toc446664868"/>
      <w:r w:rsidRPr="00121B9C">
        <w:t>Exceptions to the Certification</w:t>
      </w:r>
      <w:bookmarkEnd w:id="27"/>
    </w:p>
    <w:p w14:paraId="07FE469D" w14:textId="77777777" w:rsidR="00C50D13" w:rsidRPr="00121B9C" w:rsidRDefault="00C50D13" w:rsidP="004C35B1">
      <w:pPr>
        <w:widowControl/>
        <w:tabs>
          <w:tab w:val="left" w:pos="-1440"/>
          <w:tab w:val="left" w:pos="-720"/>
        </w:tabs>
        <w:spacing w:line="240" w:lineRule="auto"/>
        <w:rPr>
          <w:b/>
        </w:rPr>
      </w:pPr>
      <w:r w:rsidRPr="00121B9C">
        <w:rPr>
          <w:b/>
        </w:rPr>
        <w:t xml:space="preserve">Explain each exception to the certification statement identified in Item 19 “Certification for Paperwork Reduction Act” of OMB Form 83-I. Part V “Certification Requirement for Paperwork Reduction Act.” If Agency is not requesting an exception, the standard statement </w:t>
      </w:r>
      <w:proofErr w:type="gramStart"/>
      <w:r w:rsidRPr="00121B9C">
        <w:rPr>
          <w:b/>
        </w:rPr>
        <w:t>should be used</w:t>
      </w:r>
      <w:proofErr w:type="gramEnd"/>
      <w:r w:rsidRPr="00121B9C">
        <w:rPr>
          <w:b/>
        </w:rPr>
        <w:t>.</w:t>
      </w:r>
    </w:p>
    <w:p w14:paraId="40E7AD75" w14:textId="77777777" w:rsidR="00C50D13" w:rsidRPr="00121B9C" w:rsidRDefault="00C50D13" w:rsidP="00C50D13">
      <w:pPr>
        <w:widowControl/>
        <w:tabs>
          <w:tab w:val="left" w:pos="-1440"/>
          <w:tab w:val="left" w:pos="-720"/>
        </w:tabs>
      </w:pPr>
    </w:p>
    <w:p w14:paraId="12F632BB" w14:textId="6A9F2027" w:rsidR="005C09BB" w:rsidRPr="00121B9C" w:rsidRDefault="00B7769A" w:rsidP="00C50D13">
      <w:pPr>
        <w:widowControl/>
        <w:tabs>
          <w:tab w:val="left" w:pos="-1440"/>
          <w:tab w:val="left" w:pos="-720"/>
        </w:tabs>
      </w:pPr>
      <w:r w:rsidRPr="00B7769A">
        <w:t xml:space="preserve">The agency is able to certify compliance with all provisions under Item </w:t>
      </w:r>
      <w:r w:rsidR="00C266C0">
        <w:t>18</w:t>
      </w:r>
      <w:r w:rsidR="00C266C0" w:rsidRPr="00B7769A">
        <w:t xml:space="preserve"> </w:t>
      </w:r>
      <w:r w:rsidRPr="00B7769A">
        <w:t>of OMB Form 83-I</w:t>
      </w:r>
      <w:r w:rsidR="00C50D13" w:rsidRPr="00121B9C">
        <w:t>.</w:t>
      </w:r>
      <w:r w:rsidR="006706C9" w:rsidRPr="006706C9">
        <w:rPr>
          <w:snapToGrid w:val="0"/>
        </w:rPr>
        <w:t xml:space="preserve"> </w:t>
      </w:r>
      <w:r w:rsidR="006706C9" w:rsidRPr="006706C9">
        <w:t>This study does not require any exceptions to the Certificate for Paperwork Reduction Act (</w:t>
      </w:r>
      <w:proofErr w:type="gramStart"/>
      <w:r w:rsidR="006706C9" w:rsidRPr="006706C9">
        <w:t>5</w:t>
      </w:r>
      <w:proofErr w:type="gramEnd"/>
      <w:r w:rsidR="006706C9" w:rsidRPr="006706C9">
        <w:t xml:space="preserve"> CFR 1320.9).</w:t>
      </w:r>
    </w:p>
    <w:sectPr w:rsidR="005C09BB" w:rsidRPr="00121B9C" w:rsidSect="00B80A0F">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0385B" w14:textId="77777777" w:rsidR="00EB4E12" w:rsidRDefault="00EB4E12">
      <w:r>
        <w:separator/>
      </w:r>
    </w:p>
    <w:p w14:paraId="7FDEC66F" w14:textId="77777777" w:rsidR="00EB4E12" w:rsidRDefault="00EB4E12"/>
  </w:endnote>
  <w:endnote w:type="continuationSeparator" w:id="0">
    <w:p w14:paraId="717BAEA2" w14:textId="77777777" w:rsidR="00EB4E12" w:rsidRDefault="00EB4E12">
      <w:r>
        <w:continuationSeparator/>
      </w:r>
    </w:p>
    <w:p w14:paraId="30E77CD5" w14:textId="77777777" w:rsidR="00EB4E12" w:rsidRDefault="00EB4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FDC6" w14:textId="6E1AE7C1" w:rsidR="003F3F23" w:rsidRDefault="003F3F23" w:rsidP="00C971D4">
    <w:pPr>
      <w:pStyle w:val="Footer"/>
      <w:jc w:val="center"/>
    </w:pPr>
    <w:r>
      <w:fldChar w:fldCharType="begin"/>
    </w:r>
    <w:r>
      <w:instrText xml:space="preserve"> PAGE   \* MERGEFORMAT </w:instrText>
    </w:r>
    <w:r>
      <w:fldChar w:fldCharType="separate"/>
    </w:r>
    <w:r w:rsidR="00D61D83">
      <w:rPr>
        <w:noProof/>
      </w:rPr>
      <w:t>17</w:t>
    </w:r>
    <w:r>
      <w:fldChar w:fldCharType="end"/>
    </w:r>
  </w:p>
  <w:p w14:paraId="14883D18" w14:textId="77777777" w:rsidR="003F3F23" w:rsidRDefault="003F3F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4CAB" w14:textId="7469DD7B" w:rsidR="003F3F23" w:rsidRDefault="003F3F23" w:rsidP="00591AF4">
    <w:pPr>
      <w:pStyle w:val="Footer"/>
      <w:jc w:val="center"/>
    </w:pPr>
    <w:r>
      <w:fldChar w:fldCharType="begin"/>
    </w:r>
    <w:r>
      <w:instrText xml:space="preserve"> PAGE   \* MERGEFORMAT </w:instrText>
    </w:r>
    <w:r>
      <w:fldChar w:fldCharType="separate"/>
    </w:r>
    <w:r w:rsidR="00D61D83">
      <w:rPr>
        <w:noProof/>
      </w:rPr>
      <w:t>2</w:t>
    </w:r>
    <w:r>
      <w:fldChar w:fldCharType="end"/>
    </w:r>
  </w:p>
  <w:p w14:paraId="618E35E1" w14:textId="77777777" w:rsidR="003F3F23" w:rsidRDefault="003F3F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6E496" w14:textId="77777777" w:rsidR="00EB4E12" w:rsidRDefault="00EB4E12">
      <w:r>
        <w:separator/>
      </w:r>
    </w:p>
    <w:p w14:paraId="3DCC17D9" w14:textId="77777777" w:rsidR="00EB4E12" w:rsidRDefault="00EB4E12"/>
  </w:footnote>
  <w:footnote w:type="continuationSeparator" w:id="0">
    <w:p w14:paraId="10CEF8AB" w14:textId="77777777" w:rsidR="00EB4E12" w:rsidRDefault="00EB4E12">
      <w:r>
        <w:continuationSeparator/>
      </w:r>
    </w:p>
    <w:p w14:paraId="6F2680A6" w14:textId="77777777" w:rsidR="00EB4E12" w:rsidRDefault="00EB4E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0F4F" w14:textId="77777777" w:rsidR="003F3F23" w:rsidRDefault="003F3F23">
    <w:pPr>
      <w:pStyle w:val="Header"/>
    </w:pPr>
  </w:p>
  <w:p w14:paraId="0F4B3753" w14:textId="77777777" w:rsidR="003F3F23" w:rsidRDefault="003F3F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D6CD7" w14:textId="77777777" w:rsidR="003F3F23" w:rsidRDefault="003F3F23">
    <w:pPr>
      <w:pStyle w:val="Header"/>
    </w:pPr>
  </w:p>
  <w:p w14:paraId="40C52928" w14:textId="77777777" w:rsidR="003F3F23" w:rsidRDefault="003F3F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2">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DA3F01"/>
    <w:multiLevelType w:val="hybridMultilevel"/>
    <w:tmpl w:val="9D20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6">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C97A58"/>
    <w:multiLevelType w:val="hybridMultilevel"/>
    <w:tmpl w:val="2966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83BA4"/>
    <w:multiLevelType w:val="hybridMultilevel"/>
    <w:tmpl w:val="91AE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B82B0E"/>
    <w:multiLevelType w:val="hybridMultilevel"/>
    <w:tmpl w:val="BC12B54E"/>
    <w:lvl w:ilvl="0" w:tplc="02EA2B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56C7C"/>
    <w:multiLevelType w:val="hybridMultilevel"/>
    <w:tmpl w:val="99E8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31C4D68"/>
    <w:multiLevelType w:val="hybridMultilevel"/>
    <w:tmpl w:val="BBC895CE"/>
    <w:lvl w:ilvl="0" w:tplc="A00EC228">
      <w:start w:val="1"/>
      <w:numFmt w:val="decimal"/>
      <w:pStyle w:val="Heading8"/>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20781D"/>
    <w:multiLevelType w:val="hybridMultilevel"/>
    <w:tmpl w:val="9800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5"/>
  </w:num>
  <w:num w:numId="3">
    <w:abstractNumId w:val="2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21"/>
  </w:num>
  <w:num w:numId="17">
    <w:abstractNumId w:val="18"/>
  </w:num>
  <w:num w:numId="18">
    <w:abstractNumId w:val="28"/>
  </w:num>
  <w:num w:numId="19">
    <w:abstractNumId w:val="11"/>
  </w:num>
  <w:num w:numId="20">
    <w:abstractNumId w:val="25"/>
  </w:num>
  <w:num w:numId="21">
    <w:abstractNumId w:val="14"/>
  </w:num>
  <w:num w:numId="22">
    <w:abstractNumId w:val="23"/>
  </w:num>
  <w:num w:numId="23">
    <w:abstractNumId w:val="19"/>
  </w:num>
  <w:num w:numId="24">
    <w:abstractNumId w:val="13"/>
  </w:num>
  <w:num w:numId="25">
    <w:abstractNumId w:val="22"/>
  </w:num>
  <w:num w:numId="26">
    <w:abstractNumId w:val="27"/>
  </w:num>
  <w:num w:numId="27">
    <w:abstractNumId w:val="17"/>
  </w:num>
  <w:num w:numId="28">
    <w:abstractNumId w:val="20"/>
  </w:num>
  <w:num w:numId="2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1296D"/>
    <w:rsid w:val="0001406E"/>
    <w:rsid w:val="00016E70"/>
    <w:rsid w:val="000219E6"/>
    <w:rsid w:val="000254DD"/>
    <w:rsid w:val="000355D9"/>
    <w:rsid w:val="00041125"/>
    <w:rsid w:val="000462D2"/>
    <w:rsid w:val="000472B2"/>
    <w:rsid w:val="00052744"/>
    <w:rsid w:val="0005368C"/>
    <w:rsid w:val="00053C94"/>
    <w:rsid w:val="0006168E"/>
    <w:rsid w:val="00070BFB"/>
    <w:rsid w:val="0007272B"/>
    <w:rsid w:val="000747D0"/>
    <w:rsid w:val="00081503"/>
    <w:rsid w:val="000816E3"/>
    <w:rsid w:val="000818B6"/>
    <w:rsid w:val="00085200"/>
    <w:rsid w:val="00092C4E"/>
    <w:rsid w:val="00096A91"/>
    <w:rsid w:val="000A00AB"/>
    <w:rsid w:val="000B1EB0"/>
    <w:rsid w:val="000B33C7"/>
    <w:rsid w:val="000C05D7"/>
    <w:rsid w:val="000C74D5"/>
    <w:rsid w:val="000D1075"/>
    <w:rsid w:val="000D3F03"/>
    <w:rsid w:val="000D466E"/>
    <w:rsid w:val="000E04D9"/>
    <w:rsid w:val="000E3735"/>
    <w:rsid w:val="000F54BC"/>
    <w:rsid w:val="00102FD1"/>
    <w:rsid w:val="0010501E"/>
    <w:rsid w:val="001153F8"/>
    <w:rsid w:val="00115C6E"/>
    <w:rsid w:val="00121B9C"/>
    <w:rsid w:val="001248B7"/>
    <w:rsid w:val="001366EC"/>
    <w:rsid w:val="001370D3"/>
    <w:rsid w:val="00142DDB"/>
    <w:rsid w:val="00144BC8"/>
    <w:rsid w:val="00147953"/>
    <w:rsid w:val="001501DD"/>
    <w:rsid w:val="00150261"/>
    <w:rsid w:val="0015219F"/>
    <w:rsid w:val="00156C58"/>
    <w:rsid w:val="001604CB"/>
    <w:rsid w:val="00161F2E"/>
    <w:rsid w:val="00164924"/>
    <w:rsid w:val="00167E81"/>
    <w:rsid w:val="001705ED"/>
    <w:rsid w:val="00170A42"/>
    <w:rsid w:val="00170DB8"/>
    <w:rsid w:val="0017602F"/>
    <w:rsid w:val="00176D89"/>
    <w:rsid w:val="00192529"/>
    <w:rsid w:val="00192ED7"/>
    <w:rsid w:val="001A4AE6"/>
    <w:rsid w:val="001A7A51"/>
    <w:rsid w:val="001B043C"/>
    <w:rsid w:val="001B6B84"/>
    <w:rsid w:val="001C0CD3"/>
    <w:rsid w:val="001C5AC3"/>
    <w:rsid w:val="001D1183"/>
    <w:rsid w:val="001D6CDB"/>
    <w:rsid w:val="001F065E"/>
    <w:rsid w:val="001F21AA"/>
    <w:rsid w:val="001F5CBE"/>
    <w:rsid w:val="001F6157"/>
    <w:rsid w:val="002057E4"/>
    <w:rsid w:val="0020612D"/>
    <w:rsid w:val="00206B85"/>
    <w:rsid w:val="00210D43"/>
    <w:rsid w:val="00221079"/>
    <w:rsid w:val="00222642"/>
    <w:rsid w:val="00226E7D"/>
    <w:rsid w:val="002306FD"/>
    <w:rsid w:val="00233DDE"/>
    <w:rsid w:val="00240A57"/>
    <w:rsid w:val="0024191F"/>
    <w:rsid w:val="0026494C"/>
    <w:rsid w:val="0026683C"/>
    <w:rsid w:val="00267997"/>
    <w:rsid w:val="00280350"/>
    <w:rsid w:val="00287BFC"/>
    <w:rsid w:val="00297357"/>
    <w:rsid w:val="002A42D3"/>
    <w:rsid w:val="002B3376"/>
    <w:rsid w:val="002B3D17"/>
    <w:rsid w:val="002B40D4"/>
    <w:rsid w:val="002C4064"/>
    <w:rsid w:val="002D1FEE"/>
    <w:rsid w:val="002E2CD2"/>
    <w:rsid w:val="002F1880"/>
    <w:rsid w:val="002F3BDE"/>
    <w:rsid w:val="002F4217"/>
    <w:rsid w:val="00300C49"/>
    <w:rsid w:val="0031701A"/>
    <w:rsid w:val="00321CE2"/>
    <w:rsid w:val="003254EF"/>
    <w:rsid w:val="003332F3"/>
    <w:rsid w:val="003346B5"/>
    <w:rsid w:val="00341F51"/>
    <w:rsid w:val="00360A62"/>
    <w:rsid w:val="00364789"/>
    <w:rsid w:val="003766BA"/>
    <w:rsid w:val="00380590"/>
    <w:rsid w:val="00381A16"/>
    <w:rsid w:val="00390ACE"/>
    <w:rsid w:val="00392E2F"/>
    <w:rsid w:val="00397FBE"/>
    <w:rsid w:val="003C289F"/>
    <w:rsid w:val="003C6DF2"/>
    <w:rsid w:val="003D543B"/>
    <w:rsid w:val="003D57DA"/>
    <w:rsid w:val="003E1842"/>
    <w:rsid w:val="003E5C15"/>
    <w:rsid w:val="003E7366"/>
    <w:rsid w:val="003F3F23"/>
    <w:rsid w:val="003F7104"/>
    <w:rsid w:val="0040571F"/>
    <w:rsid w:val="0040689A"/>
    <w:rsid w:val="004076B6"/>
    <w:rsid w:val="00412257"/>
    <w:rsid w:val="004172A7"/>
    <w:rsid w:val="00423CEF"/>
    <w:rsid w:val="00431AFD"/>
    <w:rsid w:val="00437094"/>
    <w:rsid w:val="00440478"/>
    <w:rsid w:val="004433FE"/>
    <w:rsid w:val="00445185"/>
    <w:rsid w:val="00460E35"/>
    <w:rsid w:val="00465443"/>
    <w:rsid w:val="004725C1"/>
    <w:rsid w:val="00482051"/>
    <w:rsid w:val="00484078"/>
    <w:rsid w:val="004953FC"/>
    <w:rsid w:val="004961E9"/>
    <w:rsid w:val="00497666"/>
    <w:rsid w:val="004A351C"/>
    <w:rsid w:val="004B1A64"/>
    <w:rsid w:val="004B2354"/>
    <w:rsid w:val="004B3A18"/>
    <w:rsid w:val="004B425C"/>
    <w:rsid w:val="004C35B1"/>
    <w:rsid w:val="004C3FC8"/>
    <w:rsid w:val="004C5382"/>
    <w:rsid w:val="004C5E0A"/>
    <w:rsid w:val="004D1364"/>
    <w:rsid w:val="004D1679"/>
    <w:rsid w:val="004D45E1"/>
    <w:rsid w:val="004D4A02"/>
    <w:rsid w:val="004E1BB0"/>
    <w:rsid w:val="004E4C2D"/>
    <w:rsid w:val="004F64BA"/>
    <w:rsid w:val="004F7A42"/>
    <w:rsid w:val="005013D7"/>
    <w:rsid w:val="00501AA5"/>
    <w:rsid w:val="005058C3"/>
    <w:rsid w:val="00512270"/>
    <w:rsid w:val="005122BB"/>
    <w:rsid w:val="00531450"/>
    <w:rsid w:val="005321F7"/>
    <w:rsid w:val="00537C8B"/>
    <w:rsid w:val="00540760"/>
    <w:rsid w:val="00541641"/>
    <w:rsid w:val="00550CB3"/>
    <w:rsid w:val="0055524E"/>
    <w:rsid w:val="00557A98"/>
    <w:rsid w:val="005621C3"/>
    <w:rsid w:val="00562649"/>
    <w:rsid w:val="005636F9"/>
    <w:rsid w:val="00567323"/>
    <w:rsid w:val="00573A19"/>
    <w:rsid w:val="005749C6"/>
    <w:rsid w:val="00574CAE"/>
    <w:rsid w:val="00575966"/>
    <w:rsid w:val="00591AF4"/>
    <w:rsid w:val="00593D25"/>
    <w:rsid w:val="005A7A1A"/>
    <w:rsid w:val="005C09BB"/>
    <w:rsid w:val="005C5CE1"/>
    <w:rsid w:val="005D6564"/>
    <w:rsid w:val="005D6ED3"/>
    <w:rsid w:val="005E4FBD"/>
    <w:rsid w:val="005F0535"/>
    <w:rsid w:val="005F0D08"/>
    <w:rsid w:val="005F0E14"/>
    <w:rsid w:val="005F200A"/>
    <w:rsid w:val="005F2D8B"/>
    <w:rsid w:val="005F7713"/>
    <w:rsid w:val="00602204"/>
    <w:rsid w:val="00602E87"/>
    <w:rsid w:val="006074DB"/>
    <w:rsid w:val="006151DE"/>
    <w:rsid w:val="0061658C"/>
    <w:rsid w:val="006178F3"/>
    <w:rsid w:val="00620FAF"/>
    <w:rsid w:val="006331A6"/>
    <w:rsid w:val="00642C4F"/>
    <w:rsid w:val="00642F33"/>
    <w:rsid w:val="00644F78"/>
    <w:rsid w:val="00650073"/>
    <w:rsid w:val="0065639A"/>
    <w:rsid w:val="00662DBD"/>
    <w:rsid w:val="00663C60"/>
    <w:rsid w:val="00666657"/>
    <w:rsid w:val="006706C9"/>
    <w:rsid w:val="006709A3"/>
    <w:rsid w:val="006711AD"/>
    <w:rsid w:val="00671FC1"/>
    <w:rsid w:val="006765E1"/>
    <w:rsid w:val="00690666"/>
    <w:rsid w:val="00693935"/>
    <w:rsid w:val="00695184"/>
    <w:rsid w:val="006A061C"/>
    <w:rsid w:val="006A4EDF"/>
    <w:rsid w:val="006C1BDF"/>
    <w:rsid w:val="006C6770"/>
    <w:rsid w:val="006C7239"/>
    <w:rsid w:val="006C7D48"/>
    <w:rsid w:val="006D388D"/>
    <w:rsid w:val="006D4277"/>
    <w:rsid w:val="006E1B78"/>
    <w:rsid w:val="006E584B"/>
    <w:rsid w:val="006E65E0"/>
    <w:rsid w:val="006E717E"/>
    <w:rsid w:val="006F03E6"/>
    <w:rsid w:val="006F1A81"/>
    <w:rsid w:val="006F5B49"/>
    <w:rsid w:val="00700341"/>
    <w:rsid w:val="00703931"/>
    <w:rsid w:val="00707F56"/>
    <w:rsid w:val="00710C1D"/>
    <w:rsid w:val="00721FB6"/>
    <w:rsid w:val="00726D75"/>
    <w:rsid w:val="00727A4C"/>
    <w:rsid w:val="0073573F"/>
    <w:rsid w:val="00735BA0"/>
    <w:rsid w:val="00745F22"/>
    <w:rsid w:val="00750B73"/>
    <w:rsid w:val="0075275B"/>
    <w:rsid w:val="007552E7"/>
    <w:rsid w:val="00757E20"/>
    <w:rsid w:val="00770047"/>
    <w:rsid w:val="00781FF8"/>
    <w:rsid w:val="0078685F"/>
    <w:rsid w:val="0079742E"/>
    <w:rsid w:val="007A1AB7"/>
    <w:rsid w:val="007A734C"/>
    <w:rsid w:val="007B1EF2"/>
    <w:rsid w:val="007B43D3"/>
    <w:rsid w:val="007B66F4"/>
    <w:rsid w:val="007C040C"/>
    <w:rsid w:val="007C6380"/>
    <w:rsid w:val="007D477C"/>
    <w:rsid w:val="007D7614"/>
    <w:rsid w:val="007D787F"/>
    <w:rsid w:val="007E0032"/>
    <w:rsid w:val="007E1576"/>
    <w:rsid w:val="007E40CC"/>
    <w:rsid w:val="007E5B63"/>
    <w:rsid w:val="007F1101"/>
    <w:rsid w:val="007F25B8"/>
    <w:rsid w:val="007F4DFC"/>
    <w:rsid w:val="00803BB2"/>
    <w:rsid w:val="008125C6"/>
    <w:rsid w:val="0081267B"/>
    <w:rsid w:val="008140D2"/>
    <w:rsid w:val="0082007E"/>
    <w:rsid w:val="008239F4"/>
    <w:rsid w:val="00824FFF"/>
    <w:rsid w:val="00837E61"/>
    <w:rsid w:val="00850328"/>
    <w:rsid w:val="00852565"/>
    <w:rsid w:val="00860D8B"/>
    <w:rsid w:val="008619FF"/>
    <w:rsid w:val="00870968"/>
    <w:rsid w:val="00873D3F"/>
    <w:rsid w:val="00881A9F"/>
    <w:rsid w:val="00887307"/>
    <w:rsid w:val="00887CAB"/>
    <w:rsid w:val="00895C2E"/>
    <w:rsid w:val="008A16E2"/>
    <w:rsid w:val="008A3375"/>
    <w:rsid w:val="008A4A23"/>
    <w:rsid w:val="008B00B9"/>
    <w:rsid w:val="008D4F72"/>
    <w:rsid w:val="008E153C"/>
    <w:rsid w:val="008E3AF7"/>
    <w:rsid w:val="008E5DEF"/>
    <w:rsid w:val="008E7B3A"/>
    <w:rsid w:val="008F0754"/>
    <w:rsid w:val="008F1CFD"/>
    <w:rsid w:val="008F7A00"/>
    <w:rsid w:val="009061A9"/>
    <w:rsid w:val="009071BF"/>
    <w:rsid w:val="00914ACF"/>
    <w:rsid w:val="00915035"/>
    <w:rsid w:val="00917E41"/>
    <w:rsid w:val="009233D3"/>
    <w:rsid w:val="00925FE1"/>
    <w:rsid w:val="00933EEB"/>
    <w:rsid w:val="00942BC7"/>
    <w:rsid w:val="00944FF2"/>
    <w:rsid w:val="009514FF"/>
    <w:rsid w:val="0095478A"/>
    <w:rsid w:val="00957E16"/>
    <w:rsid w:val="00961AFA"/>
    <w:rsid w:val="00970A67"/>
    <w:rsid w:val="00970CF5"/>
    <w:rsid w:val="009764F4"/>
    <w:rsid w:val="00977143"/>
    <w:rsid w:val="00981134"/>
    <w:rsid w:val="0099067E"/>
    <w:rsid w:val="009959F7"/>
    <w:rsid w:val="009A5A35"/>
    <w:rsid w:val="009C2435"/>
    <w:rsid w:val="009C6D89"/>
    <w:rsid w:val="009D1B95"/>
    <w:rsid w:val="009D1C0E"/>
    <w:rsid w:val="009D79F6"/>
    <w:rsid w:val="009E0FDA"/>
    <w:rsid w:val="009E1894"/>
    <w:rsid w:val="009E29FC"/>
    <w:rsid w:val="009E6503"/>
    <w:rsid w:val="00A017BE"/>
    <w:rsid w:val="00A04513"/>
    <w:rsid w:val="00A11002"/>
    <w:rsid w:val="00A21C91"/>
    <w:rsid w:val="00A22AA1"/>
    <w:rsid w:val="00A32F5F"/>
    <w:rsid w:val="00A40130"/>
    <w:rsid w:val="00A52ED9"/>
    <w:rsid w:val="00A56D5E"/>
    <w:rsid w:val="00A61D10"/>
    <w:rsid w:val="00A62568"/>
    <w:rsid w:val="00A64351"/>
    <w:rsid w:val="00A660F0"/>
    <w:rsid w:val="00A678F5"/>
    <w:rsid w:val="00A71DE8"/>
    <w:rsid w:val="00A7246A"/>
    <w:rsid w:val="00A74AB8"/>
    <w:rsid w:val="00A809A4"/>
    <w:rsid w:val="00A866E0"/>
    <w:rsid w:val="00A9257C"/>
    <w:rsid w:val="00A925DD"/>
    <w:rsid w:val="00A94FFF"/>
    <w:rsid w:val="00A9654D"/>
    <w:rsid w:val="00A9799D"/>
    <w:rsid w:val="00AB4482"/>
    <w:rsid w:val="00AB5D35"/>
    <w:rsid w:val="00AF7A92"/>
    <w:rsid w:val="00B01A86"/>
    <w:rsid w:val="00B06B82"/>
    <w:rsid w:val="00B108BD"/>
    <w:rsid w:val="00B360FE"/>
    <w:rsid w:val="00B46BC7"/>
    <w:rsid w:val="00B50962"/>
    <w:rsid w:val="00B5202D"/>
    <w:rsid w:val="00B6152B"/>
    <w:rsid w:val="00B64064"/>
    <w:rsid w:val="00B7769A"/>
    <w:rsid w:val="00B80A0F"/>
    <w:rsid w:val="00B826C2"/>
    <w:rsid w:val="00BA0C24"/>
    <w:rsid w:val="00BA327D"/>
    <w:rsid w:val="00BA3CFA"/>
    <w:rsid w:val="00BA74BB"/>
    <w:rsid w:val="00BB219F"/>
    <w:rsid w:val="00BB4C87"/>
    <w:rsid w:val="00BB6195"/>
    <w:rsid w:val="00BB75F8"/>
    <w:rsid w:val="00BC0298"/>
    <w:rsid w:val="00BC2059"/>
    <w:rsid w:val="00BD5542"/>
    <w:rsid w:val="00BE002D"/>
    <w:rsid w:val="00BE0ED8"/>
    <w:rsid w:val="00BF137C"/>
    <w:rsid w:val="00C0068D"/>
    <w:rsid w:val="00C01B09"/>
    <w:rsid w:val="00C02668"/>
    <w:rsid w:val="00C04ABE"/>
    <w:rsid w:val="00C05F60"/>
    <w:rsid w:val="00C20900"/>
    <w:rsid w:val="00C212A5"/>
    <w:rsid w:val="00C223BD"/>
    <w:rsid w:val="00C246FF"/>
    <w:rsid w:val="00C25B87"/>
    <w:rsid w:val="00C266C0"/>
    <w:rsid w:val="00C26BDA"/>
    <w:rsid w:val="00C31AA0"/>
    <w:rsid w:val="00C35217"/>
    <w:rsid w:val="00C4265D"/>
    <w:rsid w:val="00C50D13"/>
    <w:rsid w:val="00C56604"/>
    <w:rsid w:val="00C63E0B"/>
    <w:rsid w:val="00C971D4"/>
    <w:rsid w:val="00CA2E77"/>
    <w:rsid w:val="00CA76F7"/>
    <w:rsid w:val="00CA7C5E"/>
    <w:rsid w:val="00CB6109"/>
    <w:rsid w:val="00CC1531"/>
    <w:rsid w:val="00CD5982"/>
    <w:rsid w:val="00CD7A67"/>
    <w:rsid w:val="00CF1338"/>
    <w:rsid w:val="00D02A16"/>
    <w:rsid w:val="00D0773D"/>
    <w:rsid w:val="00D175D9"/>
    <w:rsid w:val="00D2188B"/>
    <w:rsid w:val="00D24B4E"/>
    <w:rsid w:val="00D30BED"/>
    <w:rsid w:val="00D3209A"/>
    <w:rsid w:val="00D34247"/>
    <w:rsid w:val="00D35BD5"/>
    <w:rsid w:val="00D52EC8"/>
    <w:rsid w:val="00D57DB5"/>
    <w:rsid w:val="00D61D83"/>
    <w:rsid w:val="00D62D84"/>
    <w:rsid w:val="00D740CE"/>
    <w:rsid w:val="00D80A65"/>
    <w:rsid w:val="00DB1269"/>
    <w:rsid w:val="00DB20EC"/>
    <w:rsid w:val="00DB2304"/>
    <w:rsid w:val="00DB52D9"/>
    <w:rsid w:val="00DB5B63"/>
    <w:rsid w:val="00DB5E19"/>
    <w:rsid w:val="00DD7416"/>
    <w:rsid w:val="00DE099E"/>
    <w:rsid w:val="00DE2B19"/>
    <w:rsid w:val="00DE6179"/>
    <w:rsid w:val="00DF30BD"/>
    <w:rsid w:val="00E15646"/>
    <w:rsid w:val="00E2471A"/>
    <w:rsid w:val="00E261D9"/>
    <w:rsid w:val="00E364EB"/>
    <w:rsid w:val="00E367C9"/>
    <w:rsid w:val="00E37E83"/>
    <w:rsid w:val="00E41593"/>
    <w:rsid w:val="00E440F8"/>
    <w:rsid w:val="00E4590C"/>
    <w:rsid w:val="00E565D2"/>
    <w:rsid w:val="00E6690C"/>
    <w:rsid w:val="00E72B71"/>
    <w:rsid w:val="00E76FC0"/>
    <w:rsid w:val="00E8180F"/>
    <w:rsid w:val="00E85D56"/>
    <w:rsid w:val="00E911E1"/>
    <w:rsid w:val="00EA0ACA"/>
    <w:rsid w:val="00EA3096"/>
    <w:rsid w:val="00EA549A"/>
    <w:rsid w:val="00EA7277"/>
    <w:rsid w:val="00EB0B46"/>
    <w:rsid w:val="00EB4E12"/>
    <w:rsid w:val="00EC045F"/>
    <w:rsid w:val="00EC2334"/>
    <w:rsid w:val="00ED24B1"/>
    <w:rsid w:val="00ED4777"/>
    <w:rsid w:val="00EE625B"/>
    <w:rsid w:val="00EF3310"/>
    <w:rsid w:val="00EF5257"/>
    <w:rsid w:val="00F00728"/>
    <w:rsid w:val="00F019B1"/>
    <w:rsid w:val="00F03793"/>
    <w:rsid w:val="00F07802"/>
    <w:rsid w:val="00F14698"/>
    <w:rsid w:val="00F17EAE"/>
    <w:rsid w:val="00F236A9"/>
    <w:rsid w:val="00F32B43"/>
    <w:rsid w:val="00F358CE"/>
    <w:rsid w:val="00F40304"/>
    <w:rsid w:val="00F5100D"/>
    <w:rsid w:val="00F57380"/>
    <w:rsid w:val="00F612DD"/>
    <w:rsid w:val="00F618D8"/>
    <w:rsid w:val="00F61D3E"/>
    <w:rsid w:val="00F713AD"/>
    <w:rsid w:val="00F715E5"/>
    <w:rsid w:val="00F742BD"/>
    <w:rsid w:val="00F8389C"/>
    <w:rsid w:val="00F93DE3"/>
    <w:rsid w:val="00F95600"/>
    <w:rsid w:val="00F96A20"/>
    <w:rsid w:val="00F975AE"/>
    <w:rsid w:val="00F97E0E"/>
    <w:rsid w:val="00FA060A"/>
    <w:rsid w:val="00FA7336"/>
    <w:rsid w:val="00FC13B9"/>
    <w:rsid w:val="00FC660B"/>
    <w:rsid w:val="00FC7E66"/>
    <w:rsid w:val="00FD1F31"/>
    <w:rsid w:val="00FE49D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0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35"/>
    <w:pPr>
      <w:widowControl w:val="0"/>
      <w:autoSpaceDE w:val="0"/>
      <w:autoSpaceDN w:val="0"/>
      <w:adjustRightInd w:val="0"/>
      <w:spacing w:line="480" w:lineRule="auto"/>
    </w:pPr>
    <w:rPr>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sz w:val="20"/>
      <w:szCs w:val="20"/>
    </w:rPr>
  </w:style>
  <w:style w:type="paragraph" w:styleId="Heading8">
    <w:name w:val="heading 8"/>
    <w:basedOn w:val="Normal"/>
    <w:next w:val="Normal"/>
    <w:qFormat/>
    <w:rsid w:val="00460E35"/>
    <w:pPr>
      <w:widowControl/>
      <w:numPr>
        <w:numId w:val="15"/>
      </w:numPr>
      <w:spacing w:before="120" w:after="60"/>
      <w:ind w:left="360"/>
      <w:outlineLvl w:val="7"/>
    </w:pPr>
    <w:rPr>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character" w:styleId="FootnoteReference">
    <w:name w:val="footnote reference"/>
    <w:semiHidden/>
    <w:rsid w:val="00381A16"/>
  </w:style>
  <w:style w:type="character" w:styleId="CommentReference">
    <w:name w:val="annotation reference"/>
    <w:uiPriority w:val="99"/>
    <w:semiHidden/>
    <w:rsid w:val="00381A16"/>
    <w:rPr>
      <w:sz w:val="16"/>
      <w:szCs w:val="16"/>
    </w:rPr>
  </w:style>
  <w:style w:type="paragraph" w:styleId="CommentText">
    <w:name w:val="annotation text"/>
    <w:basedOn w:val="Normal"/>
    <w:link w:val="CommentTextChar"/>
    <w:uiPriority w:val="99"/>
    <w:rsid w:val="00381A16"/>
    <w:rPr>
      <w:sz w:val="20"/>
      <w:szCs w:val="20"/>
    </w:rPr>
  </w:style>
  <w:style w:type="character" w:customStyle="1" w:styleId="CommentTextChar">
    <w:name w:val="Comment Text Char"/>
    <w:basedOn w:val="DefaultParagraphFont"/>
    <w:link w:val="CommentText"/>
    <w:uiPriority w:val="99"/>
    <w:rsid w:val="001A7A51"/>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style>
  <w:style w:type="character" w:customStyle="1" w:styleId="NormalWebChar">
    <w:name w:val="Normal (Web) Char"/>
    <w:link w:val="NormalWeb"/>
    <w:rsid w:val="001A4AE6"/>
    <w:rPr>
      <w:sz w:val="24"/>
      <w:szCs w:val="24"/>
      <w:lang w:val="en-US" w:eastAsia="en-US" w:bidi="ar-SA"/>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uiPriority w:val="39"/>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uiPriority w:val="39"/>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sz w:val="22"/>
      <w:szCs w:val="20"/>
    </w:rPr>
  </w:style>
  <w:style w:type="character" w:customStyle="1" w:styleId="FooterChar">
    <w:name w:val="Footer Char"/>
    <w:link w:val="Footer"/>
    <w:uiPriority w:val="99"/>
    <w:rsid w:val="00537C8B"/>
    <w:rPr>
      <w:sz w:val="22"/>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sz w:val="22"/>
      <w:szCs w:val="20"/>
    </w:rPr>
  </w:style>
  <w:style w:type="paragraph" w:styleId="BodyText">
    <w:name w:val="Body Text"/>
    <w:basedOn w:val="Normal"/>
    <w:rsid w:val="00381A16"/>
    <w:pPr>
      <w:widowControl/>
      <w:autoSpaceDE/>
      <w:autoSpaceDN/>
      <w:adjustRightInd/>
      <w:spacing w:after="120" w:line="240" w:lineRule="atLeast"/>
      <w:jc w:val="both"/>
    </w:pPr>
    <w:rPr>
      <w:sz w:val="22"/>
      <w:szCs w:val="20"/>
    </w:rPr>
  </w:style>
  <w:style w:type="paragraph" w:styleId="BodyTextIndent3">
    <w:name w:val="Body Text Indent 3"/>
    <w:basedOn w:val="Normal"/>
    <w:rsid w:val="00381A16"/>
    <w:pPr>
      <w:suppressAutoHyphens/>
      <w:snapToGrid w:val="0"/>
      <w:ind w:left="1440" w:hanging="450"/>
    </w:p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460E35"/>
    <w:pPr>
      <w:contextualSpacing/>
    </w:pPr>
  </w:style>
  <w:style w:type="character" w:styleId="FollowedHyperlink">
    <w:name w:val="FollowedHyperlink"/>
    <w:basedOn w:val="DefaultParagraphFont"/>
    <w:uiPriority w:val="99"/>
    <w:rsid w:val="003346B5"/>
    <w:rPr>
      <w:color w:val="800080" w:themeColor="followedHyperlink"/>
      <w:u w:val="single"/>
    </w:rPr>
  </w:style>
  <w:style w:type="table" w:customStyle="1" w:styleId="PlainTable41">
    <w:name w:val="Plain Table 41"/>
    <w:basedOn w:val="TableNormal"/>
    <w:uiPriority w:val="44"/>
    <w:rsid w:val="00E440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E4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49A"/>
    <w:rPr>
      <w:sz w:val="24"/>
      <w:szCs w:val="24"/>
    </w:rPr>
  </w:style>
  <w:style w:type="paragraph" w:styleId="Caption">
    <w:name w:val="caption"/>
    <w:basedOn w:val="Normal"/>
    <w:next w:val="Normal"/>
    <w:unhideWhenUsed/>
    <w:qFormat/>
    <w:rsid w:val="00D0773D"/>
    <w:pPr>
      <w:spacing w:after="200" w:line="240" w:lineRule="auto"/>
    </w:pPr>
    <w:rPr>
      <w:i/>
      <w:iCs/>
      <w:color w:val="1F497D" w:themeColor="text2"/>
      <w:sz w:val="18"/>
      <w:szCs w:val="18"/>
    </w:rPr>
  </w:style>
  <w:style w:type="paragraph" w:styleId="TOC8">
    <w:name w:val="toc 8"/>
    <w:basedOn w:val="Normal"/>
    <w:next w:val="Normal"/>
    <w:autoRedefine/>
    <w:uiPriority w:val="39"/>
    <w:unhideWhenUsed/>
    <w:rsid w:val="0001406E"/>
    <w:pPr>
      <w:tabs>
        <w:tab w:val="left" w:pos="9360"/>
      </w:tabs>
      <w:spacing w:line="240" w:lineRule="auto"/>
      <w:ind w:left="1440" w:hanging="720"/>
    </w:pPr>
  </w:style>
  <w:style w:type="paragraph" w:styleId="TOC9">
    <w:name w:val="toc 9"/>
    <w:basedOn w:val="Normal"/>
    <w:next w:val="Normal"/>
    <w:autoRedefine/>
    <w:uiPriority w:val="39"/>
    <w:unhideWhenUsed/>
    <w:rsid w:val="006E584B"/>
    <w:pPr>
      <w:tabs>
        <w:tab w:val="left" w:pos="9360"/>
      </w:tabs>
      <w:spacing w:line="240" w:lineRule="auto"/>
      <w:ind w:left="810" w:hanging="90"/>
    </w:pPr>
  </w:style>
  <w:style w:type="paragraph" w:customStyle="1" w:styleId="msonormal0">
    <w:name w:val="msonormal"/>
    <w:basedOn w:val="Normal"/>
    <w:rsid w:val="009E29FC"/>
    <w:pPr>
      <w:widowControl/>
      <w:autoSpaceDE/>
      <w:autoSpaceDN/>
      <w:adjustRightInd/>
      <w:spacing w:before="100" w:beforeAutospacing="1" w:after="100" w:afterAutospacing="1" w:line="240" w:lineRule="auto"/>
    </w:pPr>
  </w:style>
  <w:style w:type="paragraph" w:customStyle="1" w:styleId="xl65">
    <w:name w:val="xl65"/>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66">
    <w:name w:val="xl66"/>
    <w:basedOn w:val="Normal"/>
    <w:rsid w:val="009E29F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7">
    <w:name w:val="xl67"/>
    <w:basedOn w:val="Normal"/>
    <w:rsid w:val="009E29FC"/>
    <w:pPr>
      <w:widowControl/>
      <w:pBdr>
        <w:top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68">
    <w:name w:val="xl68"/>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9">
    <w:name w:val="xl69"/>
    <w:basedOn w:val="Normal"/>
    <w:rsid w:val="009E29FC"/>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0">
    <w:name w:val="xl70"/>
    <w:basedOn w:val="Normal"/>
    <w:rsid w:val="009E29FC"/>
    <w:pPr>
      <w:widowControl/>
      <w:pBdr>
        <w:top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71">
    <w:name w:val="xl71"/>
    <w:basedOn w:val="Normal"/>
    <w:rsid w:val="009E29FC"/>
    <w:pPr>
      <w:widowControl/>
      <w:pBdr>
        <w:top w:val="single" w:sz="4" w:space="0" w:color="auto"/>
        <w:left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2">
    <w:name w:val="xl72"/>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73">
    <w:name w:val="xl73"/>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74">
    <w:name w:val="xl74"/>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5">
    <w:name w:val="xl75"/>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6">
    <w:name w:val="xl76"/>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7">
    <w:name w:val="xl77"/>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8">
    <w:name w:val="xl78"/>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9">
    <w:name w:val="xl79"/>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80">
    <w:name w:val="xl80"/>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1">
    <w:name w:val="xl81"/>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2">
    <w:name w:val="xl8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3">
    <w:name w:val="xl83"/>
    <w:basedOn w:val="Normal"/>
    <w:rsid w:val="009E29FC"/>
    <w:pPr>
      <w:widowControl/>
      <w:pBdr>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84">
    <w:name w:val="xl84"/>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5">
    <w:name w:val="xl85"/>
    <w:basedOn w:val="Normal"/>
    <w:rsid w:val="009E29FC"/>
    <w:pPr>
      <w:widowControl/>
      <w:pBdr>
        <w:top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6">
    <w:name w:val="xl86"/>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7">
    <w:name w:val="xl87"/>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8">
    <w:name w:val="xl88"/>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9">
    <w:name w:val="xl89"/>
    <w:basedOn w:val="Normal"/>
    <w:rsid w:val="009E29FC"/>
    <w:pPr>
      <w:widowControl/>
      <w:pBdr>
        <w:top w:val="single" w:sz="4" w:space="0" w:color="auto"/>
        <w:bottom w:val="double" w:sz="6" w:space="0" w:color="auto"/>
      </w:pBdr>
      <w:autoSpaceDE/>
      <w:autoSpaceDN/>
      <w:adjustRightInd/>
      <w:spacing w:before="100" w:beforeAutospacing="1" w:after="100" w:afterAutospacing="1" w:line="240" w:lineRule="auto"/>
      <w:jc w:val="center"/>
    </w:pPr>
    <w:rPr>
      <w:sz w:val="20"/>
      <w:szCs w:val="20"/>
    </w:rPr>
  </w:style>
  <w:style w:type="paragraph" w:customStyle="1" w:styleId="xl90">
    <w:name w:val="xl90"/>
    <w:basedOn w:val="Normal"/>
    <w:rsid w:val="009E29FC"/>
    <w:pPr>
      <w:widowControl/>
      <w:pBdr>
        <w:top w:val="single" w:sz="4" w:space="0" w:color="auto"/>
        <w:left w:val="single" w:sz="8"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1">
    <w:name w:val="xl91"/>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2">
    <w:name w:val="xl92"/>
    <w:basedOn w:val="Normal"/>
    <w:rsid w:val="009E29FC"/>
    <w:pPr>
      <w:widowControl/>
      <w:pBdr>
        <w:top w:val="double" w:sz="6" w:space="0" w:color="auto"/>
        <w:left w:val="single" w:sz="8"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3">
    <w:name w:val="xl93"/>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4">
    <w:name w:val="xl94"/>
    <w:basedOn w:val="Normal"/>
    <w:rsid w:val="009E29FC"/>
    <w:pPr>
      <w:widowControl/>
      <w:pBdr>
        <w:top w:val="double" w:sz="6"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5">
    <w:name w:val="xl95"/>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6">
    <w:name w:val="xl96"/>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7">
    <w:name w:val="xl97"/>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8">
    <w:name w:val="xl98"/>
    <w:basedOn w:val="Normal"/>
    <w:rsid w:val="009E29FC"/>
    <w:pPr>
      <w:widowControl/>
      <w:pBdr>
        <w:top w:val="double" w:sz="6" w:space="0" w:color="auto"/>
        <w:left w:val="single" w:sz="4"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9">
    <w:name w:val="xl99"/>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00">
    <w:name w:val="xl100"/>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01">
    <w:name w:val="xl101"/>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2">
    <w:name w:val="xl102"/>
    <w:basedOn w:val="Normal"/>
    <w:rsid w:val="009E29FC"/>
    <w:pPr>
      <w:widowControl/>
      <w:pBdr>
        <w:top w:val="double" w:sz="6" w:space="0" w:color="auto"/>
        <w:left w:val="single" w:sz="4" w:space="0" w:color="auto"/>
        <w:bottom w:val="double" w:sz="6"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3">
    <w:name w:val="xl103"/>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104">
    <w:name w:val="xl104"/>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105">
    <w:name w:val="xl105"/>
    <w:basedOn w:val="Normal"/>
    <w:rsid w:val="009E29FC"/>
    <w:pPr>
      <w:widowControl/>
      <w:autoSpaceDE/>
      <w:autoSpaceDN/>
      <w:adjustRightInd/>
      <w:spacing w:before="100" w:beforeAutospacing="1" w:after="100" w:afterAutospacing="1" w:line="240" w:lineRule="auto"/>
    </w:pPr>
    <w:rPr>
      <w:color w:val="000000"/>
      <w:sz w:val="20"/>
      <w:szCs w:val="20"/>
    </w:rPr>
  </w:style>
  <w:style w:type="paragraph" w:customStyle="1" w:styleId="xl106">
    <w:name w:val="xl106"/>
    <w:basedOn w:val="Normal"/>
    <w:rsid w:val="009E29FC"/>
    <w:pPr>
      <w:widowControl/>
      <w:pBdr>
        <w:top w:val="double" w:sz="6" w:space="0" w:color="auto"/>
        <w:left w:val="single" w:sz="8"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7">
    <w:name w:val="xl107"/>
    <w:basedOn w:val="Normal"/>
    <w:rsid w:val="009E29FC"/>
    <w:pPr>
      <w:widowControl/>
      <w:pBdr>
        <w:top w:val="double" w:sz="6"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8">
    <w:name w:val="xl108"/>
    <w:basedOn w:val="Normal"/>
    <w:rsid w:val="009E29FC"/>
    <w:pPr>
      <w:widowControl/>
      <w:pBdr>
        <w:top w:val="double" w:sz="6" w:space="0" w:color="auto"/>
        <w:bottom w:val="single" w:sz="8"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9">
    <w:name w:val="xl109"/>
    <w:basedOn w:val="Normal"/>
    <w:rsid w:val="009E29FC"/>
    <w:pPr>
      <w:widowControl/>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0">
    <w:name w:val="xl110"/>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1">
    <w:name w:val="xl111"/>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2">
    <w:name w:val="xl112"/>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3">
    <w:name w:val="xl113"/>
    <w:basedOn w:val="Normal"/>
    <w:rsid w:val="009E29FC"/>
    <w:pPr>
      <w:widowControl/>
      <w:pBdr>
        <w:left w:val="single" w:sz="4"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4">
    <w:name w:val="xl114"/>
    <w:basedOn w:val="Normal"/>
    <w:rsid w:val="009E29FC"/>
    <w:pPr>
      <w:widowControl/>
      <w:shd w:val="clear" w:color="000000" w:fill="D9D9D9"/>
      <w:autoSpaceDE/>
      <w:autoSpaceDN/>
      <w:adjustRightInd/>
      <w:spacing w:before="100" w:beforeAutospacing="1" w:after="100" w:afterAutospacing="1" w:line="240" w:lineRule="auto"/>
    </w:pPr>
    <w:rPr>
      <w:sz w:val="20"/>
      <w:szCs w:val="20"/>
    </w:rPr>
  </w:style>
  <w:style w:type="paragraph" w:customStyle="1" w:styleId="xl115">
    <w:name w:val="xl115"/>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6">
    <w:name w:val="xl116"/>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7">
    <w:name w:val="xl117"/>
    <w:basedOn w:val="Normal"/>
    <w:rsid w:val="009E29FC"/>
    <w:pPr>
      <w:widowControl/>
      <w:pBdr>
        <w:lef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8">
    <w:name w:val="xl118"/>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19">
    <w:name w:val="xl11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0">
    <w:name w:val="xl120"/>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1">
    <w:name w:val="xl121"/>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22">
    <w:name w:val="xl122"/>
    <w:basedOn w:val="Normal"/>
    <w:rsid w:val="009E29FC"/>
    <w:pPr>
      <w:widowControl/>
      <w:pBdr>
        <w:top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3">
    <w:name w:val="xl123"/>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4">
    <w:name w:val="xl124"/>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5">
    <w:name w:val="xl125"/>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right"/>
    </w:pPr>
    <w:rPr>
      <w:b/>
      <w:bCs/>
      <w:sz w:val="20"/>
      <w:szCs w:val="20"/>
    </w:rPr>
  </w:style>
  <w:style w:type="paragraph" w:customStyle="1" w:styleId="xl126">
    <w:name w:val="xl126"/>
    <w:basedOn w:val="Normal"/>
    <w:rsid w:val="009E29FC"/>
    <w:pPr>
      <w:widowControl/>
      <w:pBdr>
        <w:top w:val="single" w:sz="8" w:space="0" w:color="auto"/>
        <w:left w:val="single" w:sz="4" w:space="0" w:color="auto"/>
        <w:bottom w:val="single" w:sz="8" w:space="0" w:color="auto"/>
      </w:pBdr>
      <w:autoSpaceDE/>
      <w:autoSpaceDN/>
      <w:adjustRightInd/>
      <w:spacing w:before="100" w:beforeAutospacing="1" w:after="100" w:afterAutospacing="1" w:line="240" w:lineRule="auto"/>
    </w:pPr>
    <w:rPr>
      <w:b/>
      <w:bCs/>
      <w:sz w:val="20"/>
      <w:szCs w:val="20"/>
    </w:rPr>
  </w:style>
  <w:style w:type="paragraph" w:customStyle="1" w:styleId="xl127">
    <w:name w:val="xl127"/>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8">
    <w:name w:val="xl128"/>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9">
    <w:name w:val="xl12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0">
    <w:name w:val="xl130"/>
    <w:basedOn w:val="Normal"/>
    <w:rsid w:val="009E29FC"/>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31">
    <w:name w:val="xl131"/>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2">
    <w:name w:val="xl132"/>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3">
    <w:name w:val="xl133"/>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4">
    <w:name w:val="xl134"/>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5">
    <w:name w:val="xl135"/>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36">
    <w:name w:val="xl136"/>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7">
    <w:name w:val="xl137"/>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8">
    <w:name w:val="xl138"/>
    <w:basedOn w:val="Normal"/>
    <w:rsid w:val="009E29FC"/>
    <w:pPr>
      <w:widowControl/>
      <w:pBdr>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39">
    <w:name w:val="xl139"/>
    <w:basedOn w:val="Normal"/>
    <w:rsid w:val="009E29FC"/>
    <w:pPr>
      <w:widowControl/>
      <w:pBdr>
        <w:top w:val="single" w:sz="4" w:space="0" w:color="auto"/>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40">
    <w:name w:val="xl140"/>
    <w:basedOn w:val="Normal"/>
    <w:rsid w:val="009E29FC"/>
    <w:pPr>
      <w:widowControl/>
      <w:pBdr>
        <w:left w:val="single" w:sz="4" w:space="0" w:color="auto"/>
      </w:pBdr>
      <w:autoSpaceDE/>
      <w:autoSpaceDN/>
      <w:adjustRightInd/>
      <w:spacing w:before="100" w:beforeAutospacing="1" w:after="100" w:afterAutospacing="1" w:line="240" w:lineRule="auto"/>
    </w:pPr>
    <w:rPr>
      <w:sz w:val="20"/>
      <w:szCs w:val="20"/>
    </w:rPr>
  </w:style>
  <w:style w:type="paragraph" w:customStyle="1" w:styleId="xl141">
    <w:name w:val="xl141"/>
    <w:basedOn w:val="Normal"/>
    <w:rsid w:val="009E29FC"/>
    <w:pPr>
      <w:widowControl/>
      <w:pBdr>
        <w:lef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42">
    <w:name w:val="xl142"/>
    <w:basedOn w:val="Normal"/>
    <w:rsid w:val="009E29F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43">
    <w:name w:val="xl143"/>
    <w:basedOn w:val="Normal"/>
    <w:rsid w:val="009E29FC"/>
    <w:pPr>
      <w:widowControl/>
      <w:pBdr>
        <w:top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44">
    <w:name w:val="xl144"/>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5">
    <w:name w:val="xl145"/>
    <w:basedOn w:val="Normal"/>
    <w:rsid w:val="009E29FC"/>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6">
    <w:name w:val="xl146"/>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7">
    <w:name w:val="xl147"/>
    <w:basedOn w:val="Normal"/>
    <w:rsid w:val="009E29FC"/>
    <w:pPr>
      <w:widowControl/>
      <w:pBdr>
        <w:top w:val="double" w:sz="6" w:space="0" w:color="auto"/>
        <w:left w:val="single" w:sz="8"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48">
    <w:name w:val="xl148"/>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9">
    <w:name w:val="xl149"/>
    <w:basedOn w:val="Normal"/>
    <w:rsid w:val="009E29FC"/>
    <w:pPr>
      <w:widowControl/>
      <w:pBdr>
        <w:left w:val="single" w:sz="8"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50">
    <w:name w:val="xl150"/>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51">
    <w:name w:val="xl151"/>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sz w:val="20"/>
      <w:szCs w:val="20"/>
    </w:rPr>
  </w:style>
  <w:style w:type="paragraph" w:customStyle="1" w:styleId="xl152">
    <w:name w:val="xl15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53">
    <w:name w:val="xl153"/>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textAlignment w:val="center"/>
    </w:pPr>
    <w:rPr>
      <w:color w:val="000000"/>
      <w:sz w:val="20"/>
      <w:szCs w:val="20"/>
    </w:rPr>
  </w:style>
  <w:style w:type="paragraph" w:customStyle="1" w:styleId="xl154">
    <w:name w:val="xl154"/>
    <w:basedOn w:val="Normal"/>
    <w:rsid w:val="009E29F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5">
    <w:name w:val="xl155"/>
    <w:basedOn w:val="Normal"/>
    <w:rsid w:val="009E29FC"/>
    <w:pPr>
      <w:widowControl/>
      <w:pBdr>
        <w:top w:val="single" w:sz="4" w:space="0" w:color="auto"/>
        <w:left w:val="single" w:sz="4" w:space="0" w:color="auto"/>
      </w:pBdr>
      <w:autoSpaceDE/>
      <w:autoSpaceDN/>
      <w:adjustRightInd/>
      <w:spacing w:before="100" w:beforeAutospacing="1" w:after="100" w:afterAutospacing="1" w:line="240" w:lineRule="auto"/>
    </w:pPr>
    <w:rPr>
      <w:sz w:val="20"/>
      <w:szCs w:val="20"/>
    </w:rPr>
  </w:style>
  <w:style w:type="paragraph" w:customStyle="1" w:styleId="xl156">
    <w:name w:val="xl156"/>
    <w:basedOn w:val="Normal"/>
    <w:rsid w:val="009E29FC"/>
    <w:pPr>
      <w:widowControl/>
      <w:pBdr>
        <w:top w:val="double" w:sz="6"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7">
    <w:name w:val="xl157"/>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pPr>
    <w:rPr>
      <w:sz w:val="20"/>
      <w:szCs w:val="20"/>
    </w:rPr>
  </w:style>
  <w:style w:type="table" w:customStyle="1" w:styleId="GridTable1Light1">
    <w:name w:val="Grid Table 1 Light1"/>
    <w:basedOn w:val="TableNormal"/>
    <w:uiPriority w:val="46"/>
    <w:rsid w:val="00EC04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EC045F"/>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5321F7"/>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35"/>
    <w:pPr>
      <w:widowControl w:val="0"/>
      <w:autoSpaceDE w:val="0"/>
      <w:autoSpaceDN w:val="0"/>
      <w:adjustRightInd w:val="0"/>
      <w:spacing w:line="480" w:lineRule="auto"/>
    </w:pPr>
    <w:rPr>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sz w:val="20"/>
      <w:szCs w:val="20"/>
    </w:rPr>
  </w:style>
  <w:style w:type="paragraph" w:styleId="Heading8">
    <w:name w:val="heading 8"/>
    <w:basedOn w:val="Normal"/>
    <w:next w:val="Normal"/>
    <w:qFormat/>
    <w:rsid w:val="00460E35"/>
    <w:pPr>
      <w:widowControl/>
      <w:numPr>
        <w:numId w:val="15"/>
      </w:numPr>
      <w:spacing w:before="120" w:after="60"/>
      <w:ind w:left="360"/>
      <w:outlineLvl w:val="7"/>
    </w:pPr>
    <w:rPr>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character" w:styleId="FootnoteReference">
    <w:name w:val="footnote reference"/>
    <w:semiHidden/>
    <w:rsid w:val="00381A16"/>
  </w:style>
  <w:style w:type="character" w:styleId="CommentReference">
    <w:name w:val="annotation reference"/>
    <w:uiPriority w:val="99"/>
    <w:semiHidden/>
    <w:rsid w:val="00381A16"/>
    <w:rPr>
      <w:sz w:val="16"/>
      <w:szCs w:val="16"/>
    </w:rPr>
  </w:style>
  <w:style w:type="paragraph" w:styleId="CommentText">
    <w:name w:val="annotation text"/>
    <w:basedOn w:val="Normal"/>
    <w:link w:val="CommentTextChar"/>
    <w:uiPriority w:val="99"/>
    <w:rsid w:val="00381A16"/>
    <w:rPr>
      <w:sz w:val="20"/>
      <w:szCs w:val="20"/>
    </w:rPr>
  </w:style>
  <w:style w:type="character" w:customStyle="1" w:styleId="CommentTextChar">
    <w:name w:val="Comment Text Char"/>
    <w:basedOn w:val="DefaultParagraphFont"/>
    <w:link w:val="CommentText"/>
    <w:uiPriority w:val="99"/>
    <w:rsid w:val="001A7A51"/>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style>
  <w:style w:type="character" w:customStyle="1" w:styleId="NormalWebChar">
    <w:name w:val="Normal (Web) Char"/>
    <w:link w:val="NormalWeb"/>
    <w:rsid w:val="001A4AE6"/>
    <w:rPr>
      <w:sz w:val="24"/>
      <w:szCs w:val="24"/>
      <w:lang w:val="en-US" w:eastAsia="en-US" w:bidi="ar-SA"/>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uiPriority w:val="39"/>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uiPriority w:val="39"/>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sz w:val="22"/>
      <w:szCs w:val="20"/>
    </w:rPr>
  </w:style>
  <w:style w:type="character" w:customStyle="1" w:styleId="FooterChar">
    <w:name w:val="Footer Char"/>
    <w:link w:val="Footer"/>
    <w:uiPriority w:val="99"/>
    <w:rsid w:val="00537C8B"/>
    <w:rPr>
      <w:sz w:val="22"/>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sz w:val="22"/>
      <w:szCs w:val="20"/>
    </w:rPr>
  </w:style>
  <w:style w:type="paragraph" w:styleId="BodyText">
    <w:name w:val="Body Text"/>
    <w:basedOn w:val="Normal"/>
    <w:rsid w:val="00381A16"/>
    <w:pPr>
      <w:widowControl/>
      <w:autoSpaceDE/>
      <w:autoSpaceDN/>
      <w:adjustRightInd/>
      <w:spacing w:after="120" w:line="240" w:lineRule="atLeast"/>
      <w:jc w:val="both"/>
    </w:pPr>
    <w:rPr>
      <w:sz w:val="22"/>
      <w:szCs w:val="20"/>
    </w:rPr>
  </w:style>
  <w:style w:type="paragraph" w:styleId="BodyTextIndent3">
    <w:name w:val="Body Text Indent 3"/>
    <w:basedOn w:val="Normal"/>
    <w:rsid w:val="00381A16"/>
    <w:pPr>
      <w:suppressAutoHyphens/>
      <w:snapToGrid w:val="0"/>
      <w:ind w:left="1440" w:hanging="450"/>
    </w:p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460E35"/>
    <w:pPr>
      <w:contextualSpacing/>
    </w:pPr>
  </w:style>
  <w:style w:type="character" w:styleId="FollowedHyperlink">
    <w:name w:val="FollowedHyperlink"/>
    <w:basedOn w:val="DefaultParagraphFont"/>
    <w:uiPriority w:val="99"/>
    <w:rsid w:val="003346B5"/>
    <w:rPr>
      <w:color w:val="800080" w:themeColor="followedHyperlink"/>
      <w:u w:val="single"/>
    </w:rPr>
  </w:style>
  <w:style w:type="table" w:customStyle="1" w:styleId="PlainTable41">
    <w:name w:val="Plain Table 41"/>
    <w:basedOn w:val="TableNormal"/>
    <w:uiPriority w:val="44"/>
    <w:rsid w:val="00E440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E4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49A"/>
    <w:rPr>
      <w:sz w:val="24"/>
      <w:szCs w:val="24"/>
    </w:rPr>
  </w:style>
  <w:style w:type="paragraph" w:styleId="Caption">
    <w:name w:val="caption"/>
    <w:basedOn w:val="Normal"/>
    <w:next w:val="Normal"/>
    <w:unhideWhenUsed/>
    <w:qFormat/>
    <w:rsid w:val="00D0773D"/>
    <w:pPr>
      <w:spacing w:after="200" w:line="240" w:lineRule="auto"/>
    </w:pPr>
    <w:rPr>
      <w:i/>
      <w:iCs/>
      <w:color w:val="1F497D" w:themeColor="text2"/>
      <w:sz w:val="18"/>
      <w:szCs w:val="18"/>
    </w:rPr>
  </w:style>
  <w:style w:type="paragraph" w:styleId="TOC8">
    <w:name w:val="toc 8"/>
    <w:basedOn w:val="Normal"/>
    <w:next w:val="Normal"/>
    <w:autoRedefine/>
    <w:uiPriority w:val="39"/>
    <w:unhideWhenUsed/>
    <w:rsid w:val="0001406E"/>
    <w:pPr>
      <w:tabs>
        <w:tab w:val="left" w:pos="9360"/>
      </w:tabs>
      <w:spacing w:line="240" w:lineRule="auto"/>
      <w:ind w:left="1440" w:hanging="720"/>
    </w:pPr>
  </w:style>
  <w:style w:type="paragraph" w:styleId="TOC9">
    <w:name w:val="toc 9"/>
    <w:basedOn w:val="Normal"/>
    <w:next w:val="Normal"/>
    <w:autoRedefine/>
    <w:uiPriority w:val="39"/>
    <w:unhideWhenUsed/>
    <w:rsid w:val="006E584B"/>
    <w:pPr>
      <w:tabs>
        <w:tab w:val="left" w:pos="9360"/>
      </w:tabs>
      <w:spacing w:line="240" w:lineRule="auto"/>
      <w:ind w:left="810" w:hanging="90"/>
    </w:pPr>
  </w:style>
  <w:style w:type="paragraph" w:customStyle="1" w:styleId="msonormal0">
    <w:name w:val="msonormal"/>
    <w:basedOn w:val="Normal"/>
    <w:rsid w:val="009E29FC"/>
    <w:pPr>
      <w:widowControl/>
      <w:autoSpaceDE/>
      <w:autoSpaceDN/>
      <w:adjustRightInd/>
      <w:spacing w:before="100" w:beforeAutospacing="1" w:after="100" w:afterAutospacing="1" w:line="240" w:lineRule="auto"/>
    </w:pPr>
  </w:style>
  <w:style w:type="paragraph" w:customStyle="1" w:styleId="xl65">
    <w:name w:val="xl65"/>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66">
    <w:name w:val="xl66"/>
    <w:basedOn w:val="Normal"/>
    <w:rsid w:val="009E29F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7">
    <w:name w:val="xl67"/>
    <w:basedOn w:val="Normal"/>
    <w:rsid w:val="009E29FC"/>
    <w:pPr>
      <w:widowControl/>
      <w:pBdr>
        <w:top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68">
    <w:name w:val="xl68"/>
    <w:basedOn w:val="Normal"/>
    <w:rsid w:val="009E29F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69">
    <w:name w:val="xl69"/>
    <w:basedOn w:val="Normal"/>
    <w:rsid w:val="009E29FC"/>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0">
    <w:name w:val="xl70"/>
    <w:basedOn w:val="Normal"/>
    <w:rsid w:val="009E29FC"/>
    <w:pPr>
      <w:widowControl/>
      <w:pBdr>
        <w:top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71">
    <w:name w:val="xl71"/>
    <w:basedOn w:val="Normal"/>
    <w:rsid w:val="009E29FC"/>
    <w:pPr>
      <w:widowControl/>
      <w:pBdr>
        <w:top w:val="single" w:sz="4" w:space="0" w:color="auto"/>
        <w:left w:val="single" w:sz="4" w:space="0" w:color="auto"/>
        <w:bottom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72">
    <w:name w:val="xl72"/>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73">
    <w:name w:val="xl73"/>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74">
    <w:name w:val="xl74"/>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5">
    <w:name w:val="xl75"/>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6">
    <w:name w:val="xl76"/>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77">
    <w:name w:val="xl77"/>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8">
    <w:name w:val="xl78"/>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79">
    <w:name w:val="xl79"/>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80">
    <w:name w:val="xl80"/>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1">
    <w:name w:val="xl81"/>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2">
    <w:name w:val="xl8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83">
    <w:name w:val="xl83"/>
    <w:basedOn w:val="Normal"/>
    <w:rsid w:val="009E29FC"/>
    <w:pPr>
      <w:widowControl/>
      <w:pBdr>
        <w:left w:val="single" w:sz="8" w:space="0" w:color="auto"/>
        <w:right w:val="single" w:sz="4"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84">
    <w:name w:val="xl84"/>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5">
    <w:name w:val="xl85"/>
    <w:basedOn w:val="Normal"/>
    <w:rsid w:val="009E29FC"/>
    <w:pPr>
      <w:widowControl/>
      <w:pBdr>
        <w:top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6">
    <w:name w:val="xl86"/>
    <w:basedOn w:val="Normal"/>
    <w:rsid w:val="009E29FC"/>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87">
    <w:name w:val="xl87"/>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88">
    <w:name w:val="xl88"/>
    <w:basedOn w:val="Normal"/>
    <w:rsid w:val="009E29FC"/>
    <w:pPr>
      <w:widowControl/>
      <w:pBdr>
        <w:left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89">
    <w:name w:val="xl89"/>
    <w:basedOn w:val="Normal"/>
    <w:rsid w:val="009E29FC"/>
    <w:pPr>
      <w:widowControl/>
      <w:pBdr>
        <w:top w:val="single" w:sz="4" w:space="0" w:color="auto"/>
        <w:bottom w:val="double" w:sz="6" w:space="0" w:color="auto"/>
      </w:pBdr>
      <w:autoSpaceDE/>
      <w:autoSpaceDN/>
      <w:adjustRightInd/>
      <w:spacing w:before="100" w:beforeAutospacing="1" w:after="100" w:afterAutospacing="1" w:line="240" w:lineRule="auto"/>
      <w:jc w:val="center"/>
    </w:pPr>
    <w:rPr>
      <w:sz w:val="20"/>
      <w:szCs w:val="20"/>
    </w:rPr>
  </w:style>
  <w:style w:type="paragraph" w:customStyle="1" w:styleId="xl90">
    <w:name w:val="xl90"/>
    <w:basedOn w:val="Normal"/>
    <w:rsid w:val="009E29FC"/>
    <w:pPr>
      <w:widowControl/>
      <w:pBdr>
        <w:top w:val="single" w:sz="4" w:space="0" w:color="auto"/>
        <w:left w:val="single" w:sz="8"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1">
    <w:name w:val="xl91"/>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jc w:val="center"/>
    </w:pPr>
    <w:rPr>
      <w:sz w:val="20"/>
      <w:szCs w:val="20"/>
    </w:rPr>
  </w:style>
  <w:style w:type="paragraph" w:customStyle="1" w:styleId="xl92">
    <w:name w:val="xl92"/>
    <w:basedOn w:val="Normal"/>
    <w:rsid w:val="009E29FC"/>
    <w:pPr>
      <w:widowControl/>
      <w:pBdr>
        <w:top w:val="double" w:sz="6" w:space="0" w:color="auto"/>
        <w:left w:val="single" w:sz="8"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3">
    <w:name w:val="xl93"/>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4">
    <w:name w:val="xl94"/>
    <w:basedOn w:val="Normal"/>
    <w:rsid w:val="009E29FC"/>
    <w:pPr>
      <w:widowControl/>
      <w:pBdr>
        <w:top w:val="double" w:sz="6" w:space="0" w:color="auto"/>
        <w:bottom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5">
    <w:name w:val="xl95"/>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96">
    <w:name w:val="xl96"/>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7">
    <w:name w:val="xl97"/>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8">
    <w:name w:val="xl98"/>
    <w:basedOn w:val="Normal"/>
    <w:rsid w:val="009E29FC"/>
    <w:pPr>
      <w:widowControl/>
      <w:pBdr>
        <w:top w:val="double" w:sz="6" w:space="0" w:color="auto"/>
        <w:left w:val="single" w:sz="4"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99">
    <w:name w:val="xl99"/>
    <w:basedOn w:val="Normal"/>
    <w:rsid w:val="009E29FC"/>
    <w:pPr>
      <w:widowControl/>
      <w:pBdr>
        <w:top w:val="double" w:sz="6"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00">
    <w:name w:val="xl100"/>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01">
    <w:name w:val="xl101"/>
    <w:basedOn w:val="Normal"/>
    <w:rsid w:val="009E29FC"/>
    <w:pPr>
      <w:widowControl/>
      <w:pBdr>
        <w:top w:val="double" w:sz="6" w:space="0" w:color="auto"/>
        <w:left w:val="single" w:sz="4" w:space="0" w:color="auto"/>
        <w:bottom w:val="double" w:sz="6"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2">
    <w:name w:val="xl102"/>
    <w:basedOn w:val="Normal"/>
    <w:rsid w:val="009E29FC"/>
    <w:pPr>
      <w:widowControl/>
      <w:pBdr>
        <w:top w:val="double" w:sz="6" w:space="0" w:color="auto"/>
        <w:left w:val="single" w:sz="4" w:space="0" w:color="auto"/>
        <w:bottom w:val="double" w:sz="6"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03">
    <w:name w:val="xl103"/>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right"/>
    </w:pPr>
    <w:rPr>
      <w:sz w:val="20"/>
      <w:szCs w:val="20"/>
    </w:rPr>
  </w:style>
  <w:style w:type="paragraph" w:customStyle="1" w:styleId="xl104">
    <w:name w:val="xl104"/>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right"/>
    </w:pPr>
    <w:rPr>
      <w:sz w:val="20"/>
      <w:szCs w:val="20"/>
    </w:rPr>
  </w:style>
  <w:style w:type="paragraph" w:customStyle="1" w:styleId="xl105">
    <w:name w:val="xl105"/>
    <w:basedOn w:val="Normal"/>
    <w:rsid w:val="009E29FC"/>
    <w:pPr>
      <w:widowControl/>
      <w:autoSpaceDE/>
      <w:autoSpaceDN/>
      <w:adjustRightInd/>
      <w:spacing w:before="100" w:beforeAutospacing="1" w:after="100" w:afterAutospacing="1" w:line="240" w:lineRule="auto"/>
    </w:pPr>
    <w:rPr>
      <w:color w:val="000000"/>
      <w:sz w:val="20"/>
      <w:szCs w:val="20"/>
    </w:rPr>
  </w:style>
  <w:style w:type="paragraph" w:customStyle="1" w:styleId="xl106">
    <w:name w:val="xl106"/>
    <w:basedOn w:val="Normal"/>
    <w:rsid w:val="009E29FC"/>
    <w:pPr>
      <w:widowControl/>
      <w:pBdr>
        <w:top w:val="double" w:sz="6" w:space="0" w:color="auto"/>
        <w:left w:val="single" w:sz="8"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7">
    <w:name w:val="xl107"/>
    <w:basedOn w:val="Normal"/>
    <w:rsid w:val="009E29FC"/>
    <w:pPr>
      <w:widowControl/>
      <w:pBdr>
        <w:top w:val="double" w:sz="6" w:space="0" w:color="auto"/>
        <w:bottom w:val="single" w:sz="8"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8">
    <w:name w:val="xl108"/>
    <w:basedOn w:val="Normal"/>
    <w:rsid w:val="009E29FC"/>
    <w:pPr>
      <w:widowControl/>
      <w:pBdr>
        <w:top w:val="double" w:sz="6" w:space="0" w:color="auto"/>
        <w:bottom w:val="single" w:sz="8" w:space="0" w:color="auto"/>
        <w:right w:val="single" w:sz="4" w:space="0" w:color="auto"/>
      </w:pBdr>
      <w:shd w:val="clear" w:color="000000" w:fill="D9D9D9"/>
      <w:autoSpaceDE/>
      <w:autoSpaceDN/>
      <w:adjustRightInd/>
      <w:spacing w:before="100" w:beforeAutospacing="1" w:after="100" w:afterAutospacing="1" w:line="240" w:lineRule="auto"/>
      <w:jc w:val="center"/>
      <w:textAlignment w:val="center"/>
    </w:pPr>
    <w:rPr>
      <w:sz w:val="20"/>
      <w:szCs w:val="20"/>
    </w:rPr>
  </w:style>
  <w:style w:type="paragraph" w:customStyle="1" w:styleId="xl109">
    <w:name w:val="xl109"/>
    <w:basedOn w:val="Normal"/>
    <w:rsid w:val="009E29FC"/>
    <w:pPr>
      <w:widowControl/>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0">
    <w:name w:val="xl110"/>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1">
    <w:name w:val="xl111"/>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2">
    <w:name w:val="xl112"/>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3">
    <w:name w:val="xl113"/>
    <w:basedOn w:val="Normal"/>
    <w:rsid w:val="009E29FC"/>
    <w:pPr>
      <w:widowControl/>
      <w:pBdr>
        <w:left w:val="single" w:sz="4" w:space="0" w:color="auto"/>
        <w:right w:val="single" w:sz="8"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4">
    <w:name w:val="xl114"/>
    <w:basedOn w:val="Normal"/>
    <w:rsid w:val="009E29FC"/>
    <w:pPr>
      <w:widowControl/>
      <w:shd w:val="clear" w:color="000000" w:fill="D9D9D9"/>
      <w:autoSpaceDE/>
      <w:autoSpaceDN/>
      <w:adjustRightInd/>
      <w:spacing w:before="100" w:beforeAutospacing="1" w:after="100" w:afterAutospacing="1" w:line="240" w:lineRule="auto"/>
    </w:pPr>
    <w:rPr>
      <w:sz w:val="20"/>
      <w:szCs w:val="20"/>
    </w:rPr>
  </w:style>
  <w:style w:type="paragraph" w:customStyle="1" w:styleId="xl115">
    <w:name w:val="xl115"/>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16">
    <w:name w:val="xl116"/>
    <w:basedOn w:val="Normal"/>
    <w:rsid w:val="009E29FC"/>
    <w:pPr>
      <w:widowControl/>
      <w:pBdr>
        <w:left w:val="single" w:sz="4" w:space="0" w:color="auto"/>
        <w:righ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7">
    <w:name w:val="xl117"/>
    <w:basedOn w:val="Normal"/>
    <w:rsid w:val="009E29FC"/>
    <w:pPr>
      <w:widowControl/>
      <w:pBdr>
        <w:left w:val="single" w:sz="4" w:space="0" w:color="auto"/>
      </w:pBdr>
      <w:shd w:val="clear" w:color="000000" w:fill="D9D9D9"/>
      <w:autoSpaceDE/>
      <w:autoSpaceDN/>
      <w:adjustRightInd/>
      <w:spacing w:before="100" w:beforeAutospacing="1" w:after="100" w:afterAutospacing="1" w:line="240" w:lineRule="auto"/>
      <w:jc w:val="right"/>
    </w:pPr>
    <w:rPr>
      <w:sz w:val="20"/>
      <w:szCs w:val="20"/>
    </w:rPr>
  </w:style>
  <w:style w:type="paragraph" w:customStyle="1" w:styleId="xl118">
    <w:name w:val="xl118"/>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19">
    <w:name w:val="xl11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0">
    <w:name w:val="xl120"/>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1">
    <w:name w:val="xl121"/>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22">
    <w:name w:val="xl122"/>
    <w:basedOn w:val="Normal"/>
    <w:rsid w:val="009E29FC"/>
    <w:pPr>
      <w:widowControl/>
      <w:pBdr>
        <w:top w:val="single" w:sz="8"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3">
    <w:name w:val="xl123"/>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4">
    <w:name w:val="xl124"/>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5">
    <w:name w:val="xl125"/>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right"/>
    </w:pPr>
    <w:rPr>
      <w:b/>
      <w:bCs/>
      <w:sz w:val="20"/>
      <w:szCs w:val="20"/>
    </w:rPr>
  </w:style>
  <w:style w:type="paragraph" w:customStyle="1" w:styleId="xl126">
    <w:name w:val="xl126"/>
    <w:basedOn w:val="Normal"/>
    <w:rsid w:val="009E29FC"/>
    <w:pPr>
      <w:widowControl/>
      <w:pBdr>
        <w:top w:val="single" w:sz="8" w:space="0" w:color="auto"/>
        <w:left w:val="single" w:sz="4" w:space="0" w:color="auto"/>
        <w:bottom w:val="single" w:sz="8" w:space="0" w:color="auto"/>
      </w:pBdr>
      <w:autoSpaceDE/>
      <w:autoSpaceDN/>
      <w:adjustRightInd/>
      <w:spacing w:before="100" w:beforeAutospacing="1" w:after="100" w:afterAutospacing="1" w:line="240" w:lineRule="auto"/>
    </w:pPr>
    <w:rPr>
      <w:b/>
      <w:bCs/>
      <w:sz w:val="20"/>
      <w:szCs w:val="20"/>
    </w:rPr>
  </w:style>
  <w:style w:type="paragraph" w:customStyle="1" w:styleId="xl127">
    <w:name w:val="xl127"/>
    <w:basedOn w:val="Normal"/>
    <w:rsid w:val="009E29FC"/>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28">
    <w:name w:val="xl128"/>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29">
    <w:name w:val="xl129"/>
    <w:basedOn w:val="Normal"/>
    <w:rsid w:val="009E29FC"/>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0">
    <w:name w:val="xl130"/>
    <w:basedOn w:val="Normal"/>
    <w:rsid w:val="009E29FC"/>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31">
    <w:name w:val="xl131"/>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pPr>
    <w:rPr>
      <w:b/>
      <w:bCs/>
      <w:sz w:val="20"/>
      <w:szCs w:val="20"/>
    </w:rPr>
  </w:style>
  <w:style w:type="paragraph" w:customStyle="1" w:styleId="xl132">
    <w:name w:val="xl132"/>
    <w:basedOn w:val="Normal"/>
    <w:rsid w:val="009E29F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3">
    <w:name w:val="xl133"/>
    <w:basedOn w:val="Normal"/>
    <w:rsid w:val="009E29FC"/>
    <w:pPr>
      <w:widowControl/>
      <w:pBdr>
        <w:top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4">
    <w:name w:val="xl134"/>
    <w:basedOn w:val="Normal"/>
    <w:rsid w:val="009E29F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5">
    <w:name w:val="xl135"/>
    <w:basedOn w:val="Normal"/>
    <w:rsid w:val="009E29F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36">
    <w:name w:val="xl136"/>
    <w:basedOn w:val="Normal"/>
    <w:rsid w:val="009E29F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7">
    <w:name w:val="xl137"/>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38">
    <w:name w:val="xl138"/>
    <w:basedOn w:val="Normal"/>
    <w:rsid w:val="009E29FC"/>
    <w:pPr>
      <w:widowControl/>
      <w:pBdr>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39">
    <w:name w:val="xl139"/>
    <w:basedOn w:val="Normal"/>
    <w:rsid w:val="009E29FC"/>
    <w:pPr>
      <w:widowControl/>
      <w:pBdr>
        <w:top w:val="single" w:sz="4" w:space="0" w:color="auto"/>
        <w:left w:val="single" w:sz="8" w:space="0" w:color="auto"/>
      </w:pBdr>
      <w:autoSpaceDE/>
      <w:autoSpaceDN/>
      <w:adjustRightInd/>
      <w:spacing w:before="100" w:beforeAutospacing="1" w:after="100" w:afterAutospacing="1" w:line="240" w:lineRule="auto"/>
      <w:jc w:val="center"/>
      <w:textAlignment w:val="center"/>
    </w:pPr>
    <w:rPr>
      <w:sz w:val="20"/>
      <w:szCs w:val="20"/>
    </w:rPr>
  </w:style>
  <w:style w:type="paragraph" w:customStyle="1" w:styleId="xl140">
    <w:name w:val="xl140"/>
    <w:basedOn w:val="Normal"/>
    <w:rsid w:val="009E29FC"/>
    <w:pPr>
      <w:widowControl/>
      <w:pBdr>
        <w:left w:val="single" w:sz="4" w:space="0" w:color="auto"/>
      </w:pBdr>
      <w:autoSpaceDE/>
      <w:autoSpaceDN/>
      <w:adjustRightInd/>
      <w:spacing w:before="100" w:beforeAutospacing="1" w:after="100" w:afterAutospacing="1" w:line="240" w:lineRule="auto"/>
    </w:pPr>
    <w:rPr>
      <w:sz w:val="20"/>
      <w:szCs w:val="20"/>
    </w:rPr>
  </w:style>
  <w:style w:type="paragraph" w:customStyle="1" w:styleId="xl141">
    <w:name w:val="xl141"/>
    <w:basedOn w:val="Normal"/>
    <w:rsid w:val="009E29FC"/>
    <w:pPr>
      <w:widowControl/>
      <w:pBdr>
        <w:left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42">
    <w:name w:val="xl142"/>
    <w:basedOn w:val="Normal"/>
    <w:rsid w:val="009E29F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b/>
      <w:bCs/>
      <w:sz w:val="20"/>
      <w:szCs w:val="20"/>
    </w:rPr>
  </w:style>
  <w:style w:type="paragraph" w:customStyle="1" w:styleId="xl143">
    <w:name w:val="xl143"/>
    <w:basedOn w:val="Normal"/>
    <w:rsid w:val="009E29FC"/>
    <w:pPr>
      <w:widowControl/>
      <w:pBdr>
        <w:top w:val="double" w:sz="6" w:space="0" w:color="auto"/>
      </w:pBdr>
      <w:shd w:val="clear" w:color="000000" w:fill="D9D9D9"/>
      <w:autoSpaceDE/>
      <w:autoSpaceDN/>
      <w:adjustRightInd/>
      <w:spacing w:before="100" w:beforeAutospacing="1" w:after="100" w:afterAutospacing="1" w:line="240" w:lineRule="auto"/>
      <w:jc w:val="center"/>
    </w:pPr>
    <w:rPr>
      <w:sz w:val="20"/>
      <w:szCs w:val="20"/>
    </w:rPr>
  </w:style>
  <w:style w:type="paragraph" w:customStyle="1" w:styleId="xl144">
    <w:name w:val="xl144"/>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5">
    <w:name w:val="xl145"/>
    <w:basedOn w:val="Normal"/>
    <w:rsid w:val="009E29FC"/>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jc w:val="center"/>
    </w:pPr>
    <w:rPr>
      <w:b/>
      <w:bCs/>
      <w:sz w:val="20"/>
      <w:szCs w:val="20"/>
    </w:rPr>
  </w:style>
  <w:style w:type="paragraph" w:customStyle="1" w:styleId="xl146">
    <w:name w:val="xl146"/>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7">
    <w:name w:val="xl147"/>
    <w:basedOn w:val="Normal"/>
    <w:rsid w:val="009E29FC"/>
    <w:pPr>
      <w:widowControl/>
      <w:pBdr>
        <w:top w:val="double" w:sz="6" w:space="0" w:color="auto"/>
        <w:left w:val="single" w:sz="8" w:space="0" w:color="auto"/>
        <w:bottom w:val="double" w:sz="6"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48">
    <w:name w:val="xl148"/>
    <w:basedOn w:val="Normal"/>
    <w:rsid w:val="009E29FC"/>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line="240" w:lineRule="auto"/>
    </w:pPr>
    <w:rPr>
      <w:sz w:val="20"/>
      <w:szCs w:val="20"/>
    </w:rPr>
  </w:style>
  <w:style w:type="paragraph" w:customStyle="1" w:styleId="xl149">
    <w:name w:val="xl149"/>
    <w:basedOn w:val="Normal"/>
    <w:rsid w:val="009E29FC"/>
    <w:pPr>
      <w:widowControl/>
      <w:pBdr>
        <w:left w:val="single" w:sz="8" w:space="0" w:color="auto"/>
        <w:right w:val="single" w:sz="8" w:space="0" w:color="auto"/>
      </w:pBdr>
      <w:shd w:val="clear" w:color="000000" w:fill="D9D9D9"/>
      <w:autoSpaceDE/>
      <w:autoSpaceDN/>
      <w:adjustRightInd/>
      <w:spacing w:before="100" w:beforeAutospacing="1" w:after="100" w:afterAutospacing="1" w:line="240" w:lineRule="auto"/>
    </w:pPr>
    <w:rPr>
      <w:sz w:val="20"/>
      <w:szCs w:val="20"/>
    </w:rPr>
  </w:style>
  <w:style w:type="paragraph" w:customStyle="1" w:styleId="xl150">
    <w:name w:val="xl150"/>
    <w:basedOn w:val="Normal"/>
    <w:rsid w:val="009E29F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line="240" w:lineRule="auto"/>
    </w:pPr>
    <w:rPr>
      <w:b/>
      <w:bCs/>
      <w:sz w:val="20"/>
      <w:szCs w:val="20"/>
    </w:rPr>
  </w:style>
  <w:style w:type="paragraph" w:customStyle="1" w:styleId="xl151">
    <w:name w:val="xl151"/>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sz w:val="20"/>
      <w:szCs w:val="20"/>
    </w:rPr>
  </w:style>
  <w:style w:type="paragraph" w:customStyle="1" w:styleId="xl152">
    <w:name w:val="xl152"/>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pPr>
    <w:rPr>
      <w:color w:val="000000"/>
      <w:sz w:val="20"/>
      <w:szCs w:val="20"/>
    </w:rPr>
  </w:style>
  <w:style w:type="paragraph" w:customStyle="1" w:styleId="xl153">
    <w:name w:val="xl153"/>
    <w:basedOn w:val="Normal"/>
    <w:rsid w:val="009E29F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textAlignment w:val="center"/>
    </w:pPr>
    <w:rPr>
      <w:color w:val="000000"/>
      <w:sz w:val="20"/>
      <w:szCs w:val="20"/>
    </w:rPr>
  </w:style>
  <w:style w:type="paragraph" w:customStyle="1" w:styleId="xl154">
    <w:name w:val="xl154"/>
    <w:basedOn w:val="Normal"/>
    <w:rsid w:val="009E29F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5">
    <w:name w:val="xl155"/>
    <w:basedOn w:val="Normal"/>
    <w:rsid w:val="009E29FC"/>
    <w:pPr>
      <w:widowControl/>
      <w:pBdr>
        <w:top w:val="single" w:sz="4" w:space="0" w:color="auto"/>
        <w:left w:val="single" w:sz="4" w:space="0" w:color="auto"/>
      </w:pBdr>
      <w:autoSpaceDE/>
      <w:autoSpaceDN/>
      <w:adjustRightInd/>
      <w:spacing w:before="100" w:beforeAutospacing="1" w:after="100" w:afterAutospacing="1" w:line="240" w:lineRule="auto"/>
    </w:pPr>
    <w:rPr>
      <w:sz w:val="20"/>
      <w:szCs w:val="20"/>
    </w:rPr>
  </w:style>
  <w:style w:type="paragraph" w:customStyle="1" w:styleId="xl156">
    <w:name w:val="xl156"/>
    <w:basedOn w:val="Normal"/>
    <w:rsid w:val="009E29FC"/>
    <w:pPr>
      <w:widowControl/>
      <w:pBdr>
        <w:top w:val="double" w:sz="6"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sz w:val="20"/>
      <w:szCs w:val="20"/>
    </w:rPr>
  </w:style>
  <w:style w:type="paragraph" w:customStyle="1" w:styleId="xl157">
    <w:name w:val="xl157"/>
    <w:basedOn w:val="Normal"/>
    <w:rsid w:val="009E29FC"/>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line="240" w:lineRule="auto"/>
    </w:pPr>
    <w:rPr>
      <w:sz w:val="20"/>
      <w:szCs w:val="20"/>
    </w:rPr>
  </w:style>
  <w:style w:type="table" w:customStyle="1" w:styleId="GridTable1Light1">
    <w:name w:val="Grid Table 1 Light1"/>
    <w:basedOn w:val="TableNormal"/>
    <w:uiPriority w:val="46"/>
    <w:rsid w:val="00EC04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EC045F"/>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5321F7"/>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462">
      <w:bodyDiv w:val="1"/>
      <w:marLeft w:val="0"/>
      <w:marRight w:val="0"/>
      <w:marTop w:val="0"/>
      <w:marBottom w:val="0"/>
      <w:divBdr>
        <w:top w:val="none" w:sz="0" w:space="0" w:color="auto"/>
        <w:left w:val="none" w:sz="0" w:space="0" w:color="auto"/>
        <w:bottom w:val="none" w:sz="0" w:space="0" w:color="auto"/>
        <w:right w:val="none" w:sz="0" w:space="0" w:color="auto"/>
      </w:divBdr>
    </w:div>
    <w:div w:id="1072970647">
      <w:bodyDiv w:val="1"/>
      <w:marLeft w:val="0"/>
      <w:marRight w:val="0"/>
      <w:marTop w:val="0"/>
      <w:marBottom w:val="0"/>
      <w:divBdr>
        <w:top w:val="none" w:sz="0" w:space="0" w:color="auto"/>
        <w:left w:val="none" w:sz="0" w:space="0" w:color="auto"/>
        <w:bottom w:val="none" w:sz="0" w:space="0" w:color="auto"/>
        <w:right w:val="none" w:sz="0" w:space="0" w:color="auto"/>
      </w:divBdr>
    </w:div>
    <w:div w:id="1304505846">
      <w:bodyDiv w:val="1"/>
      <w:marLeft w:val="0"/>
      <w:marRight w:val="0"/>
      <w:marTop w:val="0"/>
      <w:marBottom w:val="0"/>
      <w:divBdr>
        <w:top w:val="none" w:sz="0" w:space="0" w:color="auto"/>
        <w:left w:val="none" w:sz="0" w:space="0" w:color="auto"/>
        <w:bottom w:val="none" w:sz="0" w:space="0" w:color="auto"/>
        <w:right w:val="none" w:sz="0" w:space="0" w:color="auto"/>
      </w:divBdr>
    </w:div>
    <w:div w:id="1595549301">
      <w:bodyDiv w:val="1"/>
      <w:marLeft w:val="0"/>
      <w:marRight w:val="0"/>
      <w:marTop w:val="0"/>
      <w:marBottom w:val="0"/>
      <w:divBdr>
        <w:top w:val="none" w:sz="0" w:space="0" w:color="auto"/>
        <w:left w:val="none" w:sz="0" w:space="0" w:color="auto"/>
        <w:bottom w:val="none" w:sz="0" w:space="0" w:color="auto"/>
        <w:right w:val="none" w:sz="0" w:space="0" w:color="auto"/>
      </w:divBdr>
    </w:div>
    <w:div w:id="18620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ns.usda.gov/ops/research-and-analys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266F-E3D6-41B9-8BC6-6590F06B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27222</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2016-06-22T16:30:00Z</dcterms:created>
  <dcterms:modified xsi:type="dcterms:W3CDTF">2016-06-22T18:10:00Z</dcterms:modified>
</cp:coreProperties>
</file>