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90" w:rsidRPr="00135DB0" w:rsidRDefault="00135DB0" w:rsidP="00135DB0">
      <w:pPr>
        <w:spacing w:after="0"/>
        <w:jc w:val="center"/>
        <w:rPr>
          <w:rFonts w:ascii="Times New Roman" w:hAnsi="Times New Roman" w:cs="Times New Roman"/>
          <w:b/>
          <w:sz w:val="28"/>
          <w:szCs w:val="28"/>
          <w:u w:val="single"/>
        </w:rPr>
      </w:pPr>
      <w:bookmarkStart w:id="0" w:name="_GoBack"/>
      <w:bookmarkEnd w:id="0"/>
      <w:r w:rsidRPr="00135DB0">
        <w:rPr>
          <w:rFonts w:ascii="Times New Roman" w:hAnsi="Times New Roman" w:cs="Times New Roman"/>
          <w:b/>
          <w:sz w:val="28"/>
          <w:szCs w:val="28"/>
          <w:u w:val="single"/>
        </w:rPr>
        <w:t>Revisions to Form BIS-645P</w:t>
      </w:r>
    </w:p>
    <w:p w:rsidR="00135DB0" w:rsidRDefault="00135DB0" w:rsidP="00135DB0">
      <w:pPr>
        <w:spacing w:after="0"/>
        <w:jc w:val="center"/>
        <w:rPr>
          <w:rFonts w:ascii="Times New Roman" w:hAnsi="Times New Roman" w:cs="Times New Roman"/>
          <w:b/>
          <w:sz w:val="28"/>
          <w:szCs w:val="28"/>
        </w:rPr>
      </w:pPr>
      <w:r>
        <w:rPr>
          <w:rFonts w:ascii="Times New Roman" w:hAnsi="Times New Roman" w:cs="Times New Roman"/>
          <w:b/>
          <w:sz w:val="28"/>
          <w:szCs w:val="28"/>
        </w:rPr>
        <w:t>International Import Certificate</w:t>
      </w:r>
    </w:p>
    <w:p w:rsidR="00135DB0" w:rsidRDefault="00135DB0" w:rsidP="00135DB0">
      <w:pPr>
        <w:spacing w:after="0"/>
        <w:jc w:val="center"/>
        <w:rPr>
          <w:rFonts w:ascii="Times New Roman" w:hAnsi="Times New Roman" w:cs="Times New Roman"/>
          <w:b/>
          <w:sz w:val="28"/>
          <w:szCs w:val="28"/>
        </w:rPr>
      </w:pPr>
      <w:r>
        <w:rPr>
          <w:rFonts w:ascii="Times New Roman" w:hAnsi="Times New Roman" w:cs="Times New Roman"/>
          <w:b/>
          <w:sz w:val="28"/>
          <w:szCs w:val="28"/>
        </w:rPr>
        <w:t>OMB Control No. 0694-0017</w:t>
      </w:r>
    </w:p>
    <w:p w:rsidR="00135DB0" w:rsidRPr="005576E5" w:rsidRDefault="005576E5" w:rsidP="00135DB0">
      <w:pPr>
        <w:spacing w:after="0"/>
        <w:jc w:val="center"/>
        <w:rPr>
          <w:rFonts w:ascii="Times New Roman" w:hAnsi="Times New Roman" w:cs="Times New Roman"/>
          <w:b/>
        </w:rPr>
      </w:pPr>
      <w:r w:rsidRPr="005576E5">
        <w:rPr>
          <w:rFonts w:ascii="Times New Roman" w:hAnsi="Times New Roman" w:cs="Times New Roman"/>
          <w:b/>
        </w:rPr>
        <w:t>(September 2014)</w:t>
      </w:r>
    </w:p>
    <w:tbl>
      <w:tblPr>
        <w:tblStyle w:val="TableGrid"/>
        <w:tblW w:w="14796" w:type="dxa"/>
        <w:tblCellMar>
          <w:left w:w="115" w:type="dxa"/>
          <w:right w:w="173" w:type="dxa"/>
        </w:tblCellMar>
        <w:tblLook w:val="04A0" w:firstRow="1" w:lastRow="0" w:firstColumn="1" w:lastColumn="0" w:noHBand="0" w:noVBand="1"/>
      </w:tblPr>
      <w:tblGrid>
        <w:gridCol w:w="7308"/>
        <w:gridCol w:w="7488"/>
      </w:tblGrid>
      <w:tr w:rsidR="00135DB0" w:rsidRPr="00135DB0" w:rsidTr="00A27AC0">
        <w:tc>
          <w:tcPr>
            <w:tcW w:w="7308" w:type="dxa"/>
          </w:tcPr>
          <w:p w:rsidR="00135DB0" w:rsidRPr="00135DB0" w:rsidRDefault="00135DB0">
            <w:pPr>
              <w:rPr>
                <w:rFonts w:ascii="Times New Roman" w:hAnsi="Times New Roman" w:cs="Times New Roman"/>
                <w:b/>
                <w:sz w:val="24"/>
                <w:szCs w:val="24"/>
              </w:rPr>
            </w:pPr>
            <w:r>
              <w:rPr>
                <w:rFonts w:ascii="Times New Roman" w:hAnsi="Times New Roman" w:cs="Times New Roman"/>
                <w:b/>
                <w:sz w:val="24"/>
                <w:szCs w:val="24"/>
              </w:rPr>
              <w:t>Previous Version</w:t>
            </w:r>
          </w:p>
        </w:tc>
        <w:tc>
          <w:tcPr>
            <w:tcW w:w="7488" w:type="dxa"/>
          </w:tcPr>
          <w:p w:rsidR="00135DB0" w:rsidRPr="00135DB0" w:rsidRDefault="00135DB0">
            <w:pPr>
              <w:rPr>
                <w:rFonts w:ascii="Times New Roman" w:hAnsi="Times New Roman" w:cs="Times New Roman"/>
                <w:b/>
                <w:sz w:val="24"/>
                <w:szCs w:val="24"/>
              </w:rPr>
            </w:pPr>
            <w:r>
              <w:rPr>
                <w:rFonts w:ascii="Times New Roman" w:hAnsi="Times New Roman" w:cs="Times New Roman"/>
                <w:b/>
                <w:sz w:val="24"/>
                <w:szCs w:val="24"/>
              </w:rPr>
              <w:t>Replaced With…</w:t>
            </w:r>
          </w:p>
        </w:tc>
      </w:tr>
      <w:tr w:rsidR="00EE0890" w:rsidRPr="008E3F87" w:rsidTr="00A27AC0">
        <w:tc>
          <w:tcPr>
            <w:tcW w:w="7308" w:type="dxa"/>
          </w:tcPr>
          <w:p w:rsidR="00EE0890" w:rsidRPr="00CC10F0" w:rsidRDefault="00EE0890" w:rsidP="00CC10F0">
            <w:pPr>
              <w:ind w:left="360"/>
              <w:rPr>
                <w:rFonts w:ascii="Times New Roman" w:hAnsi="Times New Roman" w:cs="Times New Roman"/>
              </w:rPr>
            </w:pPr>
            <w:r w:rsidRPr="00CC10F0">
              <w:rPr>
                <w:rFonts w:ascii="Times New Roman" w:hAnsi="Times New Roman" w:cs="Times New Roman"/>
                <w:b/>
              </w:rPr>
              <w:t>GENERAL INSTRUCTIONS BOX/RIGHT SIDE (COVER PG.)</w:t>
            </w:r>
          </w:p>
        </w:tc>
        <w:tc>
          <w:tcPr>
            <w:tcW w:w="7488" w:type="dxa"/>
          </w:tcPr>
          <w:p w:rsidR="00EE0890" w:rsidRDefault="00EE0890">
            <w:pPr>
              <w:rPr>
                <w:rFonts w:ascii="Times New Roman" w:hAnsi="Times New Roman" w:cs="Times New Roman"/>
                <w:sz w:val="24"/>
                <w:szCs w:val="24"/>
              </w:rPr>
            </w:pPr>
          </w:p>
        </w:tc>
      </w:tr>
      <w:tr w:rsidR="00EE0890" w:rsidRPr="008E3F87" w:rsidTr="00A27AC0">
        <w:tc>
          <w:tcPr>
            <w:tcW w:w="7308" w:type="dxa"/>
          </w:tcPr>
          <w:p w:rsidR="00EE0890" w:rsidRPr="00D8356D" w:rsidRDefault="00EE0890" w:rsidP="004977A1">
            <w:pPr>
              <w:rPr>
                <w:rFonts w:ascii="Times New Roman" w:hAnsi="Times New Roman" w:cs="Times New Roman"/>
                <w:sz w:val="24"/>
                <w:szCs w:val="24"/>
              </w:rPr>
            </w:pPr>
            <w:r w:rsidRPr="00D8356D">
              <w:rPr>
                <w:rFonts w:ascii="Times New Roman" w:hAnsi="Times New Roman" w:cs="Times New Roman"/>
                <w:sz w:val="24"/>
                <w:szCs w:val="24"/>
              </w:rPr>
              <w:t>Please disregard the P.O. Box address for the Department of Commerce listed on the back of the IIC Form.</w:t>
            </w:r>
          </w:p>
        </w:tc>
        <w:tc>
          <w:tcPr>
            <w:tcW w:w="7488" w:type="dxa"/>
          </w:tcPr>
          <w:p w:rsidR="00EE0890" w:rsidRDefault="00EE0890" w:rsidP="004977A1">
            <w:pPr>
              <w:rPr>
                <w:rFonts w:ascii="Times New Roman" w:hAnsi="Times New Roman" w:cs="Times New Roman"/>
                <w:sz w:val="24"/>
                <w:szCs w:val="24"/>
              </w:rPr>
            </w:pPr>
            <w:r>
              <w:rPr>
                <w:rFonts w:ascii="Times New Roman" w:hAnsi="Times New Roman" w:cs="Times New Roman"/>
                <w:sz w:val="24"/>
                <w:szCs w:val="24"/>
              </w:rPr>
              <w:t xml:space="preserve"> </w:t>
            </w:r>
          </w:p>
          <w:p w:rsidR="00EE0890" w:rsidRPr="00D8356D" w:rsidRDefault="00EE0890" w:rsidP="00EE0890">
            <w:pPr>
              <w:rPr>
                <w:rFonts w:ascii="Times New Roman" w:hAnsi="Times New Roman" w:cs="Times New Roman"/>
                <w:sz w:val="24"/>
                <w:szCs w:val="24"/>
              </w:rPr>
            </w:pPr>
            <w:r w:rsidRPr="008E3F87">
              <w:rPr>
                <w:rFonts w:ascii="Times New Roman" w:hAnsi="Times New Roman" w:cs="Times New Roman"/>
                <w:b/>
                <w:bCs/>
                <w:sz w:val="16"/>
                <w:szCs w:val="16"/>
              </w:rPr>
              <w:t xml:space="preserve"> </w:t>
            </w:r>
            <w:r>
              <w:rPr>
                <w:rFonts w:ascii="Times New Roman" w:hAnsi="Times New Roman" w:cs="Times New Roman"/>
                <w:bCs/>
                <w:sz w:val="24"/>
                <w:szCs w:val="24"/>
              </w:rPr>
              <w:t>DELETED</w:t>
            </w:r>
          </w:p>
        </w:tc>
      </w:tr>
      <w:tr w:rsidR="00EE0890" w:rsidRPr="008E3F87" w:rsidTr="00A27AC0">
        <w:tc>
          <w:tcPr>
            <w:tcW w:w="7308" w:type="dxa"/>
          </w:tcPr>
          <w:p w:rsidR="00EE0890" w:rsidRPr="00CC10F0" w:rsidRDefault="00EE0890" w:rsidP="00CC10F0">
            <w:pPr>
              <w:rPr>
                <w:rFonts w:ascii="Times New Roman" w:hAnsi="Times New Roman" w:cs="Times New Roman"/>
                <w:sz w:val="24"/>
                <w:szCs w:val="24"/>
              </w:rPr>
            </w:pPr>
            <w:r w:rsidRPr="00CC10F0">
              <w:rPr>
                <w:rFonts w:ascii="Times New Roman" w:hAnsi="Times New Roman" w:cs="Times New Roman"/>
                <w:b/>
                <w:sz w:val="24"/>
                <w:szCs w:val="24"/>
              </w:rPr>
              <w:t>PAGE ONE</w:t>
            </w:r>
          </w:p>
        </w:tc>
        <w:tc>
          <w:tcPr>
            <w:tcW w:w="7488" w:type="dxa"/>
          </w:tcPr>
          <w:p w:rsidR="00EE0890" w:rsidRPr="00D8356D" w:rsidRDefault="00EE0890" w:rsidP="008E3F87">
            <w:pPr>
              <w:rPr>
                <w:rFonts w:ascii="Times New Roman" w:hAnsi="Times New Roman" w:cs="Times New Roman"/>
                <w:sz w:val="24"/>
                <w:szCs w:val="24"/>
              </w:rPr>
            </w:pPr>
          </w:p>
        </w:tc>
      </w:tr>
      <w:tr w:rsidR="00CC10F0" w:rsidRPr="008E3F87" w:rsidTr="00A27AC0">
        <w:tc>
          <w:tcPr>
            <w:tcW w:w="7308" w:type="dxa"/>
          </w:tcPr>
          <w:p w:rsidR="00CC10F0" w:rsidRPr="00CC10F0" w:rsidRDefault="00CC10F0" w:rsidP="009E22E2">
            <w:pPr>
              <w:rPr>
                <w:rFonts w:ascii="Times New Roman" w:hAnsi="Times New Roman" w:cs="Times New Roman"/>
                <w:b/>
                <w:sz w:val="24"/>
                <w:szCs w:val="24"/>
              </w:rPr>
            </w:pPr>
            <w:r w:rsidRPr="00CC10F0">
              <w:rPr>
                <w:rFonts w:ascii="Times New Roman" w:hAnsi="Times New Roman" w:cs="Times New Roman"/>
                <w:sz w:val="24"/>
                <w:szCs w:val="24"/>
              </w:rPr>
              <w:t>FORM BIS-645P/ATF-4522</w:t>
            </w:r>
            <w:r>
              <w:rPr>
                <w:rFonts w:ascii="Times New Roman" w:hAnsi="Times New Roman" w:cs="Times New Roman"/>
                <w:sz w:val="24"/>
                <w:szCs w:val="24"/>
              </w:rPr>
              <w:t>/DSP-53</w:t>
            </w:r>
            <w:r w:rsidRPr="00CC10F0">
              <w:rPr>
                <w:rFonts w:ascii="Times New Roman" w:hAnsi="Times New Roman" w:cs="Times New Roman"/>
                <w:sz w:val="24"/>
                <w:szCs w:val="24"/>
              </w:rPr>
              <w:t xml:space="preserve"> (REV </w:t>
            </w:r>
            <w:r>
              <w:rPr>
                <w:rFonts w:ascii="Times New Roman" w:hAnsi="Times New Roman" w:cs="Times New Roman"/>
                <w:sz w:val="24"/>
                <w:szCs w:val="24"/>
              </w:rPr>
              <w:t>8</w:t>
            </w:r>
            <w:r w:rsidRPr="00CC10F0">
              <w:rPr>
                <w:rFonts w:ascii="Times New Roman" w:hAnsi="Times New Roman" w:cs="Times New Roman"/>
                <w:sz w:val="24"/>
                <w:szCs w:val="24"/>
              </w:rPr>
              <w:t>/</w:t>
            </w:r>
            <w:r w:rsidR="009E22E2">
              <w:rPr>
                <w:rFonts w:ascii="Times New Roman" w:hAnsi="Times New Roman" w:cs="Times New Roman"/>
                <w:sz w:val="24"/>
                <w:szCs w:val="24"/>
              </w:rPr>
              <w:t>02</w:t>
            </w:r>
            <w:r w:rsidRPr="00CC10F0">
              <w:rPr>
                <w:rFonts w:ascii="Times New Roman" w:hAnsi="Times New Roman" w:cs="Times New Roman"/>
                <w:sz w:val="24"/>
                <w:szCs w:val="24"/>
              </w:rPr>
              <w:t>)</w:t>
            </w:r>
          </w:p>
        </w:tc>
        <w:tc>
          <w:tcPr>
            <w:tcW w:w="7488" w:type="dxa"/>
          </w:tcPr>
          <w:p w:rsidR="00CC10F0" w:rsidRPr="00D8356D" w:rsidRDefault="00CC10F0" w:rsidP="008E3F87">
            <w:pPr>
              <w:rPr>
                <w:rFonts w:ascii="Times New Roman" w:hAnsi="Times New Roman" w:cs="Times New Roman"/>
                <w:sz w:val="24"/>
                <w:szCs w:val="24"/>
              </w:rPr>
            </w:pPr>
            <w:r w:rsidRPr="00CC10F0">
              <w:rPr>
                <w:rFonts w:ascii="Times New Roman" w:hAnsi="Times New Roman" w:cs="Times New Roman"/>
                <w:sz w:val="24"/>
                <w:szCs w:val="24"/>
              </w:rPr>
              <w:t>FORM BIS-645P/ATF-4522 (REV 6/14)</w:t>
            </w:r>
          </w:p>
        </w:tc>
      </w:tr>
      <w:tr w:rsidR="00EE0890" w:rsidRPr="008E3F87" w:rsidTr="00A27AC0">
        <w:tc>
          <w:tcPr>
            <w:tcW w:w="7308" w:type="dxa"/>
          </w:tcPr>
          <w:p w:rsidR="00EE0890" w:rsidRPr="00EE0890" w:rsidRDefault="00EE0890" w:rsidP="00EE0890">
            <w:pPr>
              <w:autoSpaceDE w:val="0"/>
              <w:autoSpaceDN w:val="0"/>
              <w:adjustRightInd w:val="0"/>
              <w:rPr>
                <w:rFonts w:ascii="Times New Roman" w:hAnsi="Times New Roman" w:cs="Times New Roman"/>
                <w:b/>
              </w:rPr>
            </w:pPr>
            <w:r w:rsidRPr="00EE0890">
              <w:rPr>
                <w:rFonts w:ascii="Times New Roman" w:hAnsi="Times New Roman" w:cs="Times New Roman"/>
                <w:b/>
              </w:rPr>
              <w:t>Title</w:t>
            </w:r>
          </w:p>
          <w:p w:rsidR="00EE0890" w:rsidRPr="008E3F87" w:rsidRDefault="00EE0890" w:rsidP="00D8356D">
            <w:pPr>
              <w:autoSpaceDE w:val="0"/>
              <w:autoSpaceDN w:val="0"/>
              <w:adjustRightInd w:val="0"/>
              <w:rPr>
                <w:rFonts w:ascii="Times New Roman" w:hAnsi="Times New Roman" w:cs="Times New Roman"/>
                <w:sz w:val="24"/>
                <w:szCs w:val="24"/>
              </w:rPr>
            </w:pPr>
            <w:r w:rsidRPr="008E3F87">
              <w:rPr>
                <w:rFonts w:ascii="Times New Roman" w:hAnsi="Times New Roman" w:cs="Times New Roman"/>
                <w:sz w:val="24"/>
                <w:szCs w:val="24"/>
              </w:rPr>
              <w:t>U.S. DEPARTMENT OF THE TREASURY</w:t>
            </w:r>
          </w:p>
          <w:p w:rsidR="00EE0890" w:rsidRPr="008E3F87" w:rsidRDefault="00EE0890" w:rsidP="00D8356D">
            <w:pPr>
              <w:autoSpaceDE w:val="0"/>
              <w:autoSpaceDN w:val="0"/>
              <w:adjustRightInd w:val="0"/>
              <w:rPr>
                <w:rFonts w:ascii="Times New Roman" w:hAnsi="Times New Roman" w:cs="Times New Roman"/>
                <w:sz w:val="24"/>
                <w:szCs w:val="24"/>
              </w:rPr>
            </w:pPr>
            <w:r w:rsidRPr="008E3F87">
              <w:rPr>
                <w:rFonts w:ascii="Times New Roman" w:hAnsi="Times New Roman" w:cs="Times New Roman"/>
                <w:sz w:val="24"/>
                <w:szCs w:val="24"/>
              </w:rPr>
              <w:t>Bureau of Alcohol, Tobacco and Firearms</w:t>
            </w:r>
          </w:p>
          <w:p w:rsidR="00EE0890" w:rsidRPr="008E3F87" w:rsidRDefault="00EE0890" w:rsidP="00D8356D">
            <w:pPr>
              <w:autoSpaceDE w:val="0"/>
              <w:autoSpaceDN w:val="0"/>
              <w:adjustRightInd w:val="0"/>
              <w:rPr>
                <w:rFonts w:ascii="Times New Roman" w:hAnsi="Times New Roman" w:cs="Times New Roman"/>
                <w:sz w:val="24"/>
                <w:szCs w:val="24"/>
              </w:rPr>
            </w:pPr>
            <w:r w:rsidRPr="008E3F87">
              <w:rPr>
                <w:rFonts w:ascii="Times New Roman" w:hAnsi="Times New Roman" w:cs="Times New Roman"/>
                <w:sz w:val="24"/>
                <w:szCs w:val="24"/>
              </w:rPr>
              <w:t>U.S. DEPARTMENT OF STATE</w:t>
            </w:r>
          </w:p>
          <w:p w:rsidR="00EE0890" w:rsidRPr="008E3F87" w:rsidRDefault="00EE0890" w:rsidP="00D8356D">
            <w:pPr>
              <w:rPr>
                <w:rFonts w:ascii="Times New Roman" w:hAnsi="Times New Roman" w:cs="Times New Roman"/>
                <w:sz w:val="24"/>
                <w:szCs w:val="24"/>
              </w:rPr>
            </w:pPr>
            <w:r w:rsidRPr="008E3F87">
              <w:rPr>
                <w:rFonts w:ascii="Times New Roman" w:hAnsi="Times New Roman" w:cs="Times New Roman"/>
                <w:sz w:val="24"/>
                <w:szCs w:val="24"/>
              </w:rPr>
              <w:t>Office of Munitions Control</w:t>
            </w:r>
          </w:p>
        </w:tc>
        <w:tc>
          <w:tcPr>
            <w:tcW w:w="7488" w:type="dxa"/>
          </w:tcPr>
          <w:p w:rsidR="00EE0890" w:rsidRDefault="00EE0890">
            <w:pPr>
              <w:rPr>
                <w:rFonts w:ascii="Times New Roman" w:hAnsi="Times New Roman" w:cs="Times New Roman"/>
                <w:sz w:val="24"/>
                <w:szCs w:val="24"/>
              </w:rPr>
            </w:pPr>
          </w:p>
          <w:p w:rsidR="00EE0890" w:rsidRPr="008E3F87" w:rsidRDefault="00EE0890" w:rsidP="00D8356D">
            <w:pPr>
              <w:pStyle w:val="Default"/>
            </w:pPr>
            <w:r w:rsidRPr="008E3F87">
              <w:rPr>
                <w:bCs/>
              </w:rPr>
              <w:t xml:space="preserve">U.S. DEPARTMENT OF JUSTICE </w:t>
            </w:r>
          </w:p>
          <w:p w:rsidR="00EE0890" w:rsidRPr="008E3F87" w:rsidRDefault="00EE0890" w:rsidP="00D8356D">
            <w:pPr>
              <w:pStyle w:val="Default"/>
            </w:pPr>
            <w:r w:rsidRPr="008E3F87">
              <w:rPr>
                <w:bCs/>
              </w:rPr>
              <w:t xml:space="preserve">Bureau of Alcohol, Tobacco, Firearms, </w:t>
            </w:r>
          </w:p>
          <w:p w:rsidR="00EE0890" w:rsidRPr="008E3F87" w:rsidRDefault="00EE0890" w:rsidP="00D8356D">
            <w:pPr>
              <w:rPr>
                <w:rFonts w:ascii="Times New Roman" w:hAnsi="Times New Roman" w:cs="Times New Roman"/>
                <w:sz w:val="24"/>
                <w:szCs w:val="24"/>
              </w:rPr>
            </w:pPr>
            <w:r w:rsidRPr="008E3F87">
              <w:rPr>
                <w:rFonts w:ascii="Times New Roman" w:hAnsi="Times New Roman" w:cs="Times New Roman"/>
                <w:bCs/>
                <w:sz w:val="24"/>
                <w:szCs w:val="24"/>
              </w:rPr>
              <w:t>and Explosives</w:t>
            </w:r>
          </w:p>
        </w:tc>
      </w:tr>
      <w:tr w:rsidR="00EE0890" w:rsidRPr="008E3F87" w:rsidTr="00A27AC0">
        <w:tc>
          <w:tcPr>
            <w:tcW w:w="7308" w:type="dxa"/>
          </w:tcPr>
          <w:p w:rsidR="00EE0890" w:rsidRPr="00EE0890" w:rsidRDefault="00EE0890" w:rsidP="00D8356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For U.S. Government Use </w:t>
            </w:r>
          </w:p>
          <w:p w:rsidR="00EE0890" w:rsidRPr="00D8356D" w:rsidRDefault="00EE0890" w:rsidP="00D8356D">
            <w:pPr>
              <w:autoSpaceDE w:val="0"/>
              <w:autoSpaceDN w:val="0"/>
              <w:adjustRightInd w:val="0"/>
              <w:rPr>
                <w:rFonts w:ascii="Times New Roman" w:hAnsi="Times New Roman" w:cs="Times New Roman"/>
                <w:sz w:val="24"/>
                <w:szCs w:val="24"/>
              </w:rPr>
            </w:pPr>
            <w:r w:rsidRPr="00D8356D">
              <w:rPr>
                <w:rFonts w:ascii="Times New Roman" w:hAnsi="Times New Roman" w:cs="Times New Roman"/>
                <w:sz w:val="24"/>
                <w:szCs w:val="24"/>
              </w:rPr>
              <w:t>If this form has been approved by the Department of Commerce or the Department</w:t>
            </w:r>
            <w:r>
              <w:rPr>
                <w:rFonts w:ascii="Times New Roman" w:hAnsi="Times New Roman" w:cs="Times New Roman"/>
                <w:sz w:val="24"/>
                <w:szCs w:val="24"/>
              </w:rPr>
              <w:t xml:space="preserve"> </w:t>
            </w:r>
            <w:r w:rsidRPr="00D8356D">
              <w:rPr>
                <w:rFonts w:ascii="Times New Roman" w:hAnsi="Times New Roman" w:cs="Times New Roman"/>
                <w:sz w:val="24"/>
                <w:szCs w:val="24"/>
              </w:rPr>
              <w:t>of State, it is not valid unless the official seal of the Department of</w:t>
            </w:r>
            <w:r>
              <w:rPr>
                <w:rFonts w:ascii="Times New Roman" w:hAnsi="Times New Roman" w:cs="Times New Roman"/>
                <w:sz w:val="24"/>
                <w:szCs w:val="24"/>
              </w:rPr>
              <w:t xml:space="preserve"> </w:t>
            </w:r>
            <w:r w:rsidRPr="00D8356D">
              <w:rPr>
                <w:rFonts w:ascii="Times New Roman" w:hAnsi="Times New Roman" w:cs="Times New Roman"/>
                <w:sz w:val="24"/>
                <w:szCs w:val="24"/>
              </w:rPr>
              <w:t>Commerce, or the Department of State, appears in this space. If this form is</w:t>
            </w:r>
            <w:r>
              <w:rPr>
                <w:rFonts w:ascii="Times New Roman" w:hAnsi="Times New Roman" w:cs="Times New Roman"/>
                <w:sz w:val="24"/>
                <w:szCs w:val="24"/>
              </w:rPr>
              <w:t xml:space="preserve"> </w:t>
            </w:r>
            <w:r w:rsidRPr="00D8356D">
              <w:rPr>
                <w:rFonts w:ascii="Times New Roman" w:hAnsi="Times New Roman" w:cs="Times New Roman"/>
                <w:sz w:val="24"/>
                <w:szCs w:val="24"/>
              </w:rPr>
              <w:t>approved by the Treasury Department, a seal is not required.</w:t>
            </w:r>
          </w:p>
        </w:tc>
        <w:tc>
          <w:tcPr>
            <w:tcW w:w="7488" w:type="dxa"/>
          </w:tcPr>
          <w:p w:rsidR="00053C79" w:rsidRDefault="00053C79" w:rsidP="00D8356D">
            <w:pPr>
              <w:pStyle w:val="Default"/>
            </w:pPr>
          </w:p>
          <w:p w:rsidR="00EE0890" w:rsidRPr="00D8356D" w:rsidRDefault="00EE0890" w:rsidP="00D8356D">
            <w:pPr>
              <w:pStyle w:val="Default"/>
            </w:pPr>
            <w:r w:rsidRPr="00D8356D">
              <w:t xml:space="preserve">If this form has been approved by the Department of Commerce, it is not valid unless the official seal of the Department of </w:t>
            </w:r>
            <w:proofErr w:type="gramStart"/>
            <w:r w:rsidRPr="00D8356D">
              <w:t>Commerce,</w:t>
            </w:r>
            <w:proofErr w:type="gramEnd"/>
            <w:r w:rsidRPr="00D8356D">
              <w:t xml:space="preserve"> appears in this space. If this form is approved by the Justice Department, a seal is not required. </w:t>
            </w:r>
          </w:p>
          <w:p w:rsidR="00EE0890" w:rsidRPr="00D8356D" w:rsidRDefault="00EE0890">
            <w:pPr>
              <w:rPr>
                <w:rFonts w:ascii="Times New Roman" w:hAnsi="Times New Roman" w:cs="Times New Roman"/>
                <w:sz w:val="24"/>
                <w:szCs w:val="24"/>
              </w:rPr>
            </w:pPr>
          </w:p>
        </w:tc>
      </w:tr>
      <w:tr w:rsidR="00FA7D01" w:rsidRPr="008E3F87" w:rsidTr="00A27AC0">
        <w:tc>
          <w:tcPr>
            <w:tcW w:w="7308" w:type="dxa"/>
          </w:tcPr>
          <w:p w:rsidR="00FA7D01" w:rsidRPr="00FA7D01" w:rsidRDefault="00FA7D01" w:rsidP="00FA7D01">
            <w:pPr>
              <w:autoSpaceDE w:val="0"/>
              <w:autoSpaceDN w:val="0"/>
              <w:adjustRightInd w:val="0"/>
              <w:rPr>
                <w:rFonts w:ascii="Times New Roman" w:hAnsi="Times New Roman" w:cs="Times New Roman"/>
                <w:b/>
                <w:sz w:val="24"/>
                <w:szCs w:val="24"/>
              </w:rPr>
            </w:pPr>
            <w:r w:rsidRPr="00FA7D01">
              <w:rPr>
                <w:rFonts w:ascii="Times New Roman" w:hAnsi="Times New Roman" w:cs="Times New Roman"/>
                <w:b/>
                <w:sz w:val="24"/>
                <w:szCs w:val="24"/>
              </w:rPr>
              <w:t>4. Representation and undertaking of U.S. importer or principal</w:t>
            </w:r>
          </w:p>
          <w:p w:rsidR="00FA7D01" w:rsidRDefault="00FA7D01" w:rsidP="00FA7D01">
            <w:pPr>
              <w:autoSpaceDE w:val="0"/>
              <w:autoSpaceDN w:val="0"/>
              <w:adjustRightInd w:val="0"/>
              <w:rPr>
                <w:rFonts w:ascii="Times New Roman" w:hAnsi="Times New Roman" w:cs="Times New Roman"/>
                <w:b/>
                <w:sz w:val="24"/>
                <w:szCs w:val="24"/>
              </w:rPr>
            </w:pPr>
            <w:r w:rsidRPr="00FA7D01">
              <w:rPr>
                <w:rFonts w:ascii="Times New Roman" w:hAnsi="Times New Roman" w:cs="Times New Roman"/>
                <w:sz w:val="24"/>
                <w:szCs w:val="24"/>
              </w:rPr>
              <w:t>The undersigned hereby represents that he has undertaken to import into the United States of America under a U.S. Consumption Entry or U.S. Warehouse Entry the commodities in quantities described above, or, if the commodities are not so imported into the United States of America, that he will not divert, transship, or</w:t>
            </w:r>
            <w:r>
              <w:rPr>
                <w:rFonts w:ascii="Times New Roman" w:hAnsi="Times New Roman" w:cs="Times New Roman"/>
                <w:sz w:val="24"/>
                <w:szCs w:val="24"/>
              </w:rPr>
              <w:t xml:space="preserve"> </w:t>
            </w:r>
            <w:proofErr w:type="spellStart"/>
            <w:r w:rsidRPr="00FA7D01">
              <w:rPr>
                <w:rFonts w:ascii="Times New Roman" w:hAnsi="Times New Roman" w:cs="Times New Roman"/>
                <w:sz w:val="24"/>
                <w:szCs w:val="24"/>
              </w:rPr>
              <w:t>reexport</w:t>
            </w:r>
            <w:proofErr w:type="spellEnd"/>
            <w:r w:rsidRPr="00FA7D01">
              <w:rPr>
                <w:rFonts w:ascii="Times New Roman" w:hAnsi="Times New Roman" w:cs="Times New Roman"/>
                <w:sz w:val="24"/>
                <w:szCs w:val="24"/>
              </w:rPr>
              <w:t xml:space="preserve"> them to another destination except with explicit approval of the Department of Commerce, the Department of State, or the Department of the Treasury, as appropriate</w:t>
            </w:r>
            <w:r w:rsidR="00053C79">
              <w:rPr>
                <w:rFonts w:ascii="Times New Roman" w:hAnsi="Times New Roman" w:cs="Times New Roman"/>
                <w:sz w:val="24"/>
                <w:szCs w:val="24"/>
              </w:rPr>
              <w:t>. …</w:t>
            </w:r>
          </w:p>
        </w:tc>
        <w:tc>
          <w:tcPr>
            <w:tcW w:w="7488" w:type="dxa"/>
          </w:tcPr>
          <w:p w:rsidR="00FA7D01" w:rsidRDefault="00FA7D01" w:rsidP="00D8356D">
            <w:pPr>
              <w:pStyle w:val="Default"/>
            </w:pPr>
          </w:p>
          <w:p w:rsidR="00053C79" w:rsidRPr="00053C79" w:rsidRDefault="00053C79" w:rsidP="00D8356D">
            <w:pPr>
              <w:pStyle w:val="Default"/>
            </w:pPr>
            <w:r w:rsidRPr="00053C79">
              <w:t xml:space="preserve">The undersigned hereby represents that he has undertaken to import into the United States of America under a U.S. Consumption Entry or U.S. Warehouse Entry the commodities in quantities described above, or, if the commodities are not so imported into the United States of America, that he will not divert, transship, or </w:t>
            </w:r>
            <w:proofErr w:type="spellStart"/>
            <w:r w:rsidRPr="00053C79">
              <w:t>reexport</w:t>
            </w:r>
            <w:proofErr w:type="spellEnd"/>
            <w:r w:rsidRPr="00053C79">
              <w:t xml:space="preserve"> them to another destination except with explicit approval of the Department of Commerce, the Department of State, or the Department of Justice, as appropriate.</w:t>
            </w:r>
          </w:p>
        </w:tc>
      </w:tr>
      <w:tr w:rsidR="00EE0890" w:rsidRPr="008E3F87" w:rsidTr="00A27AC0">
        <w:tc>
          <w:tcPr>
            <w:tcW w:w="7308" w:type="dxa"/>
          </w:tcPr>
          <w:p w:rsidR="00EE0890" w:rsidRPr="008E3F87" w:rsidRDefault="00EE0890">
            <w:pPr>
              <w:rPr>
                <w:rFonts w:ascii="Times New Roman" w:hAnsi="Times New Roman" w:cs="Times New Roman"/>
                <w:sz w:val="24"/>
                <w:szCs w:val="24"/>
              </w:rPr>
            </w:pPr>
            <w:r w:rsidRPr="00E249DD">
              <w:rPr>
                <w:rFonts w:ascii="Times New Roman" w:hAnsi="Times New Roman" w:cs="Times New Roman"/>
                <w:sz w:val="24"/>
                <w:szCs w:val="24"/>
              </w:rPr>
              <w:t>This document ceases to be valid unless presented to the competent foreign authorities within six months from its date of issue</w:t>
            </w:r>
            <w:r>
              <w:rPr>
                <w:rFonts w:ascii="Times New Roman" w:hAnsi="Times New Roman" w:cs="Times New Roman"/>
                <w:sz w:val="16"/>
                <w:szCs w:val="16"/>
              </w:rPr>
              <w:t>.</w:t>
            </w:r>
          </w:p>
        </w:tc>
        <w:tc>
          <w:tcPr>
            <w:tcW w:w="7488" w:type="dxa"/>
          </w:tcPr>
          <w:p w:rsidR="00EE0890" w:rsidRPr="00E249DD" w:rsidRDefault="00EE0890">
            <w:pPr>
              <w:rPr>
                <w:rFonts w:ascii="Times New Roman" w:hAnsi="Times New Roman" w:cs="Times New Roman"/>
                <w:sz w:val="24"/>
                <w:szCs w:val="24"/>
              </w:rPr>
            </w:pPr>
            <w:r w:rsidRPr="00E249DD">
              <w:rPr>
                <w:rFonts w:ascii="Times New Roman" w:hAnsi="Times New Roman" w:cs="Times New Roman"/>
                <w:sz w:val="24"/>
                <w:szCs w:val="24"/>
              </w:rPr>
              <w:t>This document ceases to be valid unless presented to the competent foreign authorities within 12 months from its date of issue.</w:t>
            </w:r>
          </w:p>
        </w:tc>
      </w:tr>
      <w:tr w:rsidR="00EE0890" w:rsidRPr="008E3F87" w:rsidTr="00A27AC0">
        <w:tc>
          <w:tcPr>
            <w:tcW w:w="7308" w:type="dxa"/>
          </w:tcPr>
          <w:p w:rsidR="00EE0890" w:rsidRPr="008E3F87" w:rsidRDefault="00EE0890" w:rsidP="00E249DD">
            <w:pPr>
              <w:autoSpaceDE w:val="0"/>
              <w:autoSpaceDN w:val="0"/>
              <w:adjustRightInd w:val="0"/>
              <w:rPr>
                <w:rFonts w:ascii="Times New Roman" w:hAnsi="Times New Roman" w:cs="Times New Roman"/>
                <w:sz w:val="24"/>
                <w:szCs w:val="24"/>
              </w:rPr>
            </w:pPr>
            <w:r w:rsidRPr="00E249DD">
              <w:rPr>
                <w:rFonts w:ascii="Times New Roman" w:hAnsi="Times New Roman" w:cs="Times New Roman"/>
                <w:sz w:val="24"/>
                <w:szCs w:val="24"/>
              </w:rPr>
              <w:t>No import certification may be obtained unless this International Import Certificate has been completed and filed with the appropriate U.S. Government agency</w:t>
            </w:r>
            <w:r>
              <w:rPr>
                <w:rFonts w:ascii="Times New Roman" w:hAnsi="Times New Roman" w:cs="Times New Roman"/>
                <w:sz w:val="24"/>
                <w:szCs w:val="24"/>
              </w:rPr>
              <w:t xml:space="preserve"> </w:t>
            </w:r>
            <w:r w:rsidRPr="00E249DD">
              <w:rPr>
                <w:rFonts w:ascii="Times New Roman" w:hAnsi="Times New Roman" w:cs="Times New Roman"/>
                <w:sz w:val="24"/>
                <w:szCs w:val="24"/>
              </w:rPr>
              <w:t xml:space="preserve">(Department of Commerce: 50 U.S.C. app. §2411, </w:t>
            </w:r>
            <w:r w:rsidRPr="00E249DD">
              <w:rPr>
                <w:rFonts w:ascii="Times New Roman" w:hAnsi="Times New Roman" w:cs="Times New Roman"/>
                <w:sz w:val="24"/>
                <w:szCs w:val="24"/>
              </w:rPr>
              <w:lastRenderedPageBreak/>
              <w:t>E.O. 1221415 C.ER. §368; Department of the Treasury; 22 U.S.C. §2778, E.O. 11959,</w:t>
            </w:r>
            <w:r>
              <w:rPr>
                <w:rFonts w:ascii="Times New Roman" w:hAnsi="Times New Roman" w:cs="Times New Roman"/>
                <w:sz w:val="24"/>
                <w:szCs w:val="24"/>
              </w:rPr>
              <w:t xml:space="preserve"> </w:t>
            </w:r>
            <w:r w:rsidRPr="00E249DD">
              <w:rPr>
                <w:rFonts w:ascii="Times New Roman" w:hAnsi="Times New Roman" w:cs="Times New Roman"/>
                <w:sz w:val="24"/>
                <w:szCs w:val="24"/>
              </w:rPr>
              <w:t>27 C.ER. §47; Department of</w:t>
            </w:r>
            <w:r>
              <w:rPr>
                <w:rFonts w:ascii="Times New Roman" w:hAnsi="Times New Roman" w:cs="Times New Roman"/>
                <w:sz w:val="24"/>
                <w:szCs w:val="24"/>
              </w:rPr>
              <w:t xml:space="preserve"> </w:t>
            </w:r>
            <w:r w:rsidRPr="00E249DD">
              <w:rPr>
                <w:rFonts w:ascii="Times New Roman" w:hAnsi="Times New Roman" w:cs="Times New Roman"/>
                <w:sz w:val="24"/>
                <w:szCs w:val="24"/>
              </w:rPr>
              <w:t>State: 22 U.S.C.2778, 2779, E.O. 11958,</w:t>
            </w:r>
            <w:r>
              <w:rPr>
                <w:rFonts w:ascii="Times New Roman" w:hAnsi="Times New Roman" w:cs="Times New Roman"/>
                <w:sz w:val="24"/>
                <w:szCs w:val="24"/>
              </w:rPr>
              <w:t xml:space="preserve"> </w:t>
            </w:r>
            <w:r w:rsidRPr="00E249DD">
              <w:rPr>
                <w:rFonts w:ascii="Times New Roman" w:hAnsi="Times New Roman" w:cs="Times New Roman"/>
                <w:sz w:val="24"/>
                <w:szCs w:val="24"/>
              </w:rPr>
              <w:t>22 C.ER. §123). Information furnished herewith is subject to the provisions of Section 12(c) of the Export Administration Act</w:t>
            </w:r>
            <w:r>
              <w:rPr>
                <w:rFonts w:ascii="Times New Roman" w:hAnsi="Times New Roman" w:cs="Times New Roman"/>
                <w:sz w:val="24"/>
                <w:szCs w:val="24"/>
              </w:rPr>
              <w:t xml:space="preserve"> </w:t>
            </w:r>
            <w:r w:rsidRPr="00E249DD">
              <w:rPr>
                <w:rFonts w:ascii="Times New Roman" w:hAnsi="Times New Roman" w:cs="Times New Roman"/>
                <w:sz w:val="24"/>
                <w:szCs w:val="24"/>
              </w:rPr>
              <w:t>of 1979,</w:t>
            </w:r>
            <w:r>
              <w:rPr>
                <w:rFonts w:ascii="Times New Roman" w:hAnsi="Times New Roman" w:cs="Times New Roman"/>
                <w:sz w:val="24"/>
                <w:szCs w:val="24"/>
              </w:rPr>
              <w:t xml:space="preserve"> </w:t>
            </w:r>
            <w:r w:rsidRPr="00E249DD">
              <w:rPr>
                <w:rFonts w:ascii="Times New Roman" w:hAnsi="Times New Roman" w:cs="Times New Roman"/>
                <w:sz w:val="24"/>
                <w:szCs w:val="24"/>
              </w:rPr>
              <w:t>50 U.S.C. app. 2411(c), and its unauthorized disclosure is prohibited by law.</w:t>
            </w:r>
          </w:p>
        </w:tc>
        <w:tc>
          <w:tcPr>
            <w:tcW w:w="7488" w:type="dxa"/>
          </w:tcPr>
          <w:p w:rsidR="00EE0890" w:rsidRPr="00E249DD" w:rsidRDefault="00EE0890">
            <w:pPr>
              <w:rPr>
                <w:rFonts w:ascii="Times New Roman" w:hAnsi="Times New Roman" w:cs="Times New Roman"/>
                <w:sz w:val="24"/>
                <w:szCs w:val="24"/>
              </w:rPr>
            </w:pPr>
            <w:r w:rsidRPr="00E249DD">
              <w:rPr>
                <w:rFonts w:ascii="Times New Roman" w:hAnsi="Times New Roman" w:cs="Times New Roman"/>
                <w:sz w:val="24"/>
                <w:szCs w:val="24"/>
              </w:rPr>
              <w:lastRenderedPageBreak/>
              <w:t xml:space="preserve">No permanent import certification may be obtained unless this International Import Certificate has been completed and filed with the appropriate U.S. Government agency (Department of Commerce: 50 </w:t>
            </w:r>
            <w:r w:rsidRPr="00E249DD">
              <w:rPr>
                <w:rFonts w:ascii="Times New Roman" w:hAnsi="Times New Roman" w:cs="Times New Roman"/>
                <w:sz w:val="24"/>
                <w:szCs w:val="24"/>
              </w:rPr>
              <w:lastRenderedPageBreak/>
              <w:t>U.S.C. app. §2411, E.O. 12214 15 C.F.R. §748; Department of Justice; 22 U.S.C. §2778, E.O. 13637, 27 C.F.R. §447). Information furnished herewith is subject to the provisions of Section 12(c) of the Export Administration Act of 1979, 50 U.S.C. app. 2411(c), and its unauthorized disclosure is prohibited by law.</w:t>
            </w:r>
          </w:p>
        </w:tc>
      </w:tr>
      <w:tr w:rsidR="00EE0890" w:rsidRPr="008E3F87" w:rsidTr="00A27AC0">
        <w:tc>
          <w:tcPr>
            <w:tcW w:w="7308" w:type="dxa"/>
          </w:tcPr>
          <w:p w:rsidR="00EE0890" w:rsidRPr="00E249DD" w:rsidRDefault="00EE0890">
            <w:pPr>
              <w:rPr>
                <w:rFonts w:ascii="Times New Roman" w:hAnsi="Times New Roman" w:cs="Times New Roman"/>
                <w:sz w:val="24"/>
                <w:szCs w:val="24"/>
              </w:rPr>
            </w:pPr>
            <w:r w:rsidRPr="00E249DD">
              <w:rPr>
                <w:rFonts w:ascii="Times New Roman" w:hAnsi="Times New Roman" w:cs="Times New Roman"/>
                <w:sz w:val="24"/>
                <w:szCs w:val="24"/>
              </w:rPr>
              <w:lastRenderedPageBreak/>
              <w:t>Designated Commerce, State, or Treasury Official</w:t>
            </w:r>
          </w:p>
        </w:tc>
        <w:tc>
          <w:tcPr>
            <w:tcW w:w="7488" w:type="dxa"/>
          </w:tcPr>
          <w:p w:rsidR="00EE0890" w:rsidRPr="00E249DD" w:rsidRDefault="00EE0890">
            <w:pPr>
              <w:rPr>
                <w:rFonts w:ascii="Times New Roman" w:hAnsi="Times New Roman" w:cs="Times New Roman"/>
                <w:sz w:val="24"/>
                <w:szCs w:val="24"/>
              </w:rPr>
            </w:pPr>
            <w:r w:rsidRPr="00E249DD">
              <w:rPr>
                <w:rFonts w:ascii="Times New Roman" w:hAnsi="Times New Roman" w:cs="Times New Roman"/>
                <w:sz w:val="24"/>
                <w:szCs w:val="24"/>
              </w:rPr>
              <w:t>Designated Commerce or Justice Official</w:t>
            </w:r>
          </w:p>
        </w:tc>
      </w:tr>
      <w:tr w:rsidR="002A51CC" w:rsidRPr="008E3F87" w:rsidTr="00A27AC0">
        <w:tc>
          <w:tcPr>
            <w:tcW w:w="7308" w:type="dxa"/>
          </w:tcPr>
          <w:p w:rsidR="002A51CC" w:rsidRPr="00135DB0" w:rsidRDefault="002A51CC" w:rsidP="004977A1">
            <w:pPr>
              <w:rPr>
                <w:rFonts w:ascii="Times New Roman" w:hAnsi="Times New Roman" w:cs="Times New Roman"/>
                <w:b/>
                <w:sz w:val="24"/>
                <w:szCs w:val="24"/>
              </w:rPr>
            </w:pPr>
            <w:r>
              <w:rPr>
                <w:rFonts w:ascii="Times New Roman" w:hAnsi="Times New Roman" w:cs="Times New Roman"/>
                <w:b/>
                <w:sz w:val="24"/>
                <w:szCs w:val="24"/>
              </w:rPr>
              <w:t>Previous Version</w:t>
            </w:r>
          </w:p>
        </w:tc>
        <w:tc>
          <w:tcPr>
            <w:tcW w:w="7488" w:type="dxa"/>
          </w:tcPr>
          <w:p w:rsidR="002A51CC" w:rsidRPr="00135DB0" w:rsidRDefault="002A51CC" w:rsidP="004977A1">
            <w:pPr>
              <w:rPr>
                <w:rFonts w:ascii="Times New Roman" w:hAnsi="Times New Roman" w:cs="Times New Roman"/>
                <w:b/>
                <w:sz w:val="24"/>
                <w:szCs w:val="24"/>
              </w:rPr>
            </w:pPr>
            <w:r>
              <w:rPr>
                <w:rFonts w:ascii="Times New Roman" w:hAnsi="Times New Roman" w:cs="Times New Roman"/>
                <w:b/>
                <w:sz w:val="24"/>
                <w:szCs w:val="24"/>
              </w:rPr>
              <w:t>Replaced With…</w:t>
            </w:r>
          </w:p>
        </w:tc>
      </w:tr>
      <w:tr w:rsidR="002A51CC" w:rsidRPr="008E3F87" w:rsidTr="00A27AC0">
        <w:tc>
          <w:tcPr>
            <w:tcW w:w="7308" w:type="dxa"/>
          </w:tcPr>
          <w:p w:rsidR="002A51CC" w:rsidRPr="00053C79" w:rsidRDefault="002A51CC">
            <w:pPr>
              <w:rPr>
                <w:rFonts w:ascii="Times New Roman" w:hAnsi="Times New Roman" w:cs="Times New Roman"/>
                <w:b/>
                <w:sz w:val="24"/>
                <w:szCs w:val="24"/>
              </w:rPr>
            </w:pPr>
            <w:r>
              <w:rPr>
                <w:rFonts w:ascii="Times New Roman" w:hAnsi="Times New Roman" w:cs="Times New Roman"/>
                <w:b/>
                <w:sz w:val="24"/>
                <w:szCs w:val="24"/>
              </w:rPr>
              <w:t>PAGE TWO – COLUMN ONE</w:t>
            </w:r>
          </w:p>
        </w:tc>
        <w:tc>
          <w:tcPr>
            <w:tcW w:w="7488" w:type="dxa"/>
          </w:tcPr>
          <w:p w:rsidR="002A51CC" w:rsidRPr="00E249DD" w:rsidRDefault="002A51CC">
            <w:pPr>
              <w:rPr>
                <w:rFonts w:ascii="Times New Roman" w:hAnsi="Times New Roman" w:cs="Times New Roman"/>
                <w:sz w:val="24"/>
                <w:szCs w:val="24"/>
              </w:rPr>
            </w:pPr>
          </w:p>
        </w:tc>
      </w:tr>
      <w:tr w:rsidR="002A51CC" w:rsidRPr="008E3F87" w:rsidTr="00A27AC0">
        <w:tc>
          <w:tcPr>
            <w:tcW w:w="7308" w:type="dxa"/>
          </w:tcPr>
          <w:p w:rsidR="002A51CC" w:rsidRPr="008E3F87" w:rsidRDefault="002A51CC" w:rsidP="00486A22">
            <w:pPr>
              <w:rPr>
                <w:rFonts w:ascii="Times New Roman" w:hAnsi="Times New Roman" w:cs="Times New Roman"/>
                <w:sz w:val="24"/>
                <w:szCs w:val="24"/>
              </w:rPr>
            </w:pPr>
            <w:r w:rsidRPr="0077084B">
              <w:rPr>
                <w:rFonts w:ascii="Times New Roman" w:hAnsi="Times New Roman" w:cs="Times New Roman"/>
                <w:sz w:val="24"/>
                <w:szCs w:val="24"/>
              </w:rPr>
              <w:t>In accordance with an agreement between the Departments of Commerce</w:t>
            </w:r>
            <w:r>
              <w:rPr>
                <w:rFonts w:ascii="Times New Roman" w:hAnsi="Times New Roman" w:cs="Times New Roman"/>
                <w:sz w:val="24"/>
                <w:szCs w:val="24"/>
              </w:rPr>
              <w:t xml:space="preserve">, State, </w:t>
            </w:r>
            <w:r w:rsidRPr="0077084B">
              <w:rPr>
                <w:rFonts w:ascii="Times New Roman" w:hAnsi="Times New Roman" w:cs="Times New Roman"/>
                <w:sz w:val="24"/>
                <w:szCs w:val="24"/>
              </w:rPr>
              <w:t xml:space="preserve">and </w:t>
            </w:r>
            <w:r>
              <w:rPr>
                <w:rFonts w:ascii="Times New Roman" w:hAnsi="Times New Roman" w:cs="Times New Roman"/>
                <w:sz w:val="24"/>
                <w:szCs w:val="24"/>
              </w:rPr>
              <w:t>Treasury</w:t>
            </w:r>
            <w:r w:rsidRPr="0077084B">
              <w:rPr>
                <w:rFonts w:ascii="Times New Roman" w:hAnsi="Times New Roman" w:cs="Times New Roman"/>
                <w:sz w:val="24"/>
                <w:szCs w:val="24"/>
              </w:rPr>
              <w:t xml:space="preserve">, Import Certificates issued to facilitate international cooperation in export control matters have been standardized. Under this standardization these agencies will use the same form. The U.S. Department of </w:t>
            </w:r>
            <w:r>
              <w:rPr>
                <w:rFonts w:ascii="Times New Roman" w:hAnsi="Times New Roman" w:cs="Times New Roman"/>
                <w:sz w:val="24"/>
                <w:szCs w:val="24"/>
              </w:rPr>
              <w:t>the Treasury</w:t>
            </w:r>
            <w:r w:rsidRPr="0077084B">
              <w:rPr>
                <w:rFonts w:ascii="Times New Roman" w:hAnsi="Times New Roman" w:cs="Times New Roman"/>
                <w:sz w:val="24"/>
                <w:szCs w:val="24"/>
              </w:rPr>
              <w:t xml:space="preserve"> issues the form for articles enumerated on the U.S. Munitions Import List in connection with the issuance of a </w:t>
            </w:r>
            <w:r>
              <w:rPr>
                <w:rFonts w:ascii="Times New Roman" w:hAnsi="Times New Roman" w:cs="Times New Roman"/>
                <w:sz w:val="24"/>
                <w:szCs w:val="24"/>
              </w:rPr>
              <w:t xml:space="preserve">Treasury </w:t>
            </w:r>
            <w:r w:rsidRPr="0077084B">
              <w:rPr>
                <w:rFonts w:ascii="Times New Roman" w:hAnsi="Times New Roman" w:cs="Times New Roman"/>
                <w:sz w:val="24"/>
                <w:szCs w:val="24"/>
              </w:rPr>
              <w:t xml:space="preserve">Department Import Permit. The U.S. Department of </w:t>
            </w:r>
            <w:r>
              <w:rPr>
                <w:rFonts w:ascii="Times New Roman" w:hAnsi="Times New Roman" w:cs="Times New Roman"/>
                <w:sz w:val="24"/>
                <w:szCs w:val="24"/>
              </w:rPr>
              <w:t>State</w:t>
            </w:r>
            <w:r w:rsidRPr="0077084B">
              <w:rPr>
                <w:rFonts w:ascii="Times New Roman" w:hAnsi="Times New Roman" w:cs="Times New Roman"/>
                <w:sz w:val="24"/>
                <w:szCs w:val="24"/>
              </w:rPr>
              <w:t xml:space="preserve"> issues the form </w:t>
            </w:r>
            <w:r>
              <w:rPr>
                <w:rFonts w:ascii="Times New Roman" w:hAnsi="Times New Roman" w:cs="Times New Roman"/>
                <w:sz w:val="24"/>
                <w:szCs w:val="24"/>
              </w:rPr>
              <w:t xml:space="preserve">in connection with foreign transfer by a U.S. entity of U.S.  Munitions List articles. </w:t>
            </w:r>
            <w:r w:rsidRPr="0077084B">
              <w:rPr>
                <w:rFonts w:ascii="Times New Roman" w:hAnsi="Times New Roman" w:cs="Times New Roman"/>
                <w:sz w:val="24"/>
                <w:szCs w:val="24"/>
              </w:rPr>
              <w:t>The U.S. Department of Commerce issues the form for all other commodities subject to an Import Certificate requirement.</w:t>
            </w:r>
          </w:p>
        </w:tc>
        <w:tc>
          <w:tcPr>
            <w:tcW w:w="7488" w:type="dxa"/>
          </w:tcPr>
          <w:p w:rsidR="002A51CC" w:rsidRPr="0077084B" w:rsidRDefault="002A51CC">
            <w:pPr>
              <w:rPr>
                <w:rFonts w:ascii="Times New Roman" w:hAnsi="Times New Roman" w:cs="Times New Roman"/>
                <w:sz w:val="24"/>
                <w:szCs w:val="24"/>
              </w:rPr>
            </w:pPr>
            <w:r w:rsidRPr="0077084B">
              <w:rPr>
                <w:rFonts w:ascii="Times New Roman" w:hAnsi="Times New Roman" w:cs="Times New Roman"/>
                <w:sz w:val="24"/>
                <w:szCs w:val="24"/>
              </w:rPr>
              <w:t>In accordance with an agreement between the Departments of Commerce and Justice, Import Certificates issued to facilitate international cooperation in export control matters have been standardized. Under this standardization these agencies will use the same form. The U.S. Department of Justice issues the form for articles enumerated on the U.S. Munitions Import List in connection with the issuance of a Justice Department Import Permit. The U.S. Department of Commerce issues the form for all other commodities subject to an Import Certificate requirement.</w:t>
            </w:r>
          </w:p>
        </w:tc>
      </w:tr>
      <w:tr w:rsidR="002A51CC" w:rsidRPr="008E3F87" w:rsidTr="00A27AC0">
        <w:tc>
          <w:tcPr>
            <w:tcW w:w="7308" w:type="dxa"/>
          </w:tcPr>
          <w:p w:rsidR="002A51CC" w:rsidRPr="00A63DA4" w:rsidRDefault="002A51CC" w:rsidP="00A63DA4">
            <w:pPr>
              <w:rPr>
                <w:rFonts w:ascii="Times New Roman" w:hAnsi="Times New Roman" w:cs="Times New Roman"/>
                <w:sz w:val="24"/>
                <w:szCs w:val="24"/>
              </w:rPr>
            </w:pPr>
            <w:r>
              <w:rPr>
                <w:rFonts w:ascii="Times New Roman" w:hAnsi="Times New Roman" w:cs="Times New Roman"/>
                <w:sz w:val="24"/>
                <w:szCs w:val="24"/>
              </w:rPr>
              <w:t>…</w:t>
            </w:r>
            <w:r w:rsidRPr="00A63DA4">
              <w:rPr>
                <w:rFonts w:ascii="Times New Roman" w:hAnsi="Times New Roman" w:cs="Times New Roman"/>
                <w:sz w:val="24"/>
                <w:szCs w:val="24"/>
              </w:rPr>
              <w:t xml:space="preserve"> The quadruplicate copy of this form should be retained by the importer for record purposes, and after the original is signed and numbered </w:t>
            </w:r>
            <w:r>
              <w:rPr>
                <w:rFonts w:ascii="Times New Roman" w:hAnsi="Times New Roman" w:cs="Times New Roman"/>
                <w:sz w:val="24"/>
                <w:szCs w:val="24"/>
              </w:rPr>
              <w:t xml:space="preserve">by the designated U.S. Commerce, State, </w:t>
            </w:r>
            <w:r w:rsidRPr="00A63DA4">
              <w:rPr>
                <w:rFonts w:ascii="Times New Roman" w:hAnsi="Times New Roman" w:cs="Times New Roman"/>
                <w:sz w:val="24"/>
                <w:szCs w:val="24"/>
              </w:rPr>
              <w:t xml:space="preserve">or </w:t>
            </w:r>
            <w:r>
              <w:rPr>
                <w:rFonts w:ascii="Times New Roman" w:hAnsi="Times New Roman" w:cs="Times New Roman"/>
                <w:sz w:val="24"/>
                <w:szCs w:val="24"/>
              </w:rPr>
              <w:t>Treasury</w:t>
            </w:r>
            <w:r w:rsidRPr="00A63DA4">
              <w:rPr>
                <w:rFonts w:ascii="Times New Roman" w:hAnsi="Times New Roman" w:cs="Times New Roman"/>
                <w:sz w:val="24"/>
                <w:szCs w:val="24"/>
              </w:rPr>
              <w:t xml:space="preserve"> Department official, the International Import Certificate Number should be entered on the record copy.</w:t>
            </w:r>
            <w:r>
              <w:rPr>
                <w:rFonts w:ascii="Times New Roman" w:hAnsi="Times New Roman" w:cs="Times New Roman"/>
                <w:sz w:val="24"/>
                <w:szCs w:val="24"/>
              </w:rPr>
              <w:t xml:space="preserve"> …</w:t>
            </w:r>
          </w:p>
        </w:tc>
        <w:tc>
          <w:tcPr>
            <w:tcW w:w="7488" w:type="dxa"/>
          </w:tcPr>
          <w:p w:rsidR="002A51CC" w:rsidRPr="008E3F87" w:rsidRDefault="002A51CC">
            <w:pPr>
              <w:rPr>
                <w:rFonts w:ascii="Times New Roman" w:hAnsi="Times New Roman" w:cs="Times New Roman"/>
                <w:sz w:val="24"/>
                <w:szCs w:val="24"/>
              </w:rPr>
            </w:pPr>
            <w:r>
              <w:rPr>
                <w:rFonts w:ascii="Times New Roman" w:hAnsi="Times New Roman" w:cs="Times New Roman"/>
                <w:sz w:val="24"/>
                <w:szCs w:val="24"/>
              </w:rPr>
              <w:t>…</w:t>
            </w:r>
            <w:r w:rsidRPr="00A63DA4">
              <w:rPr>
                <w:rFonts w:ascii="Times New Roman" w:hAnsi="Times New Roman" w:cs="Times New Roman"/>
                <w:sz w:val="24"/>
                <w:szCs w:val="24"/>
              </w:rPr>
              <w:t>The quadruplicate copy of this form should be retained by the importer for record purposes, and after the original is signed and numbered by the designated U.S. Commerce or Justice Department official, the International Import Certificate Number should be entered on the record copy.</w:t>
            </w:r>
            <w:r>
              <w:rPr>
                <w:rFonts w:ascii="Times New Roman" w:hAnsi="Times New Roman" w:cs="Times New Roman"/>
                <w:sz w:val="24"/>
                <w:szCs w:val="24"/>
              </w:rPr>
              <w:t xml:space="preserve"> …</w:t>
            </w:r>
          </w:p>
        </w:tc>
      </w:tr>
      <w:tr w:rsidR="002A51CC" w:rsidRPr="008E3F87" w:rsidTr="00A27AC0">
        <w:tc>
          <w:tcPr>
            <w:tcW w:w="7308" w:type="dxa"/>
          </w:tcPr>
          <w:p w:rsidR="002A51CC" w:rsidRPr="00A27AC0" w:rsidRDefault="002A51CC" w:rsidP="00A63DA4">
            <w:pPr>
              <w:rPr>
                <w:rFonts w:ascii="Times New Roman" w:hAnsi="Times New Roman" w:cs="Times New Roman"/>
                <w:b/>
                <w:sz w:val="24"/>
                <w:szCs w:val="24"/>
              </w:rPr>
            </w:pPr>
            <w:r>
              <w:rPr>
                <w:rFonts w:ascii="Times New Roman" w:hAnsi="Times New Roman" w:cs="Times New Roman"/>
                <w:b/>
                <w:sz w:val="24"/>
                <w:szCs w:val="24"/>
              </w:rPr>
              <w:t>Issuance by U.S. Department of Commerce</w:t>
            </w:r>
          </w:p>
          <w:p w:rsidR="002A51CC" w:rsidRDefault="002A51CC" w:rsidP="00A63DA4">
            <w:pPr>
              <w:rPr>
                <w:rFonts w:ascii="Times New Roman" w:hAnsi="Times New Roman" w:cs="Times New Roman"/>
                <w:sz w:val="24"/>
                <w:szCs w:val="24"/>
              </w:rPr>
            </w:pPr>
            <w:r w:rsidRPr="00A63DA4">
              <w:rPr>
                <w:rFonts w:ascii="Times New Roman" w:hAnsi="Times New Roman" w:cs="Times New Roman"/>
                <w:sz w:val="24"/>
                <w:szCs w:val="24"/>
              </w:rPr>
              <w:t xml:space="preserve">Requests for certification and validation of Import Certificates or requests for amendments of Import Certificates may be filed with the </w:t>
            </w:r>
            <w:r>
              <w:rPr>
                <w:rFonts w:ascii="Times New Roman" w:hAnsi="Times New Roman" w:cs="Times New Roman"/>
                <w:sz w:val="24"/>
                <w:szCs w:val="24"/>
              </w:rPr>
              <w:t xml:space="preserve">Office of Exporter Services, P.O. Box 273, </w:t>
            </w:r>
            <w:r w:rsidRPr="00A63DA4">
              <w:rPr>
                <w:rFonts w:ascii="Times New Roman" w:hAnsi="Times New Roman" w:cs="Times New Roman"/>
                <w:sz w:val="24"/>
                <w:szCs w:val="24"/>
              </w:rPr>
              <w:t>Washington, D.C. 200</w:t>
            </w:r>
            <w:r>
              <w:rPr>
                <w:rFonts w:ascii="Times New Roman" w:hAnsi="Times New Roman" w:cs="Times New Roman"/>
                <w:sz w:val="24"/>
                <w:szCs w:val="24"/>
              </w:rPr>
              <w:t>44.</w:t>
            </w:r>
          </w:p>
        </w:tc>
        <w:tc>
          <w:tcPr>
            <w:tcW w:w="7488" w:type="dxa"/>
          </w:tcPr>
          <w:p w:rsidR="002A51CC" w:rsidRDefault="002A51CC">
            <w:pPr>
              <w:rPr>
                <w:rFonts w:ascii="Times New Roman" w:hAnsi="Times New Roman" w:cs="Times New Roman"/>
                <w:sz w:val="24"/>
                <w:szCs w:val="24"/>
              </w:rPr>
            </w:pPr>
          </w:p>
          <w:p w:rsidR="002A51CC" w:rsidRPr="00A63DA4" w:rsidRDefault="002A51CC">
            <w:pPr>
              <w:rPr>
                <w:rFonts w:ascii="Times New Roman" w:hAnsi="Times New Roman" w:cs="Times New Roman"/>
                <w:sz w:val="24"/>
                <w:szCs w:val="24"/>
              </w:rPr>
            </w:pPr>
            <w:r w:rsidRPr="00A63DA4">
              <w:rPr>
                <w:rFonts w:ascii="Times New Roman" w:hAnsi="Times New Roman" w:cs="Times New Roman"/>
                <w:sz w:val="24"/>
                <w:szCs w:val="24"/>
              </w:rPr>
              <w:t>Requests for certification and validation of Import Certificates or requests for amendments of Import Certificates may be filed with the Bureau of Industry and Securit</w:t>
            </w:r>
            <w:r>
              <w:rPr>
                <w:rFonts w:ascii="Times New Roman" w:hAnsi="Times New Roman" w:cs="Times New Roman"/>
                <w:sz w:val="24"/>
                <w:szCs w:val="24"/>
              </w:rPr>
              <w:t>y; U.S. Department of Commerce;</w:t>
            </w:r>
            <w:r w:rsidRPr="00A63DA4">
              <w:rPr>
                <w:rFonts w:ascii="Times New Roman" w:hAnsi="Times New Roman" w:cs="Times New Roman"/>
                <w:sz w:val="24"/>
                <w:szCs w:val="24"/>
              </w:rPr>
              <w:t xml:space="preserve"> 14th Street and Pennsylvania Avenue, N.W.; Room 2705; Washington, D.C. 20230; Attn: “IIC enclosed”.</w:t>
            </w:r>
          </w:p>
        </w:tc>
      </w:tr>
      <w:tr w:rsidR="002A51CC" w:rsidRPr="008E3F87" w:rsidTr="00A27AC0">
        <w:tc>
          <w:tcPr>
            <w:tcW w:w="7308" w:type="dxa"/>
          </w:tcPr>
          <w:p w:rsidR="002A51CC" w:rsidRPr="00786BE2" w:rsidRDefault="002A51CC" w:rsidP="00786BE2">
            <w:pPr>
              <w:pStyle w:val="Default"/>
              <w:ind w:right="2117"/>
              <w:rPr>
                <w:sz w:val="23"/>
                <w:szCs w:val="23"/>
              </w:rPr>
            </w:pPr>
            <w:r w:rsidRPr="00786BE2">
              <w:rPr>
                <w:b/>
                <w:bCs/>
                <w:sz w:val="23"/>
                <w:szCs w:val="23"/>
              </w:rPr>
              <w:t xml:space="preserve">Issuance by U.S. Department of the </w:t>
            </w:r>
            <w:r>
              <w:rPr>
                <w:b/>
                <w:bCs/>
                <w:sz w:val="23"/>
                <w:szCs w:val="23"/>
              </w:rPr>
              <w:t>T</w:t>
            </w:r>
            <w:r w:rsidRPr="00786BE2">
              <w:rPr>
                <w:b/>
                <w:bCs/>
                <w:sz w:val="23"/>
                <w:szCs w:val="23"/>
              </w:rPr>
              <w:t xml:space="preserve">reasury </w:t>
            </w:r>
          </w:p>
          <w:p w:rsidR="002A51CC" w:rsidRDefault="002A51CC" w:rsidP="00786BE2">
            <w:pPr>
              <w:rPr>
                <w:rFonts w:ascii="Times New Roman" w:hAnsi="Times New Roman" w:cs="Times New Roman"/>
                <w:sz w:val="24"/>
                <w:szCs w:val="24"/>
              </w:rPr>
            </w:pPr>
            <w:r w:rsidRPr="00786BE2">
              <w:rPr>
                <w:rFonts w:ascii="Times New Roman" w:hAnsi="Times New Roman" w:cs="Times New Roman"/>
                <w:sz w:val="24"/>
                <w:szCs w:val="24"/>
              </w:rPr>
              <w:t>In the case of articles enumerated in the U.S. Munitions Import List (27 Code of Federal Regulations 447) covering arms, ammunition, and implements of war, communicate with the Burea</w:t>
            </w:r>
            <w:r>
              <w:rPr>
                <w:rFonts w:ascii="Times New Roman" w:hAnsi="Times New Roman" w:cs="Times New Roman"/>
                <w:sz w:val="24"/>
                <w:szCs w:val="24"/>
              </w:rPr>
              <w:t>u of Alcohol, Tobacco and Firearms, Department of the Treasury</w:t>
            </w:r>
            <w:r w:rsidRPr="00786BE2">
              <w:rPr>
                <w:rFonts w:ascii="Times New Roman" w:hAnsi="Times New Roman" w:cs="Times New Roman"/>
                <w:sz w:val="24"/>
                <w:szCs w:val="24"/>
              </w:rPr>
              <w:t xml:space="preserve">, </w:t>
            </w:r>
            <w:r>
              <w:rPr>
                <w:rFonts w:ascii="Times New Roman" w:hAnsi="Times New Roman" w:cs="Times New Roman"/>
                <w:sz w:val="24"/>
                <w:szCs w:val="24"/>
              </w:rPr>
              <w:t>Washington, D.C. 20226</w:t>
            </w:r>
            <w:r w:rsidRPr="00786BE2">
              <w:rPr>
                <w:rFonts w:ascii="Times New Roman" w:hAnsi="Times New Roman" w:cs="Times New Roman"/>
                <w:sz w:val="24"/>
                <w:szCs w:val="24"/>
              </w:rPr>
              <w:t>.</w:t>
            </w:r>
          </w:p>
        </w:tc>
        <w:tc>
          <w:tcPr>
            <w:tcW w:w="7488" w:type="dxa"/>
          </w:tcPr>
          <w:p w:rsidR="002A51CC" w:rsidRPr="00786BE2" w:rsidRDefault="002A51CC" w:rsidP="00786BE2">
            <w:pPr>
              <w:pStyle w:val="Default"/>
              <w:ind w:right="2117"/>
            </w:pPr>
            <w:r w:rsidRPr="00786BE2">
              <w:rPr>
                <w:b/>
                <w:bCs/>
              </w:rPr>
              <w:t xml:space="preserve">Issuance by U.S. Department of Justice </w:t>
            </w:r>
          </w:p>
          <w:p w:rsidR="002A51CC" w:rsidRDefault="002A51CC" w:rsidP="00786BE2">
            <w:pPr>
              <w:rPr>
                <w:rFonts w:ascii="Times New Roman" w:hAnsi="Times New Roman" w:cs="Times New Roman"/>
                <w:sz w:val="24"/>
                <w:szCs w:val="24"/>
              </w:rPr>
            </w:pPr>
            <w:r w:rsidRPr="00786BE2">
              <w:rPr>
                <w:rFonts w:ascii="Times New Roman" w:hAnsi="Times New Roman" w:cs="Times New Roman"/>
                <w:sz w:val="24"/>
                <w:szCs w:val="24"/>
              </w:rPr>
              <w:t>In the case of articles enumerated in the U.S. Munitions Import List (27 Code of Federal Regulations 447) covering arms, ammunition, and implements of war, communicate with the Bureau of Alcohol, Tobacco, Firearms and Explosives, Department of Justice, 244 Needy Road, Martinsburg, WV 25405.</w:t>
            </w:r>
          </w:p>
        </w:tc>
      </w:tr>
      <w:tr w:rsidR="002A51CC" w:rsidRPr="008E3F87" w:rsidTr="00A27AC0">
        <w:tc>
          <w:tcPr>
            <w:tcW w:w="7308" w:type="dxa"/>
          </w:tcPr>
          <w:p w:rsidR="002A51CC" w:rsidRDefault="002A51CC" w:rsidP="00A63DA4">
            <w:pPr>
              <w:rPr>
                <w:rFonts w:ascii="Times New Roman" w:hAnsi="Times New Roman" w:cs="Times New Roman"/>
                <w:b/>
                <w:sz w:val="24"/>
                <w:szCs w:val="24"/>
              </w:rPr>
            </w:pPr>
            <w:r>
              <w:rPr>
                <w:rFonts w:ascii="Times New Roman" w:hAnsi="Times New Roman" w:cs="Times New Roman"/>
                <w:b/>
                <w:sz w:val="24"/>
                <w:szCs w:val="24"/>
              </w:rPr>
              <w:t>Issuance of U.S. Department of State</w:t>
            </w:r>
          </w:p>
          <w:p w:rsidR="002A51CC" w:rsidRPr="00A27AC0" w:rsidRDefault="002A51CC" w:rsidP="002A51CC">
            <w:pPr>
              <w:rPr>
                <w:rFonts w:ascii="Times New Roman" w:hAnsi="Times New Roman" w:cs="Times New Roman"/>
                <w:sz w:val="24"/>
                <w:szCs w:val="24"/>
              </w:rPr>
            </w:pPr>
            <w:r w:rsidRPr="00A27AC0">
              <w:rPr>
                <w:rFonts w:ascii="Times New Roman" w:hAnsi="Times New Roman" w:cs="Times New Roman"/>
                <w:sz w:val="24"/>
                <w:szCs w:val="24"/>
              </w:rPr>
              <w:t>In the case of fore</w:t>
            </w:r>
            <w:r>
              <w:rPr>
                <w:rFonts w:ascii="Times New Roman" w:hAnsi="Times New Roman" w:cs="Times New Roman"/>
                <w:sz w:val="24"/>
                <w:szCs w:val="24"/>
              </w:rPr>
              <w:t xml:space="preserve">ign transfer by a U.S. entity of U.S. Munitions List articles (22 Code of Federal Regulations 121) communicate with the Office of Munitions Control, Department of State, Washington, </w:t>
            </w:r>
            <w:proofErr w:type="gramStart"/>
            <w:r>
              <w:rPr>
                <w:rFonts w:ascii="Times New Roman" w:hAnsi="Times New Roman" w:cs="Times New Roman"/>
                <w:sz w:val="24"/>
                <w:szCs w:val="24"/>
              </w:rPr>
              <w:t>D.C</w:t>
            </w:r>
            <w:proofErr w:type="gramEnd"/>
            <w:r>
              <w:rPr>
                <w:rFonts w:ascii="Times New Roman" w:hAnsi="Times New Roman" w:cs="Times New Roman"/>
                <w:sz w:val="24"/>
                <w:szCs w:val="24"/>
              </w:rPr>
              <w:t>. 20520.</w:t>
            </w:r>
          </w:p>
        </w:tc>
        <w:tc>
          <w:tcPr>
            <w:tcW w:w="7488" w:type="dxa"/>
          </w:tcPr>
          <w:p w:rsidR="002A51CC" w:rsidRPr="00A27AC0" w:rsidRDefault="002A51CC" w:rsidP="00A27AC0">
            <w:pPr>
              <w:autoSpaceDE w:val="0"/>
              <w:autoSpaceDN w:val="0"/>
              <w:adjustRightInd w:val="0"/>
              <w:ind w:right="2117"/>
              <w:rPr>
                <w:rFonts w:ascii="Times New Roman" w:hAnsi="Times New Roman" w:cs="Times New Roman"/>
                <w:color w:val="000000"/>
                <w:sz w:val="24"/>
                <w:szCs w:val="24"/>
              </w:rPr>
            </w:pPr>
            <w:r w:rsidRPr="00A27AC0">
              <w:rPr>
                <w:rFonts w:ascii="Times New Roman" w:hAnsi="Times New Roman" w:cs="Times New Roman"/>
                <w:b/>
                <w:bCs/>
                <w:color w:val="000000"/>
                <w:sz w:val="24"/>
                <w:szCs w:val="24"/>
              </w:rPr>
              <w:t xml:space="preserve">Communication with U.S. Department of </w:t>
            </w:r>
            <w:r>
              <w:rPr>
                <w:rFonts w:ascii="Times New Roman" w:hAnsi="Times New Roman" w:cs="Times New Roman"/>
                <w:b/>
                <w:bCs/>
                <w:color w:val="000000"/>
                <w:sz w:val="24"/>
                <w:szCs w:val="24"/>
              </w:rPr>
              <w:t>St</w:t>
            </w:r>
            <w:r w:rsidRPr="00A27AC0">
              <w:rPr>
                <w:rFonts w:ascii="Times New Roman" w:hAnsi="Times New Roman" w:cs="Times New Roman"/>
                <w:b/>
                <w:bCs/>
                <w:color w:val="000000"/>
                <w:sz w:val="24"/>
                <w:szCs w:val="24"/>
              </w:rPr>
              <w:t xml:space="preserve">ate </w:t>
            </w:r>
            <w:r>
              <w:rPr>
                <w:rFonts w:ascii="Times New Roman" w:hAnsi="Times New Roman" w:cs="Times New Roman"/>
                <w:b/>
                <w:bCs/>
                <w:color w:val="000000"/>
                <w:sz w:val="24"/>
                <w:szCs w:val="24"/>
              </w:rPr>
              <w:t>c</w:t>
            </w:r>
            <w:r w:rsidRPr="00A27AC0">
              <w:rPr>
                <w:rFonts w:ascii="Times New Roman" w:hAnsi="Times New Roman" w:cs="Times New Roman"/>
                <w:b/>
                <w:bCs/>
                <w:color w:val="000000"/>
                <w:sz w:val="24"/>
                <w:szCs w:val="24"/>
              </w:rPr>
              <w:t xml:space="preserve">oncerning Foreign Transfers </w:t>
            </w:r>
          </w:p>
          <w:p w:rsidR="002A51CC" w:rsidRDefault="002A51CC" w:rsidP="00A27AC0">
            <w:pPr>
              <w:rPr>
                <w:rFonts w:ascii="Times New Roman" w:hAnsi="Times New Roman" w:cs="Times New Roman"/>
                <w:sz w:val="24"/>
                <w:szCs w:val="24"/>
              </w:rPr>
            </w:pPr>
            <w:r w:rsidRPr="00A27AC0">
              <w:rPr>
                <w:rFonts w:ascii="Times New Roman" w:hAnsi="Times New Roman" w:cs="Times New Roman"/>
                <w:color w:val="000000"/>
                <w:sz w:val="24"/>
                <w:szCs w:val="24"/>
              </w:rPr>
              <w:t xml:space="preserve">This form does not apply to the foreign trade transfer by a U.S. entity of U.S. Munitions List articles (22 Code of Federal Regulations 121). For such foreign transfers, communicate with the Directorate of Defense Trade Controls, U.S. Department of State, Washington, </w:t>
            </w:r>
            <w:proofErr w:type="gramStart"/>
            <w:r w:rsidRPr="00A27AC0">
              <w:rPr>
                <w:rFonts w:ascii="Times New Roman" w:hAnsi="Times New Roman" w:cs="Times New Roman"/>
                <w:color w:val="000000"/>
                <w:sz w:val="24"/>
                <w:szCs w:val="24"/>
              </w:rPr>
              <w:t>D.C</w:t>
            </w:r>
            <w:proofErr w:type="gramEnd"/>
            <w:r w:rsidRPr="00A27AC0">
              <w:rPr>
                <w:rFonts w:ascii="Times New Roman" w:hAnsi="Times New Roman" w:cs="Times New Roman"/>
                <w:color w:val="000000"/>
                <w:sz w:val="24"/>
                <w:szCs w:val="24"/>
              </w:rPr>
              <w:t>. 20520.</w:t>
            </w:r>
          </w:p>
        </w:tc>
      </w:tr>
      <w:tr w:rsidR="002A51CC" w:rsidRPr="008E3F87" w:rsidTr="00A27AC0">
        <w:tc>
          <w:tcPr>
            <w:tcW w:w="7308" w:type="dxa"/>
          </w:tcPr>
          <w:p w:rsidR="00483E8D" w:rsidRPr="00483E8D" w:rsidRDefault="00483E8D" w:rsidP="00483E8D">
            <w:pPr>
              <w:rPr>
                <w:rFonts w:ascii="Times New Roman" w:hAnsi="Times New Roman" w:cs="Times New Roman"/>
                <w:b/>
                <w:iCs/>
                <w:sz w:val="24"/>
                <w:szCs w:val="24"/>
              </w:rPr>
            </w:pPr>
            <w:r>
              <w:rPr>
                <w:rFonts w:ascii="Times New Roman" w:hAnsi="Times New Roman" w:cs="Times New Roman"/>
                <w:b/>
                <w:iCs/>
                <w:sz w:val="24"/>
                <w:szCs w:val="24"/>
              </w:rPr>
              <w:t>SPECIAL INSTRUCTIONS</w:t>
            </w:r>
          </w:p>
          <w:p w:rsidR="002A51CC" w:rsidRPr="00D072AF" w:rsidRDefault="00D072AF" w:rsidP="00483E8D">
            <w:pPr>
              <w:rPr>
                <w:rFonts w:ascii="Times New Roman" w:hAnsi="Times New Roman" w:cs="Times New Roman"/>
                <w:sz w:val="24"/>
                <w:szCs w:val="24"/>
              </w:rPr>
            </w:pPr>
            <w:r w:rsidRPr="00D072AF">
              <w:rPr>
                <w:rFonts w:ascii="Times New Roman" w:hAnsi="Times New Roman" w:cs="Times New Roman"/>
                <w:i/>
                <w:iCs/>
                <w:sz w:val="24"/>
                <w:szCs w:val="24"/>
              </w:rPr>
              <w:t>Item 4 - …</w:t>
            </w:r>
            <w:r w:rsidRPr="00D072AF">
              <w:rPr>
                <w:rFonts w:ascii="Times New Roman" w:hAnsi="Times New Roman" w:cs="Times New Roman"/>
                <w:sz w:val="24"/>
                <w:szCs w:val="24"/>
              </w:rPr>
              <w:t>The U.S. Department of Commerce</w:t>
            </w:r>
            <w:r>
              <w:rPr>
                <w:rFonts w:ascii="Times New Roman" w:hAnsi="Times New Roman" w:cs="Times New Roman"/>
                <w:sz w:val="24"/>
                <w:szCs w:val="24"/>
              </w:rPr>
              <w:t xml:space="preserve">, Department of State </w:t>
            </w:r>
            <w:r w:rsidRPr="00D072AF">
              <w:rPr>
                <w:rFonts w:ascii="Times New Roman" w:hAnsi="Times New Roman" w:cs="Times New Roman"/>
                <w:sz w:val="24"/>
                <w:szCs w:val="24"/>
              </w:rPr>
              <w:t xml:space="preserve">and/or Department of </w:t>
            </w:r>
            <w:r>
              <w:rPr>
                <w:rFonts w:ascii="Times New Roman" w:hAnsi="Times New Roman" w:cs="Times New Roman"/>
                <w:sz w:val="24"/>
                <w:szCs w:val="24"/>
              </w:rPr>
              <w:t>Treasury</w:t>
            </w:r>
            <w:r w:rsidRPr="00D072AF">
              <w:rPr>
                <w:rFonts w:ascii="Times New Roman" w:hAnsi="Times New Roman" w:cs="Times New Roman"/>
                <w:sz w:val="24"/>
                <w:szCs w:val="24"/>
              </w:rPr>
              <w:t>, shall be notified immediately of any changes of fact or intention set forth on this form</w:t>
            </w:r>
            <w:r>
              <w:rPr>
                <w:rFonts w:ascii="Times New Roman" w:hAnsi="Times New Roman" w:cs="Times New Roman"/>
                <w:sz w:val="24"/>
                <w:szCs w:val="24"/>
              </w:rPr>
              <w:t>. ..</w:t>
            </w:r>
            <w:r w:rsidRPr="00D072AF">
              <w:rPr>
                <w:rFonts w:ascii="Times New Roman" w:hAnsi="Times New Roman" w:cs="Times New Roman"/>
                <w:sz w:val="24"/>
                <w:szCs w:val="24"/>
              </w:rPr>
              <w:t>.</w:t>
            </w:r>
          </w:p>
        </w:tc>
        <w:tc>
          <w:tcPr>
            <w:tcW w:w="7488" w:type="dxa"/>
          </w:tcPr>
          <w:p w:rsidR="00CC10F0" w:rsidRDefault="00CC10F0">
            <w:pPr>
              <w:rPr>
                <w:rFonts w:ascii="Times New Roman" w:hAnsi="Times New Roman" w:cs="Times New Roman"/>
                <w:i/>
                <w:iCs/>
                <w:sz w:val="24"/>
                <w:szCs w:val="24"/>
              </w:rPr>
            </w:pPr>
          </w:p>
          <w:p w:rsidR="002A51CC" w:rsidRDefault="00D072AF">
            <w:pPr>
              <w:rPr>
                <w:rFonts w:ascii="Times New Roman" w:hAnsi="Times New Roman" w:cs="Times New Roman"/>
                <w:sz w:val="24"/>
                <w:szCs w:val="24"/>
              </w:rPr>
            </w:pPr>
            <w:r w:rsidRPr="00D072AF">
              <w:rPr>
                <w:rFonts w:ascii="Times New Roman" w:hAnsi="Times New Roman" w:cs="Times New Roman"/>
                <w:i/>
                <w:iCs/>
                <w:sz w:val="24"/>
                <w:szCs w:val="24"/>
              </w:rPr>
              <w:t>…</w:t>
            </w:r>
            <w:r w:rsidRPr="00D072AF">
              <w:rPr>
                <w:rFonts w:ascii="Times New Roman" w:hAnsi="Times New Roman" w:cs="Times New Roman"/>
                <w:sz w:val="24"/>
                <w:szCs w:val="24"/>
              </w:rPr>
              <w:t xml:space="preserve">The U.S. Department of Commerce and/or Department of </w:t>
            </w:r>
            <w:proofErr w:type="gramStart"/>
            <w:r w:rsidRPr="00D072AF">
              <w:rPr>
                <w:rFonts w:ascii="Times New Roman" w:hAnsi="Times New Roman" w:cs="Times New Roman"/>
                <w:sz w:val="24"/>
                <w:szCs w:val="24"/>
              </w:rPr>
              <w:t>Justice,</w:t>
            </w:r>
            <w:proofErr w:type="gramEnd"/>
            <w:r w:rsidRPr="00D072AF">
              <w:rPr>
                <w:rFonts w:ascii="Times New Roman" w:hAnsi="Times New Roman" w:cs="Times New Roman"/>
                <w:sz w:val="24"/>
                <w:szCs w:val="24"/>
              </w:rPr>
              <w:t xml:space="preserve"> shall be notified immediately of any changes of fact or intention set forth on this form</w:t>
            </w:r>
            <w:r>
              <w:rPr>
                <w:rFonts w:ascii="Times New Roman" w:hAnsi="Times New Roman" w:cs="Times New Roman"/>
                <w:sz w:val="24"/>
                <w:szCs w:val="24"/>
              </w:rPr>
              <w:t>. ..</w:t>
            </w:r>
            <w:r w:rsidRPr="00D072AF">
              <w:rPr>
                <w:rFonts w:ascii="Times New Roman" w:hAnsi="Times New Roman" w:cs="Times New Roman"/>
                <w:sz w:val="24"/>
                <w:szCs w:val="24"/>
              </w:rPr>
              <w:t>.</w:t>
            </w:r>
          </w:p>
        </w:tc>
      </w:tr>
      <w:tr w:rsidR="00D072AF" w:rsidRPr="008E3F87" w:rsidTr="00A27AC0">
        <w:tc>
          <w:tcPr>
            <w:tcW w:w="7308" w:type="dxa"/>
          </w:tcPr>
          <w:p w:rsidR="00D072AF" w:rsidRPr="00D072AF" w:rsidRDefault="00D072AF" w:rsidP="00483E8D">
            <w:pPr>
              <w:rPr>
                <w:rFonts w:ascii="Times New Roman" w:hAnsi="Times New Roman" w:cs="Times New Roman"/>
                <w:iCs/>
                <w:sz w:val="24"/>
                <w:szCs w:val="24"/>
              </w:rPr>
            </w:pPr>
            <w:r w:rsidRPr="00D072AF">
              <w:rPr>
                <w:rFonts w:ascii="Times New Roman" w:hAnsi="Times New Roman" w:cs="Times New Roman"/>
                <w:sz w:val="24"/>
                <w:szCs w:val="24"/>
              </w:rPr>
              <w:t xml:space="preserve">Where the commodities are not imported into the U.S. under such Customs entries, permission to divert, transship or </w:t>
            </w:r>
            <w:proofErr w:type="spellStart"/>
            <w:r w:rsidRPr="00D072AF">
              <w:rPr>
                <w:rFonts w:ascii="Times New Roman" w:hAnsi="Times New Roman" w:cs="Times New Roman"/>
                <w:sz w:val="24"/>
                <w:szCs w:val="24"/>
              </w:rPr>
              <w:t>reexport</w:t>
            </w:r>
            <w:proofErr w:type="spellEnd"/>
            <w:r w:rsidRPr="00D072AF">
              <w:rPr>
                <w:rFonts w:ascii="Times New Roman" w:hAnsi="Times New Roman" w:cs="Times New Roman"/>
                <w:sz w:val="24"/>
                <w:szCs w:val="24"/>
              </w:rPr>
              <w:t xml:space="preserve"> the commodities must be obtained from the Department of Commerce, </w:t>
            </w:r>
            <w:r>
              <w:rPr>
                <w:rFonts w:ascii="Times New Roman" w:hAnsi="Times New Roman" w:cs="Times New Roman"/>
                <w:sz w:val="24"/>
                <w:szCs w:val="24"/>
              </w:rPr>
              <w:t>Department of State</w:t>
            </w:r>
            <w:r w:rsidR="00483E8D">
              <w:rPr>
                <w:rFonts w:ascii="Times New Roman" w:hAnsi="Times New Roman" w:cs="Times New Roman"/>
                <w:sz w:val="24"/>
                <w:szCs w:val="24"/>
              </w:rPr>
              <w:t>,</w:t>
            </w:r>
            <w:r>
              <w:rPr>
                <w:rFonts w:ascii="Times New Roman" w:hAnsi="Times New Roman" w:cs="Times New Roman"/>
                <w:sz w:val="24"/>
                <w:szCs w:val="24"/>
              </w:rPr>
              <w:t xml:space="preserve"> </w:t>
            </w:r>
            <w:r w:rsidRPr="00D072AF">
              <w:rPr>
                <w:rFonts w:ascii="Times New Roman" w:hAnsi="Times New Roman" w:cs="Times New Roman"/>
                <w:sz w:val="24"/>
                <w:szCs w:val="24"/>
              </w:rPr>
              <w:t xml:space="preserve">or Department of </w:t>
            </w:r>
            <w:r w:rsidR="00483E8D">
              <w:rPr>
                <w:rFonts w:ascii="Times New Roman" w:hAnsi="Times New Roman" w:cs="Times New Roman"/>
                <w:sz w:val="24"/>
                <w:szCs w:val="24"/>
              </w:rPr>
              <w:t>Treasury</w:t>
            </w:r>
            <w:r w:rsidRPr="00D072AF">
              <w:rPr>
                <w:rFonts w:ascii="Times New Roman" w:hAnsi="Times New Roman" w:cs="Times New Roman"/>
                <w:sz w:val="24"/>
                <w:szCs w:val="24"/>
              </w:rPr>
              <w:t>.</w:t>
            </w:r>
          </w:p>
        </w:tc>
        <w:tc>
          <w:tcPr>
            <w:tcW w:w="7488" w:type="dxa"/>
          </w:tcPr>
          <w:p w:rsidR="00D072AF" w:rsidRPr="00D072AF" w:rsidRDefault="00D072AF">
            <w:pPr>
              <w:rPr>
                <w:rFonts w:ascii="Times New Roman" w:hAnsi="Times New Roman" w:cs="Times New Roman"/>
                <w:iCs/>
                <w:sz w:val="24"/>
                <w:szCs w:val="24"/>
              </w:rPr>
            </w:pPr>
            <w:r w:rsidRPr="00D072AF">
              <w:rPr>
                <w:rFonts w:ascii="Times New Roman" w:hAnsi="Times New Roman" w:cs="Times New Roman"/>
                <w:sz w:val="24"/>
                <w:szCs w:val="24"/>
              </w:rPr>
              <w:t xml:space="preserve">Where the commodities are not imported into the U.S. under such Customs entries, permission to divert, transship or </w:t>
            </w:r>
            <w:proofErr w:type="spellStart"/>
            <w:r w:rsidRPr="00D072AF">
              <w:rPr>
                <w:rFonts w:ascii="Times New Roman" w:hAnsi="Times New Roman" w:cs="Times New Roman"/>
                <w:sz w:val="24"/>
                <w:szCs w:val="24"/>
              </w:rPr>
              <w:t>reexport</w:t>
            </w:r>
            <w:proofErr w:type="spellEnd"/>
            <w:r w:rsidRPr="00D072AF">
              <w:rPr>
                <w:rFonts w:ascii="Times New Roman" w:hAnsi="Times New Roman" w:cs="Times New Roman"/>
                <w:sz w:val="24"/>
                <w:szCs w:val="24"/>
              </w:rPr>
              <w:t xml:space="preserve"> the commodities must be obtained from the Department of Commerce, or Department of Justice.</w:t>
            </w:r>
          </w:p>
        </w:tc>
      </w:tr>
      <w:tr w:rsidR="00D072AF" w:rsidRPr="008E3F87" w:rsidTr="00A27AC0">
        <w:tc>
          <w:tcPr>
            <w:tcW w:w="7308" w:type="dxa"/>
          </w:tcPr>
          <w:p w:rsidR="00D072AF" w:rsidRPr="00135DB0" w:rsidRDefault="00D072AF" w:rsidP="004977A1">
            <w:pPr>
              <w:rPr>
                <w:rFonts w:ascii="Times New Roman" w:hAnsi="Times New Roman" w:cs="Times New Roman"/>
                <w:b/>
                <w:sz w:val="24"/>
                <w:szCs w:val="24"/>
              </w:rPr>
            </w:pPr>
            <w:r>
              <w:rPr>
                <w:rFonts w:ascii="Times New Roman" w:hAnsi="Times New Roman" w:cs="Times New Roman"/>
                <w:b/>
                <w:sz w:val="24"/>
                <w:szCs w:val="24"/>
              </w:rPr>
              <w:t>Previous Version</w:t>
            </w:r>
          </w:p>
        </w:tc>
        <w:tc>
          <w:tcPr>
            <w:tcW w:w="7488" w:type="dxa"/>
          </w:tcPr>
          <w:p w:rsidR="00D072AF" w:rsidRPr="00135DB0" w:rsidRDefault="00D072AF" w:rsidP="004977A1">
            <w:pPr>
              <w:rPr>
                <w:rFonts w:ascii="Times New Roman" w:hAnsi="Times New Roman" w:cs="Times New Roman"/>
                <w:b/>
                <w:sz w:val="24"/>
                <w:szCs w:val="24"/>
              </w:rPr>
            </w:pPr>
            <w:r>
              <w:rPr>
                <w:rFonts w:ascii="Times New Roman" w:hAnsi="Times New Roman" w:cs="Times New Roman"/>
                <w:b/>
                <w:sz w:val="24"/>
                <w:szCs w:val="24"/>
              </w:rPr>
              <w:t>Replaced With…</w:t>
            </w:r>
          </w:p>
        </w:tc>
      </w:tr>
      <w:tr w:rsidR="00D072AF" w:rsidRPr="008E3F87" w:rsidTr="00A27AC0">
        <w:tc>
          <w:tcPr>
            <w:tcW w:w="7308" w:type="dxa"/>
          </w:tcPr>
          <w:p w:rsidR="00D072AF" w:rsidRPr="00D072AF" w:rsidRDefault="00D072AF" w:rsidP="00A63DA4">
            <w:pPr>
              <w:rPr>
                <w:rFonts w:ascii="Times New Roman" w:hAnsi="Times New Roman" w:cs="Times New Roman"/>
                <w:b/>
                <w:sz w:val="24"/>
                <w:szCs w:val="24"/>
              </w:rPr>
            </w:pPr>
            <w:r>
              <w:rPr>
                <w:rFonts w:ascii="Times New Roman" w:hAnsi="Times New Roman" w:cs="Times New Roman"/>
                <w:b/>
                <w:sz w:val="24"/>
                <w:szCs w:val="24"/>
              </w:rPr>
              <w:t>PAGE TWO – COLUMN TWO</w:t>
            </w:r>
          </w:p>
        </w:tc>
        <w:tc>
          <w:tcPr>
            <w:tcW w:w="7488" w:type="dxa"/>
          </w:tcPr>
          <w:p w:rsidR="00D072AF" w:rsidRDefault="00D072AF">
            <w:pPr>
              <w:rPr>
                <w:rFonts w:ascii="Times New Roman" w:hAnsi="Times New Roman" w:cs="Times New Roman"/>
                <w:sz w:val="24"/>
                <w:szCs w:val="24"/>
              </w:rPr>
            </w:pPr>
          </w:p>
        </w:tc>
      </w:tr>
      <w:tr w:rsidR="00D072AF" w:rsidRPr="008E3F87" w:rsidTr="00A27AC0">
        <w:tc>
          <w:tcPr>
            <w:tcW w:w="7308" w:type="dxa"/>
          </w:tcPr>
          <w:p w:rsidR="00483E8D" w:rsidRPr="00483E8D" w:rsidRDefault="00483E8D" w:rsidP="00A63DA4">
            <w:pPr>
              <w:rPr>
                <w:rFonts w:ascii="Times New Roman" w:hAnsi="Times New Roman" w:cs="Times New Roman"/>
                <w:b/>
                <w:sz w:val="24"/>
                <w:szCs w:val="24"/>
              </w:rPr>
            </w:pPr>
            <w:r>
              <w:rPr>
                <w:rFonts w:ascii="Times New Roman" w:hAnsi="Times New Roman" w:cs="Times New Roman"/>
                <w:b/>
                <w:sz w:val="24"/>
                <w:szCs w:val="24"/>
              </w:rPr>
              <w:t>REGULATIONS COVERING USE OF THIS FORM</w:t>
            </w:r>
          </w:p>
          <w:p w:rsidR="00D072AF" w:rsidRPr="00483E8D" w:rsidRDefault="00483E8D" w:rsidP="00A63DA4">
            <w:pPr>
              <w:rPr>
                <w:rFonts w:ascii="Times New Roman" w:hAnsi="Times New Roman" w:cs="Times New Roman"/>
                <w:sz w:val="24"/>
                <w:szCs w:val="24"/>
              </w:rPr>
            </w:pPr>
            <w:r>
              <w:rPr>
                <w:rFonts w:ascii="Times New Roman" w:hAnsi="Times New Roman" w:cs="Times New Roman"/>
                <w:sz w:val="24"/>
                <w:szCs w:val="24"/>
              </w:rPr>
              <w:t xml:space="preserve">(b) The Department of State regulation covering the foreign transfer by a United States entity of United States Munitions List equipment, previous exported from the United States under a license of the department of State, to any country other than the country of ultimate destination as stated in the export license, is set forth in Part 123.10(b) of the </w:t>
            </w:r>
            <w:r w:rsidRPr="00483E8D">
              <w:rPr>
                <w:rFonts w:ascii="Times New Roman" w:hAnsi="Times New Roman" w:cs="Times New Roman"/>
                <w:b/>
                <w:i/>
                <w:sz w:val="24"/>
                <w:szCs w:val="24"/>
              </w:rPr>
              <w:t>International Traffic in Arms Regulations</w:t>
            </w:r>
            <w:r>
              <w:rPr>
                <w:rFonts w:ascii="Times New Roman" w:hAnsi="Times New Roman" w:cs="Times New Roman"/>
                <w:sz w:val="24"/>
                <w:szCs w:val="24"/>
              </w:rPr>
              <w:t>, which is available from the U.S. Government Printing Office.</w:t>
            </w:r>
          </w:p>
        </w:tc>
        <w:tc>
          <w:tcPr>
            <w:tcW w:w="7488" w:type="dxa"/>
          </w:tcPr>
          <w:p w:rsidR="00D072AF" w:rsidRDefault="00D072AF">
            <w:pPr>
              <w:rPr>
                <w:rFonts w:ascii="Times New Roman" w:hAnsi="Times New Roman" w:cs="Times New Roman"/>
                <w:sz w:val="24"/>
                <w:szCs w:val="24"/>
              </w:rPr>
            </w:pPr>
          </w:p>
          <w:p w:rsidR="00483E8D" w:rsidRDefault="00483E8D">
            <w:pPr>
              <w:rPr>
                <w:rFonts w:ascii="Times New Roman" w:hAnsi="Times New Roman" w:cs="Times New Roman"/>
                <w:sz w:val="24"/>
                <w:szCs w:val="24"/>
              </w:rPr>
            </w:pPr>
          </w:p>
          <w:p w:rsidR="00483E8D" w:rsidRDefault="00483E8D">
            <w:pPr>
              <w:rPr>
                <w:rFonts w:ascii="Times New Roman" w:hAnsi="Times New Roman" w:cs="Times New Roman"/>
                <w:sz w:val="24"/>
                <w:szCs w:val="24"/>
              </w:rPr>
            </w:pPr>
            <w:r>
              <w:rPr>
                <w:rFonts w:ascii="Times New Roman" w:hAnsi="Times New Roman" w:cs="Times New Roman"/>
                <w:sz w:val="24"/>
                <w:szCs w:val="24"/>
              </w:rPr>
              <w:t>DELETED</w:t>
            </w:r>
          </w:p>
        </w:tc>
      </w:tr>
      <w:tr w:rsidR="00483E8D" w:rsidRPr="008E3F87" w:rsidTr="00A27AC0">
        <w:tc>
          <w:tcPr>
            <w:tcW w:w="7308" w:type="dxa"/>
          </w:tcPr>
          <w:p w:rsidR="00483E8D" w:rsidRDefault="00483E8D" w:rsidP="00A63DA4">
            <w:pPr>
              <w:rPr>
                <w:rFonts w:ascii="Times New Roman" w:hAnsi="Times New Roman" w:cs="Times New Roman"/>
                <w:bCs/>
                <w:sz w:val="24"/>
                <w:szCs w:val="24"/>
              </w:rPr>
            </w:pPr>
            <w:r w:rsidRPr="00483E8D">
              <w:rPr>
                <w:rFonts w:ascii="Times New Roman" w:hAnsi="Times New Roman" w:cs="Times New Roman"/>
                <w:b/>
                <w:bCs/>
                <w:sz w:val="24"/>
                <w:szCs w:val="24"/>
              </w:rPr>
              <w:t>PENALTIES AND SANCTIONS FOR VIOLATIONS</w:t>
            </w:r>
          </w:p>
          <w:p w:rsidR="00665D39" w:rsidRPr="00665D39" w:rsidRDefault="00665D39" w:rsidP="00646188">
            <w:pPr>
              <w:rPr>
                <w:rFonts w:ascii="Times New Roman" w:hAnsi="Times New Roman" w:cs="Times New Roman"/>
                <w:sz w:val="24"/>
                <w:szCs w:val="24"/>
              </w:rPr>
            </w:pPr>
            <w:r w:rsidRPr="00665D39">
              <w:rPr>
                <w:rFonts w:ascii="Times New Roman" w:hAnsi="Times New Roman" w:cs="Times New Roman"/>
                <w:sz w:val="24"/>
                <w:szCs w:val="24"/>
              </w:rPr>
              <w:t>(a</w:t>
            </w:r>
            <w:r>
              <w:rPr>
                <w:rFonts w:ascii="Times New Roman" w:hAnsi="Times New Roman" w:cs="Times New Roman"/>
                <w:sz w:val="24"/>
                <w:szCs w:val="24"/>
              </w:rPr>
              <w:t xml:space="preserve">) …The Export Administration Act provides </w:t>
            </w:r>
            <w:r w:rsidRPr="00665D39">
              <w:rPr>
                <w:rFonts w:ascii="Times New Roman" w:hAnsi="Times New Roman" w:cs="Times New Roman"/>
                <w:sz w:val="24"/>
                <w:szCs w:val="24"/>
              </w:rPr>
              <w:t>a civil penalty not to exceed $</w:t>
            </w:r>
            <w:r>
              <w:rPr>
                <w:rFonts w:ascii="Times New Roman" w:hAnsi="Times New Roman" w:cs="Times New Roman"/>
                <w:sz w:val="24"/>
                <w:szCs w:val="24"/>
              </w:rPr>
              <w:t>1</w:t>
            </w:r>
            <w:r w:rsidRPr="00665D39">
              <w:rPr>
                <w:rFonts w:ascii="Times New Roman" w:hAnsi="Times New Roman" w:cs="Times New Roman"/>
                <w:sz w:val="24"/>
                <w:szCs w:val="24"/>
              </w:rPr>
              <w:t xml:space="preserve">0,000 </w:t>
            </w:r>
            <w:r>
              <w:rPr>
                <w:rFonts w:ascii="Times New Roman" w:hAnsi="Times New Roman" w:cs="Times New Roman"/>
                <w:sz w:val="24"/>
                <w:szCs w:val="24"/>
              </w:rPr>
              <w:t>that may be imposed for each violation of the Export Administration Act or any regulation, order, or license issued under the Act either in addition to or instead of any liability or penalty which may be imposed.  Violations involving national security controls</w:t>
            </w:r>
            <w:r w:rsidR="00646188">
              <w:rPr>
                <w:rFonts w:ascii="Times New Roman" w:hAnsi="Times New Roman" w:cs="Times New Roman"/>
                <w:sz w:val="24"/>
                <w:szCs w:val="24"/>
              </w:rPr>
              <w:t xml:space="preserve"> imposed under Sections of the E</w:t>
            </w:r>
            <w:r>
              <w:rPr>
                <w:rFonts w:ascii="Times New Roman" w:hAnsi="Times New Roman" w:cs="Times New Roman"/>
                <w:sz w:val="24"/>
                <w:szCs w:val="24"/>
              </w:rPr>
              <w:t>xport Administration Act are subject to a civil penal</w:t>
            </w:r>
            <w:r w:rsidR="00646188">
              <w:rPr>
                <w:rFonts w:ascii="Times New Roman" w:hAnsi="Times New Roman" w:cs="Times New Roman"/>
                <w:sz w:val="24"/>
                <w:szCs w:val="24"/>
              </w:rPr>
              <w:t xml:space="preserve">ty not to exceed $100,000 for each violation.  </w:t>
            </w:r>
            <w:r>
              <w:rPr>
                <w:rFonts w:ascii="Times New Roman" w:hAnsi="Times New Roman" w:cs="Times New Roman"/>
                <w:sz w:val="24"/>
                <w:szCs w:val="24"/>
              </w:rPr>
              <w:t>…</w:t>
            </w:r>
          </w:p>
        </w:tc>
        <w:tc>
          <w:tcPr>
            <w:tcW w:w="7488" w:type="dxa"/>
          </w:tcPr>
          <w:p w:rsidR="00483E8D" w:rsidRDefault="00483E8D">
            <w:pPr>
              <w:rPr>
                <w:rFonts w:ascii="Times New Roman" w:hAnsi="Times New Roman" w:cs="Times New Roman"/>
                <w:sz w:val="24"/>
                <w:szCs w:val="24"/>
              </w:rPr>
            </w:pPr>
          </w:p>
          <w:p w:rsidR="00665D39" w:rsidRDefault="00665D39">
            <w:pPr>
              <w:rPr>
                <w:rFonts w:ascii="Times New Roman" w:hAnsi="Times New Roman" w:cs="Times New Roman"/>
                <w:sz w:val="24"/>
                <w:szCs w:val="24"/>
              </w:rPr>
            </w:pPr>
            <w:r w:rsidRPr="00665D39">
              <w:rPr>
                <w:rFonts w:ascii="Times New Roman" w:hAnsi="Times New Roman" w:cs="Times New Roman"/>
                <w:sz w:val="24"/>
                <w:szCs w:val="24"/>
              </w:rPr>
              <w:t>(a</w:t>
            </w:r>
            <w:r>
              <w:rPr>
                <w:rFonts w:ascii="Times New Roman" w:hAnsi="Times New Roman" w:cs="Times New Roman"/>
                <w:sz w:val="24"/>
                <w:szCs w:val="24"/>
              </w:rPr>
              <w:t xml:space="preserve">) </w:t>
            </w:r>
            <w:r w:rsidRPr="00665D39">
              <w:rPr>
                <w:rFonts w:ascii="Times New Roman" w:hAnsi="Times New Roman" w:cs="Times New Roman"/>
                <w:sz w:val="24"/>
                <w:szCs w:val="24"/>
              </w:rPr>
              <w:t>…The International Emergency</w:t>
            </w:r>
            <w:r>
              <w:rPr>
                <w:rFonts w:ascii="Times New Roman" w:hAnsi="Times New Roman" w:cs="Times New Roman"/>
                <w:sz w:val="24"/>
                <w:szCs w:val="24"/>
              </w:rPr>
              <w:t xml:space="preserve"> </w:t>
            </w:r>
            <w:r w:rsidRPr="00665D39">
              <w:rPr>
                <w:rFonts w:ascii="Times New Roman" w:hAnsi="Times New Roman" w:cs="Times New Roman"/>
                <w:sz w:val="24"/>
                <w:szCs w:val="24"/>
              </w:rPr>
              <w:t>Economic Powers Act provides a civil penalty not to exceed $250,000 or twice the amount of the transaction that is the basis of the violation that may be imposed for each violation of the International Emergency Economic Powers Act or any regulation, order, or license issued under the Act.</w:t>
            </w:r>
            <w:r>
              <w:rPr>
                <w:rFonts w:ascii="Times New Roman" w:hAnsi="Times New Roman" w:cs="Times New Roman"/>
                <w:sz w:val="24"/>
                <w:szCs w:val="24"/>
              </w:rPr>
              <w:t xml:space="preserve"> …</w:t>
            </w:r>
          </w:p>
        </w:tc>
      </w:tr>
      <w:tr w:rsidR="00646188" w:rsidRPr="008E3F87" w:rsidTr="00A27AC0">
        <w:tc>
          <w:tcPr>
            <w:tcW w:w="7308" w:type="dxa"/>
          </w:tcPr>
          <w:p w:rsidR="00646188" w:rsidRDefault="00646188" w:rsidP="00A63DA4">
            <w:pPr>
              <w:rPr>
                <w:rFonts w:ascii="Times New Roman" w:hAnsi="Times New Roman" w:cs="Times New Roman"/>
                <w:bCs/>
                <w:sz w:val="24"/>
                <w:szCs w:val="24"/>
              </w:rPr>
            </w:pPr>
            <w:r>
              <w:rPr>
                <w:rFonts w:ascii="Times New Roman" w:hAnsi="Times New Roman" w:cs="Times New Roman"/>
                <w:bCs/>
                <w:sz w:val="24"/>
                <w:szCs w:val="24"/>
              </w:rPr>
              <w:t>(c)</w:t>
            </w:r>
          </w:p>
          <w:p w:rsidR="00646188" w:rsidRPr="00646188" w:rsidRDefault="00646188" w:rsidP="00912393">
            <w:pPr>
              <w:rPr>
                <w:rFonts w:ascii="Times New Roman" w:hAnsi="Times New Roman" w:cs="Times New Roman"/>
                <w:bCs/>
                <w:sz w:val="24"/>
                <w:szCs w:val="24"/>
              </w:rPr>
            </w:pPr>
            <w:r>
              <w:rPr>
                <w:rFonts w:ascii="Times New Roman" w:hAnsi="Times New Roman" w:cs="Times New Roman"/>
                <w:bCs/>
                <w:sz w:val="24"/>
                <w:szCs w:val="24"/>
              </w:rPr>
              <w:t xml:space="preserve">(2) </w:t>
            </w:r>
            <w:r w:rsidRPr="00646188">
              <w:rPr>
                <w:rFonts w:ascii="Times New Roman" w:hAnsi="Times New Roman" w:cs="Times New Roman"/>
                <w:sz w:val="24"/>
                <w:szCs w:val="24"/>
              </w:rPr>
              <w:t xml:space="preserve">The </w:t>
            </w:r>
            <w:r w:rsidR="00912393">
              <w:rPr>
                <w:rFonts w:ascii="Times New Roman" w:hAnsi="Times New Roman" w:cs="Times New Roman"/>
                <w:sz w:val="24"/>
                <w:szCs w:val="24"/>
              </w:rPr>
              <w:t xml:space="preserve">Export Administration </w:t>
            </w:r>
            <w:r w:rsidRPr="00646188">
              <w:rPr>
                <w:rFonts w:ascii="Times New Roman" w:hAnsi="Times New Roman" w:cs="Times New Roman"/>
                <w:sz w:val="24"/>
                <w:szCs w:val="24"/>
              </w:rPr>
              <w:t xml:space="preserve">Act provides that whoever willfully violates any provision of this Act or any regulation, order, or license issued thereunder, shall be fined not more than </w:t>
            </w:r>
            <w:r w:rsidR="00912393">
              <w:rPr>
                <w:rFonts w:ascii="Times New Roman" w:hAnsi="Times New Roman" w:cs="Times New Roman"/>
                <w:sz w:val="24"/>
                <w:szCs w:val="24"/>
              </w:rPr>
              <w:t xml:space="preserve">five (5) times the value of the exports involved or </w:t>
            </w:r>
            <w:r w:rsidRPr="00646188">
              <w:rPr>
                <w:rFonts w:ascii="Times New Roman" w:hAnsi="Times New Roman" w:cs="Times New Roman"/>
                <w:sz w:val="24"/>
                <w:szCs w:val="24"/>
              </w:rPr>
              <w:t>$</w:t>
            </w:r>
            <w:r w:rsidR="00912393">
              <w:rPr>
                <w:rFonts w:ascii="Times New Roman" w:hAnsi="Times New Roman" w:cs="Times New Roman"/>
                <w:sz w:val="24"/>
                <w:szCs w:val="24"/>
              </w:rPr>
              <w:t>5</w:t>
            </w:r>
            <w:r w:rsidRPr="00646188">
              <w:rPr>
                <w:rFonts w:ascii="Times New Roman" w:hAnsi="Times New Roman" w:cs="Times New Roman"/>
                <w:sz w:val="24"/>
                <w:szCs w:val="24"/>
              </w:rPr>
              <w:t xml:space="preserve">0,000, </w:t>
            </w:r>
            <w:r w:rsidR="00912393">
              <w:rPr>
                <w:rFonts w:ascii="Times New Roman" w:hAnsi="Times New Roman" w:cs="Times New Roman"/>
                <w:sz w:val="24"/>
                <w:szCs w:val="24"/>
              </w:rPr>
              <w:t xml:space="preserve">whichever is greater, </w:t>
            </w:r>
            <w:r w:rsidRPr="00646188">
              <w:rPr>
                <w:rFonts w:ascii="Times New Roman" w:hAnsi="Times New Roman" w:cs="Times New Roman"/>
                <w:sz w:val="24"/>
                <w:szCs w:val="24"/>
              </w:rPr>
              <w:t xml:space="preserve">or imprisoned not more than </w:t>
            </w:r>
            <w:r w:rsidR="00912393">
              <w:rPr>
                <w:rFonts w:ascii="Times New Roman" w:hAnsi="Times New Roman" w:cs="Times New Roman"/>
                <w:sz w:val="24"/>
                <w:szCs w:val="24"/>
              </w:rPr>
              <w:t>five (5</w:t>
            </w:r>
            <w:r w:rsidRPr="00646188">
              <w:rPr>
                <w:rFonts w:ascii="Times New Roman" w:hAnsi="Times New Roman" w:cs="Times New Roman"/>
                <w:sz w:val="24"/>
                <w:szCs w:val="24"/>
              </w:rPr>
              <w:t>) years, or both. (See also §764.3 of the Export Administration</w:t>
            </w:r>
            <w:r>
              <w:rPr>
                <w:rFonts w:ascii="Times New Roman" w:hAnsi="Times New Roman" w:cs="Times New Roman"/>
                <w:sz w:val="24"/>
                <w:szCs w:val="24"/>
              </w:rPr>
              <w:t xml:space="preserve"> </w:t>
            </w:r>
            <w:r w:rsidRPr="00646188">
              <w:rPr>
                <w:rFonts w:ascii="Times New Roman" w:hAnsi="Times New Roman" w:cs="Times New Roman"/>
                <w:sz w:val="24"/>
                <w:szCs w:val="24"/>
              </w:rPr>
              <w:t>Regulations.)</w:t>
            </w:r>
          </w:p>
        </w:tc>
        <w:tc>
          <w:tcPr>
            <w:tcW w:w="7488" w:type="dxa"/>
          </w:tcPr>
          <w:p w:rsidR="00646188" w:rsidRDefault="00646188">
            <w:pPr>
              <w:rPr>
                <w:rFonts w:ascii="Times New Roman" w:hAnsi="Times New Roman" w:cs="Times New Roman"/>
                <w:sz w:val="24"/>
                <w:szCs w:val="24"/>
              </w:rPr>
            </w:pPr>
          </w:p>
          <w:p w:rsidR="00646188" w:rsidRDefault="00646188">
            <w:pPr>
              <w:rPr>
                <w:rFonts w:ascii="Times New Roman" w:hAnsi="Times New Roman" w:cs="Times New Roman"/>
                <w:sz w:val="24"/>
                <w:szCs w:val="24"/>
              </w:rPr>
            </w:pPr>
            <w:r>
              <w:rPr>
                <w:rFonts w:ascii="Times New Roman" w:hAnsi="Times New Roman" w:cs="Times New Roman"/>
                <w:sz w:val="24"/>
                <w:szCs w:val="24"/>
              </w:rPr>
              <w:t xml:space="preserve">(2) </w:t>
            </w:r>
            <w:r w:rsidRPr="00646188">
              <w:rPr>
                <w:rFonts w:ascii="Times New Roman" w:hAnsi="Times New Roman" w:cs="Times New Roman"/>
                <w:sz w:val="24"/>
                <w:szCs w:val="24"/>
              </w:rPr>
              <w:t>The International</w:t>
            </w:r>
            <w:r>
              <w:rPr>
                <w:rFonts w:ascii="Times New Roman" w:hAnsi="Times New Roman" w:cs="Times New Roman"/>
                <w:sz w:val="24"/>
                <w:szCs w:val="24"/>
              </w:rPr>
              <w:t xml:space="preserve"> </w:t>
            </w:r>
            <w:r w:rsidRPr="00646188">
              <w:rPr>
                <w:rFonts w:ascii="Times New Roman" w:hAnsi="Times New Roman" w:cs="Times New Roman"/>
                <w:sz w:val="24"/>
                <w:szCs w:val="24"/>
              </w:rPr>
              <w:t xml:space="preserve">Emergency Economic Powers Act provides that whoever willfully violates any provision of this Act or any regulation, order, or license issued thereunder, shall be fined not more than $1,000,000, or imprisoned not more than twenty (20) years, or both. </w:t>
            </w:r>
          </w:p>
          <w:p w:rsidR="00646188" w:rsidRDefault="00646188">
            <w:pPr>
              <w:rPr>
                <w:rFonts w:ascii="Times New Roman" w:hAnsi="Times New Roman" w:cs="Times New Roman"/>
                <w:sz w:val="24"/>
                <w:szCs w:val="24"/>
              </w:rPr>
            </w:pPr>
            <w:r w:rsidRPr="00646188">
              <w:rPr>
                <w:rFonts w:ascii="Times New Roman" w:hAnsi="Times New Roman" w:cs="Times New Roman"/>
                <w:sz w:val="24"/>
                <w:szCs w:val="24"/>
              </w:rPr>
              <w:t>(See also §764.3 of the Export Administration</w:t>
            </w:r>
            <w:r>
              <w:rPr>
                <w:rFonts w:ascii="Times New Roman" w:hAnsi="Times New Roman" w:cs="Times New Roman"/>
                <w:sz w:val="24"/>
                <w:szCs w:val="24"/>
              </w:rPr>
              <w:t xml:space="preserve"> </w:t>
            </w:r>
            <w:r w:rsidRPr="00646188">
              <w:rPr>
                <w:rFonts w:ascii="Times New Roman" w:hAnsi="Times New Roman" w:cs="Times New Roman"/>
                <w:sz w:val="24"/>
                <w:szCs w:val="24"/>
              </w:rPr>
              <w:t>Regulations.)</w:t>
            </w:r>
          </w:p>
        </w:tc>
      </w:tr>
      <w:tr w:rsidR="00912393" w:rsidRPr="008E3F87" w:rsidTr="00A27AC0">
        <w:tc>
          <w:tcPr>
            <w:tcW w:w="7308" w:type="dxa"/>
          </w:tcPr>
          <w:p w:rsidR="00912393" w:rsidRDefault="00912393" w:rsidP="00A63DA4">
            <w:pPr>
              <w:rPr>
                <w:rFonts w:ascii="Times New Roman" w:hAnsi="Times New Roman" w:cs="Times New Roman"/>
                <w:bCs/>
                <w:sz w:val="24"/>
                <w:szCs w:val="24"/>
              </w:rPr>
            </w:pPr>
            <w:r>
              <w:rPr>
                <w:rFonts w:ascii="Times New Roman" w:hAnsi="Times New Roman" w:cs="Times New Roman"/>
                <w:bCs/>
                <w:sz w:val="24"/>
                <w:szCs w:val="24"/>
              </w:rPr>
              <w:t>(3) For purposes of this paragraph, “controlled country” means any country described in section 620(f) of the Foreign Assistance Act of 1961.</w:t>
            </w:r>
          </w:p>
        </w:tc>
        <w:tc>
          <w:tcPr>
            <w:tcW w:w="7488" w:type="dxa"/>
          </w:tcPr>
          <w:p w:rsidR="00912393" w:rsidRDefault="00912393">
            <w:pPr>
              <w:rPr>
                <w:rFonts w:ascii="Times New Roman" w:hAnsi="Times New Roman" w:cs="Times New Roman"/>
                <w:sz w:val="24"/>
                <w:szCs w:val="24"/>
              </w:rPr>
            </w:pPr>
            <w:r>
              <w:rPr>
                <w:rFonts w:ascii="Times New Roman" w:hAnsi="Times New Roman" w:cs="Times New Roman"/>
                <w:sz w:val="24"/>
                <w:szCs w:val="24"/>
              </w:rPr>
              <w:t xml:space="preserve">DELETED </w:t>
            </w:r>
          </w:p>
        </w:tc>
      </w:tr>
      <w:tr w:rsidR="00912393" w:rsidRPr="008E3F87" w:rsidTr="00A27AC0">
        <w:tc>
          <w:tcPr>
            <w:tcW w:w="7308" w:type="dxa"/>
          </w:tcPr>
          <w:p w:rsidR="00912393" w:rsidRDefault="00CC10F0" w:rsidP="00CC10F0">
            <w:pPr>
              <w:rPr>
                <w:rFonts w:ascii="Times New Roman" w:hAnsi="Times New Roman" w:cs="Times New Roman"/>
                <w:bCs/>
                <w:sz w:val="24"/>
                <w:szCs w:val="24"/>
              </w:rPr>
            </w:pPr>
            <w:r>
              <w:rPr>
                <w:rFonts w:ascii="Times New Roman" w:hAnsi="Times New Roman" w:cs="Times New Roman"/>
                <w:bCs/>
                <w:sz w:val="24"/>
                <w:szCs w:val="24"/>
              </w:rPr>
              <w:t xml:space="preserve">(4) </w:t>
            </w:r>
            <w:r w:rsidRPr="00CC10F0">
              <w:rPr>
                <w:rFonts w:ascii="Times New Roman" w:hAnsi="Times New Roman" w:cs="Times New Roman"/>
                <w:sz w:val="24"/>
                <w:szCs w:val="24"/>
              </w:rPr>
              <w:t>Any person who willfully violates any provision of section 38 of the Arms Export Control Act, or any rule or regulation issued under that section is subject, upon conviction, to a maximum fine of $100,000 or a maximum of tw</w:t>
            </w:r>
            <w:r>
              <w:rPr>
                <w:rFonts w:ascii="Times New Roman" w:hAnsi="Times New Roman" w:cs="Times New Roman"/>
                <w:sz w:val="24"/>
                <w:szCs w:val="24"/>
              </w:rPr>
              <w:t>o (2</w:t>
            </w:r>
            <w:r w:rsidRPr="00CC10F0">
              <w:rPr>
                <w:rFonts w:ascii="Times New Roman" w:hAnsi="Times New Roman" w:cs="Times New Roman"/>
                <w:sz w:val="24"/>
                <w:szCs w:val="24"/>
              </w:rPr>
              <w:t xml:space="preserve">) years imprisonment or both (also see §127.l </w:t>
            </w:r>
            <w:proofErr w:type="spellStart"/>
            <w:r w:rsidRPr="00CC10F0">
              <w:rPr>
                <w:rFonts w:ascii="Times New Roman" w:hAnsi="Times New Roman" w:cs="Times New Roman"/>
                <w:i/>
                <w:iCs/>
                <w:sz w:val="24"/>
                <w:szCs w:val="24"/>
              </w:rPr>
              <w:t>et.seq</w:t>
            </w:r>
            <w:proofErr w:type="spellEnd"/>
            <w:r w:rsidRPr="00CC10F0">
              <w:rPr>
                <w:rFonts w:ascii="Times New Roman" w:hAnsi="Times New Roman" w:cs="Times New Roman"/>
                <w:i/>
                <w:iCs/>
                <w:sz w:val="24"/>
                <w:szCs w:val="24"/>
              </w:rPr>
              <w:t xml:space="preserve">. </w:t>
            </w:r>
            <w:r w:rsidRPr="00CC10F0">
              <w:rPr>
                <w:rFonts w:ascii="Times New Roman" w:hAnsi="Times New Roman" w:cs="Times New Roman"/>
                <w:sz w:val="24"/>
                <w:szCs w:val="24"/>
              </w:rPr>
              <w:t>of the International Traffic In Arms Regulations).</w:t>
            </w:r>
          </w:p>
        </w:tc>
        <w:tc>
          <w:tcPr>
            <w:tcW w:w="7488" w:type="dxa"/>
          </w:tcPr>
          <w:p w:rsidR="00912393" w:rsidRPr="00CC10F0" w:rsidRDefault="00CC10F0">
            <w:r>
              <w:rPr>
                <w:rFonts w:ascii="Times New Roman" w:hAnsi="Times New Roman" w:cs="Times New Roman"/>
                <w:sz w:val="24"/>
                <w:szCs w:val="24"/>
              </w:rPr>
              <w:t>(3)</w:t>
            </w:r>
            <w:r>
              <w:t xml:space="preserve"> </w:t>
            </w:r>
            <w:r w:rsidRPr="00CC10F0">
              <w:rPr>
                <w:rFonts w:ascii="Times New Roman" w:hAnsi="Times New Roman" w:cs="Times New Roman"/>
                <w:sz w:val="24"/>
                <w:szCs w:val="24"/>
              </w:rPr>
              <w:t xml:space="preserve">Any person who willfully violates any provision of section 38 of the Arms Export Control Act, or any rule or regulation issued under that section is subject, upon conviction, to a maximum fine of $1,000,000 or a maximum of twenty (20) years imprisonment or both (also see §127.l </w:t>
            </w:r>
            <w:proofErr w:type="spellStart"/>
            <w:r w:rsidRPr="00CC10F0">
              <w:rPr>
                <w:rFonts w:ascii="Times New Roman" w:hAnsi="Times New Roman" w:cs="Times New Roman"/>
                <w:i/>
                <w:iCs/>
                <w:sz w:val="24"/>
                <w:szCs w:val="24"/>
              </w:rPr>
              <w:t>et.seq</w:t>
            </w:r>
            <w:proofErr w:type="spellEnd"/>
            <w:r w:rsidRPr="00CC10F0">
              <w:rPr>
                <w:rFonts w:ascii="Times New Roman" w:hAnsi="Times New Roman" w:cs="Times New Roman"/>
                <w:i/>
                <w:iCs/>
                <w:sz w:val="24"/>
                <w:szCs w:val="24"/>
              </w:rPr>
              <w:t xml:space="preserve">. </w:t>
            </w:r>
            <w:r w:rsidRPr="00CC10F0">
              <w:rPr>
                <w:rFonts w:ascii="Times New Roman" w:hAnsi="Times New Roman" w:cs="Times New Roman"/>
                <w:sz w:val="24"/>
                <w:szCs w:val="24"/>
              </w:rPr>
              <w:t>of the International Traffic In Arms Regulations).</w:t>
            </w:r>
          </w:p>
        </w:tc>
      </w:tr>
    </w:tbl>
    <w:p w:rsidR="00135DB0" w:rsidRPr="008E3F87" w:rsidRDefault="00135DB0">
      <w:pPr>
        <w:rPr>
          <w:rFonts w:ascii="Times New Roman" w:hAnsi="Times New Roman" w:cs="Times New Roman"/>
          <w:sz w:val="24"/>
          <w:szCs w:val="24"/>
        </w:rPr>
      </w:pPr>
    </w:p>
    <w:sectPr w:rsidR="00135DB0" w:rsidRPr="008E3F87" w:rsidSect="00786BE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11" w:rsidRDefault="00724411" w:rsidP="009E22E2">
      <w:pPr>
        <w:spacing w:after="0" w:line="240" w:lineRule="auto"/>
      </w:pPr>
      <w:r>
        <w:separator/>
      </w:r>
    </w:p>
  </w:endnote>
  <w:endnote w:type="continuationSeparator" w:id="0">
    <w:p w:rsidR="00724411" w:rsidRDefault="00724411" w:rsidP="009E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749584"/>
      <w:docPartObj>
        <w:docPartGallery w:val="Page Numbers (Bottom of Page)"/>
        <w:docPartUnique/>
      </w:docPartObj>
    </w:sdtPr>
    <w:sdtEndPr>
      <w:rPr>
        <w:noProof/>
      </w:rPr>
    </w:sdtEndPr>
    <w:sdtContent>
      <w:p w:rsidR="009E22E2" w:rsidRDefault="009E22E2">
        <w:pPr>
          <w:pStyle w:val="Footer"/>
          <w:jc w:val="center"/>
        </w:pPr>
        <w:r>
          <w:fldChar w:fldCharType="begin"/>
        </w:r>
        <w:r>
          <w:instrText xml:space="preserve"> PAGE   \* MERGEFORMAT </w:instrText>
        </w:r>
        <w:r>
          <w:fldChar w:fldCharType="separate"/>
        </w:r>
        <w:r w:rsidR="008B2BCB">
          <w:rPr>
            <w:noProof/>
          </w:rPr>
          <w:t>1</w:t>
        </w:r>
        <w:r>
          <w:rPr>
            <w:noProof/>
          </w:rPr>
          <w:fldChar w:fldCharType="end"/>
        </w:r>
      </w:p>
    </w:sdtContent>
  </w:sdt>
  <w:p w:rsidR="009E22E2" w:rsidRDefault="009E2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11" w:rsidRDefault="00724411" w:rsidP="009E22E2">
      <w:pPr>
        <w:spacing w:after="0" w:line="240" w:lineRule="auto"/>
      </w:pPr>
      <w:r>
        <w:separator/>
      </w:r>
    </w:p>
  </w:footnote>
  <w:footnote w:type="continuationSeparator" w:id="0">
    <w:p w:rsidR="00724411" w:rsidRDefault="00724411" w:rsidP="009E2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61765"/>
    <w:multiLevelType w:val="hybridMultilevel"/>
    <w:tmpl w:val="8B0A8B4A"/>
    <w:lvl w:ilvl="0" w:tplc="E850E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F7862"/>
    <w:multiLevelType w:val="hybridMultilevel"/>
    <w:tmpl w:val="DE96A78A"/>
    <w:lvl w:ilvl="0" w:tplc="FF9C9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3510E"/>
    <w:multiLevelType w:val="hybridMultilevel"/>
    <w:tmpl w:val="EBD28078"/>
    <w:lvl w:ilvl="0" w:tplc="CCE2A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83BC3"/>
    <w:multiLevelType w:val="hybridMultilevel"/>
    <w:tmpl w:val="8550D4D6"/>
    <w:lvl w:ilvl="0" w:tplc="85322E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A6574"/>
    <w:multiLevelType w:val="hybridMultilevel"/>
    <w:tmpl w:val="D2B6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A732E"/>
    <w:multiLevelType w:val="hybridMultilevel"/>
    <w:tmpl w:val="071ACCE0"/>
    <w:lvl w:ilvl="0" w:tplc="414EC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26528"/>
    <w:multiLevelType w:val="hybridMultilevel"/>
    <w:tmpl w:val="F990AA6E"/>
    <w:lvl w:ilvl="0" w:tplc="FAE23F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E7B63"/>
    <w:multiLevelType w:val="hybridMultilevel"/>
    <w:tmpl w:val="DF5C8FFE"/>
    <w:lvl w:ilvl="0" w:tplc="9C7CC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74BC1"/>
    <w:multiLevelType w:val="hybridMultilevel"/>
    <w:tmpl w:val="2F9867E0"/>
    <w:lvl w:ilvl="0" w:tplc="D8BE8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0"/>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B0"/>
    <w:rsid w:val="00053C79"/>
    <w:rsid w:val="00135DB0"/>
    <w:rsid w:val="002A51CC"/>
    <w:rsid w:val="00442B90"/>
    <w:rsid w:val="00483E8D"/>
    <w:rsid w:val="00486A22"/>
    <w:rsid w:val="004B1E6B"/>
    <w:rsid w:val="005576E5"/>
    <w:rsid w:val="005E19A8"/>
    <w:rsid w:val="00646188"/>
    <w:rsid w:val="00665D39"/>
    <w:rsid w:val="00724411"/>
    <w:rsid w:val="0077084B"/>
    <w:rsid w:val="00786BE2"/>
    <w:rsid w:val="008B2BCB"/>
    <w:rsid w:val="008E3F87"/>
    <w:rsid w:val="00912393"/>
    <w:rsid w:val="0095188A"/>
    <w:rsid w:val="009E22E2"/>
    <w:rsid w:val="00A23F70"/>
    <w:rsid w:val="00A27AC0"/>
    <w:rsid w:val="00A63DA4"/>
    <w:rsid w:val="00CC10F0"/>
    <w:rsid w:val="00D072AF"/>
    <w:rsid w:val="00D767A8"/>
    <w:rsid w:val="00D8356D"/>
    <w:rsid w:val="00E249DD"/>
    <w:rsid w:val="00EE0890"/>
    <w:rsid w:val="00FA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F87"/>
    <w:pPr>
      <w:ind w:left="720"/>
      <w:contextualSpacing/>
    </w:pPr>
  </w:style>
  <w:style w:type="paragraph" w:customStyle="1" w:styleId="Default">
    <w:name w:val="Default"/>
    <w:rsid w:val="008E3F8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B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6B"/>
    <w:rPr>
      <w:rFonts w:ascii="Tahoma" w:hAnsi="Tahoma" w:cs="Tahoma"/>
      <w:sz w:val="16"/>
      <w:szCs w:val="16"/>
    </w:rPr>
  </w:style>
  <w:style w:type="paragraph" w:styleId="Header">
    <w:name w:val="header"/>
    <w:basedOn w:val="Normal"/>
    <w:link w:val="HeaderChar"/>
    <w:uiPriority w:val="99"/>
    <w:unhideWhenUsed/>
    <w:rsid w:val="009E2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2E2"/>
  </w:style>
  <w:style w:type="paragraph" w:styleId="Footer">
    <w:name w:val="footer"/>
    <w:basedOn w:val="Normal"/>
    <w:link w:val="FooterChar"/>
    <w:uiPriority w:val="99"/>
    <w:unhideWhenUsed/>
    <w:rsid w:val="009E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F87"/>
    <w:pPr>
      <w:ind w:left="720"/>
      <w:contextualSpacing/>
    </w:pPr>
  </w:style>
  <w:style w:type="paragraph" w:customStyle="1" w:styleId="Default">
    <w:name w:val="Default"/>
    <w:rsid w:val="008E3F8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B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6B"/>
    <w:rPr>
      <w:rFonts w:ascii="Tahoma" w:hAnsi="Tahoma" w:cs="Tahoma"/>
      <w:sz w:val="16"/>
      <w:szCs w:val="16"/>
    </w:rPr>
  </w:style>
  <w:style w:type="paragraph" w:styleId="Header">
    <w:name w:val="header"/>
    <w:basedOn w:val="Normal"/>
    <w:link w:val="HeaderChar"/>
    <w:uiPriority w:val="99"/>
    <w:unhideWhenUsed/>
    <w:rsid w:val="009E2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2E2"/>
  </w:style>
  <w:style w:type="paragraph" w:styleId="Footer">
    <w:name w:val="footer"/>
    <w:basedOn w:val="Normal"/>
    <w:link w:val="FooterChar"/>
    <w:uiPriority w:val="99"/>
    <w:unhideWhenUsed/>
    <w:rsid w:val="009E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Gwellnar</dc:creator>
  <cp:lastModifiedBy> </cp:lastModifiedBy>
  <cp:revision>2</cp:revision>
  <dcterms:created xsi:type="dcterms:W3CDTF">2014-09-23T16:15:00Z</dcterms:created>
  <dcterms:modified xsi:type="dcterms:W3CDTF">2014-09-23T16:15:00Z</dcterms:modified>
</cp:coreProperties>
</file>