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FF290" w14:textId="77777777" w:rsidR="007C2379" w:rsidRDefault="007C2379" w:rsidP="007C2379">
      <w:pPr>
        <w:jc w:val="center"/>
      </w:pPr>
      <w:bookmarkStart w:id="0" w:name="_GoBack"/>
      <w:bookmarkEnd w:id="0"/>
    </w:p>
    <w:p w14:paraId="0C2952D6" w14:textId="77777777" w:rsidR="007C2379" w:rsidRDefault="007C2379" w:rsidP="007C2379">
      <w:pPr>
        <w:jc w:val="center"/>
      </w:pPr>
    </w:p>
    <w:p w14:paraId="285B8B06" w14:textId="77777777" w:rsidR="00FF5C74" w:rsidRDefault="00054E4E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="007C2379" w:rsidRP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GenIC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Request for Approval under the </w:t>
      </w:r>
    </w:p>
    <w:p w14:paraId="5AF13042" w14:textId="77777777" w:rsidR="007D768D" w:rsidRDefault="007D768D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14:paraId="71D52DF6" w14:textId="77777777" w:rsidR="007D768D" w:rsidRPr="00FF5C74" w:rsidRDefault="00FF5C74" w:rsidP="007C2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 xml:space="preserve">OMB Number </w:t>
      </w:r>
      <w:r w:rsidR="005705CB">
        <w:rPr>
          <w:rFonts w:ascii="Times New Roman" w:hAnsi="Times New Roman" w:cs="Times New Roman"/>
          <w:b/>
          <w:sz w:val="24"/>
          <w:szCs w:val="24"/>
        </w:rPr>
        <w:t>0920-1050</w:t>
      </w:r>
      <w:r w:rsidR="007D768D" w:rsidRPr="00FF5C74">
        <w:rPr>
          <w:rFonts w:ascii="Times New Roman" w:hAnsi="Times New Roman" w:cs="Times New Roman"/>
          <w:b/>
          <w:sz w:val="24"/>
          <w:szCs w:val="24"/>
        </w:rPr>
        <w:br/>
      </w:r>
    </w:p>
    <w:p w14:paraId="1A513C57" w14:textId="77777777" w:rsidR="00DC57CC" w:rsidRPr="007C2379" w:rsidRDefault="00363BCD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3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4A6C1" wp14:editId="30FE0917">
                <wp:simplePos x="0" y="0"/>
                <wp:positionH relativeFrom="column">
                  <wp:posOffset>-243840</wp:posOffset>
                </wp:positionH>
                <wp:positionV relativeFrom="paragraph">
                  <wp:posOffset>682625</wp:posOffset>
                </wp:positionV>
                <wp:extent cx="6907530" cy="3596640"/>
                <wp:effectExtent l="0" t="0" r="2667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35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C865" w14:textId="02649644" w:rsidR="00363BCD" w:rsidRPr="00CE04EB" w:rsidRDefault="00363BCD" w:rsidP="00CE04E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Goal of the study (e.g., </w:t>
                            </w:r>
                            <w:r w:rsidRPr="00126AD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determine behavioral factors that influence changes in weight over time or evaluate program delivery processes): </w:t>
                            </w:r>
                            <w:r w:rsidR="00126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Ensure ETSB is meeting customer service goals and</w:t>
                            </w:r>
                            <w:r w:rsidR="00126AD2" w:rsidRPr="00126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generate actionable and useful data for ETSB to manage and improve services for customers.</w:t>
                            </w:r>
                            <w:r w:rsidRPr="00126AD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127B876" w14:textId="77777777" w:rsidR="00363BCD" w:rsidRPr="003D7617" w:rsidRDefault="00363BCD" w:rsidP="00D9047C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BDC64C0" w14:textId="2B4E4CE7" w:rsidR="00363BCD" w:rsidRPr="00FF5C74" w:rsidRDefault="00363BCD" w:rsidP="00B04A46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Intended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use of the resulting data (e.g.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, provide suggestions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for i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mproving community-based programs)</w:t>
                            </w:r>
                            <w:r w:rsidRPr="00FF5C7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To guide refinement of </w:t>
                            </w:r>
                            <w:r w:rsidR="00126AD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ETSB</w:t>
                            </w:r>
                            <w:r w:rsidR="0042068B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6AD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customer service standards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B7660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improve </w:t>
                            </w:r>
                            <w:r w:rsidR="00B7660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marketing </w:t>
                            </w:r>
                            <w:r w:rsidR="00126AD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and delivery of services.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1120A71" w14:textId="67E56FE3" w:rsidR="00363BCD" w:rsidRPr="00FF5C74" w:rsidRDefault="00363BCD" w:rsidP="005247E9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Methods to be used to collect (e.g., prospective cohort design; randomized trial; etc.):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Web-based survey using Survey Monkey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C277215" w14:textId="300EB5AB" w:rsidR="00363BCD" w:rsidRPr="00FF5C74" w:rsidRDefault="00363BCD" w:rsidP="00A80034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The subpopulation to be studied (e.g., school-age children in North Carolina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 conference attendees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):</w:t>
                            </w:r>
                            <w:r w:rsidRPr="00FF5C7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6602" w:rsidRPr="00B7660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Public health </w:t>
                            </w:r>
                            <w:r w:rsidR="00B7660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program managers and analysts</w:t>
                            </w:r>
                            <w:r w:rsidR="00B76602" w:rsidRPr="00B7660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who</w:t>
                            </w:r>
                            <w:r w:rsidR="00126AD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utiliz</w:t>
                            </w:r>
                            <w:r w:rsidR="00B7660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126AD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ETSB services</w:t>
                            </w:r>
                            <w:r w:rsidR="00B7660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for the design and delivery of public health trainings.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0507216" w14:textId="77777777" w:rsidR="00363BCD" w:rsidRPr="003D7617" w:rsidRDefault="00363BCD" w:rsidP="00D9047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How data will be analyzed  (e.g., logistic regression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 descriptive statistics</w:t>
                            </w: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9358365" w14:textId="77777777" w:rsidR="00363BCD" w:rsidRDefault="00363BCD" w:rsidP="00D904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53.75pt;width:543.9pt;height:2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">
                <v:textbox>
                  <w:txbxContent>
                    <w:p w14:paraId="712FC865" w14:textId="02649644" w:rsidR="00363BCD" w:rsidRPr="00CE04EB" w:rsidRDefault="00363BCD" w:rsidP="00CE04E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Goal of the study (e.g., </w:t>
                      </w:r>
                      <w:r w:rsidRPr="00126AD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determine behavioral factors that influence changes in weight over time or evaluate program delivery processes): </w:t>
                      </w:r>
                      <w:r w:rsidR="00126A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Ensure ETSB is meeting customer service goals and</w:t>
                      </w:r>
                      <w:r w:rsidR="00126AD2" w:rsidRPr="00126A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generate actionable and useful data for ETSB to manage and improve services for customers.</w:t>
                      </w:r>
                      <w:r w:rsidRPr="00126AD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5127B876" w14:textId="77777777" w:rsidR="00363BCD" w:rsidRPr="003D7617" w:rsidRDefault="00363BCD" w:rsidP="00D9047C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14:paraId="7BDC64C0" w14:textId="2B4E4CE7" w:rsidR="00363BCD" w:rsidRPr="00FF5C74" w:rsidRDefault="00363BCD" w:rsidP="00B04A46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Intended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use of the resulting data (e.g.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, provide suggestions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for i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mproving community-based programs)</w:t>
                      </w:r>
                      <w:r w:rsidRPr="00FF5C7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To guide refinement of </w:t>
                      </w:r>
                      <w:r w:rsidR="00126AD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ETSB</w:t>
                      </w:r>
                      <w:r w:rsidR="0042068B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126AD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customer service standards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and </w:t>
                      </w:r>
                      <w:r w:rsidRPr="00B7660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improve </w:t>
                      </w:r>
                      <w:r w:rsidR="00B7660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marketing </w:t>
                      </w:r>
                      <w:r w:rsidR="00126AD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and delivery of services.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51120A71" w14:textId="67E56FE3" w:rsidR="00363BCD" w:rsidRPr="00FF5C74" w:rsidRDefault="00363BCD" w:rsidP="005247E9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Methods to be used to collect (e.g., prospective cohort design; randomized trial; etc.):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Web-based survey using Survey Monkey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3C277215" w14:textId="300EB5AB" w:rsidR="00363BCD" w:rsidRPr="00FF5C74" w:rsidRDefault="00363BCD" w:rsidP="00A80034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The subpopulation to be studied (e.g., school-age children in North Carolina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 conference attendees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):</w:t>
                      </w:r>
                      <w:r w:rsidRPr="00FF5C7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76602" w:rsidRPr="00B7660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Public health </w:t>
                      </w:r>
                      <w:r w:rsidR="00B7660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program managers and analysts</w:t>
                      </w:r>
                      <w:r w:rsidR="00B76602" w:rsidRPr="00B7660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who</w:t>
                      </w:r>
                      <w:r w:rsidR="00126AD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utiliz</w:t>
                      </w:r>
                      <w:r w:rsidR="00B7660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e</w:t>
                      </w:r>
                      <w:r w:rsidR="00126AD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ETSB services</w:t>
                      </w:r>
                      <w:r w:rsidR="00B7660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for the design and delivery of public health trainings.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50507216" w14:textId="77777777" w:rsidR="00363BCD" w:rsidRPr="003D7617" w:rsidRDefault="00363BCD" w:rsidP="00D9047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How data will be analyzed  (e.g., logistic regression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 descriptive statistics</w:t>
                      </w: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39358365" w14:textId="77777777" w:rsidR="00363BCD" w:rsidRDefault="00363BCD" w:rsidP="00D9047C"/>
                  </w:txbxContent>
                </v:textbox>
              </v:shape>
            </w:pict>
          </mc:Fallback>
        </mc:AlternateContent>
      </w:r>
      <w:r w:rsidR="00126AD2">
        <w:rPr>
          <w:rFonts w:ascii="Times New Roman" w:hAnsi="Times New Roman" w:cs="Times New Roman"/>
          <w:sz w:val="24"/>
          <w:szCs w:val="24"/>
        </w:rPr>
        <w:t>Education and Training Services Branch Customer Satisfaction Survey</w:t>
      </w:r>
    </w:p>
    <w:sectPr w:rsidR="00DC57CC" w:rsidRPr="007C2379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7C"/>
    <w:rsid w:val="00054E4E"/>
    <w:rsid w:val="000574DC"/>
    <w:rsid w:val="00067800"/>
    <w:rsid w:val="000A669C"/>
    <w:rsid w:val="000E5F90"/>
    <w:rsid w:val="00126AD2"/>
    <w:rsid w:val="0013576F"/>
    <w:rsid w:val="001C21ED"/>
    <w:rsid w:val="001D65CC"/>
    <w:rsid w:val="001E3E32"/>
    <w:rsid w:val="002029A5"/>
    <w:rsid w:val="00233FE6"/>
    <w:rsid w:val="00281CC6"/>
    <w:rsid w:val="00363BCD"/>
    <w:rsid w:val="003A18CB"/>
    <w:rsid w:val="0042068B"/>
    <w:rsid w:val="0053047E"/>
    <w:rsid w:val="00546767"/>
    <w:rsid w:val="005705CB"/>
    <w:rsid w:val="0057123F"/>
    <w:rsid w:val="00636E74"/>
    <w:rsid w:val="006B50F0"/>
    <w:rsid w:val="006C0A8E"/>
    <w:rsid w:val="00797192"/>
    <w:rsid w:val="007B0F0D"/>
    <w:rsid w:val="007C2379"/>
    <w:rsid w:val="007D768D"/>
    <w:rsid w:val="0082799F"/>
    <w:rsid w:val="00847CCF"/>
    <w:rsid w:val="0094021D"/>
    <w:rsid w:val="009A47E3"/>
    <w:rsid w:val="009B7372"/>
    <w:rsid w:val="00AF00B4"/>
    <w:rsid w:val="00B55735"/>
    <w:rsid w:val="00B76602"/>
    <w:rsid w:val="00BF0246"/>
    <w:rsid w:val="00BF4819"/>
    <w:rsid w:val="00CE04EB"/>
    <w:rsid w:val="00CF653B"/>
    <w:rsid w:val="00D03FE5"/>
    <w:rsid w:val="00D21DDE"/>
    <w:rsid w:val="00D56902"/>
    <w:rsid w:val="00D66629"/>
    <w:rsid w:val="00D9047C"/>
    <w:rsid w:val="00DB1FDF"/>
    <w:rsid w:val="00DC57CC"/>
    <w:rsid w:val="00E24245"/>
    <w:rsid w:val="00F27E04"/>
    <w:rsid w:val="00F575F0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8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SYSTEM</cp:lastModifiedBy>
  <cp:revision>2</cp:revision>
  <dcterms:created xsi:type="dcterms:W3CDTF">2017-10-04T14:27:00Z</dcterms:created>
  <dcterms:modified xsi:type="dcterms:W3CDTF">2017-10-04T14:27:00Z</dcterms:modified>
</cp:coreProperties>
</file>