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4E" w:rsidRPr="00594C4E" w:rsidRDefault="00ED763E" w:rsidP="00594C4E">
      <w:pPr>
        <w:pStyle w:val="Title"/>
        <w:rPr>
          <w:color w:val="auto"/>
        </w:rPr>
      </w:pPr>
      <w:bookmarkStart w:id="0" w:name="_GoBack"/>
      <w:bookmarkEnd w:id="0"/>
      <w:r>
        <w:rPr>
          <w:color w:val="auto"/>
        </w:rPr>
        <w:t>Attachment C</w:t>
      </w:r>
    </w:p>
    <w:p w:rsidR="001E15EE" w:rsidRPr="00594C4E" w:rsidRDefault="00EA7743">
      <w:pPr>
        <w:rPr>
          <w:i/>
        </w:rPr>
      </w:pPr>
      <w:r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Survey Plan: </w:t>
      </w:r>
      <w:r w:rsidR="007818D5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CDC </w:t>
      </w:r>
      <w:r w:rsidR="000155C1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Page Info Tab</w:t>
      </w:r>
      <w:r w:rsidR="007818D5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 </w:t>
      </w:r>
    </w:p>
    <w:p w:rsidR="0019725C" w:rsidRPr="00B30F60" w:rsidRDefault="0019725C" w:rsidP="0019725C">
      <w:pPr>
        <w:rPr>
          <w:b/>
        </w:rPr>
      </w:pPr>
      <w:r>
        <w:rPr>
          <w:b/>
        </w:rPr>
        <w:t>Customer Satisfaction Survey on CDC’s Page Info Tab</w:t>
      </w:r>
    </w:p>
    <w:p w:rsidR="0019725C" w:rsidRPr="00D947A2" w:rsidRDefault="0019725C" w:rsidP="0019725C">
      <w:pPr>
        <w:rPr>
          <w:rFonts w:cs="Calibri"/>
        </w:rPr>
      </w:pPr>
      <w:r w:rsidRPr="00D947A2">
        <w:rPr>
          <w:rFonts w:cs="Calibri"/>
          <w:bCs/>
        </w:rPr>
        <w:t xml:space="preserve">The Page Info Tab tool, </w:t>
      </w:r>
      <w:r>
        <w:rPr>
          <w:rFonts w:cs="Calibri"/>
          <w:bCs/>
        </w:rPr>
        <w:t xml:space="preserve">is </w:t>
      </w:r>
      <w:r w:rsidRPr="00D947A2">
        <w:rPr>
          <w:rFonts w:cs="Calibri"/>
          <w:bCs/>
        </w:rPr>
        <w:t xml:space="preserve">visible on CDC web pages on the </w:t>
      </w:r>
      <w:r w:rsidRPr="00D947A2">
        <w:rPr>
          <w:rFonts w:cs="Calibri"/>
          <w:b/>
          <w:bCs/>
        </w:rPr>
        <w:t>development server</w:t>
      </w:r>
      <w:r w:rsidRPr="00D947A2">
        <w:rPr>
          <w:rFonts w:cs="Calibri"/>
          <w:bCs/>
        </w:rPr>
        <w:t xml:space="preserve"> </w:t>
      </w:r>
      <w:hyperlink r:id="rId9" w:history="1">
        <w:r w:rsidRPr="00D947A2">
          <w:rPr>
            <w:rStyle w:val="Hyperlink"/>
            <w:rFonts w:cs="Calibri"/>
            <w:bCs/>
          </w:rPr>
          <w:t>https://wwwdev.cdc.gov</w:t>
        </w:r>
      </w:hyperlink>
      <w:r w:rsidRPr="00D947A2">
        <w:rPr>
          <w:rFonts w:cs="Calibri"/>
          <w:bCs/>
        </w:rPr>
        <w:t xml:space="preserve"> (see upper left corner of the page).</w:t>
      </w:r>
      <w:r>
        <w:rPr>
          <w:rFonts w:cs="Calibri"/>
          <w:bCs/>
        </w:rPr>
        <w:t xml:space="preserve"> It is available t</w:t>
      </w:r>
      <w:r w:rsidR="008A6574">
        <w:rPr>
          <w:rFonts w:cs="Calibri"/>
          <w:bCs/>
        </w:rPr>
        <w:t xml:space="preserve">o anyone inside CDC’s firewall (contractors and FTEs). It is NOT available outside the firewall or the public. </w:t>
      </w:r>
      <w:r>
        <w:rPr>
          <w:rFonts w:cs="Calibri"/>
        </w:rPr>
        <w:br/>
      </w:r>
      <w:r w:rsidRPr="00D947A2">
        <w:rPr>
          <w:rFonts w:cs="Calibri"/>
          <w:bCs/>
        </w:rPr>
        <w:br/>
      </w:r>
      <w:r>
        <w:rPr>
          <w:noProof/>
        </w:rPr>
        <w:drawing>
          <wp:inline distT="0" distB="0" distL="0" distR="0" wp14:anchorId="69FB592F" wp14:editId="6A994D8B">
            <wp:extent cx="3428698" cy="1588784"/>
            <wp:effectExtent l="0" t="0" r="635" b="0"/>
            <wp:docPr id="1" name="Picture 1" descr="cid:image007.png@01D44F87.BCFD8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7.png@01D44F87.BCFD8E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308" cy="160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E5" w:rsidRDefault="00864FE5" w:rsidP="00864FE5">
      <w:pPr>
        <w:rPr>
          <w:b/>
        </w:rPr>
      </w:pPr>
      <w:r>
        <w:rPr>
          <w:b/>
        </w:rPr>
        <w:t xml:space="preserve">Goals of </w:t>
      </w:r>
      <w:r w:rsidR="000155C1">
        <w:rPr>
          <w:b/>
        </w:rPr>
        <w:t>the Survey</w:t>
      </w:r>
    </w:p>
    <w:p w:rsidR="00864FE5" w:rsidRPr="00864FE5" w:rsidRDefault="000155C1" w:rsidP="00864FE5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Evaluate the use and effectiveness of a new web metrics tool, the Page Info Tab.</w:t>
      </w:r>
    </w:p>
    <w:p w:rsidR="00864FE5" w:rsidRPr="00864FE5" w:rsidRDefault="000155C1" w:rsidP="00864FE5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Use the results of the survey to i</w:t>
      </w:r>
      <w:r w:rsidR="00DC1462">
        <w:rPr>
          <w:color w:val="000000"/>
        </w:rPr>
        <w:t>nform i</w:t>
      </w:r>
      <w:r>
        <w:rPr>
          <w:color w:val="000000"/>
        </w:rPr>
        <w:t>mprove</w:t>
      </w:r>
      <w:r w:rsidR="00DC1462">
        <w:rPr>
          <w:color w:val="000000"/>
        </w:rPr>
        <w:t>ments of</w:t>
      </w:r>
      <w:r>
        <w:rPr>
          <w:color w:val="000000"/>
        </w:rPr>
        <w:t xml:space="preserve"> the Page Info Tab tool</w:t>
      </w:r>
      <w:r w:rsidR="00DC1462">
        <w:rPr>
          <w:color w:val="000000"/>
        </w:rPr>
        <w:t>, making it easier to use and understand</w:t>
      </w:r>
      <w:r w:rsidR="00864FE5">
        <w:rPr>
          <w:color w:val="000000"/>
        </w:rPr>
        <w:t>.</w:t>
      </w:r>
    </w:p>
    <w:p w:rsidR="00B30F60" w:rsidRPr="00B30F60" w:rsidRDefault="00B30F60">
      <w:pPr>
        <w:rPr>
          <w:b/>
        </w:rPr>
      </w:pPr>
      <w:r w:rsidRPr="00B30F60">
        <w:rPr>
          <w:b/>
        </w:rPr>
        <w:t>Participants</w:t>
      </w:r>
    </w:p>
    <w:p w:rsidR="00097516" w:rsidRPr="00D947A2" w:rsidRDefault="00D35D47" w:rsidP="00D947A2">
      <w:r>
        <w:t>This is a voluntary survey</w:t>
      </w:r>
      <w:r w:rsidR="00D947A2">
        <w:t>, conducted via a web link</w:t>
      </w:r>
      <w:r>
        <w:t>. A request to complete the survey will be emailed to CDC’s Web</w:t>
      </w:r>
      <w:r w:rsidR="00D947A2">
        <w:t xml:space="preserve"> Managers and Developers List. </w:t>
      </w:r>
      <w:r>
        <w:t xml:space="preserve">The list has 436 total members (215 contractors, 221 FTEs). We anticipate about a 15% completion rate, or about 65 respondents. </w:t>
      </w:r>
      <w:r w:rsidR="00CC6CBE">
        <w:t xml:space="preserve">The survey will be open for two weeks. </w:t>
      </w:r>
    </w:p>
    <w:p w:rsidR="007164F4" w:rsidRPr="00C80023" w:rsidRDefault="007164F4" w:rsidP="007164F4">
      <w:pPr>
        <w:rPr>
          <w:b/>
        </w:rPr>
      </w:pPr>
      <w:r w:rsidRPr="00C80023">
        <w:rPr>
          <w:b/>
        </w:rPr>
        <w:t>Instructions</w:t>
      </w:r>
    </w:p>
    <w:p w:rsidR="00864FE5" w:rsidRPr="00CC6CBE" w:rsidRDefault="00D947A2" w:rsidP="00C80023">
      <w:r>
        <w:t xml:space="preserve">The survey </w:t>
      </w:r>
      <w:r w:rsidR="00CE27BA">
        <w:t xml:space="preserve">contains </w:t>
      </w:r>
      <w:r w:rsidR="00002B79">
        <w:t>11</w:t>
      </w:r>
      <w:r w:rsidR="00CE27BA">
        <w:t xml:space="preserve"> questions </w:t>
      </w:r>
      <w:r w:rsidR="00CC6CBE">
        <w:t xml:space="preserve">total. Seven questions are multiple choice and are mandatory. </w:t>
      </w:r>
      <w:r w:rsidR="00002B79">
        <w:t>Four</w:t>
      </w:r>
      <w:r w:rsidR="00CC6CBE">
        <w:t xml:space="preserve"> questions are open</w:t>
      </w:r>
      <w:r w:rsidR="00CE27BA">
        <w:t>-ended</w:t>
      </w:r>
      <w:r w:rsidR="00CC6CBE">
        <w:t xml:space="preserve">, and are optional </w:t>
      </w:r>
      <w:r w:rsidR="007164F4">
        <w:t xml:space="preserve">(see </w:t>
      </w:r>
      <w:r w:rsidR="006940DC" w:rsidRPr="00D947A2">
        <w:rPr>
          <w:b/>
          <w:u w:val="single"/>
        </w:rPr>
        <w:t>Attachment D</w:t>
      </w:r>
      <w:r w:rsidR="007164F4" w:rsidRPr="00D947A2">
        <w:rPr>
          <w:b/>
          <w:u w:val="single"/>
        </w:rPr>
        <w:t xml:space="preserve">: </w:t>
      </w:r>
      <w:r w:rsidR="00CE27BA">
        <w:rPr>
          <w:b/>
          <w:u w:val="single"/>
        </w:rPr>
        <w:t>Survey</w:t>
      </w:r>
      <w:r w:rsidR="00CC6CBE">
        <w:rPr>
          <w:b/>
        </w:rPr>
        <w:t>).</w:t>
      </w:r>
    </w:p>
    <w:p w:rsidR="00F94F8D" w:rsidRDefault="00F94F8D" w:rsidP="00097516"/>
    <w:sectPr w:rsidR="00F94F8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BA" w:rsidRDefault="00DC35BA" w:rsidP="00E54B77">
      <w:pPr>
        <w:spacing w:after="0" w:line="240" w:lineRule="auto"/>
      </w:pPr>
      <w:r>
        <w:separator/>
      </w:r>
    </w:p>
  </w:endnote>
  <w:endnote w:type="continuationSeparator" w:id="0">
    <w:p w:rsidR="00DC35BA" w:rsidRDefault="00DC35BA" w:rsidP="00E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CBE" w:rsidRDefault="00CC6C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3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CBE" w:rsidRDefault="00CC6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BA" w:rsidRDefault="00DC35BA" w:rsidP="00E54B77">
      <w:pPr>
        <w:spacing w:after="0" w:line="240" w:lineRule="auto"/>
      </w:pPr>
      <w:r>
        <w:separator/>
      </w:r>
    </w:p>
  </w:footnote>
  <w:footnote w:type="continuationSeparator" w:id="0">
    <w:p w:rsidR="00DC35BA" w:rsidRDefault="00DC35BA" w:rsidP="00E54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B23"/>
    <w:multiLevelType w:val="hybridMultilevel"/>
    <w:tmpl w:val="FC0C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1210B"/>
    <w:multiLevelType w:val="hybridMultilevel"/>
    <w:tmpl w:val="922C45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0B4ED2"/>
    <w:multiLevelType w:val="hybridMultilevel"/>
    <w:tmpl w:val="0FC44052"/>
    <w:lvl w:ilvl="0" w:tplc="8786990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42D79"/>
    <w:multiLevelType w:val="hybridMultilevel"/>
    <w:tmpl w:val="5CC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9E2FA8"/>
    <w:multiLevelType w:val="hybridMultilevel"/>
    <w:tmpl w:val="E80C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416CA"/>
    <w:multiLevelType w:val="hybridMultilevel"/>
    <w:tmpl w:val="DA8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822CC"/>
    <w:multiLevelType w:val="hybridMultilevel"/>
    <w:tmpl w:val="368C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F3D60"/>
    <w:multiLevelType w:val="hybridMultilevel"/>
    <w:tmpl w:val="BDF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C"/>
    <w:rsid w:val="00002B79"/>
    <w:rsid w:val="00003FE2"/>
    <w:rsid w:val="000155C1"/>
    <w:rsid w:val="000605E1"/>
    <w:rsid w:val="00085350"/>
    <w:rsid w:val="00097516"/>
    <w:rsid w:val="001574B0"/>
    <w:rsid w:val="0019725C"/>
    <w:rsid w:val="001C324C"/>
    <w:rsid w:val="001E15EE"/>
    <w:rsid w:val="001F5463"/>
    <w:rsid w:val="00251A25"/>
    <w:rsid w:val="002617D1"/>
    <w:rsid w:val="002B5534"/>
    <w:rsid w:val="00320E87"/>
    <w:rsid w:val="003568DB"/>
    <w:rsid w:val="003E2753"/>
    <w:rsid w:val="003E4878"/>
    <w:rsid w:val="00435DA4"/>
    <w:rsid w:val="00487226"/>
    <w:rsid w:val="004E3486"/>
    <w:rsid w:val="0051513E"/>
    <w:rsid w:val="005669F9"/>
    <w:rsid w:val="00594C4E"/>
    <w:rsid w:val="005A370B"/>
    <w:rsid w:val="005A4E91"/>
    <w:rsid w:val="005F6D46"/>
    <w:rsid w:val="006043A6"/>
    <w:rsid w:val="00683399"/>
    <w:rsid w:val="006940DC"/>
    <w:rsid w:val="007164F4"/>
    <w:rsid w:val="00725BE9"/>
    <w:rsid w:val="0073257A"/>
    <w:rsid w:val="0073642A"/>
    <w:rsid w:val="007818D5"/>
    <w:rsid w:val="007A6FAE"/>
    <w:rsid w:val="007E367F"/>
    <w:rsid w:val="007F5BEA"/>
    <w:rsid w:val="00851081"/>
    <w:rsid w:val="00864FE5"/>
    <w:rsid w:val="008A6574"/>
    <w:rsid w:val="009103B3"/>
    <w:rsid w:val="0092065B"/>
    <w:rsid w:val="00930470"/>
    <w:rsid w:val="00984CF8"/>
    <w:rsid w:val="009A3624"/>
    <w:rsid w:val="009A4828"/>
    <w:rsid w:val="009A7260"/>
    <w:rsid w:val="009C6180"/>
    <w:rsid w:val="009E3C3F"/>
    <w:rsid w:val="00A708C1"/>
    <w:rsid w:val="00A71D5E"/>
    <w:rsid w:val="00A92D5C"/>
    <w:rsid w:val="00B01C55"/>
    <w:rsid w:val="00B30F60"/>
    <w:rsid w:val="00BB05B0"/>
    <w:rsid w:val="00C006DC"/>
    <w:rsid w:val="00C52E45"/>
    <w:rsid w:val="00C80023"/>
    <w:rsid w:val="00C95401"/>
    <w:rsid w:val="00CC6CBE"/>
    <w:rsid w:val="00CE27BA"/>
    <w:rsid w:val="00D35D47"/>
    <w:rsid w:val="00D421D0"/>
    <w:rsid w:val="00D72E85"/>
    <w:rsid w:val="00D947A2"/>
    <w:rsid w:val="00DC1462"/>
    <w:rsid w:val="00DC35BA"/>
    <w:rsid w:val="00DF1E02"/>
    <w:rsid w:val="00E067C7"/>
    <w:rsid w:val="00E54B77"/>
    <w:rsid w:val="00E65F2E"/>
    <w:rsid w:val="00EA7743"/>
    <w:rsid w:val="00ED6778"/>
    <w:rsid w:val="00ED763E"/>
    <w:rsid w:val="00F615D2"/>
    <w:rsid w:val="00F94D74"/>
    <w:rsid w:val="00F94F8D"/>
    <w:rsid w:val="00FB7292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7.png@01D44F87.BCFD8EA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dev.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ACE7-4460-4A9E-B045-22AE626F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SYSTEM</cp:lastModifiedBy>
  <cp:revision>2</cp:revision>
  <dcterms:created xsi:type="dcterms:W3CDTF">2019-02-04T17:30:00Z</dcterms:created>
  <dcterms:modified xsi:type="dcterms:W3CDTF">2019-02-04T17:30:00Z</dcterms:modified>
</cp:coreProperties>
</file>