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D0C3A" w14:textId="77777777" w:rsidR="009B27F8" w:rsidRDefault="004562B5" w:rsidP="004407A2">
      <w:pPr>
        <w:rPr>
          <w:rFonts w:ascii="Arial" w:hAnsi="Arial" w:cs="Arial"/>
          <w:sz w:val="24"/>
          <w:szCs w:val="24"/>
        </w:rPr>
      </w:pPr>
      <w:r>
        <w:rPr>
          <w:rFonts w:ascii="Arial" w:hAnsi="Arial" w:cs="Arial"/>
          <w:sz w:val="24"/>
          <w:szCs w:val="24"/>
        </w:rPr>
        <w:t xml:space="preserve">Table 2: </w:t>
      </w:r>
      <w:r w:rsidR="00DB4C56">
        <w:rPr>
          <w:rFonts w:ascii="Arial" w:hAnsi="Arial" w:cs="Arial"/>
          <w:sz w:val="24"/>
          <w:szCs w:val="24"/>
        </w:rPr>
        <w:t xml:space="preserve">Recommended </w:t>
      </w:r>
      <w:r w:rsidR="00F67AEF">
        <w:rPr>
          <w:rFonts w:ascii="Arial" w:hAnsi="Arial" w:cs="Arial"/>
          <w:sz w:val="24"/>
          <w:szCs w:val="24"/>
        </w:rPr>
        <w:t>Measure</w:t>
      </w:r>
      <w:r>
        <w:rPr>
          <w:rFonts w:ascii="Arial" w:hAnsi="Arial" w:cs="Arial"/>
          <w:sz w:val="24"/>
          <w:szCs w:val="24"/>
        </w:rPr>
        <w:t>s</w:t>
      </w:r>
      <w:r w:rsidR="00DB4C56">
        <w:rPr>
          <w:rFonts w:ascii="Arial" w:hAnsi="Arial" w:cs="Arial"/>
          <w:sz w:val="24"/>
          <w:szCs w:val="24"/>
        </w:rPr>
        <w:t xml:space="preserve"> for the PRO PPE Surveillance System</w:t>
      </w:r>
      <w:r w:rsidR="009B27F8">
        <w:rPr>
          <w:rFonts w:ascii="Arial" w:hAnsi="Arial" w:cs="Arial"/>
          <w:sz w:val="24"/>
          <w:szCs w:val="24"/>
        </w:rPr>
        <w:t xml:space="preserve"> </w:t>
      </w:r>
    </w:p>
    <w:p w14:paraId="14F7B182" w14:textId="0D267AFA" w:rsidR="00F75B9F" w:rsidRPr="009B27F8" w:rsidRDefault="009B27F8" w:rsidP="004407A2">
      <w:pPr>
        <w:rPr>
          <w:rFonts w:ascii="Arial" w:hAnsi="Arial" w:cs="Arial"/>
          <w:b/>
          <w:sz w:val="24"/>
          <w:szCs w:val="24"/>
        </w:rPr>
      </w:pPr>
      <w:r>
        <w:rPr>
          <w:rFonts w:ascii="Arial" w:hAnsi="Arial" w:cs="Arial"/>
          <w:b/>
          <w:sz w:val="24"/>
          <w:szCs w:val="24"/>
        </w:rPr>
        <w:t>(</w:t>
      </w:r>
      <w:r w:rsidRPr="009B27F8">
        <w:rPr>
          <w:rFonts w:ascii="Arial" w:hAnsi="Arial" w:cs="Arial"/>
          <w:b/>
          <w:sz w:val="24"/>
          <w:szCs w:val="24"/>
        </w:rPr>
        <w:t>As of March 15, 2016</w:t>
      </w:r>
      <w:r>
        <w:rPr>
          <w:rFonts w:ascii="Arial" w:hAnsi="Arial" w:cs="Arial"/>
          <w:b/>
          <w:sz w:val="24"/>
          <w:szCs w:val="24"/>
        </w:rPr>
        <w:t>)</w:t>
      </w:r>
    </w:p>
    <w:tbl>
      <w:tblPr>
        <w:tblStyle w:val="GridTable4-Accent51"/>
        <w:tblW w:w="10338" w:type="dxa"/>
        <w:tblLook w:val="06A0" w:firstRow="1" w:lastRow="0" w:firstColumn="1" w:lastColumn="0" w:noHBand="1" w:noVBand="1"/>
      </w:tblPr>
      <w:tblGrid>
        <w:gridCol w:w="3048"/>
        <w:gridCol w:w="7290"/>
      </w:tblGrid>
      <w:tr w:rsidR="0024792D" w:rsidRPr="008E742C" w14:paraId="232933A8" w14:textId="77777777" w:rsidTr="009B27F8">
        <w:trPr>
          <w:cnfStyle w:val="100000000000" w:firstRow="1" w:lastRow="0" w:firstColumn="0" w:lastColumn="0" w:oddVBand="0" w:evenVBand="0" w:oddHBand="0" w:evenHBand="0" w:firstRowFirstColumn="0" w:firstRowLastColumn="0" w:lastRowFirstColumn="0" w:lastRowLastColumn="0"/>
          <w:trHeight w:val="472"/>
          <w:tblHeader/>
        </w:trPr>
        <w:tc>
          <w:tcPr>
            <w:cnfStyle w:val="001000000000" w:firstRow="0" w:lastRow="0" w:firstColumn="1" w:lastColumn="0" w:oddVBand="0" w:evenVBand="0" w:oddHBand="0" w:evenHBand="0" w:firstRowFirstColumn="0" w:firstRowLastColumn="0" w:lastRowFirstColumn="0" w:lastRowLastColumn="0"/>
            <w:tcW w:w="10338" w:type="dxa"/>
            <w:gridSpan w:val="2"/>
          </w:tcPr>
          <w:p w14:paraId="7D6191F4" w14:textId="18487E8C" w:rsidR="0024792D" w:rsidRPr="008E742C" w:rsidRDefault="0024792D" w:rsidP="00AF1B4D">
            <w:pPr>
              <w:jc w:val="center"/>
              <w:rPr>
                <w:rFonts w:cs="Times New Roman"/>
                <w:b w:val="0"/>
              </w:rPr>
            </w:pPr>
            <w:r w:rsidRPr="0046475A">
              <w:rPr>
                <w:rFonts w:cs="Times New Roman"/>
                <w:b w:val="0"/>
              </w:rPr>
              <w:t xml:space="preserve">Recommended </w:t>
            </w:r>
            <w:r w:rsidR="00AF1B4D">
              <w:rPr>
                <w:rFonts w:cs="Times New Roman"/>
                <w:b w:val="0"/>
              </w:rPr>
              <w:t>Measures</w:t>
            </w:r>
            <w:r w:rsidR="00AF1B4D" w:rsidRPr="0046475A">
              <w:rPr>
                <w:rFonts w:cs="Times New Roman"/>
                <w:b w:val="0"/>
              </w:rPr>
              <w:t xml:space="preserve"> </w:t>
            </w:r>
            <w:r w:rsidRPr="0046475A">
              <w:rPr>
                <w:rFonts w:cs="Times New Roman"/>
                <w:b w:val="0"/>
              </w:rPr>
              <w:t xml:space="preserve">for </w:t>
            </w:r>
            <w:r w:rsidR="00067620">
              <w:rPr>
                <w:rFonts w:cs="Times New Roman"/>
                <w:b w:val="0"/>
              </w:rPr>
              <w:t>PRO PPE</w:t>
            </w:r>
            <w:r w:rsidRPr="0046475A">
              <w:rPr>
                <w:rFonts w:cs="Times New Roman"/>
                <w:b w:val="0"/>
              </w:rPr>
              <w:t xml:space="preserve"> Sentinel Surveillance System</w:t>
            </w:r>
            <w:r w:rsidR="009B27F8">
              <w:rPr>
                <w:rFonts w:cs="Times New Roman"/>
                <w:b w:val="0"/>
              </w:rPr>
              <w:t xml:space="preserve"> (as of March 15, 2016)</w:t>
            </w:r>
          </w:p>
        </w:tc>
      </w:tr>
      <w:tr w:rsidR="0024792D" w:rsidRPr="008E742C" w14:paraId="2AA13236" w14:textId="77777777">
        <w:trPr>
          <w:trHeight w:val="341"/>
        </w:trPr>
        <w:tc>
          <w:tcPr>
            <w:cnfStyle w:val="001000000000" w:firstRow="0" w:lastRow="0" w:firstColumn="1" w:lastColumn="0" w:oddVBand="0" w:evenVBand="0" w:oddHBand="0" w:evenHBand="0" w:firstRowFirstColumn="0" w:firstRowLastColumn="0" w:lastRowFirstColumn="0" w:lastRowLastColumn="0"/>
            <w:tcW w:w="10338" w:type="dxa"/>
            <w:gridSpan w:val="2"/>
          </w:tcPr>
          <w:p w14:paraId="7EAF6ACD" w14:textId="77777777" w:rsidR="0024792D" w:rsidRPr="00193826" w:rsidRDefault="0024792D" w:rsidP="0012222A">
            <w:pPr>
              <w:jc w:val="center"/>
              <w:rPr>
                <w:rFonts w:cs="Times New Roman"/>
              </w:rPr>
            </w:pPr>
            <w:r w:rsidRPr="00193826">
              <w:rPr>
                <w:rFonts w:cs="Times New Roman"/>
                <w:smallCaps/>
                <w:sz w:val="28"/>
              </w:rPr>
              <w:t xml:space="preserve">Preparedness </w:t>
            </w:r>
          </w:p>
        </w:tc>
      </w:tr>
      <w:tr w:rsidR="0024792D" w:rsidRPr="008E742C" w14:paraId="019EF5DA" w14:textId="77777777">
        <w:trPr>
          <w:trHeight w:val="584"/>
        </w:trPr>
        <w:tc>
          <w:tcPr>
            <w:cnfStyle w:val="001000000000" w:firstRow="0" w:lastRow="0" w:firstColumn="1" w:lastColumn="0" w:oddVBand="0" w:evenVBand="0" w:oddHBand="0" w:evenHBand="0" w:firstRowFirstColumn="0" w:firstRowLastColumn="0" w:lastRowFirstColumn="0" w:lastRowLastColumn="0"/>
            <w:tcW w:w="3048" w:type="dxa"/>
          </w:tcPr>
          <w:p w14:paraId="050FFF49" w14:textId="77777777" w:rsidR="0024792D" w:rsidRPr="0046475A" w:rsidRDefault="0024792D" w:rsidP="0012222A">
            <w:pPr>
              <w:rPr>
                <w:rFonts w:cs="Times New Roman"/>
                <w:smallCaps/>
              </w:rPr>
            </w:pPr>
            <w:r w:rsidRPr="0046475A">
              <w:rPr>
                <w:rFonts w:cs="Times New Roman"/>
              </w:rPr>
              <w:t>Primary and Secondary Measures</w:t>
            </w:r>
          </w:p>
        </w:tc>
        <w:tc>
          <w:tcPr>
            <w:tcW w:w="7290" w:type="dxa"/>
          </w:tcPr>
          <w:p w14:paraId="51C159CD"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b/>
                <w:smallCaps/>
              </w:rPr>
            </w:pPr>
            <w:r w:rsidRPr="008E742C">
              <w:rPr>
                <w:rFonts w:cs="Times New Roman"/>
                <w:b/>
              </w:rPr>
              <w:t>Description</w:t>
            </w:r>
          </w:p>
        </w:tc>
      </w:tr>
      <w:tr w:rsidR="0024792D" w:rsidRPr="008E742C" w14:paraId="47A3291C" w14:textId="77777777">
        <w:trPr>
          <w:trHeight w:val="2052"/>
        </w:trPr>
        <w:tc>
          <w:tcPr>
            <w:cnfStyle w:val="001000000000" w:firstRow="0" w:lastRow="0" w:firstColumn="1" w:lastColumn="0" w:oddVBand="0" w:evenVBand="0" w:oddHBand="0" w:evenHBand="0" w:firstRowFirstColumn="0" w:firstRowLastColumn="0" w:lastRowFirstColumn="0" w:lastRowLastColumn="0"/>
            <w:tcW w:w="3048" w:type="dxa"/>
          </w:tcPr>
          <w:p w14:paraId="4A4A60A5" w14:textId="5BF3A2C2" w:rsidR="0024792D" w:rsidRPr="0046475A" w:rsidRDefault="00BF5026" w:rsidP="0012222A">
            <w:pPr>
              <w:rPr>
                <w:rFonts w:cs="Times New Roman"/>
              </w:rPr>
            </w:pPr>
            <w:r>
              <w:rPr>
                <w:rFonts w:cs="Times New Roman"/>
              </w:rPr>
              <w:t>I. PPE</w:t>
            </w:r>
            <w:r w:rsidR="0024792D" w:rsidRPr="0046475A">
              <w:rPr>
                <w:rFonts w:cs="Times New Roman"/>
              </w:rPr>
              <w:t xml:space="preserve"> available to the hospital </w:t>
            </w:r>
          </w:p>
          <w:p w14:paraId="46A321A1" w14:textId="77777777" w:rsidR="00053968" w:rsidRDefault="00053968" w:rsidP="0012222A">
            <w:pPr>
              <w:rPr>
                <w:rFonts w:cs="Times New Roman"/>
              </w:rPr>
            </w:pPr>
          </w:p>
          <w:p w14:paraId="226A797A" w14:textId="492C59F2" w:rsidR="0024792D" w:rsidRPr="0046475A" w:rsidRDefault="0024792D" w:rsidP="0012222A">
            <w:pPr>
              <w:rPr>
                <w:rFonts w:cs="Times New Roman"/>
              </w:rPr>
            </w:pPr>
            <w:r w:rsidRPr="0046475A">
              <w:rPr>
                <w:rFonts w:cs="Times New Roman"/>
              </w:rPr>
              <w:t>1. Total number of</w:t>
            </w:r>
            <w:r w:rsidR="007B5B1E">
              <w:rPr>
                <w:rFonts w:cs="Times New Roman"/>
              </w:rPr>
              <w:t xml:space="preserve"> specific</w:t>
            </w:r>
            <w:r w:rsidRPr="0046475A">
              <w:rPr>
                <w:rFonts w:cs="Times New Roman"/>
              </w:rPr>
              <w:t xml:space="preserve"> </w:t>
            </w:r>
            <w:r w:rsidR="009D60F9">
              <w:rPr>
                <w:rFonts w:cs="Times New Roman"/>
              </w:rPr>
              <w:t>PPE</w:t>
            </w:r>
            <w:r w:rsidRPr="0046475A">
              <w:rPr>
                <w:rFonts w:cs="Times New Roman"/>
              </w:rPr>
              <w:t xml:space="preserve"> available to the hospital from all sources </w:t>
            </w:r>
          </w:p>
          <w:p w14:paraId="69C312F6" w14:textId="10DA63ED" w:rsidR="0024792D" w:rsidRDefault="0024792D" w:rsidP="0024792D">
            <w:pPr>
              <w:pStyle w:val="ListParagraph"/>
              <w:numPr>
                <w:ilvl w:val="0"/>
                <w:numId w:val="6"/>
              </w:numPr>
              <w:rPr>
                <w:rFonts w:cs="Times New Roman"/>
              </w:rPr>
            </w:pPr>
            <w:r>
              <w:rPr>
                <w:rFonts w:cs="Times New Roman"/>
              </w:rPr>
              <w:t>Fluid-resistant g</w:t>
            </w:r>
            <w:r w:rsidR="00053968">
              <w:rPr>
                <w:rFonts w:cs="Times New Roman"/>
              </w:rPr>
              <w:t>owns: brand</w:t>
            </w:r>
            <w:r w:rsidRPr="008E742C">
              <w:rPr>
                <w:rFonts w:cs="Times New Roman"/>
              </w:rPr>
              <w:t>, models</w:t>
            </w:r>
            <w:r w:rsidR="00E65F86">
              <w:rPr>
                <w:rFonts w:cs="Times New Roman"/>
              </w:rPr>
              <w:t>,</w:t>
            </w:r>
            <w:r w:rsidRPr="008E742C">
              <w:rPr>
                <w:rFonts w:cs="Times New Roman"/>
              </w:rPr>
              <w:t xml:space="preserve"> and size available</w:t>
            </w:r>
          </w:p>
          <w:p w14:paraId="7BBB58CE" w14:textId="77777777" w:rsidR="0024792D" w:rsidRDefault="0024792D" w:rsidP="0012222A">
            <w:pPr>
              <w:pStyle w:val="ListParagraph"/>
              <w:rPr>
                <w:rFonts w:cs="Times New Roman"/>
              </w:rPr>
            </w:pPr>
          </w:p>
          <w:p w14:paraId="5D4AD730" w14:textId="77777777" w:rsidR="0024792D" w:rsidRDefault="0024792D" w:rsidP="0012222A">
            <w:pPr>
              <w:pStyle w:val="ListParagraph"/>
              <w:rPr>
                <w:rFonts w:cs="Times New Roman"/>
              </w:rPr>
            </w:pPr>
          </w:p>
          <w:p w14:paraId="1B2E2C20" w14:textId="77777777" w:rsidR="0024792D" w:rsidRDefault="0024792D" w:rsidP="0012222A">
            <w:pPr>
              <w:pStyle w:val="ListParagraph"/>
              <w:rPr>
                <w:rFonts w:cs="Times New Roman"/>
              </w:rPr>
            </w:pPr>
          </w:p>
          <w:p w14:paraId="555F7960" w14:textId="77777777" w:rsidR="0024792D" w:rsidRDefault="0024792D" w:rsidP="0012222A">
            <w:pPr>
              <w:pStyle w:val="ListParagraph"/>
              <w:rPr>
                <w:rFonts w:cs="Times New Roman"/>
              </w:rPr>
            </w:pPr>
          </w:p>
          <w:p w14:paraId="4DC0E2CD" w14:textId="77777777" w:rsidR="0024792D" w:rsidRDefault="0024792D" w:rsidP="0012222A">
            <w:pPr>
              <w:pStyle w:val="ListParagraph"/>
              <w:rPr>
                <w:rFonts w:cs="Times New Roman"/>
              </w:rPr>
            </w:pPr>
          </w:p>
          <w:p w14:paraId="7BC9BE71" w14:textId="3D0C39CB" w:rsidR="0024792D" w:rsidRPr="008E742C" w:rsidRDefault="0024792D" w:rsidP="0024792D">
            <w:pPr>
              <w:pStyle w:val="ListParagraph"/>
              <w:numPr>
                <w:ilvl w:val="0"/>
                <w:numId w:val="6"/>
              </w:numPr>
              <w:rPr>
                <w:rFonts w:cs="Times New Roman"/>
              </w:rPr>
            </w:pPr>
            <w:r>
              <w:rPr>
                <w:rFonts w:cs="Times New Roman"/>
              </w:rPr>
              <w:t xml:space="preserve">Impermeable gowns: </w:t>
            </w:r>
            <w:r w:rsidR="00053968">
              <w:rPr>
                <w:rFonts w:cs="Times New Roman"/>
              </w:rPr>
              <w:t>brand</w:t>
            </w:r>
            <w:r>
              <w:rPr>
                <w:rFonts w:cs="Times New Roman"/>
              </w:rPr>
              <w:t>, models, and size available</w:t>
            </w:r>
          </w:p>
          <w:p w14:paraId="059BEB71" w14:textId="77777777" w:rsidR="0024792D" w:rsidRPr="008E742C" w:rsidRDefault="0024792D" w:rsidP="0012222A">
            <w:pPr>
              <w:pStyle w:val="ListParagraph"/>
              <w:rPr>
                <w:rFonts w:cs="Times New Roman"/>
              </w:rPr>
            </w:pPr>
          </w:p>
          <w:p w14:paraId="49A4013A" w14:textId="77777777" w:rsidR="0024792D" w:rsidRPr="008E742C" w:rsidRDefault="0024792D" w:rsidP="0012222A">
            <w:pPr>
              <w:pStyle w:val="ListParagraph"/>
            </w:pPr>
          </w:p>
          <w:p w14:paraId="33CFEA3C" w14:textId="77777777" w:rsidR="0024792D" w:rsidRDefault="0024792D" w:rsidP="0012222A">
            <w:pPr>
              <w:pStyle w:val="ListParagraph"/>
            </w:pPr>
          </w:p>
          <w:p w14:paraId="4A59C34F" w14:textId="77777777" w:rsidR="0024792D" w:rsidRDefault="0024792D" w:rsidP="0012222A">
            <w:pPr>
              <w:pStyle w:val="ListParagraph"/>
            </w:pPr>
          </w:p>
          <w:p w14:paraId="70A67A6C" w14:textId="77777777" w:rsidR="0024792D" w:rsidRDefault="0024792D" w:rsidP="0012222A">
            <w:pPr>
              <w:pStyle w:val="ListParagraph"/>
            </w:pPr>
          </w:p>
          <w:p w14:paraId="3DB38170" w14:textId="77777777" w:rsidR="0024792D" w:rsidRPr="008E742C" w:rsidRDefault="0024792D" w:rsidP="0012222A"/>
          <w:p w14:paraId="2A797770" w14:textId="77777777" w:rsidR="0024792D" w:rsidRPr="008E742C" w:rsidRDefault="0024792D" w:rsidP="0012222A">
            <w:pPr>
              <w:pStyle w:val="ListParagraph"/>
            </w:pPr>
          </w:p>
          <w:p w14:paraId="10E7BDAF" w14:textId="77777777" w:rsidR="0024792D" w:rsidRDefault="0024792D" w:rsidP="0024792D">
            <w:pPr>
              <w:pStyle w:val="ListParagraph"/>
              <w:numPr>
                <w:ilvl w:val="0"/>
                <w:numId w:val="6"/>
              </w:numPr>
              <w:rPr>
                <w:rFonts w:cs="Times New Roman"/>
              </w:rPr>
            </w:pPr>
            <w:r w:rsidRPr="008E742C">
              <w:rPr>
                <w:rFonts w:cs="Times New Roman"/>
              </w:rPr>
              <w:t>Coveralls</w:t>
            </w:r>
            <w:r>
              <w:rPr>
                <w:rFonts w:cs="Times New Roman"/>
              </w:rPr>
              <w:t xml:space="preserve"> with hoods</w:t>
            </w:r>
            <w:r w:rsidRPr="008E742C">
              <w:rPr>
                <w:rFonts w:cs="Times New Roman"/>
              </w:rPr>
              <w:t>: make/brand, models and size available</w:t>
            </w:r>
          </w:p>
          <w:p w14:paraId="2564ACAE" w14:textId="77777777" w:rsidR="0024792D" w:rsidRDefault="0024792D" w:rsidP="0012222A">
            <w:pPr>
              <w:rPr>
                <w:rFonts w:cs="Times New Roman"/>
              </w:rPr>
            </w:pPr>
          </w:p>
          <w:p w14:paraId="22415B57" w14:textId="77777777" w:rsidR="0024792D" w:rsidRDefault="0024792D" w:rsidP="0012222A">
            <w:pPr>
              <w:rPr>
                <w:rFonts w:cs="Times New Roman"/>
              </w:rPr>
            </w:pPr>
          </w:p>
          <w:p w14:paraId="4059E110" w14:textId="77777777" w:rsidR="0024792D" w:rsidRDefault="0024792D" w:rsidP="0012222A">
            <w:pPr>
              <w:rPr>
                <w:rFonts w:cs="Times New Roman"/>
              </w:rPr>
            </w:pPr>
          </w:p>
          <w:p w14:paraId="531BEF17" w14:textId="77777777" w:rsidR="0024792D" w:rsidRDefault="0024792D" w:rsidP="0012222A">
            <w:pPr>
              <w:rPr>
                <w:rFonts w:cs="Times New Roman"/>
              </w:rPr>
            </w:pPr>
          </w:p>
          <w:p w14:paraId="71B01BBF" w14:textId="77777777" w:rsidR="0024792D" w:rsidRDefault="0024792D" w:rsidP="0012222A">
            <w:pPr>
              <w:rPr>
                <w:rFonts w:cs="Times New Roman"/>
              </w:rPr>
            </w:pPr>
          </w:p>
          <w:p w14:paraId="0C2558CA" w14:textId="77777777" w:rsidR="0024792D" w:rsidRPr="008E742C" w:rsidRDefault="0024792D" w:rsidP="0012222A">
            <w:pPr>
              <w:rPr>
                <w:rFonts w:cs="Times New Roman"/>
              </w:rPr>
            </w:pPr>
            <w:r w:rsidRPr="008E742C">
              <w:rPr>
                <w:rFonts w:cs="Times New Roman"/>
              </w:rPr>
              <w:t xml:space="preserve"> </w:t>
            </w:r>
          </w:p>
          <w:p w14:paraId="0FCBEE2A" w14:textId="48323103" w:rsidR="0024792D" w:rsidRPr="008E742C" w:rsidRDefault="0024792D" w:rsidP="0024792D">
            <w:pPr>
              <w:pStyle w:val="ListParagraph"/>
              <w:numPr>
                <w:ilvl w:val="0"/>
                <w:numId w:val="6"/>
              </w:numPr>
              <w:rPr>
                <w:rFonts w:cs="Times New Roman"/>
              </w:rPr>
            </w:pPr>
            <w:r w:rsidRPr="008E742C">
              <w:rPr>
                <w:rFonts w:cs="Times New Roman"/>
              </w:rPr>
              <w:t>Coveralls</w:t>
            </w:r>
            <w:r>
              <w:rPr>
                <w:rFonts w:cs="Times New Roman"/>
              </w:rPr>
              <w:t xml:space="preserve"> without hoods</w:t>
            </w:r>
            <w:r w:rsidRPr="008E742C">
              <w:rPr>
                <w:rFonts w:cs="Times New Roman"/>
              </w:rPr>
              <w:t xml:space="preserve">: </w:t>
            </w:r>
            <w:r w:rsidR="00053968">
              <w:rPr>
                <w:rFonts w:cs="Times New Roman"/>
              </w:rPr>
              <w:t>brand</w:t>
            </w:r>
            <w:r w:rsidRPr="008E742C">
              <w:rPr>
                <w:rFonts w:cs="Times New Roman"/>
              </w:rPr>
              <w:t xml:space="preserve">, models and size available </w:t>
            </w:r>
          </w:p>
          <w:p w14:paraId="1D7C7E40" w14:textId="77777777" w:rsidR="0024792D" w:rsidRPr="008E742C" w:rsidRDefault="0024792D" w:rsidP="0012222A">
            <w:pPr>
              <w:pStyle w:val="ListParagraph"/>
              <w:rPr>
                <w:rFonts w:cs="Times New Roman"/>
              </w:rPr>
            </w:pPr>
          </w:p>
          <w:p w14:paraId="4C04318B" w14:textId="77777777" w:rsidR="0024792D" w:rsidRPr="008E742C" w:rsidRDefault="0024792D" w:rsidP="0012222A">
            <w:pPr>
              <w:pStyle w:val="ListParagraph"/>
            </w:pPr>
          </w:p>
          <w:p w14:paraId="57ED8899" w14:textId="77777777" w:rsidR="0024792D" w:rsidRPr="008E742C" w:rsidRDefault="0024792D" w:rsidP="0012222A">
            <w:pPr>
              <w:pStyle w:val="ListParagraph"/>
            </w:pPr>
          </w:p>
          <w:p w14:paraId="4E9E2D06" w14:textId="77777777" w:rsidR="0024792D" w:rsidRPr="008E742C" w:rsidRDefault="0024792D" w:rsidP="0012222A">
            <w:pPr>
              <w:pStyle w:val="ListParagraph"/>
            </w:pPr>
          </w:p>
          <w:p w14:paraId="2532180C" w14:textId="356C8AED" w:rsidR="0024792D" w:rsidRDefault="0024792D" w:rsidP="0024792D">
            <w:pPr>
              <w:pStyle w:val="ListParagraph"/>
              <w:numPr>
                <w:ilvl w:val="0"/>
                <w:numId w:val="6"/>
              </w:numPr>
              <w:rPr>
                <w:rFonts w:cs="Times New Roman"/>
              </w:rPr>
            </w:pPr>
            <w:r w:rsidRPr="008E742C">
              <w:rPr>
                <w:rFonts w:cs="Times New Roman"/>
              </w:rPr>
              <w:lastRenderedPageBreak/>
              <w:t>Gloves</w:t>
            </w:r>
            <w:r>
              <w:rPr>
                <w:rFonts w:cs="Times New Roman"/>
              </w:rPr>
              <w:t xml:space="preserve"> with extended cuffs</w:t>
            </w:r>
            <w:r w:rsidRPr="008E742C">
              <w:rPr>
                <w:rFonts w:cs="Times New Roman"/>
              </w:rPr>
              <w:t xml:space="preserve">: </w:t>
            </w:r>
            <w:r w:rsidR="00053968">
              <w:rPr>
                <w:rFonts w:cs="Times New Roman"/>
              </w:rPr>
              <w:t>brand</w:t>
            </w:r>
            <w:r w:rsidRPr="008E742C">
              <w:rPr>
                <w:rFonts w:cs="Times New Roman"/>
              </w:rPr>
              <w:t>, models and size available</w:t>
            </w:r>
          </w:p>
          <w:p w14:paraId="0DD1482C" w14:textId="77777777" w:rsidR="0024792D" w:rsidRDefault="0024792D" w:rsidP="0012222A">
            <w:pPr>
              <w:pStyle w:val="ListParagraph"/>
              <w:rPr>
                <w:rFonts w:cs="Times New Roman"/>
              </w:rPr>
            </w:pPr>
          </w:p>
          <w:p w14:paraId="30CA8239" w14:textId="77777777" w:rsidR="0024792D" w:rsidRDefault="0024792D" w:rsidP="0012222A">
            <w:pPr>
              <w:pStyle w:val="ListParagraph"/>
              <w:rPr>
                <w:rFonts w:cs="Times New Roman"/>
              </w:rPr>
            </w:pPr>
          </w:p>
          <w:p w14:paraId="63F28E0F" w14:textId="77777777" w:rsidR="0024792D" w:rsidRDefault="0024792D" w:rsidP="0012222A">
            <w:pPr>
              <w:pStyle w:val="ListParagraph"/>
              <w:rPr>
                <w:rFonts w:cs="Times New Roman"/>
              </w:rPr>
            </w:pPr>
          </w:p>
          <w:p w14:paraId="6B40CEFB" w14:textId="77777777" w:rsidR="0024792D" w:rsidRDefault="0024792D" w:rsidP="0012222A">
            <w:pPr>
              <w:pStyle w:val="ListParagraph"/>
              <w:rPr>
                <w:rFonts w:cs="Times New Roman"/>
              </w:rPr>
            </w:pPr>
          </w:p>
          <w:p w14:paraId="5C7BDDAF" w14:textId="32B3B6FC" w:rsidR="0024792D" w:rsidRPr="008E742C" w:rsidRDefault="0024792D" w:rsidP="0024792D">
            <w:pPr>
              <w:pStyle w:val="ListParagraph"/>
              <w:numPr>
                <w:ilvl w:val="0"/>
                <w:numId w:val="6"/>
              </w:numPr>
              <w:rPr>
                <w:rFonts w:cs="Times New Roman"/>
              </w:rPr>
            </w:pPr>
            <w:r w:rsidRPr="008E742C">
              <w:rPr>
                <w:rFonts w:cs="Times New Roman"/>
              </w:rPr>
              <w:t>Gloves</w:t>
            </w:r>
            <w:r>
              <w:rPr>
                <w:rFonts w:cs="Times New Roman"/>
              </w:rPr>
              <w:t xml:space="preserve"> without extended cuffs</w:t>
            </w:r>
            <w:r w:rsidRPr="008E742C">
              <w:rPr>
                <w:rFonts w:cs="Times New Roman"/>
              </w:rPr>
              <w:t xml:space="preserve">: </w:t>
            </w:r>
            <w:r w:rsidR="00053968">
              <w:rPr>
                <w:rFonts w:cs="Times New Roman"/>
              </w:rPr>
              <w:t>brand</w:t>
            </w:r>
            <w:r w:rsidRPr="008E742C">
              <w:rPr>
                <w:rFonts w:cs="Times New Roman"/>
              </w:rPr>
              <w:t>, models and size available</w:t>
            </w:r>
          </w:p>
          <w:p w14:paraId="16F47717" w14:textId="77777777" w:rsidR="0024792D" w:rsidRPr="008E742C" w:rsidRDefault="0024792D" w:rsidP="0012222A">
            <w:pPr>
              <w:ind w:left="360"/>
              <w:rPr>
                <w:rFonts w:cs="Times New Roman"/>
              </w:rPr>
            </w:pPr>
          </w:p>
          <w:p w14:paraId="3B897224" w14:textId="77777777" w:rsidR="0024792D" w:rsidRPr="008E742C" w:rsidRDefault="0024792D" w:rsidP="0012222A">
            <w:pPr>
              <w:pStyle w:val="ListParagraph"/>
            </w:pPr>
          </w:p>
          <w:p w14:paraId="22EC9F2E" w14:textId="77777777" w:rsidR="0024792D" w:rsidRDefault="0024792D" w:rsidP="0012222A">
            <w:pPr>
              <w:pStyle w:val="ListParagraph"/>
            </w:pPr>
          </w:p>
          <w:p w14:paraId="08A6EF08" w14:textId="77777777" w:rsidR="00053968" w:rsidRDefault="00053968" w:rsidP="0012222A">
            <w:pPr>
              <w:pStyle w:val="ListParagraph"/>
            </w:pPr>
          </w:p>
          <w:p w14:paraId="072CC1ED" w14:textId="77777777" w:rsidR="00053968" w:rsidRDefault="00053968" w:rsidP="0012222A">
            <w:pPr>
              <w:pStyle w:val="ListParagraph"/>
            </w:pPr>
          </w:p>
          <w:p w14:paraId="18B36596" w14:textId="41D249DA" w:rsidR="0024792D" w:rsidRDefault="0024792D" w:rsidP="0024792D">
            <w:pPr>
              <w:pStyle w:val="ListParagraph"/>
              <w:numPr>
                <w:ilvl w:val="0"/>
                <w:numId w:val="6"/>
              </w:numPr>
              <w:rPr>
                <w:rFonts w:cs="Times New Roman"/>
              </w:rPr>
            </w:pPr>
            <w:r>
              <w:rPr>
                <w:rFonts w:cs="Times New Roman"/>
              </w:rPr>
              <w:t>Fluid-resistant b</w:t>
            </w:r>
            <w:r w:rsidRPr="008E742C">
              <w:rPr>
                <w:rFonts w:cs="Times New Roman"/>
              </w:rPr>
              <w:t xml:space="preserve">oot covers: </w:t>
            </w:r>
            <w:r w:rsidR="00053968">
              <w:rPr>
                <w:rFonts w:cs="Times New Roman"/>
              </w:rPr>
              <w:t>brand</w:t>
            </w:r>
            <w:r w:rsidRPr="008E742C">
              <w:rPr>
                <w:rFonts w:cs="Times New Roman"/>
              </w:rPr>
              <w:t>, models and size available</w:t>
            </w:r>
          </w:p>
          <w:p w14:paraId="354CF0CD" w14:textId="77777777" w:rsidR="0024792D" w:rsidRDefault="0024792D" w:rsidP="0012222A">
            <w:pPr>
              <w:rPr>
                <w:rFonts w:cs="Times New Roman"/>
              </w:rPr>
            </w:pPr>
          </w:p>
          <w:p w14:paraId="63BEC2FC" w14:textId="77777777" w:rsidR="0024792D" w:rsidRDefault="0024792D" w:rsidP="0012222A">
            <w:pPr>
              <w:rPr>
                <w:rFonts w:cs="Times New Roman"/>
              </w:rPr>
            </w:pPr>
          </w:p>
          <w:p w14:paraId="284B2792" w14:textId="77777777" w:rsidR="0024792D" w:rsidRDefault="0024792D" w:rsidP="0012222A">
            <w:pPr>
              <w:rPr>
                <w:rFonts w:cs="Times New Roman"/>
              </w:rPr>
            </w:pPr>
          </w:p>
          <w:p w14:paraId="6639E6B3" w14:textId="77777777" w:rsidR="0024792D" w:rsidRDefault="0024792D" w:rsidP="0012222A">
            <w:pPr>
              <w:rPr>
                <w:rFonts w:cs="Times New Roman"/>
              </w:rPr>
            </w:pPr>
          </w:p>
          <w:p w14:paraId="565458FD" w14:textId="77777777" w:rsidR="0024792D" w:rsidRDefault="0024792D" w:rsidP="0012222A">
            <w:pPr>
              <w:rPr>
                <w:rFonts w:cs="Times New Roman"/>
              </w:rPr>
            </w:pPr>
          </w:p>
          <w:p w14:paraId="7CE6B454" w14:textId="77777777" w:rsidR="0024792D" w:rsidRDefault="0024792D" w:rsidP="0012222A">
            <w:pPr>
              <w:rPr>
                <w:rFonts w:cs="Times New Roman"/>
              </w:rPr>
            </w:pPr>
          </w:p>
          <w:p w14:paraId="39A0F33A" w14:textId="77777777" w:rsidR="00C42FA5" w:rsidRPr="008E742C" w:rsidRDefault="00C42FA5" w:rsidP="0012222A">
            <w:pPr>
              <w:rPr>
                <w:rFonts w:cs="Times New Roman"/>
              </w:rPr>
            </w:pPr>
          </w:p>
          <w:p w14:paraId="6E9FC385" w14:textId="1E9E2C3E" w:rsidR="0024792D" w:rsidRPr="008E742C" w:rsidRDefault="0024792D" w:rsidP="0024792D">
            <w:pPr>
              <w:pStyle w:val="ListParagraph"/>
              <w:numPr>
                <w:ilvl w:val="0"/>
                <w:numId w:val="6"/>
              </w:numPr>
              <w:rPr>
                <w:rFonts w:cs="Times New Roman"/>
              </w:rPr>
            </w:pPr>
            <w:r>
              <w:rPr>
                <w:rFonts w:cs="Times New Roman"/>
              </w:rPr>
              <w:t>Impermeable b</w:t>
            </w:r>
            <w:r w:rsidRPr="008E742C">
              <w:rPr>
                <w:rFonts w:cs="Times New Roman"/>
              </w:rPr>
              <w:t xml:space="preserve">oot covers: </w:t>
            </w:r>
            <w:r w:rsidR="00053968">
              <w:rPr>
                <w:rFonts w:cs="Times New Roman"/>
              </w:rPr>
              <w:t>brand</w:t>
            </w:r>
            <w:r w:rsidRPr="008E742C">
              <w:rPr>
                <w:rFonts w:cs="Times New Roman"/>
              </w:rPr>
              <w:t>, models and size available</w:t>
            </w:r>
          </w:p>
          <w:p w14:paraId="021CC227" w14:textId="77777777" w:rsidR="0024792D" w:rsidRPr="008E742C" w:rsidRDefault="0024792D" w:rsidP="0012222A">
            <w:pPr>
              <w:pStyle w:val="ListParagraph"/>
              <w:rPr>
                <w:rFonts w:cs="Times New Roman"/>
              </w:rPr>
            </w:pPr>
          </w:p>
          <w:p w14:paraId="2450F6F6" w14:textId="77777777" w:rsidR="0024792D" w:rsidRPr="008E742C" w:rsidRDefault="0024792D" w:rsidP="0012222A">
            <w:pPr>
              <w:pStyle w:val="ListParagraph"/>
            </w:pPr>
          </w:p>
          <w:p w14:paraId="511EF5F6" w14:textId="77777777" w:rsidR="0024792D" w:rsidRPr="008E742C" w:rsidRDefault="0024792D" w:rsidP="0012222A">
            <w:pPr>
              <w:pStyle w:val="ListParagraph"/>
            </w:pPr>
          </w:p>
          <w:p w14:paraId="2BCED0DC" w14:textId="77777777" w:rsidR="0024792D" w:rsidRDefault="0024792D" w:rsidP="0012222A">
            <w:pPr>
              <w:pStyle w:val="ListParagraph"/>
            </w:pPr>
          </w:p>
          <w:p w14:paraId="5B186787" w14:textId="77777777" w:rsidR="00053968" w:rsidRDefault="00053968" w:rsidP="0012222A">
            <w:pPr>
              <w:pStyle w:val="ListParagraph"/>
            </w:pPr>
          </w:p>
          <w:p w14:paraId="382F5061" w14:textId="77777777" w:rsidR="0024792D" w:rsidRPr="008E742C" w:rsidRDefault="0024792D" w:rsidP="0012222A">
            <w:pPr>
              <w:pStyle w:val="ListParagraph"/>
            </w:pPr>
          </w:p>
          <w:p w14:paraId="0A2B6585" w14:textId="77777777" w:rsidR="0024792D" w:rsidRPr="008E742C" w:rsidRDefault="0024792D" w:rsidP="0012222A">
            <w:pPr>
              <w:pStyle w:val="ListParagraph"/>
            </w:pPr>
          </w:p>
          <w:p w14:paraId="3DE24F59" w14:textId="5A53A4B5" w:rsidR="0024792D" w:rsidRDefault="0024792D" w:rsidP="0024792D">
            <w:pPr>
              <w:pStyle w:val="ListParagraph"/>
              <w:numPr>
                <w:ilvl w:val="0"/>
                <w:numId w:val="6"/>
              </w:numPr>
              <w:rPr>
                <w:rFonts w:cs="Times New Roman"/>
              </w:rPr>
            </w:pPr>
            <w:r>
              <w:rPr>
                <w:rFonts w:cs="Times New Roman"/>
              </w:rPr>
              <w:t>Fluid-resistant a</w:t>
            </w:r>
            <w:r w:rsidRPr="008E742C">
              <w:rPr>
                <w:rFonts w:cs="Times New Roman"/>
              </w:rPr>
              <w:t xml:space="preserve">prons: </w:t>
            </w:r>
            <w:r w:rsidR="00053968">
              <w:rPr>
                <w:rFonts w:cs="Times New Roman"/>
              </w:rPr>
              <w:t>brand</w:t>
            </w:r>
            <w:r w:rsidRPr="008E742C">
              <w:rPr>
                <w:rFonts w:cs="Times New Roman"/>
              </w:rPr>
              <w:t>, models and size available</w:t>
            </w:r>
          </w:p>
          <w:p w14:paraId="2E0ACD5E" w14:textId="77777777" w:rsidR="0024792D" w:rsidRDefault="0024792D" w:rsidP="0012222A">
            <w:pPr>
              <w:pStyle w:val="ListParagraph"/>
              <w:rPr>
                <w:rFonts w:cs="Times New Roman"/>
              </w:rPr>
            </w:pPr>
          </w:p>
          <w:p w14:paraId="6F75664A" w14:textId="77777777" w:rsidR="0024792D" w:rsidRDefault="0024792D" w:rsidP="0012222A">
            <w:pPr>
              <w:pStyle w:val="ListParagraph"/>
              <w:rPr>
                <w:rFonts w:cs="Times New Roman"/>
              </w:rPr>
            </w:pPr>
          </w:p>
          <w:p w14:paraId="05E2083E" w14:textId="77777777" w:rsidR="0024792D" w:rsidRDefault="0024792D" w:rsidP="0012222A">
            <w:pPr>
              <w:pStyle w:val="ListParagraph"/>
              <w:rPr>
                <w:rFonts w:cs="Times New Roman"/>
              </w:rPr>
            </w:pPr>
          </w:p>
          <w:p w14:paraId="4B62E09B" w14:textId="77777777" w:rsidR="0024792D" w:rsidRDefault="0024792D" w:rsidP="0012222A">
            <w:pPr>
              <w:pStyle w:val="ListParagraph"/>
              <w:rPr>
                <w:rFonts w:cs="Times New Roman"/>
              </w:rPr>
            </w:pPr>
          </w:p>
          <w:p w14:paraId="2B4F68FC" w14:textId="6E7E9BFA" w:rsidR="0024792D" w:rsidRPr="003E43DE" w:rsidRDefault="0024792D" w:rsidP="0024792D">
            <w:pPr>
              <w:pStyle w:val="ListParagraph"/>
              <w:numPr>
                <w:ilvl w:val="0"/>
                <w:numId w:val="6"/>
              </w:numPr>
              <w:rPr>
                <w:rFonts w:cs="Times New Roman"/>
              </w:rPr>
            </w:pPr>
            <w:r>
              <w:rPr>
                <w:rFonts w:cs="Times New Roman"/>
              </w:rPr>
              <w:t>Impermeable a</w:t>
            </w:r>
            <w:r w:rsidRPr="008E742C">
              <w:rPr>
                <w:rFonts w:cs="Times New Roman"/>
              </w:rPr>
              <w:t xml:space="preserve">prons: </w:t>
            </w:r>
            <w:r w:rsidR="00053968">
              <w:rPr>
                <w:rFonts w:cs="Times New Roman"/>
              </w:rPr>
              <w:t>brand</w:t>
            </w:r>
            <w:r w:rsidRPr="008E742C">
              <w:rPr>
                <w:rFonts w:cs="Times New Roman"/>
              </w:rPr>
              <w:t>, models and size available</w:t>
            </w:r>
          </w:p>
          <w:p w14:paraId="207B5AC0" w14:textId="77777777" w:rsidR="0024792D" w:rsidRPr="008E742C" w:rsidRDefault="0024792D" w:rsidP="0012222A">
            <w:pPr>
              <w:pStyle w:val="ListParagraph"/>
            </w:pPr>
          </w:p>
          <w:p w14:paraId="37552B00" w14:textId="77777777" w:rsidR="0024792D" w:rsidRPr="008E742C" w:rsidRDefault="0024792D" w:rsidP="0012222A">
            <w:pPr>
              <w:pStyle w:val="ListParagraph"/>
            </w:pPr>
          </w:p>
          <w:p w14:paraId="595F8221" w14:textId="77777777" w:rsidR="0024792D" w:rsidRPr="008E742C" w:rsidRDefault="0024792D" w:rsidP="0012222A">
            <w:pPr>
              <w:pStyle w:val="ListParagraph"/>
            </w:pPr>
          </w:p>
          <w:p w14:paraId="401011BE" w14:textId="77777777" w:rsidR="0024792D" w:rsidRPr="008E742C" w:rsidRDefault="0024792D" w:rsidP="0012222A">
            <w:pPr>
              <w:pStyle w:val="ListParagraph"/>
            </w:pPr>
          </w:p>
          <w:p w14:paraId="719E68F1" w14:textId="77777777" w:rsidR="0024792D" w:rsidRPr="008E742C" w:rsidRDefault="0024792D" w:rsidP="0012222A">
            <w:pPr>
              <w:pStyle w:val="ListParagraph"/>
            </w:pPr>
          </w:p>
          <w:p w14:paraId="652CC8FB" w14:textId="55404FD4" w:rsidR="0024792D" w:rsidRPr="008E742C" w:rsidRDefault="0024792D" w:rsidP="0024792D">
            <w:pPr>
              <w:pStyle w:val="ListParagraph"/>
              <w:numPr>
                <w:ilvl w:val="0"/>
                <w:numId w:val="6"/>
              </w:numPr>
              <w:rPr>
                <w:rFonts w:cs="Times New Roman"/>
              </w:rPr>
            </w:pPr>
            <w:r w:rsidRPr="008E742C">
              <w:rPr>
                <w:rFonts w:cs="Times New Roman"/>
              </w:rPr>
              <w:t xml:space="preserve">Face masks: </w:t>
            </w:r>
            <w:r w:rsidR="00053968">
              <w:rPr>
                <w:rFonts w:cs="Times New Roman"/>
              </w:rPr>
              <w:t>brand</w:t>
            </w:r>
            <w:r w:rsidRPr="008E742C">
              <w:rPr>
                <w:rFonts w:cs="Times New Roman"/>
              </w:rPr>
              <w:t>, model and size available</w:t>
            </w:r>
          </w:p>
          <w:p w14:paraId="02272086" w14:textId="77777777" w:rsidR="0024792D" w:rsidRPr="008E742C" w:rsidRDefault="0024792D" w:rsidP="0012222A">
            <w:pPr>
              <w:pStyle w:val="ListParagraph"/>
              <w:rPr>
                <w:rFonts w:cs="Times New Roman"/>
              </w:rPr>
            </w:pPr>
          </w:p>
          <w:p w14:paraId="32177844" w14:textId="77777777" w:rsidR="0024792D" w:rsidRPr="008E742C" w:rsidRDefault="0024792D" w:rsidP="0012222A">
            <w:pPr>
              <w:pStyle w:val="ListParagraph"/>
            </w:pPr>
          </w:p>
          <w:p w14:paraId="496D9C66" w14:textId="77777777" w:rsidR="0024792D" w:rsidRPr="008E742C" w:rsidRDefault="0024792D" w:rsidP="0012222A">
            <w:pPr>
              <w:pStyle w:val="ListParagraph"/>
            </w:pPr>
          </w:p>
          <w:p w14:paraId="0D15E1C7" w14:textId="77777777" w:rsidR="0024792D" w:rsidRPr="008E742C" w:rsidRDefault="0024792D" w:rsidP="0012222A">
            <w:pPr>
              <w:pStyle w:val="ListParagraph"/>
            </w:pPr>
          </w:p>
          <w:p w14:paraId="1B835847" w14:textId="77777777" w:rsidR="0024792D" w:rsidRPr="008E742C" w:rsidRDefault="0024792D" w:rsidP="0012222A">
            <w:pPr>
              <w:pStyle w:val="ListParagraph"/>
            </w:pPr>
          </w:p>
          <w:p w14:paraId="18DE4C20" w14:textId="77777777" w:rsidR="0024792D" w:rsidRDefault="0024792D" w:rsidP="0012222A">
            <w:pPr>
              <w:pStyle w:val="ListParagraph"/>
            </w:pPr>
          </w:p>
          <w:p w14:paraId="231B212C" w14:textId="77777777" w:rsidR="00C42FA5" w:rsidRPr="008E742C" w:rsidRDefault="00C42FA5" w:rsidP="0012222A">
            <w:pPr>
              <w:pStyle w:val="ListParagraph"/>
            </w:pPr>
          </w:p>
          <w:p w14:paraId="62D45BA4" w14:textId="7482B1E9" w:rsidR="0024792D" w:rsidRPr="008E742C" w:rsidRDefault="0024792D" w:rsidP="0024792D">
            <w:pPr>
              <w:pStyle w:val="ListParagraph"/>
              <w:numPr>
                <w:ilvl w:val="0"/>
                <w:numId w:val="6"/>
              </w:numPr>
              <w:rPr>
                <w:rFonts w:cs="Times New Roman"/>
              </w:rPr>
            </w:pPr>
            <w:r w:rsidRPr="008E742C">
              <w:rPr>
                <w:rFonts w:cs="Times New Roman"/>
              </w:rPr>
              <w:t xml:space="preserve">Surgical hoods: </w:t>
            </w:r>
            <w:r w:rsidR="00053968">
              <w:rPr>
                <w:rFonts w:cs="Times New Roman"/>
              </w:rPr>
              <w:t>brand</w:t>
            </w:r>
            <w:r w:rsidRPr="008E742C">
              <w:rPr>
                <w:rFonts w:cs="Times New Roman"/>
              </w:rPr>
              <w:t>, model and size available</w:t>
            </w:r>
          </w:p>
          <w:p w14:paraId="07CC876F" w14:textId="77777777" w:rsidR="0024792D" w:rsidRPr="008E742C" w:rsidRDefault="0024792D" w:rsidP="0012222A">
            <w:pPr>
              <w:pStyle w:val="ListParagraph"/>
              <w:rPr>
                <w:rFonts w:cs="Times New Roman"/>
              </w:rPr>
            </w:pPr>
          </w:p>
          <w:p w14:paraId="4C747388" w14:textId="77777777" w:rsidR="0024792D" w:rsidRPr="008E742C" w:rsidRDefault="0024792D" w:rsidP="0012222A">
            <w:pPr>
              <w:pStyle w:val="ListParagraph"/>
            </w:pPr>
          </w:p>
          <w:p w14:paraId="2A8109D1" w14:textId="77777777" w:rsidR="0024792D" w:rsidRPr="008E742C" w:rsidRDefault="0024792D" w:rsidP="0012222A">
            <w:pPr>
              <w:pStyle w:val="ListParagraph"/>
            </w:pPr>
          </w:p>
          <w:p w14:paraId="33624F7F" w14:textId="77777777" w:rsidR="0024792D" w:rsidRDefault="0024792D" w:rsidP="0012222A">
            <w:pPr>
              <w:pStyle w:val="ListParagraph"/>
            </w:pPr>
          </w:p>
          <w:p w14:paraId="0AC1BBF7" w14:textId="77777777" w:rsidR="006E6257" w:rsidRPr="008E742C" w:rsidRDefault="006E6257" w:rsidP="0012222A">
            <w:pPr>
              <w:pStyle w:val="ListParagraph"/>
            </w:pPr>
          </w:p>
          <w:p w14:paraId="5D909A4B" w14:textId="77777777" w:rsidR="0024792D" w:rsidRPr="008E742C" w:rsidRDefault="0024792D" w:rsidP="0012222A">
            <w:pPr>
              <w:pStyle w:val="ListParagraph"/>
            </w:pPr>
          </w:p>
          <w:p w14:paraId="0F7C2350" w14:textId="1B11DA3E" w:rsidR="0024792D" w:rsidRPr="008E742C" w:rsidRDefault="0024792D" w:rsidP="0024792D">
            <w:pPr>
              <w:pStyle w:val="ListParagraph"/>
              <w:numPr>
                <w:ilvl w:val="0"/>
                <w:numId w:val="6"/>
              </w:numPr>
              <w:rPr>
                <w:rFonts w:cs="Times New Roman"/>
              </w:rPr>
            </w:pPr>
            <w:r w:rsidRPr="008E742C">
              <w:rPr>
                <w:rFonts w:cs="Times New Roman"/>
              </w:rPr>
              <w:t xml:space="preserve">Face shields: </w:t>
            </w:r>
            <w:r w:rsidR="00053968">
              <w:rPr>
                <w:rFonts w:cs="Times New Roman"/>
              </w:rPr>
              <w:t>brand</w:t>
            </w:r>
            <w:r w:rsidRPr="008E742C">
              <w:rPr>
                <w:rFonts w:cs="Times New Roman"/>
              </w:rPr>
              <w:t>, model and size available</w:t>
            </w:r>
          </w:p>
          <w:p w14:paraId="28637567" w14:textId="77777777" w:rsidR="0024792D" w:rsidRPr="008E742C" w:rsidRDefault="0024792D" w:rsidP="0012222A">
            <w:pPr>
              <w:pStyle w:val="ListParagraph"/>
              <w:rPr>
                <w:rFonts w:cs="Times New Roman"/>
              </w:rPr>
            </w:pPr>
          </w:p>
          <w:p w14:paraId="0A9BB2E2" w14:textId="77777777" w:rsidR="0024792D" w:rsidRPr="008E742C" w:rsidRDefault="0024792D" w:rsidP="0012222A">
            <w:pPr>
              <w:pStyle w:val="ListParagraph"/>
            </w:pPr>
          </w:p>
          <w:p w14:paraId="122A4000" w14:textId="77777777" w:rsidR="0024792D" w:rsidRPr="008E742C" w:rsidRDefault="0024792D" w:rsidP="0012222A">
            <w:pPr>
              <w:pStyle w:val="ListParagraph"/>
            </w:pPr>
          </w:p>
          <w:p w14:paraId="79E606CE" w14:textId="77777777" w:rsidR="0024792D" w:rsidRPr="008E742C" w:rsidRDefault="0024792D" w:rsidP="0012222A">
            <w:pPr>
              <w:pStyle w:val="ListParagraph"/>
            </w:pPr>
          </w:p>
          <w:p w14:paraId="089FFFA1" w14:textId="77777777" w:rsidR="0024792D" w:rsidRPr="008E742C" w:rsidRDefault="0024792D" w:rsidP="0012222A">
            <w:pPr>
              <w:pStyle w:val="ListParagraph"/>
            </w:pPr>
          </w:p>
          <w:p w14:paraId="7D1E8173" w14:textId="77777777" w:rsidR="0024792D" w:rsidRPr="008E742C" w:rsidRDefault="0024792D" w:rsidP="0012222A">
            <w:pPr>
              <w:pStyle w:val="ListParagraph"/>
            </w:pPr>
          </w:p>
          <w:p w14:paraId="1659214D" w14:textId="4F742AF7" w:rsidR="0024792D" w:rsidRPr="008E742C" w:rsidRDefault="0024792D" w:rsidP="0024792D">
            <w:pPr>
              <w:pStyle w:val="ListParagraph"/>
              <w:numPr>
                <w:ilvl w:val="0"/>
                <w:numId w:val="6"/>
              </w:numPr>
              <w:rPr>
                <w:rFonts w:eastAsia="Times New Roman" w:cs="Times New Roman"/>
              </w:rPr>
            </w:pPr>
            <w:r w:rsidRPr="008E742C">
              <w:rPr>
                <w:rFonts w:eastAsia="Times New Roman" w:cs="Times New Roman"/>
              </w:rPr>
              <w:t xml:space="preserve">N95 face piece respirators: </w:t>
            </w:r>
            <w:r w:rsidR="00053968">
              <w:rPr>
                <w:rFonts w:eastAsia="Times New Roman" w:cs="Times New Roman"/>
              </w:rPr>
              <w:t>brand</w:t>
            </w:r>
            <w:r w:rsidRPr="008E742C">
              <w:rPr>
                <w:rFonts w:eastAsia="Times New Roman" w:cs="Times New Roman"/>
              </w:rPr>
              <w:t xml:space="preserve">, model and size </w:t>
            </w:r>
          </w:p>
          <w:p w14:paraId="745F38A6" w14:textId="77777777" w:rsidR="0024792D" w:rsidRPr="008E742C" w:rsidRDefault="0024792D" w:rsidP="0012222A"/>
          <w:p w14:paraId="040D228F" w14:textId="77777777" w:rsidR="0024792D" w:rsidRDefault="0024792D" w:rsidP="0012222A"/>
          <w:p w14:paraId="06F36AF2" w14:textId="77777777" w:rsidR="0024792D" w:rsidRDefault="0024792D" w:rsidP="0012222A"/>
          <w:p w14:paraId="435A72B9" w14:textId="77777777" w:rsidR="0024792D" w:rsidRDefault="0024792D" w:rsidP="0012222A"/>
          <w:p w14:paraId="45549A5E" w14:textId="77777777" w:rsidR="006E6257" w:rsidRDefault="006E6257" w:rsidP="0012222A"/>
          <w:p w14:paraId="59B2E55C" w14:textId="77777777" w:rsidR="006E6257" w:rsidRDefault="006E6257" w:rsidP="0012222A"/>
          <w:p w14:paraId="7FEFEE82" w14:textId="77777777" w:rsidR="00C42FA5" w:rsidRPr="008E742C" w:rsidRDefault="00C42FA5" w:rsidP="0012222A"/>
          <w:p w14:paraId="329DE01F" w14:textId="616CB15E" w:rsidR="0024792D" w:rsidRPr="008E742C" w:rsidRDefault="0024792D" w:rsidP="0024792D">
            <w:pPr>
              <w:pStyle w:val="ListParagraph"/>
              <w:numPr>
                <w:ilvl w:val="0"/>
                <w:numId w:val="6"/>
              </w:numPr>
              <w:rPr>
                <w:rFonts w:eastAsia="Times New Roman" w:cs="Times New Roman"/>
              </w:rPr>
            </w:pPr>
            <w:r w:rsidRPr="008E742C">
              <w:rPr>
                <w:rFonts w:eastAsia="Calibri" w:cs="Calibri"/>
              </w:rPr>
              <w:t xml:space="preserve">PAPR respirators: </w:t>
            </w:r>
            <w:r w:rsidR="00053968">
              <w:rPr>
                <w:rFonts w:eastAsia="Calibri" w:cs="Calibri"/>
              </w:rPr>
              <w:t>brand</w:t>
            </w:r>
            <w:r w:rsidRPr="008E742C">
              <w:rPr>
                <w:rFonts w:eastAsia="Calibri" w:cs="Calibri"/>
              </w:rPr>
              <w:t>, model and size available</w:t>
            </w:r>
          </w:p>
          <w:p w14:paraId="6DABD881" w14:textId="77777777" w:rsidR="0024792D" w:rsidRDefault="0024792D" w:rsidP="0012222A">
            <w:pPr>
              <w:pStyle w:val="ListParagraph"/>
              <w:rPr>
                <w:rFonts w:eastAsia="Times New Roman" w:cs="Times New Roman"/>
              </w:rPr>
            </w:pPr>
          </w:p>
          <w:p w14:paraId="749DC57F" w14:textId="77777777" w:rsidR="0024792D" w:rsidRDefault="0024792D" w:rsidP="0012222A">
            <w:pPr>
              <w:pStyle w:val="ListParagraph"/>
              <w:rPr>
                <w:rFonts w:eastAsia="Times New Roman" w:cs="Times New Roman"/>
              </w:rPr>
            </w:pPr>
          </w:p>
          <w:p w14:paraId="63AE840F" w14:textId="77777777" w:rsidR="0024792D" w:rsidRDefault="0024792D" w:rsidP="0012222A">
            <w:pPr>
              <w:pStyle w:val="ListParagraph"/>
              <w:rPr>
                <w:rFonts w:eastAsia="Times New Roman" w:cs="Times New Roman"/>
              </w:rPr>
            </w:pPr>
          </w:p>
          <w:p w14:paraId="390D1515" w14:textId="77777777" w:rsidR="0024792D" w:rsidRDefault="0024792D" w:rsidP="0012222A">
            <w:pPr>
              <w:pStyle w:val="ListParagraph"/>
              <w:rPr>
                <w:rFonts w:eastAsia="Times New Roman" w:cs="Times New Roman"/>
              </w:rPr>
            </w:pPr>
          </w:p>
          <w:p w14:paraId="45EE941B" w14:textId="77777777" w:rsidR="0024792D" w:rsidRDefault="0024792D" w:rsidP="0012222A">
            <w:pPr>
              <w:rPr>
                <w:rFonts w:eastAsia="Times New Roman" w:cs="Times New Roman"/>
              </w:rPr>
            </w:pPr>
          </w:p>
          <w:p w14:paraId="6CB4A29A" w14:textId="77777777" w:rsidR="00193826" w:rsidRPr="003E43DE" w:rsidRDefault="00193826" w:rsidP="0012222A">
            <w:pPr>
              <w:rPr>
                <w:rFonts w:eastAsia="Times New Roman" w:cs="Times New Roman"/>
              </w:rPr>
            </w:pPr>
          </w:p>
          <w:p w14:paraId="68CEE322" w14:textId="77777777" w:rsidR="0024792D" w:rsidRPr="008E742C" w:rsidRDefault="0024792D" w:rsidP="0012222A">
            <w:pPr>
              <w:pStyle w:val="ListParagraph"/>
              <w:rPr>
                <w:rFonts w:eastAsia="Times New Roman" w:cs="Times New Roman"/>
              </w:rPr>
            </w:pPr>
          </w:p>
          <w:p w14:paraId="63EC6C7C" w14:textId="4416F26E" w:rsidR="0024792D" w:rsidRPr="008E742C" w:rsidRDefault="0024792D" w:rsidP="0024792D">
            <w:pPr>
              <w:pStyle w:val="ListParagraph"/>
              <w:numPr>
                <w:ilvl w:val="0"/>
                <w:numId w:val="6"/>
              </w:numPr>
              <w:rPr>
                <w:rFonts w:eastAsia="Times New Roman" w:cs="Times New Roman"/>
              </w:rPr>
            </w:pPr>
            <w:r w:rsidRPr="008E742C">
              <w:rPr>
                <w:rFonts w:eastAsia="Calibri" w:cs="Calibri"/>
              </w:rPr>
              <w:t xml:space="preserve">Elastomeric respirators: </w:t>
            </w:r>
            <w:r w:rsidR="00053968">
              <w:rPr>
                <w:rFonts w:eastAsia="Calibri" w:cs="Calibri"/>
              </w:rPr>
              <w:t>brand</w:t>
            </w:r>
            <w:r w:rsidRPr="008E742C">
              <w:rPr>
                <w:rFonts w:eastAsia="Calibri" w:cs="Calibri"/>
              </w:rPr>
              <w:t>, model, and size available</w:t>
            </w:r>
          </w:p>
          <w:p w14:paraId="000AC8C9" w14:textId="77777777" w:rsidR="0024792D" w:rsidRDefault="0024792D" w:rsidP="0012222A">
            <w:pPr>
              <w:pStyle w:val="ListParagraph"/>
              <w:rPr>
                <w:rFonts w:eastAsia="Times New Roman" w:cs="Times New Roman"/>
              </w:rPr>
            </w:pPr>
          </w:p>
          <w:p w14:paraId="38C58489" w14:textId="77777777" w:rsidR="0024792D" w:rsidRDefault="0024792D" w:rsidP="0012222A">
            <w:pPr>
              <w:pStyle w:val="ListParagraph"/>
              <w:rPr>
                <w:rFonts w:eastAsia="Times New Roman" w:cs="Times New Roman"/>
              </w:rPr>
            </w:pPr>
          </w:p>
          <w:p w14:paraId="0C7A5A7C" w14:textId="77777777" w:rsidR="0024792D" w:rsidRDefault="0024792D" w:rsidP="0012222A">
            <w:pPr>
              <w:pStyle w:val="ListParagraph"/>
              <w:rPr>
                <w:rFonts w:eastAsia="Times New Roman" w:cs="Times New Roman"/>
              </w:rPr>
            </w:pPr>
          </w:p>
          <w:p w14:paraId="4CEDF893" w14:textId="77777777" w:rsidR="0024792D" w:rsidRDefault="0024792D" w:rsidP="0012222A">
            <w:pPr>
              <w:pStyle w:val="ListParagraph"/>
              <w:rPr>
                <w:rFonts w:eastAsia="Times New Roman" w:cs="Times New Roman"/>
              </w:rPr>
            </w:pPr>
          </w:p>
          <w:p w14:paraId="6065FBB6" w14:textId="77777777" w:rsidR="0024792D" w:rsidRDefault="0024792D" w:rsidP="0012222A">
            <w:pPr>
              <w:pStyle w:val="ListParagraph"/>
              <w:rPr>
                <w:rFonts w:eastAsia="Times New Roman" w:cs="Times New Roman"/>
              </w:rPr>
            </w:pPr>
          </w:p>
          <w:p w14:paraId="43766CED" w14:textId="77777777" w:rsidR="0024792D" w:rsidRPr="008E742C" w:rsidRDefault="0024792D" w:rsidP="0012222A">
            <w:pPr>
              <w:pStyle w:val="ListParagraph"/>
              <w:rPr>
                <w:rFonts w:eastAsia="Times New Roman" w:cs="Times New Roman"/>
              </w:rPr>
            </w:pPr>
          </w:p>
          <w:p w14:paraId="313DAAF2" w14:textId="77777777" w:rsidR="0024792D" w:rsidRPr="008E742C" w:rsidRDefault="0024792D" w:rsidP="0024792D">
            <w:pPr>
              <w:pStyle w:val="ListParagraph"/>
              <w:numPr>
                <w:ilvl w:val="0"/>
                <w:numId w:val="6"/>
              </w:numPr>
              <w:rPr>
                <w:rFonts w:eastAsia="Times New Roman" w:cs="Times New Roman"/>
              </w:rPr>
            </w:pPr>
            <w:r w:rsidRPr="008E742C">
              <w:rPr>
                <w:rFonts w:eastAsia="Times New Roman" w:cs="Times New Roman"/>
              </w:rPr>
              <w:t>Portable HEPA filters</w:t>
            </w:r>
          </w:p>
          <w:p w14:paraId="25D3E081" w14:textId="77777777" w:rsidR="0024792D" w:rsidRDefault="0024792D" w:rsidP="0012222A">
            <w:pPr>
              <w:pStyle w:val="ListParagraph"/>
              <w:rPr>
                <w:rFonts w:eastAsia="Times New Roman" w:cs="Times New Roman"/>
              </w:rPr>
            </w:pPr>
          </w:p>
          <w:p w14:paraId="4C587F7E" w14:textId="77777777" w:rsidR="0024792D" w:rsidRDefault="0024792D" w:rsidP="0012222A">
            <w:pPr>
              <w:pStyle w:val="ListParagraph"/>
              <w:rPr>
                <w:rFonts w:eastAsia="Times New Roman" w:cs="Times New Roman"/>
              </w:rPr>
            </w:pPr>
          </w:p>
          <w:p w14:paraId="7A1FDB50" w14:textId="77777777" w:rsidR="0024792D" w:rsidRDefault="0024792D" w:rsidP="0012222A">
            <w:pPr>
              <w:pStyle w:val="ListParagraph"/>
              <w:rPr>
                <w:rFonts w:eastAsia="Times New Roman" w:cs="Times New Roman"/>
              </w:rPr>
            </w:pPr>
          </w:p>
          <w:p w14:paraId="332D8466" w14:textId="77777777" w:rsidR="0024792D" w:rsidRDefault="0024792D" w:rsidP="0012222A">
            <w:pPr>
              <w:pStyle w:val="ListParagraph"/>
              <w:rPr>
                <w:rFonts w:eastAsia="Times New Roman" w:cs="Times New Roman"/>
              </w:rPr>
            </w:pPr>
          </w:p>
          <w:p w14:paraId="39F20792" w14:textId="77777777" w:rsidR="0024792D" w:rsidRPr="008E742C" w:rsidRDefault="0024792D" w:rsidP="0024792D">
            <w:pPr>
              <w:pStyle w:val="ListParagraph"/>
              <w:numPr>
                <w:ilvl w:val="0"/>
                <w:numId w:val="6"/>
              </w:numPr>
              <w:rPr>
                <w:rFonts w:eastAsia="Times New Roman" w:cs="Times New Roman"/>
              </w:rPr>
            </w:pPr>
            <w:r w:rsidRPr="008E742C">
              <w:rPr>
                <w:rFonts w:eastAsia="Times New Roman" w:cs="Times New Roman"/>
              </w:rPr>
              <w:t>Temporary environmental containment units</w:t>
            </w:r>
          </w:p>
          <w:p w14:paraId="1519389E" w14:textId="77777777" w:rsidR="0024792D" w:rsidRDefault="0024792D" w:rsidP="0012222A">
            <w:pPr>
              <w:pStyle w:val="ListParagraph"/>
              <w:rPr>
                <w:rFonts w:eastAsia="Times New Roman" w:cs="Times New Roman"/>
              </w:rPr>
            </w:pPr>
          </w:p>
          <w:p w14:paraId="587350E3" w14:textId="77777777" w:rsidR="0024792D" w:rsidRDefault="0024792D" w:rsidP="0012222A">
            <w:pPr>
              <w:pStyle w:val="ListParagraph"/>
              <w:rPr>
                <w:rFonts w:eastAsia="Times New Roman" w:cs="Times New Roman"/>
              </w:rPr>
            </w:pPr>
          </w:p>
          <w:p w14:paraId="5AF2ED1B" w14:textId="77777777" w:rsidR="0024792D" w:rsidRPr="008E742C" w:rsidRDefault="0024792D" w:rsidP="0012222A">
            <w:pPr>
              <w:pStyle w:val="ListParagraph"/>
              <w:rPr>
                <w:rFonts w:eastAsia="Times New Roman" w:cs="Times New Roman"/>
              </w:rPr>
            </w:pPr>
          </w:p>
          <w:p w14:paraId="347EFA14" w14:textId="77777777" w:rsidR="0024792D" w:rsidRPr="008E742C" w:rsidRDefault="0024792D" w:rsidP="0024792D">
            <w:pPr>
              <w:pStyle w:val="ListParagraph"/>
              <w:numPr>
                <w:ilvl w:val="0"/>
                <w:numId w:val="6"/>
              </w:numPr>
              <w:rPr>
                <w:rFonts w:eastAsia="Times New Roman" w:cs="Times New Roman"/>
              </w:rPr>
            </w:pPr>
            <w:r w:rsidRPr="008E742C">
              <w:rPr>
                <w:rFonts w:eastAsia="Times New Roman" w:cs="Times New Roman"/>
              </w:rPr>
              <w:t>Negative air machines</w:t>
            </w:r>
          </w:p>
          <w:p w14:paraId="064C9FDF" w14:textId="77777777" w:rsidR="0024792D" w:rsidRPr="008E742C" w:rsidRDefault="0024792D" w:rsidP="0012222A"/>
          <w:p w14:paraId="449DCFE1" w14:textId="77777777" w:rsidR="0024792D" w:rsidRPr="008E742C" w:rsidRDefault="0024792D" w:rsidP="0012222A">
            <w:pPr>
              <w:rPr>
                <w:rFonts w:eastAsia="Times New Roman" w:cs="Times New Roman"/>
                <w:b w:val="0"/>
                <w:spacing w:val="1"/>
                <w:bdr w:val="none" w:sz="0" w:space="0" w:color="auto" w:frame="1"/>
              </w:rPr>
            </w:pPr>
          </w:p>
          <w:p w14:paraId="753CC878" w14:textId="77777777" w:rsidR="0024792D" w:rsidRPr="008E742C" w:rsidRDefault="0024792D" w:rsidP="0012222A">
            <w:pPr>
              <w:rPr>
                <w:rFonts w:eastAsia="Times New Roman" w:cs="Times New Roman"/>
                <w:b w:val="0"/>
                <w:spacing w:val="1"/>
                <w:bdr w:val="none" w:sz="0" w:space="0" w:color="auto" w:frame="1"/>
              </w:rPr>
            </w:pPr>
          </w:p>
          <w:p w14:paraId="37E3ACB7" w14:textId="77777777" w:rsidR="0024792D" w:rsidRDefault="0024792D" w:rsidP="0012222A"/>
          <w:p w14:paraId="3465AB8B" w14:textId="77777777" w:rsidR="0024792D" w:rsidRPr="008E742C" w:rsidRDefault="0024792D" w:rsidP="0012222A"/>
          <w:p w14:paraId="72F0D98F" w14:textId="77777777" w:rsidR="00193826" w:rsidRDefault="00193826" w:rsidP="0012222A">
            <w:pPr>
              <w:rPr>
                <w:rFonts w:eastAsia="Times New Roman" w:cs="Times New Roman"/>
                <w:spacing w:val="1"/>
                <w:bdr w:val="none" w:sz="0" w:space="0" w:color="auto" w:frame="1"/>
              </w:rPr>
            </w:pPr>
          </w:p>
          <w:p w14:paraId="51AC7E54" w14:textId="77777777" w:rsidR="006E6257" w:rsidRDefault="006E6257" w:rsidP="0012222A">
            <w:pPr>
              <w:rPr>
                <w:rFonts w:eastAsia="Times New Roman" w:cs="Times New Roman"/>
                <w:spacing w:val="1"/>
                <w:bdr w:val="none" w:sz="0" w:space="0" w:color="auto" w:frame="1"/>
              </w:rPr>
            </w:pPr>
          </w:p>
          <w:p w14:paraId="61772EB6" w14:textId="77777777" w:rsidR="006E6257" w:rsidRDefault="006E6257" w:rsidP="0012222A">
            <w:pPr>
              <w:rPr>
                <w:rFonts w:eastAsia="Times New Roman" w:cs="Times New Roman"/>
                <w:spacing w:val="1"/>
                <w:bdr w:val="none" w:sz="0" w:space="0" w:color="auto" w:frame="1"/>
              </w:rPr>
            </w:pPr>
          </w:p>
          <w:p w14:paraId="3447DFEC" w14:textId="77777777" w:rsidR="006E6257" w:rsidRDefault="006E6257" w:rsidP="0012222A">
            <w:pPr>
              <w:rPr>
                <w:rFonts w:eastAsia="Times New Roman" w:cs="Times New Roman"/>
                <w:spacing w:val="1"/>
                <w:bdr w:val="none" w:sz="0" w:space="0" w:color="auto" w:frame="1"/>
              </w:rPr>
            </w:pPr>
          </w:p>
          <w:p w14:paraId="1CD73179" w14:textId="77777777" w:rsidR="0024792D" w:rsidRPr="0046475A" w:rsidRDefault="0024792D" w:rsidP="0012222A">
            <w:pPr>
              <w:rPr>
                <w:rFonts w:eastAsia="Times New Roman" w:cs="Times New Roman"/>
                <w:spacing w:val="1"/>
                <w:bdr w:val="none" w:sz="0" w:space="0" w:color="auto" w:frame="1"/>
              </w:rPr>
            </w:pPr>
            <w:r w:rsidRPr="0046475A">
              <w:rPr>
                <w:rFonts w:eastAsia="Times New Roman" w:cs="Times New Roman"/>
                <w:spacing w:val="1"/>
                <w:bdr w:val="none" w:sz="0" w:space="0" w:color="auto" w:frame="1"/>
              </w:rPr>
              <w:t xml:space="preserve">2. Functional areas with </w:t>
            </w:r>
            <w:r w:rsidR="009D60F9">
              <w:rPr>
                <w:rFonts w:eastAsia="Times New Roman" w:cs="Times New Roman"/>
                <w:spacing w:val="1"/>
                <w:bdr w:val="none" w:sz="0" w:space="0" w:color="auto" w:frame="1"/>
              </w:rPr>
              <w:t>PPE</w:t>
            </w:r>
            <w:r w:rsidRPr="0046475A">
              <w:rPr>
                <w:rFonts w:eastAsia="Times New Roman" w:cs="Times New Roman"/>
                <w:spacing w:val="1"/>
                <w:bdr w:val="none" w:sz="0" w:space="0" w:color="auto" w:frame="1"/>
              </w:rPr>
              <w:t xml:space="preserve"> in stock</w:t>
            </w:r>
          </w:p>
          <w:p w14:paraId="06919F71" w14:textId="77777777" w:rsidR="0024792D" w:rsidRPr="008E742C" w:rsidRDefault="0024792D" w:rsidP="0012222A">
            <w:pPr>
              <w:rPr>
                <w:rFonts w:eastAsia="Times New Roman" w:cs="Times New Roman"/>
                <w:b w:val="0"/>
                <w:spacing w:val="1"/>
                <w:bdr w:val="none" w:sz="0" w:space="0" w:color="auto" w:frame="1"/>
              </w:rPr>
            </w:pPr>
          </w:p>
          <w:p w14:paraId="1B9E532C" w14:textId="77777777" w:rsidR="0024792D" w:rsidRDefault="0024792D" w:rsidP="0012222A"/>
          <w:p w14:paraId="47E7A1B7" w14:textId="77777777" w:rsidR="001913A0" w:rsidRDefault="001913A0" w:rsidP="0012222A"/>
          <w:p w14:paraId="6B37E300" w14:textId="77777777" w:rsidR="006E6257" w:rsidRPr="00193826" w:rsidRDefault="006E6257" w:rsidP="0012222A"/>
          <w:p w14:paraId="23E97D67" w14:textId="4210DCEA" w:rsidR="0024792D" w:rsidRPr="00193826" w:rsidRDefault="0024792D" w:rsidP="0012222A">
            <w:pPr>
              <w:rPr>
                <w:rFonts w:eastAsia="Times New Roman" w:cs="Times New Roman"/>
                <w:spacing w:val="1"/>
                <w:bdr w:val="none" w:sz="0" w:space="0" w:color="auto" w:frame="1"/>
              </w:rPr>
            </w:pPr>
            <w:r w:rsidRPr="00193826">
              <w:rPr>
                <w:rFonts w:eastAsia="Times New Roman" w:cs="Times New Roman"/>
                <w:spacing w:val="1"/>
                <w:bdr w:val="none" w:sz="0" w:space="0" w:color="auto" w:frame="1"/>
              </w:rPr>
              <w:t xml:space="preserve">3. </w:t>
            </w:r>
            <w:r w:rsidR="009D60F9">
              <w:rPr>
                <w:rFonts w:eastAsia="Times New Roman" w:cs="Times New Roman"/>
                <w:spacing w:val="1"/>
                <w:bdr w:val="none" w:sz="0" w:space="0" w:color="auto" w:frame="1"/>
              </w:rPr>
              <w:t>PPE</w:t>
            </w:r>
            <w:r w:rsidR="006E6257">
              <w:rPr>
                <w:rFonts w:eastAsia="Times New Roman" w:cs="Times New Roman"/>
                <w:spacing w:val="1"/>
                <w:bdr w:val="none" w:sz="0" w:space="0" w:color="auto" w:frame="1"/>
              </w:rPr>
              <w:t xml:space="preserve"> by type, model, </w:t>
            </w:r>
            <w:r w:rsidRPr="00193826">
              <w:rPr>
                <w:rFonts w:eastAsia="Times New Roman" w:cs="Times New Roman"/>
                <w:spacing w:val="1"/>
                <w:bdr w:val="none" w:sz="0" w:space="0" w:color="auto" w:frame="1"/>
              </w:rPr>
              <w:t>size available by functional area</w:t>
            </w:r>
          </w:p>
          <w:p w14:paraId="4F7C97A8" w14:textId="77777777" w:rsidR="0024792D" w:rsidRPr="00193826" w:rsidRDefault="0024792D" w:rsidP="0012222A">
            <w:pPr>
              <w:rPr>
                <w:rFonts w:eastAsia="Times New Roman" w:cs="Times New Roman"/>
                <w:spacing w:val="1"/>
                <w:bdr w:val="none" w:sz="0" w:space="0" w:color="auto" w:frame="1"/>
              </w:rPr>
            </w:pPr>
          </w:p>
          <w:p w14:paraId="79D2ED8E" w14:textId="77777777" w:rsidR="0024792D" w:rsidRPr="00193826" w:rsidRDefault="0024792D" w:rsidP="0012222A">
            <w:pPr>
              <w:rPr>
                <w:rFonts w:eastAsia="Times New Roman" w:cs="Times New Roman"/>
                <w:spacing w:val="1"/>
                <w:bdr w:val="none" w:sz="0" w:space="0" w:color="auto" w:frame="1"/>
              </w:rPr>
            </w:pPr>
          </w:p>
          <w:p w14:paraId="2BF06583" w14:textId="77777777" w:rsidR="0024792D" w:rsidRPr="00193826" w:rsidRDefault="0024792D" w:rsidP="0012222A">
            <w:pPr>
              <w:rPr>
                <w:rFonts w:eastAsia="Times New Roman" w:cs="Times New Roman"/>
                <w:spacing w:val="1"/>
                <w:bdr w:val="none" w:sz="0" w:space="0" w:color="auto" w:frame="1"/>
              </w:rPr>
            </w:pPr>
            <w:r w:rsidRPr="00193826">
              <w:rPr>
                <w:rFonts w:eastAsia="Times New Roman" w:cs="Times New Roman"/>
                <w:spacing w:val="1"/>
                <w:bdr w:val="none" w:sz="0" w:space="0" w:color="auto" w:frame="1"/>
              </w:rPr>
              <w:t xml:space="preserve">4. Average amount of individual </w:t>
            </w:r>
            <w:r w:rsidR="009D60F9">
              <w:rPr>
                <w:rFonts w:eastAsia="Times New Roman" w:cs="Times New Roman"/>
                <w:spacing w:val="1"/>
                <w:bdr w:val="none" w:sz="0" w:space="0" w:color="auto" w:frame="1"/>
              </w:rPr>
              <w:t>PPE</w:t>
            </w:r>
            <w:r w:rsidRPr="00193826">
              <w:rPr>
                <w:rFonts w:eastAsia="Times New Roman" w:cs="Times New Roman"/>
                <w:spacing w:val="1"/>
                <w:bdr w:val="none" w:sz="0" w:space="0" w:color="auto" w:frame="1"/>
              </w:rPr>
              <w:t>s in inventory per 100 beds across all PRO hospitals</w:t>
            </w:r>
          </w:p>
          <w:p w14:paraId="40730F0F" w14:textId="77777777" w:rsidR="0024792D" w:rsidRDefault="0024792D" w:rsidP="0012222A">
            <w:pPr>
              <w:rPr>
                <w:rFonts w:eastAsia="Times New Roman" w:cs="Times New Roman"/>
                <w:spacing w:val="1"/>
                <w:bdr w:val="none" w:sz="0" w:space="0" w:color="auto" w:frame="1"/>
              </w:rPr>
            </w:pPr>
          </w:p>
          <w:p w14:paraId="56D14CE7" w14:textId="77777777" w:rsidR="006E6257" w:rsidRPr="00193826" w:rsidRDefault="006E6257" w:rsidP="0012222A">
            <w:pPr>
              <w:rPr>
                <w:rFonts w:eastAsia="Times New Roman" w:cs="Times New Roman"/>
                <w:spacing w:val="1"/>
                <w:bdr w:val="none" w:sz="0" w:space="0" w:color="auto" w:frame="1"/>
              </w:rPr>
            </w:pPr>
          </w:p>
          <w:p w14:paraId="19157C55" w14:textId="77777777" w:rsidR="0024792D" w:rsidRPr="00193826" w:rsidRDefault="0024792D" w:rsidP="0012222A">
            <w:pPr>
              <w:rPr>
                <w:rFonts w:eastAsia="Times New Roman" w:cs="Times New Roman"/>
                <w:spacing w:val="1"/>
                <w:bdr w:val="none" w:sz="0" w:space="0" w:color="auto" w:frame="1"/>
              </w:rPr>
            </w:pPr>
            <w:r w:rsidRPr="00193826">
              <w:rPr>
                <w:rFonts w:eastAsia="Times New Roman" w:cs="Times New Roman"/>
                <w:spacing w:val="1"/>
                <w:bdr w:val="none" w:sz="0" w:space="0" w:color="auto" w:frame="1"/>
              </w:rPr>
              <w:t>5. Average amount of complete Ebola ensembles/kits in inventory per 100 beds across all PRO participating hospitals</w:t>
            </w:r>
          </w:p>
          <w:p w14:paraId="684F8019" w14:textId="77777777" w:rsidR="0024792D" w:rsidRPr="00193826" w:rsidRDefault="0024792D" w:rsidP="0012222A">
            <w:pPr>
              <w:rPr>
                <w:rFonts w:eastAsia="Times New Roman" w:cs="Times New Roman"/>
                <w:spacing w:val="1"/>
                <w:bdr w:val="none" w:sz="0" w:space="0" w:color="auto" w:frame="1"/>
              </w:rPr>
            </w:pPr>
          </w:p>
          <w:p w14:paraId="4CF23A44" w14:textId="77777777" w:rsidR="0024792D" w:rsidRPr="00193826" w:rsidRDefault="0024792D" w:rsidP="0012222A">
            <w:pPr>
              <w:rPr>
                <w:rFonts w:eastAsia="Times New Roman" w:cs="Times New Roman"/>
                <w:spacing w:val="1"/>
                <w:bdr w:val="none" w:sz="0" w:space="0" w:color="auto" w:frame="1"/>
              </w:rPr>
            </w:pPr>
            <w:r w:rsidRPr="00193826">
              <w:rPr>
                <w:rFonts w:eastAsia="Times New Roman" w:cs="Times New Roman"/>
                <w:spacing w:val="1"/>
                <w:bdr w:val="none" w:sz="0" w:space="0" w:color="auto" w:frame="1"/>
              </w:rPr>
              <w:t xml:space="preserve">6. Total number of individual </w:t>
            </w:r>
            <w:r w:rsidR="009D60F9">
              <w:rPr>
                <w:rFonts w:eastAsia="Times New Roman" w:cs="Times New Roman"/>
                <w:spacing w:val="1"/>
                <w:bdr w:val="none" w:sz="0" w:space="0" w:color="auto" w:frame="1"/>
              </w:rPr>
              <w:t>PPE</w:t>
            </w:r>
            <w:r w:rsidRPr="00193826">
              <w:rPr>
                <w:rFonts w:eastAsia="Times New Roman" w:cs="Times New Roman"/>
                <w:spacing w:val="1"/>
                <w:bdr w:val="none" w:sz="0" w:space="0" w:color="auto" w:frame="1"/>
              </w:rPr>
              <w:t>s available to the hospital from all locations in the hospital per 100 staffed beds</w:t>
            </w:r>
          </w:p>
          <w:p w14:paraId="03B20DDC" w14:textId="77777777" w:rsidR="0024792D" w:rsidRPr="00193826" w:rsidRDefault="0024792D" w:rsidP="0012222A">
            <w:pPr>
              <w:rPr>
                <w:rFonts w:eastAsia="Times New Roman" w:cs="Times New Roman"/>
                <w:spacing w:val="1"/>
                <w:bdr w:val="none" w:sz="0" w:space="0" w:color="auto" w:frame="1"/>
              </w:rPr>
            </w:pPr>
          </w:p>
          <w:p w14:paraId="60CA6B84" w14:textId="77777777" w:rsidR="0024792D" w:rsidRPr="00193826" w:rsidRDefault="0024792D" w:rsidP="0012222A">
            <w:pPr>
              <w:rPr>
                <w:rFonts w:eastAsia="Times New Roman" w:cs="Times New Roman"/>
                <w:spacing w:val="1"/>
                <w:bdr w:val="none" w:sz="0" w:space="0" w:color="auto" w:frame="1"/>
              </w:rPr>
            </w:pPr>
            <w:r w:rsidRPr="00193826">
              <w:rPr>
                <w:rFonts w:eastAsia="Times New Roman" w:cs="Times New Roman"/>
                <w:spacing w:val="1"/>
                <w:bdr w:val="none" w:sz="0" w:space="0" w:color="auto" w:frame="1"/>
              </w:rPr>
              <w:t>7. Total number of complete Ebola ensembles/kits available to the hospital from all locations in the hospital per 100 staffed beds</w:t>
            </w:r>
          </w:p>
          <w:p w14:paraId="508B8271" w14:textId="77777777" w:rsidR="0024792D" w:rsidRPr="00193826" w:rsidRDefault="0024792D" w:rsidP="0012222A">
            <w:pPr>
              <w:rPr>
                <w:rFonts w:eastAsia="Times New Roman" w:cs="Times New Roman"/>
                <w:spacing w:val="1"/>
                <w:bdr w:val="none" w:sz="0" w:space="0" w:color="auto" w:frame="1"/>
              </w:rPr>
            </w:pPr>
          </w:p>
          <w:p w14:paraId="1317FA93" w14:textId="77777777" w:rsidR="0024792D" w:rsidRPr="00193826" w:rsidRDefault="0024792D" w:rsidP="0012222A">
            <w:pPr>
              <w:rPr>
                <w:rFonts w:eastAsia="Times New Roman" w:cs="Times New Roman"/>
                <w:spacing w:val="1"/>
                <w:bdr w:val="none" w:sz="0" w:space="0" w:color="auto" w:frame="1"/>
              </w:rPr>
            </w:pPr>
            <w:r w:rsidRPr="00193826">
              <w:rPr>
                <w:rFonts w:eastAsia="Times New Roman" w:cs="Times New Roman"/>
                <w:spacing w:val="1"/>
                <w:bdr w:val="none" w:sz="0" w:space="0" w:color="auto" w:frame="1"/>
              </w:rPr>
              <w:t xml:space="preserve">8. Percent of CDC guideline </w:t>
            </w:r>
            <w:r w:rsidR="009D60F9">
              <w:rPr>
                <w:rFonts w:eastAsia="Times New Roman" w:cs="Times New Roman"/>
                <w:spacing w:val="1"/>
                <w:bdr w:val="none" w:sz="0" w:space="0" w:color="auto" w:frame="1"/>
              </w:rPr>
              <w:t>PPE</w:t>
            </w:r>
            <w:r w:rsidRPr="00193826">
              <w:rPr>
                <w:rFonts w:eastAsia="Times New Roman" w:cs="Times New Roman"/>
                <w:spacing w:val="1"/>
                <w:bdr w:val="none" w:sz="0" w:space="0" w:color="auto" w:frame="1"/>
              </w:rPr>
              <w:t xml:space="preserve"> stocked at the hospital</w:t>
            </w:r>
          </w:p>
          <w:p w14:paraId="19F4A4DC" w14:textId="77777777" w:rsidR="0024792D" w:rsidRDefault="0024792D" w:rsidP="0012222A">
            <w:pPr>
              <w:rPr>
                <w:rFonts w:eastAsia="Times New Roman" w:cs="Times New Roman"/>
                <w:spacing w:val="1"/>
                <w:bdr w:val="none" w:sz="0" w:space="0" w:color="auto" w:frame="1"/>
              </w:rPr>
            </w:pPr>
          </w:p>
          <w:p w14:paraId="531128FE" w14:textId="77777777" w:rsidR="001913A0" w:rsidRPr="00193826" w:rsidRDefault="001913A0" w:rsidP="0012222A">
            <w:pPr>
              <w:rPr>
                <w:rFonts w:eastAsia="Times New Roman" w:cs="Times New Roman"/>
                <w:spacing w:val="1"/>
                <w:bdr w:val="none" w:sz="0" w:space="0" w:color="auto" w:frame="1"/>
              </w:rPr>
            </w:pPr>
          </w:p>
          <w:p w14:paraId="59653C06" w14:textId="77777777" w:rsidR="0024792D" w:rsidRPr="00193826" w:rsidRDefault="0024792D" w:rsidP="0012222A">
            <w:r w:rsidRPr="00193826">
              <w:rPr>
                <w:rFonts w:eastAsia="Times New Roman" w:cs="Times New Roman"/>
                <w:spacing w:val="1"/>
                <w:bdr w:val="none" w:sz="0" w:space="0" w:color="auto" w:frame="1"/>
              </w:rPr>
              <w:t xml:space="preserve">9. </w:t>
            </w:r>
            <w:r w:rsidRPr="00193826">
              <w:t>Proportion of Ebola Treatment Centers (ETCs) that can access their PPE supply (i.e. know location and have sufficient quantity of unexpired supply) within 10 minutes of patient with suspected Ebola transfer notification or upon the patient’s arrival (if no notice) (Goal: 100%)</w:t>
            </w:r>
          </w:p>
          <w:p w14:paraId="1BBCA38C" w14:textId="77777777" w:rsidR="0024792D" w:rsidRPr="00193826" w:rsidRDefault="0024792D" w:rsidP="0012222A"/>
          <w:p w14:paraId="2EDB04E2" w14:textId="77777777" w:rsidR="0024792D" w:rsidRPr="003A413A" w:rsidRDefault="0024792D" w:rsidP="0012222A">
            <w:pPr>
              <w:rPr>
                <w:rFonts w:eastAsia="Times New Roman" w:cs="Times New Roman"/>
                <w:b w:val="0"/>
                <w:spacing w:val="1"/>
                <w:bdr w:val="none" w:sz="0" w:space="0" w:color="auto" w:frame="1"/>
              </w:rPr>
            </w:pPr>
            <w:r w:rsidRPr="00193826">
              <w:t xml:space="preserve">10. Proportion of assessment hospitals that can access their PPE supply (i.e., know location and have sufficient quantity of unexpired supply) within 10 </w:t>
            </w:r>
            <w:r w:rsidRPr="00193826">
              <w:lastRenderedPageBreak/>
              <w:t>minutes of a patient with suspected Ebola transfer notification or arrival, if no notification (Goal: 100%)</w:t>
            </w:r>
          </w:p>
        </w:tc>
        <w:tc>
          <w:tcPr>
            <w:tcW w:w="7290" w:type="dxa"/>
          </w:tcPr>
          <w:p w14:paraId="23570F78" w14:textId="77777777" w:rsidR="0024792D" w:rsidRPr="003812A9" w:rsidRDefault="0024792D" w:rsidP="0012222A">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cs="Times New Roman"/>
                <w:b/>
              </w:rPr>
            </w:pPr>
            <w:r w:rsidRPr="003812A9">
              <w:rPr>
                <w:rFonts w:cs="Times New Roman"/>
                <w:b/>
              </w:rPr>
              <w:lastRenderedPageBreak/>
              <w:t xml:space="preserve">Total number of </w:t>
            </w:r>
            <w:r w:rsidR="009D60F9">
              <w:rPr>
                <w:rFonts w:cs="Times New Roman"/>
                <w:b/>
              </w:rPr>
              <w:t>PPE</w:t>
            </w:r>
            <w:r w:rsidRPr="003812A9">
              <w:rPr>
                <w:rFonts w:cs="Times New Roman"/>
                <w:b/>
              </w:rPr>
              <w:t xml:space="preserve"> available to the hospital from all sources on the last day of the reporting period</w:t>
            </w:r>
            <w:r w:rsidR="0046475A" w:rsidRPr="003812A9">
              <w:rPr>
                <w:rFonts w:cs="Times New Roman"/>
                <w:b/>
              </w:rPr>
              <w:t>:</w:t>
            </w:r>
          </w:p>
          <w:p w14:paraId="5DF93F5D"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b/>
              </w:rPr>
            </w:pPr>
          </w:p>
          <w:p w14:paraId="3E00CBA5" w14:textId="77777777" w:rsidR="0024792D" w:rsidRPr="008E742C" w:rsidRDefault="0024792D" w:rsidP="0024792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imes New Roman"/>
                <w:b/>
              </w:rPr>
            </w:pPr>
            <w:r w:rsidRPr="008E742C">
              <w:rPr>
                <w:rFonts w:cs="Times New Roman"/>
                <w:b/>
              </w:rPr>
              <w:t>Total number of single-use (disposable) fluid-resistant gowns that extend to at least mid-calf from all sources as of the last day in the reporting period</w:t>
            </w:r>
          </w:p>
          <w:p w14:paraId="3F915242" w14:textId="4330D7E1" w:rsidR="0024792D" w:rsidRPr="008E742C" w:rsidRDefault="00053968" w:rsidP="0024792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Brand</w:t>
            </w:r>
            <w:r w:rsidR="0024792D" w:rsidRPr="008E742C">
              <w:rPr>
                <w:rFonts w:cs="Times New Roman"/>
              </w:rPr>
              <w:t xml:space="preserve"> of gowns available as of the last day in the reporting period</w:t>
            </w:r>
          </w:p>
          <w:p w14:paraId="450D753C" w14:textId="77777777" w:rsidR="0024792D" w:rsidRPr="008E742C" w:rsidRDefault="0024792D" w:rsidP="0024792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gowns available as of the last day in the reporting period</w:t>
            </w:r>
          </w:p>
          <w:p w14:paraId="30574EAC" w14:textId="77777777" w:rsidR="0024792D" w:rsidRDefault="0024792D" w:rsidP="0024792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gowns by make and model available as of the last day in the reporting period</w:t>
            </w:r>
          </w:p>
          <w:p w14:paraId="2071E817" w14:textId="77777777" w:rsidR="0024792D" w:rsidRDefault="0024792D" w:rsidP="0012222A">
            <w:pPr>
              <w:pStyle w:val="ListParagraph"/>
              <w:ind w:left="1080"/>
              <w:cnfStyle w:val="000000000000" w:firstRow="0" w:lastRow="0" w:firstColumn="0" w:lastColumn="0" w:oddVBand="0" w:evenVBand="0" w:oddHBand="0" w:evenHBand="0" w:firstRowFirstColumn="0" w:firstRowLastColumn="0" w:lastRowFirstColumn="0" w:lastRowLastColumn="0"/>
              <w:rPr>
                <w:rFonts w:cs="Times New Roman"/>
              </w:rPr>
            </w:pPr>
          </w:p>
          <w:p w14:paraId="4CE17865" w14:textId="77777777" w:rsidR="0024792D" w:rsidRPr="008E742C" w:rsidRDefault="0024792D" w:rsidP="0024792D">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cs="Times New Roman"/>
                <w:b/>
              </w:rPr>
            </w:pPr>
            <w:r w:rsidRPr="008E742C">
              <w:rPr>
                <w:rFonts w:cs="Times New Roman"/>
                <w:b/>
              </w:rPr>
              <w:t xml:space="preserve">Total number of single-use (disposable) </w:t>
            </w:r>
            <w:r>
              <w:rPr>
                <w:rFonts w:cs="Times New Roman"/>
                <w:b/>
              </w:rPr>
              <w:t>impermeable</w:t>
            </w:r>
            <w:r w:rsidRPr="008E742C">
              <w:rPr>
                <w:rFonts w:cs="Times New Roman"/>
                <w:b/>
              </w:rPr>
              <w:t xml:space="preserve"> gowns that extend to at least mid-calf from all sources as of the last day in the reporting period</w:t>
            </w:r>
          </w:p>
          <w:p w14:paraId="00D4A3D2" w14:textId="1D1AA1C7" w:rsidR="0024792D" w:rsidRPr="008E742C" w:rsidRDefault="00053968" w:rsidP="0024792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Brand</w:t>
            </w:r>
            <w:r w:rsidR="0024792D" w:rsidRPr="008E742C">
              <w:rPr>
                <w:rFonts w:cs="Times New Roman"/>
              </w:rPr>
              <w:t xml:space="preserve"> of gowns ava</w:t>
            </w:r>
            <w:bookmarkStart w:id="0" w:name="_GoBack"/>
            <w:bookmarkEnd w:id="0"/>
            <w:r w:rsidR="0024792D" w:rsidRPr="008E742C">
              <w:rPr>
                <w:rFonts w:cs="Times New Roman"/>
              </w:rPr>
              <w:t>ilable as of the last day in the reporting period</w:t>
            </w:r>
          </w:p>
          <w:p w14:paraId="789D5CB1" w14:textId="77777777" w:rsidR="0024792D" w:rsidRPr="008E742C" w:rsidRDefault="0024792D" w:rsidP="0024792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gowns available as of the last day in the reporting period</w:t>
            </w:r>
          </w:p>
          <w:p w14:paraId="47F9F55A" w14:textId="77777777" w:rsidR="0024792D" w:rsidRPr="008E742C" w:rsidRDefault="0024792D" w:rsidP="0024792D">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gowns by make and model available as of the last day in the reporting period</w:t>
            </w:r>
          </w:p>
          <w:p w14:paraId="5B46573C"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b/>
              </w:rPr>
            </w:pPr>
          </w:p>
          <w:p w14:paraId="348D74F6"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c</w:t>
            </w:r>
            <w:r w:rsidRPr="008E742C">
              <w:rPr>
                <w:rFonts w:cs="Times New Roman"/>
                <w:b/>
              </w:rPr>
              <w:t>) Total number of coveralls with integrated hood</w:t>
            </w:r>
            <w:r>
              <w:rPr>
                <w:rFonts w:cs="Times New Roman"/>
                <w:b/>
              </w:rPr>
              <w:t>s</w:t>
            </w:r>
            <w:r w:rsidRPr="008E742C">
              <w:rPr>
                <w:rFonts w:cs="Times New Roman"/>
                <w:b/>
              </w:rPr>
              <w:t xml:space="preserve"> from all sources as of the last day in the reporting period</w:t>
            </w:r>
          </w:p>
          <w:p w14:paraId="31CCC4E1" w14:textId="6C92E08E" w:rsidR="0024792D" w:rsidRPr="008E742C" w:rsidRDefault="00053968" w:rsidP="0024792D">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coveralls available as of the last day in the reporting period</w:t>
            </w:r>
          </w:p>
          <w:p w14:paraId="17A9B878" w14:textId="77777777" w:rsidR="0024792D" w:rsidRPr="008E742C" w:rsidRDefault="0024792D" w:rsidP="0024792D">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coveralls available as of the last day in the reporting period</w:t>
            </w:r>
          </w:p>
          <w:p w14:paraId="65168711" w14:textId="77777777" w:rsidR="0024792D" w:rsidRDefault="0024792D" w:rsidP="0024792D">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coveralls by make and model available as of the last day in the reporting period</w:t>
            </w:r>
          </w:p>
          <w:p w14:paraId="2C488F36" w14:textId="77777777" w:rsidR="0024792D" w:rsidRDefault="0024792D" w:rsidP="0012222A">
            <w:pPr>
              <w:pStyle w:val="ListParagraph"/>
              <w:ind w:left="1080"/>
              <w:cnfStyle w:val="000000000000" w:firstRow="0" w:lastRow="0" w:firstColumn="0" w:lastColumn="0" w:oddVBand="0" w:evenVBand="0" w:oddHBand="0" w:evenHBand="0" w:firstRowFirstColumn="0" w:firstRowLastColumn="0" w:lastRowFirstColumn="0" w:lastRowLastColumn="0"/>
              <w:rPr>
                <w:rFonts w:cs="Times New Roman"/>
              </w:rPr>
            </w:pPr>
          </w:p>
          <w:p w14:paraId="76AAE401"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d</w:t>
            </w:r>
            <w:r w:rsidRPr="008E742C">
              <w:rPr>
                <w:rFonts w:cs="Times New Roman"/>
                <w:b/>
              </w:rPr>
              <w:t>) Total number of coveralls with</w:t>
            </w:r>
            <w:r>
              <w:rPr>
                <w:rFonts w:cs="Times New Roman"/>
                <w:b/>
              </w:rPr>
              <w:t>out</w:t>
            </w:r>
            <w:r w:rsidRPr="008E742C">
              <w:rPr>
                <w:rFonts w:cs="Times New Roman"/>
                <w:b/>
              </w:rPr>
              <w:t xml:space="preserve"> integrated hood</w:t>
            </w:r>
            <w:r>
              <w:rPr>
                <w:rFonts w:cs="Times New Roman"/>
                <w:b/>
              </w:rPr>
              <w:t>s</w:t>
            </w:r>
            <w:r w:rsidRPr="008E742C">
              <w:rPr>
                <w:rFonts w:cs="Times New Roman"/>
                <w:b/>
              </w:rPr>
              <w:t xml:space="preserve"> from all sources as of the last day in the reporting period</w:t>
            </w:r>
          </w:p>
          <w:p w14:paraId="14F9EEF4" w14:textId="56DB9B9B" w:rsidR="0024792D" w:rsidRPr="008E742C" w:rsidRDefault="00053968" w:rsidP="0024792D">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coveralls available as of the last day in the reporting period</w:t>
            </w:r>
          </w:p>
          <w:p w14:paraId="5350D264" w14:textId="77777777" w:rsidR="0024792D" w:rsidRPr="008E742C" w:rsidRDefault="0024792D" w:rsidP="0024792D">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coveralls available as of the last day in the reporting period</w:t>
            </w:r>
          </w:p>
          <w:p w14:paraId="5EA438AB" w14:textId="77777777" w:rsidR="0024792D" w:rsidRPr="00C42FA5" w:rsidRDefault="0024792D" w:rsidP="0012222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cs="Times New Roman"/>
              </w:rPr>
            </w:pPr>
            <w:r w:rsidRPr="00C42FA5">
              <w:rPr>
                <w:rFonts w:cs="Times New Roman"/>
              </w:rPr>
              <w:t>Sizes of coveralls by make and model available as of the last day in the reporting period</w:t>
            </w:r>
          </w:p>
          <w:p w14:paraId="5D1ED900"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e</w:t>
            </w:r>
            <w:r w:rsidRPr="008E742C">
              <w:rPr>
                <w:rFonts w:cs="Times New Roman"/>
                <w:b/>
              </w:rPr>
              <w:t>) Total number of gloves with extended cuff</w:t>
            </w:r>
            <w:r>
              <w:rPr>
                <w:rFonts w:cs="Times New Roman"/>
                <w:b/>
              </w:rPr>
              <w:t>s</w:t>
            </w:r>
            <w:r w:rsidRPr="008E742C">
              <w:rPr>
                <w:rFonts w:cs="Times New Roman"/>
                <w:b/>
              </w:rPr>
              <w:t xml:space="preserve"> from all sources as of the last day in the reporting period</w:t>
            </w:r>
          </w:p>
          <w:p w14:paraId="0377CFE3" w14:textId="49CDE850" w:rsidR="0024792D" w:rsidRPr="008E742C" w:rsidRDefault="00053968" w:rsidP="0024792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gloves available as of the last day in the reporting period</w:t>
            </w:r>
          </w:p>
          <w:p w14:paraId="266EE6BF" w14:textId="77777777" w:rsidR="0024792D" w:rsidRPr="008E742C" w:rsidRDefault="0024792D" w:rsidP="0024792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gloves available as of the last day in the reporting period</w:t>
            </w:r>
          </w:p>
          <w:p w14:paraId="0796F878" w14:textId="77777777" w:rsidR="0024792D" w:rsidRDefault="0024792D" w:rsidP="0024792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gloves by make and model available as of the last day in the reporting period</w:t>
            </w:r>
          </w:p>
          <w:p w14:paraId="45C6C738" w14:textId="77777777" w:rsidR="0024792D" w:rsidRDefault="0024792D" w:rsidP="0024792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Unit of measure for gloves with extended cuffs (single or pairs)</w:t>
            </w:r>
          </w:p>
          <w:p w14:paraId="75D58EF3"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1CD9F7CA"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f</w:t>
            </w:r>
            <w:r w:rsidRPr="008E742C">
              <w:rPr>
                <w:rFonts w:cs="Times New Roman"/>
                <w:b/>
              </w:rPr>
              <w:t>) Total number of gloves with</w:t>
            </w:r>
            <w:r>
              <w:rPr>
                <w:rFonts w:cs="Times New Roman"/>
                <w:b/>
              </w:rPr>
              <w:t>out</w:t>
            </w:r>
            <w:r w:rsidRPr="008E742C">
              <w:rPr>
                <w:rFonts w:cs="Times New Roman"/>
                <w:b/>
              </w:rPr>
              <w:t xml:space="preserve"> extended cuff</w:t>
            </w:r>
            <w:r>
              <w:rPr>
                <w:rFonts w:cs="Times New Roman"/>
                <w:b/>
              </w:rPr>
              <w:t>s</w:t>
            </w:r>
            <w:r w:rsidRPr="008E742C">
              <w:rPr>
                <w:rFonts w:cs="Times New Roman"/>
                <w:b/>
              </w:rPr>
              <w:t xml:space="preserve"> from all sources as of the last day in the reporting period</w:t>
            </w:r>
          </w:p>
          <w:p w14:paraId="7103CF6E" w14:textId="34B255A6" w:rsidR="0024792D" w:rsidRPr="008E742C" w:rsidRDefault="00053968" w:rsidP="0024792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gloves available as of the last day in the reporting period</w:t>
            </w:r>
          </w:p>
          <w:p w14:paraId="3A39A101" w14:textId="77777777" w:rsidR="0024792D" w:rsidRPr="008E742C" w:rsidRDefault="0024792D" w:rsidP="0024792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gloves available as of the last day in the reporting period</w:t>
            </w:r>
          </w:p>
          <w:p w14:paraId="4FE26885" w14:textId="77777777" w:rsidR="0024792D" w:rsidRDefault="0024792D" w:rsidP="0024792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gloves by make and model available as of the last day in the reporting period</w:t>
            </w:r>
          </w:p>
          <w:p w14:paraId="3BD0A942" w14:textId="77777777" w:rsidR="0024792D" w:rsidRDefault="0024792D" w:rsidP="0024792D">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Unit of measure for gloves without extended cuffs (single or pairs)</w:t>
            </w:r>
          </w:p>
          <w:p w14:paraId="4EFA14E1"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b/>
              </w:rPr>
            </w:pPr>
          </w:p>
          <w:p w14:paraId="6AFFD5A6"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g</w:t>
            </w:r>
            <w:r w:rsidRPr="008E742C">
              <w:rPr>
                <w:rFonts w:cs="Times New Roman"/>
                <w:b/>
              </w:rPr>
              <w:t>) Total number of single-use (disposable) fluid-resistant boot covers from all sources as of the last day in the reporting period</w:t>
            </w:r>
          </w:p>
          <w:p w14:paraId="73B4404E" w14:textId="02099012" w:rsidR="0024792D" w:rsidRPr="008E742C" w:rsidRDefault="00053968" w:rsidP="0024792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boot covers available as of the last day in the reporting period</w:t>
            </w:r>
          </w:p>
          <w:p w14:paraId="6513EC0A" w14:textId="77777777" w:rsidR="0024792D" w:rsidRPr="008E742C" w:rsidRDefault="0024792D" w:rsidP="0024792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boot covers available as of the last day in the reporting period</w:t>
            </w:r>
          </w:p>
          <w:p w14:paraId="485337A4" w14:textId="77777777" w:rsidR="0024792D" w:rsidRDefault="0024792D" w:rsidP="0024792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boot covers by make and model available as of the last day in the reporting period</w:t>
            </w:r>
          </w:p>
          <w:p w14:paraId="3B8A59A8" w14:textId="77777777" w:rsidR="0024792D" w:rsidRDefault="0024792D" w:rsidP="0024792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Unit of measure for fluid-resistant boot covers (single or pairs)</w:t>
            </w:r>
          </w:p>
          <w:p w14:paraId="459E5C05" w14:textId="77777777" w:rsidR="0024792D" w:rsidRDefault="0024792D" w:rsidP="0012222A">
            <w:pPr>
              <w:pStyle w:val="ListParagraph"/>
              <w:ind w:left="1080"/>
              <w:cnfStyle w:val="000000000000" w:firstRow="0" w:lastRow="0" w:firstColumn="0" w:lastColumn="0" w:oddVBand="0" w:evenVBand="0" w:oddHBand="0" w:evenHBand="0" w:firstRowFirstColumn="0" w:firstRowLastColumn="0" w:lastRowFirstColumn="0" w:lastRowLastColumn="0"/>
              <w:rPr>
                <w:rFonts w:cs="Times New Roman"/>
              </w:rPr>
            </w:pPr>
          </w:p>
          <w:p w14:paraId="673D0B6C"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h</w:t>
            </w:r>
            <w:r w:rsidRPr="008E742C">
              <w:rPr>
                <w:rFonts w:cs="Times New Roman"/>
                <w:b/>
              </w:rPr>
              <w:t xml:space="preserve">) Total number of single-use (disposable) </w:t>
            </w:r>
            <w:r>
              <w:rPr>
                <w:rFonts w:cs="Times New Roman"/>
                <w:b/>
              </w:rPr>
              <w:t>impermeable</w:t>
            </w:r>
            <w:r w:rsidRPr="008E742C">
              <w:rPr>
                <w:rFonts w:cs="Times New Roman"/>
                <w:b/>
              </w:rPr>
              <w:t xml:space="preserve"> boot covers from all sources as of the last day in the reporting period</w:t>
            </w:r>
          </w:p>
          <w:p w14:paraId="2BEC25BF" w14:textId="50C112F5" w:rsidR="0024792D" w:rsidRPr="008E742C" w:rsidRDefault="00053968" w:rsidP="0024792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boot covers available as of the last day in the reporting period</w:t>
            </w:r>
          </w:p>
          <w:p w14:paraId="1D70DF5D" w14:textId="77777777" w:rsidR="0024792D" w:rsidRPr="008E742C" w:rsidRDefault="0024792D" w:rsidP="0024792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boot covers available as of the last day in the reporting period</w:t>
            </w:r>
          </w:p>
          <w:p w14:paraId="0E35B77F" w14:textId="77777777" w:rsidR="0024792D" w:rsidRDefault="0024792D" w:rsidP="0024792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boot covers by make and model available as of the last day in the reporting period</w:t>
            </w:r>
          </w:p>
          <w:p w14:paraId="3DCD4C44" w14:textId="77777777" w:rsidR="0024792D" w:rsidRPr="008E742C" w:rsidRDefault="0024792D" w:rsidP="0024792D">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Unit of measure for impermeable boot covers (single or pairs)</w:t>
            </w:r>
          </w:p>
          <w:p w14:paraId="07F3B156"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b/>
                <w:smallCaps/>
              </w:rPr>
            </w:pPr>
          </w:p>
          <w:p w14:paraId="2AE6E18C"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i</w:t>
            </w:r>
            <w:r w:rsidRPr="008E742C">
              <w:rPr>
                <w:rFonts w:cs="Times New Roman"/>
                <w:b/>
              </w:rPr>
              <w:t>) Total number of single-use (disposable) fluid-resistant aprons from all sources as of the last day in the reporting period</w:t>
            </w:r>
          </w:p>
          <w:p w14:paraId="76677F43" w14:textId="36029291" w:rsidR="0024792D" w:rsidRPr="008E742C" w:rsidRDefault="00053968" w:rsidP="0024792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aprons available as of the last day in the reporting period</w:t>
            </w:r>
          </w:p>
          <w:p w14:paraId="7B8A3183" w14:textId="77777777" w:rsidR="0024792D" w:rsidRPr="008E742C" w:rsidRDefault="0024792D" w:rsidP="0024792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apron available as of the last day in the reporting period</w:t>
            </w:r>
          </w:p>
          <w:p w14:paraId="7F9A584F" w14:textId="77777777" w:rsidR="0024792D" w:rsidRDefault="0024792D" w:rsidP="0024792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aprons by make and model available as of the last day in the reporting period</w:t>
            </w:r>
          </w:p>
          <w:p w14:paraId="5F3ADA4A"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lastRenderedPageBreak/>
              <w:t>j</w:t>
            </w:r>
            <w:r w:rsidRPr="008E742C">
              <w:rPr>
                <w:rFonts w:cs="Times New Roman"/>
                <w:b/>
              </w:rPr>
              <w:t xml:space="preserve">) Total number of single-use (disposable) </w:t>
            </w:r>
            <w:r>
              <w:rPr>
                <w:rFonts w:cs="Times New Roman"/>
                <w:b/>
              </w:rPr>
              <w:t>impermeable</w:t>
            </w:r>
            <w:r w:rsidRPr="008E742C">
              <w:rPr>
                <w:rFonts w:cs="Times New Roman"/>
                <w:b/>
              </w:rPr>
              <w:t xml:space="preserve"> aprons from all sources as of the last day in the reporting period</w:t>
            </w:r>
          </w:p>
          <w:p w14:paraId="6FD53201" w14:textId="5257B811" w:rsidR="0024792D" w:rsidRPr="008E742C" w:rsidRDefault="00053968" w:rsidP="0024792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aprons available as of the last day in the reporting period</w:t>
            </w:r>
          </w:p>
          <w:p w14:paraId="60EC4A7F" w14:textId="77777777" w:rsidR="0024792D" w:rsidRPr="008E742C" w:rsidRDefault="0024792D" w:rsidP="0024792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apron available as of the last day in the reporting period</w:t>
            </w:r>
          </w:p>
          <w:p w14:paraId="63F2C6F9" w14:textId="77777777" w:rsidR="0024792D" w:rsidRPr="008E742C" w:rsidRDefault="0024792D" w:rsidP="0024792D">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aprons by make and model available as of the last day in the reporting period</w:t>
            </w:r>
          </w:p>
          <w:p w14:paraId="5EA689CA"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b/>
              </w:rPr>
            </w:pPr>
          </w:p>
          <w:p w14:paraId="3600E7AB"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k</w:t>
            </w:r>
            <w:r w:rsidRPr="008E742C">
              <w:rPr>
                <w:rFonts w:cs="Times New Roman"/>
                <w:b/>
              </w:rPr>
              <w:t>) Total number of single-use (disposable) fluid-resistant face masks (e.g. surgical masks) from all sources as of the last day in the reporting period</w:t>
            </w:r>
          </w:p>
          <w:p w14:paraId="5BC46A6E" w14:textId="6C2D3DDA" w:rsidR="0024792D" w:rsidRPr="008E742C" w:rsidRDefault="00053968" w:rsidP="0024792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face masks available as of the last day in the reporting period</w:t>
            </w:r>
          </w:p>
          <w:p w14:paraId="1933D99A" w14:textId="77777777" w:rsidR="0024792D" w:rsidRPr="008E742C" w:rsidRDefault="0024792D" w:rsidP="0024792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face masks available as of the last day in the reporting period</w:t>
            </w:r>
          </w:p>
          <w:p w14:paraId="752FA20A" w14:textId="77777777" w:rsidR="0024792D" w:rsidRPr="008E742C" w:rsidRDefault="0024792D" w:rsidP="0024792D">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face masks by make and model available as of the last day in the reporting period</w:t>
            </w:r>
          </w:p>
          <w:p w14:paraId="3F684335"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7B5F1BFD" w14:textId="77777777" w:rsidR="006E6257" w:rsidRPr="008E742C" w:rsidRDefault="006E6257"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1DE71F8C"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l</w:t>
            </w:r>
            <w:r w:rsidRPr="008E742C">
              <w:rPr>
                <w:rFonts w:cs="Times New Roman"/>
                <w:b/>
              </w:rPr>
              <w:t>) Total number of single-use (disposable) surgical hoods extending to shoulders from all sources as of the last day in the reporting period</w:t>
            </w:r>
          </w:p>
          <w:p w14:paraId="46B208CA" w14:textId="1A893FE5" w:rsidR="0024792D" w:rsidRPr="008E742C" w:rsidRDefault="00053968" w:rsidP="0024792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surgical hoods available as of the last day in the reporting period</w:t>
            </w:r>
          </w:p>
          <w:p w14:paraId="3707F970" w14:textId="77777777" w:rsidR="0024792D" w:rsidRPr="008E742C" w:rsidRDefault="0024792D" w:rsidP="0024792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surgical hoods available as of the last day in the reporting period</w:t>
            </w:r>
          </w:p>
          <w:p w14:paraId="47F8FF2D" w14:textId="77777777" w:rsidR="0024792D" w:rsidRPr="008E742C" w:rsidRDefault="0024792D" w:rsidP="0024792D">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surgical hoods by make and model available as of the last day in the reporting period</w:t>
            </w:r>
          </w:p>
          <w:p w14:paraId="366231BF"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spacing w:val="1"/>
                <w:bdr w:val="none" w:sz="0" w:space="0" w:color="auto" w:frame="1"/>
              </w:rPr>
            </w:pPr>
          </w:p>
          <w:p w14:paraId="701B4267"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m</w:t>
            </w:r>
            <w:r w:rsidRPr="008E742C">
              <w:rPr>
                <w:rFonts w:cs="Times New Roman"/>
                <w:b/>
              </w:rPr>
              <w:t>) Total number of single-use (disposable) full face shields from all sources as of the last day in the reporting period</w:t>
            </w:r>
          </w:p>
          <w:p w14:paraId="60CF5756" w14:textId="1FD63FC5" w:rsidR="0024792D" w:rsidRPr="008E742C" w:rsidRDefault="00053968" w:rsidP="0024792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face shields available as of the last day in the reporting period</w:t>
            </w:r>
          </w:p>
          <w:p w14:paraId="0D566A11" w14:textId="77777777" w:rsidR="0024792D" w:rsidRPr="008E742C" w:rsidRDefault="0024792D" w:rsidP="0024792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face shields available as of the last day in the reporting period</w:t>
            </w:r>
          </w:p>
          <w:p w14:paraId="472FD043" w14:textId="77777777" w:rsidR="0024792D" w:rsidRPr="008E742C" w:rsidRDefault="0024792D" w:rsidP="0024792D">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face shields by make and model available as of the last day in the reporting period</w:t>
            </w:r>
          </w:p>
          <w:p w14:paraId="10557C20"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pPr>
          </w:p>
          <w:p w14:paraId="3A878CAD"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b/>
              </w:rPr>
              <w:t>n</w:t>
            </w:r>
            <w:r w:rsidRPr="008E742C">
              <w:rPr>
                <w:rFonts w:cs="Times New Roman"/>
                <w:b/>
              </w:rPr>
              <w:t>) Total number of N95 filtering facepiece respirators from all sources as of the last day in the reporting period</w:t>
            </w:r>
          </w:p>
          <w:p w14:paraId="7D2C9366" w14:textId="6D392546" w:rsidR="0024792D" w:rsidRPr="008E742C" w:rsidRDefault="00053968"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Brand</w:t>
            </w:r>
            <w:r w:rsidR="0024792D" w:rsidRPr="008E742C">
              <w:rPr>
                <w:rFonts w:cs="Times New Roman"/>
              </w:rPr>
              <w:t xml:space="preserve"> of N95 filtering facepiece respirators available as of the last day in the reporting period</w:t>
            </w:r>
          </w:p>
          <w:p w14:paraId="321FA5FE" w14:textId="77777777" w:rsidR="0024792D" w:rsidRPr="008E742C" w:rsidRDefault="0024792D"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Models of N95 filtering facepiece respirators available as of the last day in the reporting period</w:t>
            </w:r>
          </w:p>
          <w:p w14:paraId="032FD785" w14:textId="77777777" w:rsidR="0024792D" w:rsidRPr="008E742C" w:rsidRDefault="0024792D"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imes New Roman"/>
              </w:rPr>
            </w:pPr>
            <w:r w:rsidRPr="008E742C">
              <w:rPr>
                <w:rFonts w:cs="Times New Roman"/>
              </w:rPr>
              <w:t>Sizes of N95 filtering facepiece respirators by make and model available as of the last day in the reporting period</w:t>
            </w:r>
          </w:p>
          <w:p w14:paraId="5D6BBF6A"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099B24E6"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pPr>
            <w:r>
              <w:rPr>
                <w:rFonts w:eastAsia="Calibri" w:cs="Calibri"/>
                <w:b/>
                <w:bCs/>
              </w:rPr>
              <w:lastRenderedPageBreak/>
              <w:t>o</w:t>
            </w:r>
            <w:r w:rsidRPr="008E742C">
              <w:rPr>
                <w:rFonts w:eastAsia="Calibri" w:cs="Calibri"/>
                <w:b/>
                <w:bCs/>
              </w:rPr>
              <w:t>) Total number of Powered air purifying respirators from all sources as of the last day in the reporting period</w:t>
            </w:r>
          </w:p>
          <w:p w14:paraId="1FE33870" w14:textId="7AF4DF68" w:rsidR="0024792D" w:rsidRPr="008E742C" w:rsidRDefault="00053968"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Calibri" w:cs="Calibri"/>
              </w:rPr>
              <w:t>Brand</w:t>
            </w:r>
            <w:r w:rsidR="0024792D" w:rsidRPr="008E742C">
              <w:rPr>
                <w:rFonts w:eastAsia="Calibri" w:cs="Calibri"/>
              </w:rPr>
              <w:t xml:space="preserve"> of Powered air purifying respirators available as of the last day in the reporting period</w:t>
            </w:r>
          </w:p>
          <w:p w14:paraId="6AF8F2F5" w14:textId="77777777" w:rsidR="0024792D" w:rsidRPr="008E742C" w:rsidRDefault="0024792D"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sidRPr="008E742C">
              <w:rPr>
                <w:rFonts w:eastAsia="Calibri" w:cs="Calibri"/>
              </w:rPr>
              <w:t>Models of Powered air purifying respirators available as of the last day in the reporting period</w:t>
            </w:r>
          </w:p>
          <w:p w14:paraId="6B8D8BC6" w14:textId="77777777" w:rsidR="0024792D" w:rsidRPr="003E43DE" w:rsidRDefault="0024792D"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sidRPr="008E742C">
              <w:rPr>
                <w:rFonts w:eastAsia="Calibri" w:cs="Calibri"/>
              </w:rPr>
              <w:t>Sizes of Powered air purifying respirators by make and model available as of the last day in the reporting period</w:t>
            </w:r>
          </w:p>
          <w:p w14:paraId="74EFD3B3"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pPr>
            <w:r>
              <w:rPr>
                <w:rFonts w:eastAsia="Calibri" w:cs="Calibri"/>
                <w:b/>
                <w:bCs/>
              </w:rPr>
              <w:t>p</w:t>
            </w:r>
            <w:r w:rsidRPr="008E742C">
              <w:rPr>
                <w:rFonts w:eastAsia="Calibri" w:cs="Calibri"/>
                <w:b/>
                <w:bCs/>
              </w:rPr>
              <w:t xml:space="preserve">) Total number of </w:t>
            </w:r>
            <w:r>
              <w:rPr>
                <w:rFonts w:eastAsia="Calibri" w:cs="Calibri"/>
                <w:b/>
                <w:bCs/>
              </w:rPr>
              <w:t>Elastomeric</w:t>
            </w:r>
            <w:r w:rsidRPr="008E742C">
              <w:rPr>
                <w:rFonts w:eastAsia="Calibri" w:cs="Calibri"/>
                <w:b/>
                <w:bCs/>
              </w:rPr>
              <w:t xml:space="preserve"> respirators from all sources as of the last day in the reporting period</w:t>
            </w:r>
          </w:p>
          <w:p w14:paraId="2F997968" w14:textId="675F244B" w:rsidR="0024792D" w:rsidRPr="008E742C" w:rsidRDefault="00053968"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Calibri" w:cs="Calibri"/>
              </w:rPr>
              <w:t>Brand</w:t>
            </w:r>
            <w:r w:rsidR="0024792D" w:rsidRPr="008E742C">
              <w:rPr>
                <w:rFonts w:eastAsia="Calibri" w:cs="Calibri"/>
              </w:rPr>
              <w:t xml:space="preserve"> of Powered air purifying respirators available as of the last day in the reporting period</w:t>
            </w:r>
          </w:p>
          <w:p w14:paraId="2DD35C88" w14:textId="77777777" w:rsidR="0024792D" w:rsidRPr="008E742C" w:rsidRDefault="0024792D"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sidRPr="008E742C">
              <w:rPr>
                <w:rFonts w:eastAsia="Calibri" w:cs="Calibri"/>
              </w:rPr>
              <w:t>Models of Powered air purifying respirators available as of the last day in the reporting period</w:t>
            </w:r>
          </w:p>
          <w:p w14:paraId="20918767" w14:textId="77777777" w:rsidR="0024792D" w:rsidRPr="00F5232E" w:rsidRDefault="0024792D"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sidRPr="008E742C">
              <w:rPr>
                <w:rFonts w:eastAsia="Calibri" w:cs="Calibri"/>
              </w:rPr>
              <w:t>Sizes of Powered air purifying respirators by make and model available as of the last day in the reporting period</w:t>
            </w:r>
          </w:p>
          <w:p w14:paraId="0A044487" w14:textId="77777777" w:rsidR="0024792D" w:rsidRDefault="0024792D" w:rsidP="0012222A">
            <w:pPr>
              <w:pStyle w:val="ListParagraph"/>
              <w:ind w:left="1080"/>
              <w:cnfStyle w:val="000000000000" w:firstRow="0" w:lastRow="0" w:firstColumn="0" w:lastColumn="0" w:oddVBand="0" w:evenVBand="0" w:oddHBand="0" w:evenHBand="0" w:firstRowFirstColumn="0" w:firstRowLastColumn="0" w:lastRowFirstColumn="0" w:lastRowLastColumn="0"/>
              <w:rPr>
                <w:rFonts w:eastAsiaTheme="minorEastAsia"/>
              </w:rPr>
            </w:pPr>
          </w:p>
          <w:p w14:paraId="52489C5B" w14:textId="77777777" w:rsidR="00053968" w:rsidRPr="003E43DE" w:rsidRDefault="00053968" w:rsidP="0012222A">
            <w:pPr>
              <w:pStyle w:val="ListParagraph"/>
              <w:ind w:left="1080"/>
              <w:cnfStyle w:val="000000000000" w:firstRow="0" w:lastRow="0" w:firstColumn="0" w:lastColumn="0" w:oddVBand="0" w:evenVBand="0" w:oddHBand="0" w:evenHBand="0" w:firstRowFirstColumn="0" w:firstRowLastColumn="0" w:lastRowFirstColumn="0" w:lastRowLastColumn="0"/>
              <w:rPr>
                <w:rFonts w:eastAsiaTheme="minorEastAsia"/>
              </w:rPr>
            </w:pPr>
          </w:p>
          <w:p w14:paraId="60C594CE"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pPr>
            <w:r>
              <w:rPr>
                <w:rFonts w:eastAsia="Calibri" w:cs="Calibri"/>
                <w:b/>
                <w:bCs/>
              </w:rPr>
              <w:t>q</w:t>
            </w:r>
            <w:r w:rsidRPr="008E742C">
              <w:rPr>
                <w:rFonts w:eastAsia="Calibri" w:cs="Calibri"/>
                <w:b/>
                <w:bCs/>
              </w:rPr>
              <w:t xml:space="preserve">) Total number of </w:t>
            </w:r>
            <w:r>
              <w:rPr>
                <w:rFonts w:eastAsia="Calibri" w:cs="Calibri"/>
                <w:b/>
                <w:bCs/>
              </w:rPr>
              <w:t>Portable HEPA filters</w:t>
            </w:r>
            <w:r w:rsidRPr="008E742C">
              <w:rPr>
                <w:rFonts w:eastAsia="Calibri" w:cs="Calibri"/>
                <w:b/>
                <w:bCs/>
              </w:rPr>
              <w:t xml:space="preserve"> from all sources as of the last day in the reporting period</w:t>
            </w:r>
          </w:p>
          <w:p w14:paraId="16EA91A8" w14:textId="4CD1B683" w:rsidR="0024792D" w:rsidRPr="008E742C" w:rsidRDefault="00053968"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Calibri" w:cs="Calibri"/>
              </w:rPr>
              <w:t>Brand</w:t>
            </w:r>
            <w:r w:rsidR="0024792D" w:rsidRPr="008E742C">
              <w:rPr>
                <w:rFonts w:eastAsia="Calibri" w:cs="Calibri"/>
              </w:rPr>
              <w:t xml:space="preserve"> of Powered air purifying respirators available as of the last day in the reporting period</w:t>
            </w:r>
          </w:p>
          <w:p w14:paraId="3FE2A64F" w14:textId="77777777" w:rsidR="0024792D" w:rsidRPr="008E742C" w:rsidRDefault="0024792D"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sidRPr="008E742C">
              <w:rPr>
                <w:rFonts w:eastAsia="Calibri" w:cs="Calibri"/>
              </w:rPr>
              <w:t>Models of Powered air purifying respirators available as of the last day in the reporting period</w:t>
            </w:r>
          </w:p>
          <w:p w14:paraId="7512FB17"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pPr>
          </w:p>
          <w:p w14:paraId="74378BC0"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pPr>
            <w:r>
              <w:rPr>
                <w:rFonts w:eastAsia="Calibri" w:cs="Calibri"/>
                <w:b/>
                <w:bCs/>
              </w:rPr>
              <w:t>r</w:t>
            </w:r>
            <w:r w:rsidRPr="008E742C">
              <w:rPr>
                <w:rFonts w:eastAsia="Calibri" w:cs="Calibri"/>
                <w:b/>
                <w:bCs/>
              </w:rPr>
              <w:t xml:space="preserve">) Total number of </w:t>
            </w:r>
            <w:r>
              <w:rPr>
                <w:rFonts w:eastAsia="Calibri" w:cs="Calibri"/>
                <w:b/>
                <w:bCs/>
              </w:rPr>
              <w:t>Temporary environmental containment units</w:t>
            </w:r>
            <w:r w:rsidRPr="008E742C">
              <w:rPr>
                <w:rFonts w:eastAsia="Calibri" w:cs="Calibri"/>
                <w:b/>
                <w:bCs/>
              </w:rPr>
              <w:t xml:space="preserve"> from all sources as of the last day in the reporting period</w:t>
            </w:r>
          </w:p>
          <w:p w14:paraId="11F94242" w14:textId="37E9AED9" w:rsidR="0024792D" w:rsidRPr="008E742C" w:rsidRDefault="00053968"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Calibri" w:cs="Calibri"/>
              </w:rPr>
              <w:t>Brand</w:t>
            </w:r>
            <w:r w:rsidR="0024792D" w:rsidRPr="008E742C">
              <w:rPr>
                <w:rFonts w:eastAsia="Calibri" w:cs="Calibri"/>
              </w:rPr>
              <w:t xml:space="preserve"> of Powered air purifying respirators available as of the last day in the reporting period</w:t>
            </w:r>
          </w:p>
          <w:p w14:paraId="226F9B0C" w14:textId="77777777" w:rsidR="0024792D" w:rsidRPr="008E742C" w:rsidRDefault="0024792D"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sidRPr="008E742C">
              <w:rPr>
                <w:rFonts w:eastAsia="Calibri" w:cs="Calibri"/>
              </w:rPr>
              <w:t>Models of Powered air purifying respirators available as of the last day in the reporting period</w:t>
            </w:r>
          </w:p>
          <w:p w14:paraId="5A0C594E" w14:textId="77777777" w:rsidR="006E6257" w:rsidRDefault="006E6257"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26CAEB2A" w14:textId="77777777" w:rsidR="006E6257" w:rsidRPr="008E742C" w:rsidRDefault="006E6257"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2A9156F5" w14:textId="77777777" w:rsidR="0024792D" w:rsidRPr="008E742C" w:rsidRDefault="0024792D" w:rsidP="0012222A">
            <w:pPr>
              <w:ind w:left="360"/>
              <w:cnfStyle w:val="000000000000" w:firstRow="0" w:lastRow="0" w:firstColumn="0" w:lastColumn="0" w:oddVBand="0" w:evenVBand="0" w:oddHBand="0" w:evenHBand="0" w:firstRowFirstColumn="0" w:firstRowLastColumn="0" w:lastRowFirstColumn="0" w:lastRowLastColumn="0"/>
            </w:pPr>
            <w:r>
              <w:rPr>
                <w:rFonts w:eastAsia="Calibri" w:cs="Calibri"/>
                <w:b/>
                <w:bCs/>
              </w:rPr>
              <w:t>s</w:t>
            </w:r>
            <w:r w:rsidRPr="008E742C">
              <w:rPr>
                <w:rFonts w:eastAsia="Calibri" w:cs="Calibri"/>
                <w:b/>
                <w:bCs/>
              </w:rPr>
              <w:t xml:space="preserve">) Total number of </w:t>
            </w:r>
            <w:r>
              <w:rPr>
                <w:rFonts w:eastAsia="Calibri" w:cs="Calibri"/>
                <w:b/>
                <w:bCs/>
              </w:rPr>
              <w:t>Negative air machines</w:t>
            </w:r>
            <w:r w:rsidRPr="008E742C">
              <w:rPr>
                <w:rFonts w:eastAsia="Calibri" w:cs="Calibri"/>
                <w:b/>
                <w:bCs/>
              </w:rPr>
              <w:t xml:space="preserve"> from all sources as of the last day in the reporting period</w:t>
            </w:r>
          </w:p>
          <w:p w14:paraId="24C1CCD2" w14:textId="71F319C5" w:rsidR="0024792D" w:rsidRPr="008E742C" w:rsidRDefault="00053968"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Calibri" w:cs="Calibri"/>
              </w:rPr>
              <w:t>Brand</w:t>
            </w:r>
            <w:r w:rsidR="0024792D" w:rsidRPr="008E742C">
              <w:rPr>
                <w:rFonts w:eastAsia="Calibri" w:cs="Calibri"/>
              </w:rPr>
              <w:t xml:space="preserve"> of Powered air purifying respirators available as of the last day in the reporting period</w:t>
            </w:r>
          </w:p>
          <w:p w14:paraId="39DB69A2" w14:textId="77777777" w:rsidR="0024792D" w:rsidRPr="00780D5B" w:rsidRDefault="0024792D" w:rsidP="0024792D">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sidRPr="008E742C">
              <w:rPr>
                <w:rFonts w:eastAsia="Calibri" w:cs="Calibri"/>
              </w:rPr>
              <w:t>Models of Powered air purifying respirators available as of the last day in the reporting period</w:t>
            </w:r>
          </w:p>
          <w:p w14:paraId="3170416C" w14:textId="77777777" w:rsidR="0024792D" w:rsidRPr="008E742C" w:rsidRDefault="0024792D" w:rsidP="0012222A">
            <w:pPr>
              <w:pStyle w:val="ListParagraph"/>
              <w:ind w:left="1080"/>
              <w:cnfStyle w:val="000000000000" w:firstRow="0" w:lastRow="0" w:firstColumn="0" w:lastColumn="0" w:oddVBand="0" w:evenVBand="0" w:oddHBand="0" w:evenHBand="0" w:firstRowFirstColumn="0" w:firstRowLastColumn="0" w:lastRowFirstColumn="0" w:lastRowLastColumn="0"/>
              <w:rPr>
                <w:rFonts w:eastAsiaTheme="minorEastAsia"/>
              </w:rPr>
            </w:pPr>
          </w:p>
          <w:p w14:paraId="74B174DA" w14:textId="77777777" w:rsidR="006E6257" w:rsidRDefault="006E6257"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04B60481"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r w:rsidRPr="008E742C">
              <w:rPr>
                <w:rFonts w:eastAsia="Times New Roman" w:cs="Times New Roman"/>
                <w:b/>
                <w:spacing w:val="1"/>
                <w:bdr w:val="none" w:sz="0" w:space="0" w:color="auto" w:frame="1"/>
              </w:rPr>
              <w:t xml:space="preserve">2. List of functional areas with </w:t>
            </w:r>
            <w:r w:rsidR="009D60F9">
              <w:rPr>
                <w:rFonts w:eastAsia="Times New Roman" w:cs="Times New Roman"/>
                <w:b/>
                <w:spacing w:val="1"/>
                <w:bdr w:val="none" w:sz="0" w:space="0" w:color="auto" w:frame="1"/>
              </w:rPr>
              <w:t>PPE</w:t>
            </w:r>
            <w:r w:rsidRPr="008E742C">
              <w:rPr>
                <w:rFonts w:eastAsia="Times New Roman" w:cs="Times New Roman"/>
                <w:b/>
                <w:spacing w:val="1"/>
                <w:bdr w:val="none" w:sz="0" w:space="0" w:color="auto" w:frame="1"/>
              </w:rPr>
              <w:t xml:space="preserve"> in stock (routine inventory, emergency preparedness supply, training inventory) </w:t>
            </w:r>
          </w:p>
          <w:p w14:paraId="55D7773E"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46067012"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pPr>
          </w:p>
          <w:p w14:paraId="3680187A" w14:textId="77777777" w:rsidR="006E6257" w:rsidRPr="008E742C" w:rsidRDefault="006E6257" w:rsidP="0012222A">
            <w:pPr>
              <w:cnfStyle w:val="000000000000" w:firstRow="0" w:lastRow="0" w:firstColumn="0" w:lastColumn="0" w:oddVBand="0" w:evenVBand="0" w:oddHBand="0" w:evenHBand="0" w:firstRowFirstColumn="0" w:firstRowLastColumn="0" w:lastRowFirstColumn="0" w:lastRowLastColumn="0"/>
            </w:pPr>
          </w:p>
          <w:p w14:paraId="0006479F" w14:textId="2EF9ADFF"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r w:rsidRPr="008E742C">
              <w:rPr>
                <w:rFonts w:eastAsia="Times New Roman" w:cs="Times New Roman"/>
                <w:b/>
                <w:spacing w:val="1"/>
                <w:bdr w:val="none" w:sz="0" w:space="0" w:color="auto" w:frame="1"/>
              </w:rPr>
              <w:t xml:space="preserve">3. Numbers of </w:t>
            </w:r>
            <w:r w:rsidR="009D60F9">
              <w:rPr>
                <w:rFonts w:eastAsia="Times New Roman" w:cs="Times New Roman"/>
                <w:b/>
                <w:spacing w:val="1"/>
                <w:bdr w:val="none" w:sz="0" w:space="0" w:color="auto" w:frame="1"/>
              </w:rPr>
              <w:t>PPE</w:t>
            </w:r>
            <w:r w:rsidR="006E6257">
              <w:rPr>
                <w:rFonts w:eastAsia="Times New Roman" w:cs="Times New Roman"/>
                <w:b/>
                <w:spacing w:val="1"/>
                <w:bdr w:val="none" w:sz="0" w:space="0" w:color="auto" w:frame="1"/>
              </w:rPr>
              <w:t xml:space="preserve"> by type and </w:t>
            </w:r>
            <w:r w:rsidRPr="008E742C">
              <w:rPr>
                <w:rFonts w:eastAsia="Times New Roman" w:cs="Times New Roman"/>
                <w:b/>
                <w:spacing w:val="1"/>
                <w:bdr w:val="none" w:sz="0" w:space="0" w:color="auto" w:frame="1"/>
              </w:rPr>
              <w:t>model/size available by functional area (routine inventory, emergency preparedness supply, training inventory) as of the last day of the reporting period</w:t>
            </w:r>
          </w:p>
          <w:p w14:paraId="0BF65384"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3B94CEE0" w14:textId="77777777" w:rsidR="006E6257" w:rsidRDefault="006E6257"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03EE9DA4"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r>
              <w:rPr>
                <w:rFonts w:eastAsia="Times New Roman" w:cs="Times New Roman"/>
                <w:b/>
                <w:spacing w:val="1"/>
                <w:bdr w:val="none" w:sz="0" w:space="0" w:color="auto" w:frame="1"/>
              </w:rPr>
              <w:t xml:space="preserve">4. Average inventory count, per </w:t>
            </w:r>
            <w:r w:rsidR="009D60F9">
              <w:rPr>
                <w:rFonts w:eastAsia="Times New Roman" w:cs="Times New Roman"/>
                <w:b/>
                <w:spacing w:val="1"/>
                <w:bdr w:val="none" w:sz="0" w:space="0" w:color="auto" w:frame="1"/>
              </w:rPr>
              <w:t>PPE</w:t>
            </w:r>
            <w:r>
              <w:rPr>
                <w:rFonts w:eastAsia="Times New Roman" w:cs="Times New Roman"/>
                <w:b/>
                <w:spacing w:val="1"/>
                <w:bdr w:val="none" w:sz="0" w:space="0" w:color="auto" w:frame="1"/>
              </w:rPr>
              <w:t xml:space="preserve"> across all participating PRO hospitals, per 100 beds</w:t>
            </w:r>
          </w:p>
          <w:p w14:paraId="74223D90"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60A0B2AB"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1C33B503" w14:textId="77777777" w:rsidR="001913A0" w:rsidRDefault="001913A0"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7F2195BE"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r>
              <w:rPr>
                <w:rFonts w:eastAsia="Times New Roman" w:cs="Times New Roman"/>
                <w:b/>
                <w:spacing w:val="1"/>
                <w:bdr w:val="none" w:sz="0" w:space="0" w:color="auto" w:frame="1"/>
              </w:rPr>
              <w:t>5. Average inventory count, per complete Ebola ensemble across all participating PRO hospitals, per 100 beds</w:t>
            </w:r>
          </w:p>
          <w:p w14:paraId="467A853F"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65569907"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463984E6"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0A216E2A" w14:textId="77777777" w:rsidR="006E6257" w:rsidRDefault="006E6257"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161A4EF0"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r>
              <w:rPr>
                <w:rFonts w:eastAsia="Times New Roman" w:cs="Times New Roman"/>
                <w:b/>
                <w:spacing w:val="1"/>
                <w:bdr w:val="none" w:sz="0" w:space="0" w:color="auto" w:frame="1"/>
              </w:rPr>
              <w:t xml:space="preserve">6. Total inventory count, per </w:t>
            </w:r>
            <w:r w:rsidR="009D60F9">
              <w:rPr>
                <w:rFonts w:eastAsia="Times New Roman" w:cs="Times New Roman"/>
                <w:b/>
                <w:spacing w:val="1"/>
                <w:bdr w:val="none" w:sz="0" w:space="0" w:color="auto" w:frame="1"/>
              </w:rPr>
              <w:t>PPE</w:t>
            </w:r>
            <w:r>
              <w:rPr>
                <w:rFonts w:eastAsia="Times New Roman" w:cs="Times New Roman"/>
                <w:b/>
                <w:spacing w:val="1"/>
                <w:bdr w:val="none" w:sz="0" w:space="0" w:color="auto" w:frame="1"/>
              </w:rPr>
              <w:t xml:space="preserve">, for all </w:t>
            </w:r>
            <w:r w:rsidR="009D60F9">
              <w:rPr>
                <w:rFonts w:eastAsia="Times New Roman" w:cs="Times New Roman"/>
                <w:b/>
                <w:spacing w:val="1"/>
                <w:bdr w:val="none" w:sz="0" w:space="0" w:color="auto" w:frame="1"/>
              </w:rPr>
              <w:t>PPE</w:t>
            </w:r>
            <w:r>
              <w:rPr>
                <w:rFonts w:eastAsia="Times New Roman" w:cs="Times New Roman"/>
                <w:b/>
                <w:spacing w:val="1"/>
                <w:bdr w:val="none" w:sz="0" w:space="0" w:color="auto" w:frame="1"/>
              </w:rPr>
              <w:t xml:space="preserve"> locations within a single hospital, per 100 staffed beds at the hospital</w:t>
            </w:r>
          </w:p>
          <w:p w14:paraId="0A52FE45"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2CF14F92"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769D4308" w14:textId="77777777" w:rsidR="006E6257" w:rsidRDefault="006E6257"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7CE5086E"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r>
              <w:rPr>
                <w:rFonts w:eastAsia="Times New Roman" w:cs="Times New Roman"/>
                <w:b/>
                <w:spacing w:val="1"/>
                <w:bdr w:val="none" w:sz="0" w:space="0" w:color="auto" w:frame="1"/>
              </w:rPr>
              <w:t xml:space="preserve">7. Total number of complete Ebola ensembles available at a single hospital, from all </w:t>
            </w:r>
            <w:r w:rsidR="009D60F9">
              <w:rPr>
                <w:rFonts w:eastAsia="Times New Roman" w:cs="Times New Roman"/>
                <w:b/>
                <w:spacing w:val="1"/>
                <w:bdr w:val="none" w:sz="0" w:space="0" w:color="auto" w:frame="1"/>
              </w:rPr>
              <w:t>PPE</w:t>
            </w:r>
            <w:r>
              <w:rPr>
                <w:rFonts w:eastAsia="Times New Roman" w:cs="Times New Roman"/>
                <w:b/>
                <w:spacing w:val="1"/>
                <w:bdr w:val="none" w:sz="0" w:space="0" w:color="auto" w:frame="1"/>
              </w:rPr>
              <w:t xml:space="preserve"> locations within the hospital, per 100 staffed beds at the hospital</w:t>
            </w:r>
          </w:p>
          <w:p w14:paraId="798153AD"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71740D74"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28049692" w14:textId="77777777" w:rsidR="001913A0" w:rsidRDefault="001913A0"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0C3513DB"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r>
              <w:rPr>
                <w:rFonts w:eastAsia="Times New Roman" w:cs="Times New Roman"/>
                <w:b/>
                <w:spacing w:val="1"/>
                <w:bdr w:val="none" w:sz="0" w:space="0" w:color="auto" w:frame="1"/>
              </w:rPr>
              <w:t xml:space="preserve">8. Percent of </w:t>
            </w:r>
            <w:r w:rsidR="009D60F9">
              <w:rPr>
                <w:rFonts w:eastAsia="Times New Roman" w:cs="Times New Roman"/>
                <w:b/>
                <w:spacing w:val="1"/>
                <w:bdr w:val="none" w:sz="0" w:space="0" w:color="auto" w:frame="1"/>
              </w:rPr>
              <w:t>PPE</w:t>
            </w:r>
            <w:r>
              <w:rPr>
                <w:rFonts w:eastAsia="Times New Roman" w:cs="Times New Roman"/>
                <w:b/>
                <w:spacing w:val="1"/>
                <w:bdr w:val="none" w:sz="0" w:space="0" w:color="auto" w:frame="1"/>
              </w:rPr>
              <w:t xml:space="preserve"> inventory at a hospital that is recommended in the CDC guidance for Ebola </w:t>
            </w:r>
            <w:r w:rsidR="009D60F9">
              <w:rPr>
                <w:rFonts w:eastAsia="Times New Roman" w:cs="Times New Roman"/>
                <w:b/>
                <w:spacing w:val="1"/>
                <w:bdr w:val="none" w:sz="0" w:space="0" w:color="auto" w:frame="1"/>
              </w:rPr>
              <w:t>PPE</w:t>
            </w:r>
          </w:p>
          <w:p w14:paraId="6B475DA5"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2BE07FC6" w14:textId="77777777" w:rsidR="00193826" w:rsidRDefault="00193826"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5E929A15"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r>
              <w:rPr>
                <w:rFonts w:eastAsia="Times New Roman" w:cs="Times New Roman"/>
                <w:b/>
                <w:spacing w:val="1"/>
                <w:bdr w:val="none" w:sz="0" w:space="0" w:color="auto" w:frame="1"/>
              </w:rPr>
              <w:t xml:space="preserve">9. Percent of ETCs participating in PRO that can access their </w:t>
            </w:r>
            <w:r w:rsidR="009D60F9">
              <w:rPr>
                <w:rFonts w:eastAsia="Times New Roman" w:cs="Times New Roman"/>
                <w:b/>
                <w:spacing w:val="1"/>
                <w:bdr w:val="none" w:sz="0" w:space="0" w:color="auto" w:frame="1"/>
              </w:rPr>
              <w:t>PPE</w:t>
            </w:r>
            <w:r>
              <w:rPr>
                <w:rFonts w:eastAsia="Times New Roman" w:cs="Times New Roman"/>
                <w:b/>
                <w:spacing w:val="1"/>
                <w:bdr w:val="none" w:sz="0" w:space="0" w:color="auto" w:frame="1"/>
              </w:rPr>
              <w:t xml:space="preserve"> supply within 10 minutes of </w:t>
            </w:r>
            <w:r w:rsidR="00FD3CA4">
              <w:rPr>
                <w:rFonts w:eastAsia="Times New Roman" w:cs="Times New Roman"/>
                <w:b/>
                <w:spacing w:val="1"/>
                <w:bdr w:val="none" w:sz="0" w:space="0" w:color="auto" w:frame="1"/>
              </w:rPr>
              <w:t xml:space="preserve">arrival of </w:t>
            </w:r>
            <w:r>
              <w:rPr>
                <w:rFonts w:eastAsia="Times New Roman" w:cs="Times New Roman"/>
                <w:b/>
                <w:spacing w:val="1"/>
                <w:bdr w:val="none" w:sz="0" w:space="0" w:color="auto" w:frame="1"/>
              </w:rPr>
              <w:t xml:space="preserve">a </w:t>
            </w:r>
            <w:r w:rsidR="00621CD0" w:rsidRPr="00621CD0">
              <w:rPr>
                <w:rFonts w:eastAsia="Times New Roman" w:cs="Times New Roman"/>
                <w:b/>
                <w:spacing w:val="1"/>
                <w:bdr w:val="none" w:sz="0" w:space="0" w:color="auto" w:frame="1"/>
              </w:rPr>
              <w:t xml:space="preserve">person under investigation </w:t>
            </w:r>
            <w:r w:rsidR="00621CD0">
              <w:rPr>
                <w:rFonts w:eastAsia="Times New Roman" w:cs="Times New Roman"/>
                <w:b/>
                <w:spacing w:val="1"/>
                <w:bdr w:val="none" w:sz="0" w:space="0" w:color="auto" w:frame="1"/>
              </w:rPr>
              <w:t>(</w:t>
            </w:r>
            <w:r>
              <w:rPr>
                <w:rFonts w:eastAsia="Times New Roman" w:cs="Times New Roman"/>
                <w:b/>
                <w:spacing w:val="1"/>
                <w:bdr w:val="none" w:sz="0" w:space="0" w:color="auto" w:frame="1"/>
              </w:rPr>
              <w:t>PUI</w:t>
            </w:r>
            <w:r w:rsidR="00621CD0">
              <w:rPr>
                <w:rFonts w:eastAsia="Times New Roman" w:cs="Times New Roman"/>
                <w:b/>
                <w:spacing w:val="1"/>
                <w:bdr w:val="none" w:sz="0" w:space="0" w:color="auto" w:frame="1"/>
              </w:rPr>
              <w:t>)</w:t>
            </w:r>
            <w:r>
              <w:rPr>
                <w:rFonts w:eastAsia="Times New Roman" w:cs="Times New Roman"/>
                <w:b/>
                <w:spacing w:val="1"/>
                <w:bdr w:val="none" w:sz="0" w:space="0" w:color="auto" w:frame="1"/>
              </w:rPr>
              <w:t>, via submitting a PRO Survey</w:t>
            </w:r>
          </w:p>
          <w:p w14:paraId="392DF896"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33A66DFB"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12D607B5"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37F27635"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6BADA5B8"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7FBB7535"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759247C3" w14:textId="77777777" w:rsidR="00101D1F" w:rsidRDefault="00101D1F"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558C6BB6"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070D0FE5"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p>
          <w:p w14:paraId="29EB6C36" w14:textId="77777777" w:rsidR="0024792D" w:rsidRPr="00780D5B"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r>
              <w:rPr>
                <w:rFonts w:eastAsia="Times New Roman" w:cs="Times New Roman"/>
                <w:b/>
                <w:spacing w:val="1"/>
                <w:bdr w:val="none" w:sz="0" w:space="0" w:color="auto" w:frame="1"/>
              </w:rPr>
              <w:lastRenderedPageBreak/>
              <w:t xml:space="preserve">10. Percent of Assessment hospitals participating in PRO that can access their </w:t>
            </w:r>
            <w:r w:rsidR="009D60F9">
              <w:rPr>
                <w:rFonts w:eastAsia="Times New Roman" w:cs="Times New Roman"/>
                <w:b/>
                <w:spacing w:val="1"/>
                <w:bdr w:val="none" w:sz="0" w:space="0" w:color="auto" w:frame="1"/>
              </w:rPr>
              <w:t>PPE</w:t>
            </w:r>
            <w:r>
              <w:rPr>
                <w:rFonts w:eastAsia="Times New Roman" w:cs="Times New Roman"/>
                <w:b/>
                <w:spacing w:val="1"/>
                <w:bdr w:val="none" w:sz="0" w:space="0" w:color="auto" w:frame="1"/>
              </w:rPr>
              <w:t xml:space="preserve"> supply within 10 minutes of a PUI arrival, via submitting a PRO Survey</w:t>
            </w:r>
          </w:p>
        </w:tc>
      </w:tr>
      <w:tr w:rsidR="0024792D" w:rsidRPr="008E742C" w14:paraId="63800B42" w14:textId="77777777">
        <w:trPr>
          <w:trHeight w:val="2357"/>
        </w:trPr>
        <w:tc>
          <w:tcPr>
            <w:cnfStyle w:val="001000000000" w:firstRow="0" w:lastRow="0" w:firstColumn="1" w:lastColumn="0" w:oddVBand="0" w:evenVBand="0" w:oddHBand="0" w:evenHBand="0" w:firstRowFirstColumn="0" w:firstRowLastColumn="0" w:lastRowFirstColumn="0" w:lastRowLastColumn="0"/>
            <w:tcW w:w="3048" w:type="dxa"/>
          </w:tcPr>
          <w:p w14:paraId="596CFAAD" w14:textId="77777777" w:rsidR="0024792D" w:rsidRPr="00193826" w:rsidRDefault="0024792D" w:rsidP="0012222A">
            <w:pPr>
              <w:rPr>
                <w:rFonts w:cs="Times New Roman"/>
              </w:rPr>
            </w:pPr>
            <w:r w:rsidRPr="00193826">
              <w:rPr>
                <w:rFonts w:cs="Times New Roman"/>
                <w:smallCaps/>
              </w:rPr>
              <w:lastRenderedPageBreak/>
              <w:t xml:space="preserve">II. </w:t>
            </w:r>
            <w:r w:rsidRPr="00193826">
              <w:rPr>
                <w:rFonts w:eastAsia="Times New Roman" w:cs="Times New Roman"/>
                <w:spacing w:val="1"/>
                <w:bdr w:val="none" w:sz="0" w:space="0" w:color="auto" w:frame="1"/>
              </w:rPr>
              <w:t xml:space="preserve">Number of HCP ready to use </w:t>
            </w:r>
            <w:r w:rsidR="009D60F9">
              <w:rPr>
                <w:rFonts w:eastAsia="Times New Roman" w:cs="Times New Roman"/>
                <w:spacing w:val="1"/>
                <w:bdr w:val="none" w:sz="0" w:space="0" w:color="auto" w:frame="1"/>
              </w:rPr>
              <w:t>PPE</w:t>
            </w:r>
            <w:r w:rsidRPr="00193826">
              <w:rPr>
                <w:rFonts w:eastAsia="Times New Roman" w:cs="Times New Roman"/>
                <w:spacing w:val="1"/>
                <w:bdr w:val="none" w:sz="0" w:space="0" w:color="auto" w:frame="1"/>
              </w:rPr>
              <w:t xml:space="preserve"> (Ebola </w:t>
            </w:r>
            <w:r w:rsidR="009D60F9">
              <w:rPr>
                <w:rFonts w:eastAsia="Times New Roman" w:cs="Times New Roman"/>
                <w:spacing w:val="1"/>
                <w:bdr w:val="none" w:sz="0" w:space="0" w:color="auto" w:frame="1"/>
              </w:rPr>
              <w:t>PPE</w:t>
            </w:r>
            <w:r w:rsidRPr="00193826">
              <w:rPr>
                <w:rFonts w:eastAsia="Times New Roman" w:cs="Times New Roman"/>
                <w:spacing w:val="1"/>
                <w:bdr w:val="none" w:sz="0" w:space="0" w:color="auto" w:frame="1"/>
              </w:rPr>
              <w:t xml:space="preserve"> ensemble, N95 respirators or PAPR)</w:t>
            </w:r>
          </w:p>
          <w:p w14:paraId="44D9A114" w14:textId="77777777" w:rsidR="0024792D" w:rsidRDefault="0024792D" w:rsidP="0012222A">
            <w:pPr>
              <w:rPr>
                <w:rFonts w:cs="Times New Roman"/>
              </w:rPr>
            </w:pPr>
          </w:p>
          <w:p w14:paraId="6C055B1F" w14:textId="77777777" w:rsidR="0024792D" w:rsidRPr="008E742C" w:rsidRDefault="0024792D" w:rsidP="0012222A">
            <w:pPr>
              <w:rPr>
                <w:rFonts w:cs="Times New Roman"/>
              </w:rPr>
            </w:pPr>
          </w:p>
          <w:p w14:paraId="2485B2D1" w14:textId="77777777" w:rsidR="0024792D" w:rsidRPr="00193826" w:rsidRDefault="0024792D" w:rsidP="0024792D">
            <w:pPr>
              <w:pStyle w:val="ListParagraph"/>
              <w:numPr>
                <w:ilvl w:val="0"/>
                <w:numId w:val="18"/>
              </w:numPr>
              <w:rPr>
                <w:rFonts w:cs="Times New Roman"/>
                <w:b w:val="0"/>
              </w:rPr>
            </w:pPr>
            <w:r w:rsidRPr="00193826">
              <w:rPr>
                <w:rFonts w:cs="Times New Roman"/>
                <w:b w:val="0"/>
              </w:rPr>
              <w:t xml:space="preserve">Number of HCP trained in </w:t>
            </w:r>
            <w:r w:rsidR="009D60F9">
              <w:rPr>
                <w:rFonts w:cs="Times New Roman"/>
                <w:b w:val="0"/>
              </w:rPr>
              <w:t>PPE</w:t>
            </w:r>
            <w:r w:rsidRPr="00193826">
              <w:rPr>
                <w:rFonts w:cs="Times New Roman"/>
                <w:b w:val="0"/>
              </w:rPr>
              <w:t xml:space="preserve"> use </w:t>
            </w:r>
          </w:p>
          <w:p w14:paraId="3829CDD3" w14:textId="77777777" w:rsidR="0024792D" w:rsidRPr="00193826" w:rsidRDefault="0024792D" w:rsidP="0012222A">
            <w:pPr>
              <w:rPr>
                <w:rFonts w:cs="Times New Roman"/>
                <w:b w:val="0"/>
              </w:rPr>
            </w:pPr>
          </w:p>
          <w:p w14:paraId="36C9DF96" w14:textId="77777777" w:rsidR="0024792D" w:rsidRPr="00193826" w:rsidRDefault="0024792D" w:rsidP="0024792D">
            <w:pPr>
              <w:pStyle w:val="ListParagraph"/>
              <w:numPr>
                <w:ilvl w:val="0"/>
                <w:numId w:val="18"/>
              </w:numPr>
              <w:rPr>
                <w:rFonts w:cs="Times New Roman"/>
                <w:b w:val="0"/>
              </w:rPr>
            </w:pPr>
            <w:r w:rsidRPr="00193826">
              <w:rPr>
                <w:rFonts w:cs="Times New Roman"/>
                <w:b w:val="0"/>
              </w:rPr>
              <w:t xml:space="preserve">Percent of eligible HCP ready to use the Ebola </w:t>
            </w:r>
            <w:r w:rsidR="009D60F9">
              <w:rPr>
                <w:rFonts w:cs="Times New Roman"/>
                <w:b w:val="0"/>
              </w:rPr>
              <w:t>PPE</w:t>
            </w:r>
            <w:r w:rsidRPr="00193826">
              <w:rPr>
                <w:rFonts w:cs="Times New Roman"/>
                <w:b w:val="0"/>
              </w:rPr>
              <w:t xml:space="preserve"> ensemble</w:t>
            </w:r>
          </w:p>
          <w:p w14:paraId="79933F5A" w14:textId="77777777" w:rsidR="0024792D" w:rsidRPr="00193826" w:rsidRDefault="0024792D" w:rsidP="0012222A">
            <w:pPr>
              <w:rPr>
                <w:b w:val="0"/>
              </w:rPr>
            </w:pPr>
          </w:p>
          <w:p w14:paraId="20F252F0" w14:textId="77777777" w:rsidR="0024792D" w:rsidRPr="00193826" w:rsidRDefault="0024792D" w:rsidP="0024792D">
            <w:pPr>
              <w:pStyle w:val="ListParagraph"/>
              <w:numPr>
                <w:ilvl w:val="0"/>
                <w:numId w:val="18"/>
              </w:numPr>
              <w:rPr>
                <w:rFonts w:cs="Times New Roman"/>
                <w:b w:val="0"/>
              </w:rPr>
            </w:pPr>
            <w:r w:rsidRPr="00193826">
              <w:rPr>
                <w:rFonts w:cs="Times New Roman"/>
                <w:b w:val="0"/>
              </w:rPr>
              <w:t xml:space="preserve">Number of HCP ready to wear Ebola ensemble per 100 staffed beds </w:t>
            </w:r>
          </w:p>
          <w:p w14:paraId="0B6482C1" w14:textId="77777777" w:rsidR="0024792D" w:rsidRPr="00193826" w:rsidRDefault="0024792D" w:rsidP="0012222A">
            <w:pPr>
              <w:rPr>
                <w:rFonts w:cs="Times New Roman"/>
                <w:b w:val="0"/>
              </w:rPr>
            </w:pPr>
          </w:p>
          <w:p w14:paraId="29F8D71E" w14:textId="77777777" w:rsidR="0024792D" w:rsidRPr="00193826" w:rsidRDefault="0024792D" w:rsidP="0024792D">
            <w:pPr>
              <w:pStyle w:val="ListParagraph"/>
              <w:numPr>
                <w:ilvl w:val="0"/>
                <w:numId w:val="18"/>
              </w:numPr>
              <w:rPr>
                <w:rFonts w:cs="Times New Roman"/>
                <w:b w:val="0"/>
              </w:rPr>
            </w:pPr>
            <w:r w:rsidRPr="00193826">
              <w:rPr>
                <w:rFonts w:cs="Times New Roman"/>
                <w:b w:val="0"/>
              </w:rPr>
              <w:t xml:space="preserve">Percent of eligible HCP ready to wear a respirator (N95 or PAPR) </w:t>
            </w:r>
          </w:p>
          <w:p w14:paraId="4A616BCB" w14:textId="77777777" w:rsidR="0024792D" w:rsidRPr="00193826" w:rsidRDefault="0024792D" w:rsidP="0012222A">
            <w:pPr>
              <w:rPr>
                <w:rFonts w:cs="Times New Roman"/>
                <w:b w:val="0"/>
              </w:rPr>
            </w:pPr>
          </w:p>
          <w:p w14:paraId="1671390B" w14:textId="77777777" w:rsidR="0024792D" w:rsidRPr="00193826" w:rsidRDefault="0024792D" w:rsidP="0024792D">
            <w:pPr>
              <w:pStyle w:val="ListParagraph"/>
              <w:numPr>
                <w:ilvl w:val="0"/>
                <w:numId w:val="18"/>
              </w:numPr>
              <w:rPr>
                <w:rFonts w:cs="Times New Roman"/>
                <w:b w:val="0"/>
              </w:rPr>
            </w:pPr>
            <w:r w:rsidRPr="00193826">
              <w:rPr>
                <w:rFonts w:cs="Times New Roman"/>
                <w:b w:val="0"/>
              </w:rPr>
              <w:t xml:space="preserve">Number of HCP ready to wear a respirator per 100 staffed beds </w:t>
            </w:r>
          </w:p>
          <w:p w14:paraId="10A61CDC" w14:textId="77777777" w:rsidR="0024792D" w:rsidRPr="00193826" w:rsidRDefault="0024792D" w:rsidP="0012222A">
            <w:pPr>
              <w:rPr>
                <w:rFonts w:cs="Times New Roman"/>
                <w:b w:val="0"/>
                <w:smallCaps/>
              </w:rPr>
            </w:pPr>
          </w:p>
          <w:p w14:paraId="4FADF0CC" w14:textId="77777777" w:rsidR="0024792D" w:rsidRPr="00193826" w:rsidRDefault="0024792D" w:rsidP="0024792D">
            <w:pPr>
              <w:pStyle w:val="ListParagraph"/>
              <w:numPr>
                <w:ilvl w:val="0"/>
                <w:numId w:val="18"/>
              </w:numPr>
              <w:rPr>
                <w:rFonts w:cs="Times New Roman"/>
                <w:b w:val="0"/>
              </w:rPr>
            </w:pPr>
            <w:r w:rsidRPr="00193826">
              <w:rPr>
                <w:rFonts w:cs="Times New Roman"/>
                <w:b w:val="0"/>
              </w:rPr>
              <w:t>Number of HCP fit tested and trained for respirator use during the reporting period</w:t>
            </w:r>
          </w:p>
          <w:p w14:paraId="5EFBA9E2" w14:textId="77777777" w:rsidR="0024792D" w:rsidRPr="00193826" w:rsidRDefault="0024792D" w:rsidP="0012222A">
            <w:pPr>
              <w:rPr>
                <w:rFonts w:cs="Times New Roman"/>
                <w:b w:val="0"/>
              </w:rPr>
            </w:pPr>
          </w:p>
          <w:p w14:paraId="77B132E4" w14:textId="77777777" w:rsidR="0024792D" w:rsidRPr="00193826" w:rsidRDefault="0024792D" w:rsidP="0024792D">
            <w:pPr>
              <w:pStyle w:val="ListParagraph"/>
              <w:numPr>
                <w:ilvl w:val="0"/>
                <w:numId w:val="18"/>
              </w:numPr>
              <w:rPr>
                <w:rFonts w:cs="Times New Roman"/>
                <w:b w:val="0"/>
              </w:rPr>
            </w:pPr>
            <w:r w:rsidRPr="00193826">
              <w:rPr>
                <w:rFonts w:cs="Times New Roman"/>
                <w:b w:val="0"/>
              </w:rPr>
              <w:t>Designated primary respirator</w:t>
            </w:r>
          </w:p>
          <w:p w14:paraId="63FA5554" w14:textId="77777777" w:rsidR="0024792D" w:rsidRPr="00193826" w:rsidRDefault="0024792D" w:rsidP="0012222A">
            <w:pPr>
              <w:rPr>
                <w:rFonts w:cs="Times New Roman"/>
                <w:b w:val="0"/>
              </w:rPr>
            </w:pPr>
          </w:p>
          <w:p w14:paraId="15A86523" w14:textId="77777777" w:rsidR="0024792D" w:rsidRPr="00193826" w:rsidRDefault="0024792D" w:rsidP="0012222A">
            <w:pPr>
              <w:rPr>
                <w:b w:val="0"/>
              </w:rPr>
            </w:pPr>
          </w:p>
          <w:p w14:paraId="783CBF96" w14:textId="77777777" w:rsidR="0024792D" w:rsidRPr="00193826" w:rsidRDefault="0024792D" w:rsidP="0024792D">
            <w:pPr>
              <w:pStyle w:val="ListParagraph"/>
              <w:numPr>
                <w:ilvl w:val="0"/>
                <w:numId w:val="18"/>
              </w:numPr>
              <w:rPr>
                <w:rFonts w:cs="Times New Roman"/>
                <w:b w:val="0"/>
              </w:rPr>
            </w:pPr>
            <w:r w:rsidRPr="00193826">
              <w:rPr>
                <w:rFonts w:cs="Times New Roman"/>
                <w:b w:val="0"/>
              </w:rPr>
              <w:t>Designated secondary respirator</w:t>
            </w:r>
          </w:p>
          <w:p w14:paraId="4D8ECF75" w14:textId="77777777" w:rsidR="0024792D" w:rsidRPr="00193826" w:rsidRDefault="0024792D" w:rsidP="0012222A">
            <w:pPr>
              <w:rPr>
                <w:b w:val="0"/>
              </w:rPr>
            </w:pPr>
          </w:p>
          <w:p w14:paraId="7AB99FFB" w14:textId="77777777" w:rsidR="0024792D" w:rsidRPr="00F5232E" w:rsidRDefault="0024792D" w:rsidP="0024792D">
            <w:pPr>
              <w:pStyle w:val="ListParagraph"/>
              <w:numPr>
                <w:ilvl w:val="0"/>
                <w:numId w:val="18"/>
              </w:numPr>
              <w:rPr>
                <w:rFonts w:cs="Times New Roman"/>
                <w:smallCaps/>
              </w:rPr>
            </w:pPr>
            <w:r w:rsidRPr="00193826">
              <w:rPr>
                <w:rFonts w:cs="Times New Roman"/>
                <w:b w:val="0"/>
              </w:rPr>
              <w:lastRenderedPageBreak/>
              <w:t>Number of N95 respirators used for fit testing/training in the reporting period</w:t>
            </w:r>
          </w:p>
        </w:tc>
        <w:tc>
          <w:tcPr>
            <w:tcW w:w="7290" w:type="dxa"/>
          </w:tcPr>
          <w:p w14:paraId="3E3B5047"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bdr w:val="none" w:sz="0" w:space="0" w:color="auto" w:frame="1"/>
              </w:rPr>
            </w:pPr>
            <w:r w:rsidRPr="008E742C">
              <w:rPr>
                <w:rFonts w:eastAsia="Times New Roman" w:cs="Times New Roman"/>
                <w:b/>
                <w:bdr w:val="none" w:sz="0" w:space="0" w:color="auto" w:frame="1"/>
              </w:rPr>
              <w:lastRenderedPageBreak/>
              <w:t xml:space="preserve">The total number of staff who completed training in the reporting period </w:t>
            </w:r>
            <w:r w:rsidRPr="008E742C">
              <w:rPr>
                <w:rFonts w:cs="Times New Roman"/>
                <w:b/>
              </w:rPr>
              <w:t xml:space="preserve">for Ebola </w:t>
            </w:r>
            <w:r w:rsidR="009D60F9">
              <w:rPr>
                <w:rFonts w:cs="Times New Roman"/>
                <w:b/>
              </w:rPr>
              <w:t>PPE</w:t>
            </w:r>
            <w:r w:rsidRPr="008E742C">
              <w:rPr>
                <w:rFonts w:cs="Times New Roman"/>
                <w:b/>
              </w:rPr>
              <w:t xml:space="preserve"> ensemble, N95 respirators and PAPR</w:t>
            </w:r>
            <w:r w:rsidRPr="008E742C">
              <w:rPr>
                <w:rFonts w:eastAsia="Times New Roman" w:cs="Times New Roman"/>
                <w:b/>
                <w:bdr w:val="none" w:sz="0" w:space="0" w:color="auto" w:frame="1"/>
              </w:rPr>
              <w:t>, as of the last day of the reporting period</w:t>
            </w:r>
          </w:p>
          <w:p w14:paraId="04838372"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4456631D"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412519F0" w14:textId="77777777" w:rsidR="0024792D" w:rsidRPr="00851D2E" w:rsidRDefault="0024792D" w:rsidP="0012222A">
            <w:pPr>
              <w:pStyle w:val="ListParagraph"/>
              <w:numPr>
                <w:ilvl w:val="0"/>
                <w:numId w:val="17"/>
              </w:numPr>
              <w:cnfStyle w:val="000000000000" w:firstRow="0" w:lastRow="0" w:firstColumn="0" w:lastColumn="0" w:oddVBand="0" w:evenVBand="0" w:oddHBand="0" w:evenHBand="0" w:firstRowFirstColumn="0" w:firstRowLastColumn="0" w:lastRowFirstColumn="0" w:lastRowLastColumn="0"/>
            </w:pPr>
            <w:r w:rsidRPr="00851D2E">
              <w:rPr>
                <w:rFonts w:eastAsia="Times New Roman" w:cs="Times New Roman"/>
                <w:bdr w:val="none" w:sz="0" w:space="0" w:color="auto" w:frame="1"/>
              </w:rPr>
              <w:t xml:space="preserve">Total number of staff who completed training </w:t>
            </w:r>
            <w:r w:rsidRPr="00851D2E">
              <w:rPr>
                <w:rFonts w:cs="Times New Roman"/>
              </w:rPr>
              <w:t xml:space="preserve">for Ebola </w:t>
            </w:r>
            <w:r w:rsidR="009D60F9">
              <w:rPr>
                <w:rFonts w:cs="Times New Roman"/>
              </w:rPr>
              <w:t>PPE</w:t>
            </w:r>
            <w:r w:rsidRPr="00851D2E">
              <w:rPr>
                <w:rFonts w:cs="Times New Roman"/>
              </w:rPr>
              <w:t xml:space="preserve"> ensemble, N95 respirators and PAPR</w:t>
            </w:r>
            <w:r w:rsidRPr="00851D2E">
              <w:rPr>
                <w:rFonts w:eastAsia="Times New Roman" w:cs="Times New Roman"/>
                <w:bdr w:val="none" w:sz="0" w:space="0" w:color="auto" w:frame="1"/>
              </w:rPr>
              <w:t>, as of the la</w:t>
            </w:r>
            <w:r w:rsidR="00851D2E">
              <w:rPr>
                <w:rFonts w:eastAsia="Times New Roman" w:cs="Times New Roman"/>
                <w:bdr w:val="none" w:sz="0" w:space="0" w:color="auto" w:frame="1"/>
              </w:rPr>
              <w:t>st day of the reporting period</w:t>
            </w:r>
          </w:p>
          <w:p w14:paraId="4760F430" w14:textId="77777777" w:rsidR="00851D2E" w:rsidRPr="008E742C" w:rsidRDefault="00851D2E" w:rsidP="00851D2E">
            <w:pPr>
              <w:pStyle w:val="ListParagraph"/>
              <w:cnfStyle w:val="000000000000" w:firstRow="0" w:lastRow="0" w:firstColumn="0" w:lastColumn="0" w:oddVBand="0" w:evenVBand="0" w:oddHBand="0" w:evenHBand="0" w:firstRowFirstColumn="0" w:firstRowLastColumn="0" w:lastRowFirstColumn="0" w:lastRowLastColumn="0"/>
            </w:pPr>
          </w:p>
          <w:p w14:paraId="6D84B3C5" w14:textId="77777777" w:rsidR="0024792D" w:rsidRPr="008E742C" w:rsidRDefault="0024792D" w:rsidP="002479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780D5B">
              <w:rPr>
                <w:rFonts w:eastAsia="Times New Roman" w:cs="Times New Roman"/>
                <w:bdr w:val="none" w:sz="0" w:space="0" w:color="auto" w:frame="1"/>
              </w:rPr>
              <w:t>Number of HCP trained</w:t>
            </w:r>
            <w:r w:rsidRPr="008E742C">
              <w:rPr>
                <w:rFonts w:eastAsia="Times New Roman" w:cs="Times New Roman"/>
                <w:bdr w:val="none" w:sz="0" w:space="0" w:color="auto" w:frame="1"/>
              </w:rPr>
              <w:t xml:space="preserve"> that are ready to don the Ebola </w:t>
            </w:r>
            <w:r w:rsidR="009D60F9">
              <w:rPr>
                <w:rFonts w:eastAsia="Times New Roman" w:cs="Times New Roman"/>
                <w:bdr w:val="none" w:sz="0" w:space="0" w:color="auto" w:frame="1"/>
              </w:rPr>
              <w:t>PPE</w:t>
            </w:r>
            <w:r w:rsidRPr="008E742C">
              <w:rPr>
                <w:rFonts w:eastAsia="Times New Roman" w:cs="Times New Roman"/>
                <w:bdr w:val="none" w:sz="0" w:space="0" w:color="auto" w:frame="1"/>
              </w:rPr>
              <w:t xml:space="preserve"> ensemble  per total number HCPs eligible for Ebola ensemble training during reporting period as of the last day of the reporting period</w:t>
            </w:r>
          </w:p>
          <w:p w14:paraId="16F180B5" w14:textId="77777777" w:rsidR="0024792D" w:rsidRPr="008E742C"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49E36836" w14:textId="77777777" w:rsidR="0024792D" w:rsidRPr="008E742C" w:rsidRDefault="0024792D" w:rsidP="002479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 xml:space="preserve">Number of HCP trained to use the Ebola </w:t>
            </w:r>
            <w:r w:rsidR="009D60F9">
              <w:rPr>
                <w:rFonts w:eastAsia="Times New Roman" w:cs="Times New Roman"/>
                <w:bdr w:val="none" w:sz="0" w:space="0" w:color="auto" w:frame="1"/>
              </w:rPr>
              <w:t>PPE</w:t>
            </w:r>
            <w:r w:rsidRPr="008E742C">
              <w:rPr>
                <w:rFonts w:eastAsia="Times New Roman" w:cs="Times New Roman"/>
                <w:bdr w:val="none" w:sz="0" w:space="0" w:color="auto" w:frame="1"/>
              </w:rPr>
              <w:t xml:space="preserve"> ensemble  during the reporting period per 100 staffed beds </w:t>
            </w:r>
          </w:p>
          <w:p w14:paraId="3421ABE5"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0ACC4696"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pPr>
          </w:p>
          <w:p w14:paraId="59BCAC87" w14:textId="77777777" w:rsidR="007E3F56" w:rsidRPr="008E742C" w:rsidRDefault="007E3F56" w:rsidP="0012222A">
            <w:pPr>
              <w:cnfStyle w:val="000000000000" w:firstRow="0" w:lastRow="0" w:firstColumn="0" w:lastColumn="0" w:oddVBand="0" w:evenVBand="0" w:oddHBand="0" w:evenHBand="0" w:firstRowFirstColumn="0" w:firstRowLastColumn="0" w:lastRowFirstColumn="0" w:lastRowLastColumn="0"/>
            </w:pPr>
          </w:p>
          <w:p w14:paraId="36338E2F" w14:textId="77777777" w:rsidR="0024792D" w:rsidRPr="008E742C" w:rsidRDefault="0024792D" w:rsidP="002479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Number of HCP who completed N95 respirator fits tests/training or PAPR training during the reporting period per total number of HCPs eligible for the respirator program as of the last day of the reporting period</w:t>
            </w:r>
          </w:p>
          <w:p w14:paraId="72E2846D"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pPr>
          </w:p>
          <w:p w14:paraId="76FF4441" w14:textId="77777777" w:rsidR="0024792D" w:rsidRPr="008E742C" w:rsidRDefault="0024792D" w:rsidP="002479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Number of HCP who completed their annual N95 fit test or PAPR training in the reporting period per 100 staffed hospital beds</w:t>
            </w:r>
          </w:p>
          <w:p w14:paraId="39EA58CA"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6E5D1BDD"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pPr>
          </w:p>
          <w:p w14:paraId="0502EF5D" w14:textId="77777777" w:rsidR="0024792D" w:rsidRPr="008E742C" w:rsidRDefault="0024792D" w:rsidP="002479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Number of healthcare personnel who had routine N95 fit tests/training or PAPR training during the reporting period</w:t>
            </w:r>
          </w:p>
          <w:p w14:paraId="5CA582D9"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5499A449"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pPr>
          </w:p>
          <w:p w14:paraId="25405C1D"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pPr>
          </w:p>
          <w:p w14:paraId="311A84FA" w14:textId="56AF9AC0" w:rsidR="0024792D" w:rsidRPr="008E742C" w:rsidRDefault="00053968" w:rsidP="002479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Pr>
                <w:rFonts w:eastAsia="Times New Roman" w:cs="Times New Roman"/>
                <w:bdr w:val="none" w:sz="0" w:space="0" w:color="auto" w:frame="1"/>
              </w:rPr>
              <w:t>Brand</w:t>
            </w:r>
            <w:r w:rsidR="0024792D" w:rsidRPr="008E742C">
              <w:rPr>
                <w:rFonts w:eastAsia="Times New Roman" w:cs="Times New Roman"/>
                <w:bdr w:val="none" w:sz="0" w:space="0" w:color="auto" w:frame="1"/>
              </w:rPr>
              <w:t xml:space="preserve"> and model of the first respirator attempted for fit test under respirator program protocol</w:t>
            </w:r>
          </w:p>
          <w:p w14:paraId="616C2663"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0D098D51"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pPr>
          </w:p>
          <w:p w14:paraId="427F1EBD" w14:textId="3979971C" w:rsidR="0024792D" w:rsidRPr="008E742C" w:rsidRDefault="00053968" w:rsidP="002479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Pr>
                <w:rFonts w:eastAsia="Times New Roman" w:cs="Times New Roman"/>
                <w:bdr w:val="none" w:sz="0" w:space="0" w:color="auto" w:frame="1"/>
              </w:rPr>
              <w:t>Brand</w:t>
            </w:r>
            <w:r w:rsidR="0024792D" w:rsidRPr="008E742C">
              <w:rPr>
                <w:rFonts w:eastAsia="Times New Roman" w:cs="Times New Roman"/>
                <w:bdr w:val="none" w:sz="0" w:space="0" w:color="auto" w:frame="1"/>
              </w:rPr>
              <w:t xml:space="preserve"> and model of the second respirator attempted for fit test under respirator program protocol</w:t>
            </w:r>
          </w:p>
          <w:p w14:paraId="21CB08FC"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pPr>
          </w:p>
          <w:p w14:paraId="05247A9A" w14:textId="5F4FC486" w:rsidR="0024792D" w:rsidRPr="00F5232E" w:rsidRDefault="0024792D" w:rsidP="0024792D">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lastRenderedPageBreak/>
              <w:t xml:space="preserve">Number of primary and secondary respirators used for N95 fit testing/training by </w:t>
            </w:r>
            <w:r w:rsidR="00053968">
              <w:rPr>
                <w:rFonts w:eastAsia="Times New Roman" w:cs="Times New Roman"/>
                <w:bdr w:val="none" w:sz="0" w:space="0" w:color="auto" w:frame="1"/>
              </w:rPr>
              <w:t>brand</w:t>
            </w:r>
            <w:r w:rsidRPr="008E742C">
              <w:rPr>
                <w:rFonts w:eastAsia="Times New Roman" w:cs="Times New Roman"/>
                <w:bdr w:val="none" w:sz="0" w:space="0" w:color="auto" w:frame="1"/>
              </w:rPr>
              <w:t xml:space="preserve">/model/size during the reporting period  </w:t>
            </w:r>
          </w:p>
        </w:tc>
      </w:tr>
      <w:tr w:rsidR="0024792D" w:rsidRPr="008E742C" w14:paraId="2CA50DFC" w14:textId="77777777">
        <w:trPr>
          <w:trHeight w:val="4868"/>
        </w:trPr>
        <w:tc>
          <w:tcPr>
            <w:cnfStyle w:val="001000000000" w:firstRow="0" w:lastRow="0" w:firstColumn="1" w:lastColumn="0" w:oddVBand="0" w:evenVBand="0" w:oddHBand="0" w:evenHBand="0" w:firstRowFirstColumn="0" w:firstRowLastColumn="0" w:lastRowFirstColumn="0" w:lastRowLastColumn="0"/>
            <w:tcW w:w="3048" w:type="dxa"/>
          </w:tcPr>
          <w:p w14:paraId="423CCE59" w14:textId="77777777" w:rsidR="0024792D" w:rsidRPr="00193826" w:rsidRDefault="0024792D" w:rsidP="0012222A">
            <w:pPr>
              <w:rPr>
                <w:rFonts w:eastAsia="Times New Roman" w:cs="Times New Roman"/>
                <w:spacing w:val="1"/>
                <w:bdr w:val="none" w:sz="0" w:space="0" w:color="auto" w:frame="1"/>
              </w:rPr>
            </w:pPr>
            <w:r w:rsidRPr="00193826">
              <w:rPr>
                <w:rFonts w:eastAsia="Times New Roman" w:cs="Times New Roman"/>
                <w:bdr w:val="none" w:sz="0" w:space="0" w:color="auto" w:frame="1"/>
              </w:rPr>
              <w:lastRenderedPageBreak/>
              <w:t xml:space="preserve">III. Isolation Rooms for Patient Care and Evaluation of a </w:t>
            </w:r>
            <w:r w:rsidRPr="00193826">
              <w:rPr>
                <w:rFonts w:eastAsia="Times New Roman" w:cs="Times New Roman"/>
                <w:spacing w:val="1"/>
                <w:bdr w:val="none" w:sz="0" w:space="0" w:color="auto" w:frame="1"/>
              </w:rPr>
              <w:t>PUI (Person Under Investigation)</w:t>
            </w:r>
          </w:p>
          <w:p w14:paraId="31C51156" w14:textId="77777777" w:rsidR="0024792D" w:rsidRPr="008E742C" w:rsidRDefault="0024792D" w:rsidP="0012222A">
            <w:pPr>
              <w:rPr>
                <w:rFonts w:eastAsia="Times New Roman" w:cs="Times New Roman"/>
                <w:spacing w:val="1"/>
                <w:bdr w:val="none" w:sz="0" w:space="0" w:color="auto" w:frame="1"/>
              </w:rPr>
            </w:pPr>
          </w:p>
          <w:p w14:paraId="7036E462" w14:textId="77777777" w:rsidR="0024792D" w:rsidRPr="00193826" w:rsidRDefault="0024792D" w:rsidP="0024792D">
            <w:pPr>
              <w:pStyle w:val="ListParagraph"/>
              <w:numPr>
                <w:ilvl w:val="0"/>
                <w:numId w:val="20"/>
              </w:numPr>
              <w:rPr>
                <w:rFonts w:eastAsia="Times New Roman" w:cs="Times New Roman"/>
                <w:b w:val="0"/>
                <w:spacing w:val="1"/>
                <w:bdr w:val="none" w:sz="0" w:space="0" w:color="auto" w:frame="1"/>
              </w:rPr>
            </w:pPr>
            <w:r w:rsidRPr="00193826">
              <w:rPr>
                <w:rFonts w:eastAsia="Times New Roman" w:cs="Times New Roman"/>
                <w:b w:val="0"/>
                <w:spacing w:val="1"/>
                <w:bdr w:val="none" w:sz="0" w:space="0" w:color="auto" w:frame="1"/>
              </w:rPr>
              <w:t>AIIRs per 100 staffed beds</w:t>
            </w:r>
          </w:p>
          <w:p w14:paraId="04E48322" w14:textId="77777777" w:rsidR="0024792D" w:rsidRPr="00193826" w:rsidRDefault="0024792D" w:rsidP="0012222A">
            <w:pPr>
              <w:rPr>
                <w:rFonts w:eastAsia="Times New Roman" w:cs="Times New Roman"/>
                <w:b w:val="0"/>
                <w:spacing w:val="1"/>
                <w:bdr w:val="none" w:sz="0" w:space="0" w:color="auto" w:frame="1"/>
              </w:rPr>
            </w:pPr>
          </w:p>
          <w:p w14:paraId="4D8768D2" w14:textId="77777777" w:rsidR="0024792D" w:rsidRPr="00193826" w:rsidRDefault="0024792D" w:rsidP="0024792D">
            <w:pPr>
              <w:pStyle w:val="ListParagraph"/>
              <w:numPr>
                <w:ilvl w:val="0"/>
                <w:numId w:val="20"/>
              </w:numPr>
              <w:rPr>
                <w:rFonts w:eastAsia="Times New Roman" w:cs="Times New Roman"/>
                <w:b w:val="0"/>
                <w:spacing w:val="1"/>
                <w:bdr w:val="none" w:sz="0" w:space="0" w:color="auto" w:frame="1"/>
              </w:rPr>
            </w:pPr>
            <w:r w:rsidRPr="00193826">
              <w:rPr>
                <w:rFonts w:eastAsia="Times New Roman" w:cs="Times New Roman"/>
                <w:b w:val="0"/>
                <w:spacing w:val="1"/>
                <w:bdr w:val="none" w:sz="0" w:space="0" w:color="auto" w:frame="1"/>
              </w:rPr>
              <w:t xml:space="preserve">Number of Portable HEPA units per 100 staffed beds </w:t>
            </w:r>
          </w:p>
          <w:p w14:paraId="5ECD2657" w14:textId="77777777" w:rsidR="0024792D" w:rsidRPr="00193826" w:rsidRDefault="0024792D" w:rsidP="0012222A">
            <w:pPr>
              <w:rPr>
                <w:rFonts w:eastAsia="Times New Roman" w:cs="Times New Roman"/>
                <w:b w:val="0"/>
                <w:spacing w:val="1"/>
                <w:bdr w:val="none" w:sz="0" w:space="0" w:color="auto" w:frame="1"/>
              </w:rPr>
            </w:pPr>
          </w:p>
          <w:p w14:paraId="7F44C094" w14:textId="77777777" w:rsidR="0024792D" w:rsidRPr="00193826" w:rsidRDefault="0024792D" w:rsidP="0024792D">
            <w:pPr>
              <w:pStyle w:val="ListParagraph"/>
              <w:numPr>
                <w:ilvl w:val="0"/>
                <w:numId w:val="20"/>
              </w:numPr>
              <w:rPr>
                <w:rFonts w:cs="Times New Roman"/>
                <w:b w:val="0"/>
                <w:smallCaps/>
              </w:rPr>
            </w:pPr>
            <w:r w:rsidRPr="00193826">
              <w:rPr>
                <w:rFonts w:eastAsia="Times New Roman" w:cs="Times New Roman"/>
                <w:b w:val="0"/>
                <w:bdr w:val="none" w:sz="0" w:space="0" w:color="auto" w:frame="1"/>
              </w:rPr>
              <w:t>AIIRs that meet the CDC Ebola guidance for caring for a PUI per 100 staffed beds</w:t>
            </w:r>
          </w:p>
          <w:p w14:paraId="0B9CD9F7" w14:textId="77777777" w:rsidR="0024792D" w:rsidRPr="00193826" w:rsidRDefault="0024792D" w:rsidP="0012222A">
            <w:pPr>
              <w:pStyle w:val="ListParagraph"/>
              <w:rPr>
                <w:rFonts w:eastAsia="Times New Roman" w:cs="Times New Roman"/>
                <w:b w:val="0"/>
                <w:bdr w:val="none" w:sz="0" w:space="0" w:color="auto" w:frame="1"/>
              </w:rPr>
            </w:pPr>
          </w:p>
          <w:p w14:paraId="1B62974C" w14:textId="77777777" w:rsidR="0024792D" w:rsidRPr="00F5232E" w:rsidRDefault="0024792D" w:rsidP="0024792D">
            <w:pPr>
              <w:pStyle w:val="ListParagraph"/>
              <w:numPr>
                <w:ilvl w:val="0"/>
                <w:numId w:val="20"/>
              </w:numPr>
              <w:rPr>
                <w:rFonts w:cs="Times New Roman"/>
                <w:b w:val="0"/>
                <w:smallCaps/>
              </w:rPr>
            </w:pPr>
            <w:r w:rsidRPr="00193826">
              <w:rPr>
                <w:rFonts w:eastAsia="Times New Roman" w:cs="Times New Roman"/>
                <w:b w:val="0"/>
                <w:bdr w:val="none" w:sz="0" w:space="0" w:color="auto" w:frame="1"/>
              </w:rPr>
              <w:t xml:space="preserve">Number of Ebola Patients that can be treated concurrently (Beds, Staff, </w:t>
            </w:r>
            <w:r w:rsidR="009D60F9">
              <w:rPr>
                <w:rFonts w:eastAsia="Times New Roman" w:cs="Times New Roman"/>
                <w:b w:val="0"/>
                <w:bdr w:val="none" w:sz="0" w:space="0" w:color="auto" w:frame="1"/>
              </w:rPr>
              <w:t>PPE</w:t>
            </w:r>
            <w:r w:rsidRPr="00193826">
              <w:rPr>
                <w:rFonts w:eastAsia="Times New Roman" w:cs="Times New Roman"/>
                <w:b w:val="0"/>
                <w:bdr w:val="none" w:sz="0" w:space="0" w:color="auto" w:frame="1"/>
              </w:rPr>
              <w:t>)</w:t>
            </w:r>
          </w:p>
        </w:tc>
        <w:tc>
          <w:tcPr>
            <w:tcW w:w="7290" w:type="dxa"/>
          </w:tcPr>
          <w:p w14:paraId="30530BC9"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spacing w:val="1"/>
                <w:bdr w:val="none" w:sz="0" w:space="0" w:color="auto" w:frame="1"/>
              </w:rPr>
            </w:pPr>
            <w:r w:rsidRPr="008E742C">
              <w:rPr>
                <w:rFonts w:eastAsia="Times New Roman" w:cs="Times New Roman"/>
                <w:b/>
                <w:bdr w:val="none" w:sz="0" w:space="0" w:color="auto" w:frame="1"/>
              </w:rPr>
              <w:t xml:space="preserve">Number of designated AIIRS (Airborne Infection Isolation Rooms) for Patient Care and Evaluation of a </w:t>
            </w:r>
            <w:r w:rsidRPr="008E742C">
              <w:rPr>
                <w:rFonts w:eastAsia="Times New Roman" w:cs="Times New Roman"/>
                <w:b/>
                <w:spacing w:val="1"/>
                <w:bdr w:val="none" w:sz="0" w:space="0" w:color="auto" w:frame="1"/>
              </w:rPr>
              <w:t>PUI in hospital as of report date</w:t>
            </w:r>
          </w:p>
          <w:p w14:paraId="7CF7FB4D"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pPr>
          </w:p>
          <w:p w14:paraId="5070BEA5"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pPr>
          </w:p>
          <w:p w14:paraId="104E9B95" w14:textId="77777777" w:rsidR="0024792D" w:rsidRPr="008E742C" w:rsidRDefault="0024792D" w:rsidP="0024792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 xml:space="preserve">Total number of patient AIIRs (Airborne Infection Isolation Rooms) per 100 staffed hospital beds, as of the last day of the reporting period </w:t>
            </w:r>
          </w:p>
          <w:p w14:paraId="32B35C3A"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25E5E048" w14:textId="77777777" w:rsidR="0024792D" w:rsidRPr="008E742C" w:rsidRDefault="0024792D" w:rsidP="0024792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Number of rooms representing added capacity with portable HEPA units, per 100 staffed beds, as of the last day of the reporting period</w:t>
            </w:r>
          </w:p>
          <w:p w14:paraId="7EDA015F"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pPr>
          </w:p>
          <w:p w14:paraId="0C7383D7" w14:textId="77777777" w:rsidR="0024792D" w:rsidRPr="00EF3250" w:rsidRDefault="0024792D" w:rsidP="0024792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mallCaps/>
              </w:rPr>
            </w:pPr>
            <w:r w:rsidRPr="008E742C">
              <w:rPr>
                <w:rFonts w:eastAsia="Times New Roman" w:cs="Times New Roman"/>
                <w:bdr w:val="none" w:sz="0" w:space="0" w:color="auto" w:frame="1"/>
              </w:rPr>
              <w:t>Total number of AIIRs that meet the CDC’s Ebola guidance for caring for a PUI, per 100 staffed hospital beds, as of the last day of the reporting period</w:t>
            </w:r>
            <w:r>
              <w:rPr>
                <w:rFonts w:eastAsia="Times New Roman" w:cs="Times New Roman"/>
                <w:bdr w:val="none" w:sz="0" w:space="0" w:color="auto" w:frame="1"/>
              </w:rPr>
              <w:t xml:space="preserve"> </w:t>
            </w:r>
          </w:p>
          <w:p w14:paraId="6F4F705A" w14:textId="77777777" w:rsidR="0024792D" w:rsidRPr="00EF3250"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cs="Times New Roman"/>
                <w:smallCaps/>
              </w:rPr>
            </w:pPr>
          </w:p>
          <w:p w14:paraId="559622DB" w14:textId="77777777" w:rsidR="0024792D" w:rsidRPr="00EF3250"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7BC416A1" w14:textId="77777777" w:rsidR="0024792D" w:rsidRPr="00EF3250" w:rsidRDefault="0024792D" w:rsidP="0024792D">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rFonts w:cs="Times New Roman"/>
                <w:smallCaps/>
              </w:rPr>
            </w:pPr>
            <w:r>
              <w:rPr>
                <w:rFonts w:eastAsia="Times New Roman" w:cs="Times New Roman"/>
                <w:bdr w:val="none" w:sz="0" w:space="0" w:color="auto" w:frame="1"/>
              </w:rPr>
              <w:t xml:space="preserve">Using the CDC </w:t>
            </w:r>
            <w:r w:rsidR="009D60F9">
              <w:rPr>
                <w:rFonts w:eastAsia="Times New Roman" w:cs="Times New Roman"/>
                <w:bdr w:val="none" w:sz="0" w:space="0" w:color="auto" w:frame="1"/>
              </w:rPr>
              <w:t>PPE</w:t>
            </w:r>
            <w:r>
              <w:rPr>
                <w:rFonts w:eastAsia="Times New Roman" w:cs="Times New Roman"/>
                <w:bdr w:val="none" w:sz="0" w:space="0" w:color="auto" w:frame="1"/>
              </w:rPr>
              <w:t xml:space="preserve"> calculator, the number of patients that can be treated concurrently at the hospital given the number of rooms at that hospital meeting CDC guidance for caring for a PUI and the number of eligible staff trained to use the Ebola </w:t>
            </w:r>
            <w:r w:rsidR="009D60F9">
              <w:rPr>
                <w:rFonts w:eastAsia="Times New Roman" w:cs="Times New Roman"/>
                <w:bdr w:val="none" w:sz="0" w:space="0" w:color="auto" w:frame="1"/>
              </w:rPr>
              <w:t>PPE</w:t>
            </w:r>
            <w:r>
              <w:rPr>
                <w:rFonts w:eastAsia="Times New Roman" w:cs="Times New Roman"/>
                <w:bdr w:val="none" w:sz="0" w:space="0" w:color="auto" w:frame="1"/>
              </w:rPr>
              <w:t xml:space="preserve"> ensemble</w:t>
            </w:r>
          </w:p>
        </w:tc>
      </w:tr>
      <w:tr w:rsidR="0024792D" w:rsidRPr="008E742C" w14:paraId="71A2DD6B" w14:textId="77777777" w:rsidTr="000D7C36">
        <w:trPr>
          <w:trHeight w:val="3140"/>
        </w:trPr>
        <w:tc>
          <w:tcPr>
            <w:cnfStyle w:val="001000000000" w:firstRow="0" w:lastRow="0" w:firstColumn="1" w:lastColumn="0" w:oddVBand="0" w:evenVBand="0" w:oddHBand="0" w:evenHBand="0" w:firstRowFirstColumn="0" w:firstRowLastColumn="0" w:lastRowFirstColumn="0" w:lastRowLastColumn="0"/>
            <w:tcW w:w="3048" w:type="dxa"/>
          </w:tcPr>
          <w:p w14:paraId="53163AD0" w14:textId="77777777" w:rsidR="0024792D" w:rsidRPr="008E742C" w:rsidRDefault="0024792D" w:rsidP="0012222A">
            <w:pPr>
              <w:rPr>
                <w:rFonts w:cs="Times New Roman"/>
                <w:b w:val="0"/>
                <w:smallCaps/>
              </w:rPr>
            </w:pPr>
          </w:p>
          <w:p w14:paraId="16DB153B" w14:textId="77777777" w:rsidR="0024792D" w:rsidRPr="00D90B0F" w:rsidRDefault="0024792D" w:rsidP="0012222A">
            <w:pPr>
              <w:rPr>
                <w:rFonts w:eastAsia="Times New Roman" w:cs="Times New Roman"/>
                <w:bdr w:val="none" w:sz="0" w:space="0" w:color="auto" w:frame="1"/>
              </w:rPr>
            </w:pPr>
            <w:r w:rsidRPr="00D90B0F">
              <w:rPr>
                <w:rFonts w:eastAsia="Times New Roman" w:cs="Times New Roman"/>
                <w:bCs w:val="0"/>
                <w:smallCaps/>
              </w:rPr>
              <w:t>IV.</w:t>
            </w:r>
            <w:r w:rsidRPr="00D90B0F">
              <w:rPr>
                <w:rFonts w:eastAsia="Times New Roman" w:cs="Times New Roman"/>
                <w:bCs w:val="0"/>
                <w:bdr w:val="none" w:sz="0" w:space="0" w:color="auto" w:frame="1"/>
              </w:rPr>
              <w:t xml:space="preserve"> Contagious pathogen</w:t>
            </w:r>
            <w:r w:rsidRPr="00D90B0F">
              <w:rPr>
                <w:rFonts w:eastAsia="Times New Roman" w:cs="Times New Roman"/>
                <w:bdr w:val="none" w:sz="0" w:space="0" w:color="auto" w:frame="1"/>
              </w:rPr>
              <w:t xml:space="preserve"> </w:t>
            </w:r>
            <w:r w:rsidRPr="00D90B0F">
              <w:rPr>
                <w:rFonts w:eastAsia="Times New Roman" w:cs="Times New Roman"/>
                <w:bCs w:val="0"/>
                <w:bdr w:val="none" w:sz="0" w:space="0" w:color="auto" w:frame="1"/>
              </w:rPr>
              <w:t>Surveillance and reporting activities</w:t>
            </w:r>
          </w:p>
          <w:p w14:paraId="6DCA3FD6" w14:textId="77777777" w:rsidR="0024792D" w:rsidRPr="008E742C" w:rsidRDefault="0024792D" w:rsidP="0012222A">
            <w:pPr>
              <w:rPr>
                <w:rFonts w:eastAsia="Times New Roman" w:cs="Times New Roman"/>
                <w:b w:val="0"/>
                <w:bdr w:val="none" w:sz="0" w:space="0" w:color="auto" w:frame="1"/>
              </w:rPr>
            </w:pPr>
          </w:p>
          <w:p w14:paraId="02FFF8EB" w14:textId="77777777" w:rsidR="0024792D" w:rsidRPr="00570C4D" w:rsidRDefault="0024792D" w:rsidP="0012222A">
            <w:pPr>
              <w:rPr>
                <w:rFonts w:eastAsia="Times New Roman" w:cs="Times New Roman"/>
                <w:bdr w:val="none" w:sz="0" w:space="0" w:color="auto" w:frame="1"/>
              </w:rPr>
            </w:pPr>
            <w:r w:rsidRPr="00570C4D">
              <w:rPr>
                <w:rFonts w:eastAsia="Times New Roman" w:cs="Times New Roman"/>
                <w:bCs w:val="0"/>
                <w:bdr w:val="none" w:sz="0" w:space="0" w:color="auto" w:frame="1"/>
              </w:rPr>
              <w:t xml:space="preserve">1. List of surveillance and reporting activities by contagious pathogen   </w:t>
            </w:r>
          </w:p>
          <w:p w14:paraId="30FD12BC" w14:textId="77777777" w:rsidR="0024792D" w:rsidRPr="008E742C" w:rsidRDefault="0024792D" w:rsidP="0012222A">
            <w:pPr>
              <w:rPr>
                <w:rFonts w:eastAsia="Times New Roman" w:cs="Times New Roman"/>
                <w:b w:val="0"/>
                <w:bdr w:val="none" w:sz="0" w:space="0" w:color="auto" w:frame="1"/>
              </w:rPr>
            </w:pPr>
          </w:p>
          <w:p w14:paraId="77C47516" w14:textId="77777777" w:rsidR="0024792D" w:rsidRPr="008E742C" w:rsidRDefault="0024792D" w:rsidP="0012222A">
            <w:pPr>
              <w:rPr>
                <w:rFonts w:eastAsia="Times New Roman" w:cs="Times New Roman"/>
                <w:b w:val="0"/>
                <w:bdr w:val="none" w:sz="0" w:space="0" w:color="auto" w:frame="1"/>
              </w:rPr>
            </w:pPr>
          </w:p>
          <w:p w14:paraId="46CCC614" w14:textId="77777777" w:rsidR="0024792D" w:rsidRPr="008E742C" w:rsidRDefault="0024792D" w:rsidP="0012222A">
            <w:pPr>
              <w:rPr>
                <w:rFonts w:eastAsia="Times New Roman" w:cs="Times New Roman"/>
                <w:b w:val="0"/>
                <w:bdr w:val="none" w:sz="0" w:space="0" w:color="auto" w:frame="1"/>
              </w:rPr>
            </w:pPr>
          </w:p>
          <w:p w14:paraId="38D7B51F" w14:textId="77777777" w:rsidR="0024792D" w:rsidRPr="008E742C" w:rsidRDefault="0024792D" w:rsidP="0012222A">
            <w:pPr>
              <w:rPr>
                <w:rFonts w:eastAsia="Times New Roman" w:cs="Times New Roman"/>
                <w:b w:val="0"/>
                <w:bdr w:val="none" w:sz="0" w:space="0" w:color="auto" w:frame="1"/>
              </w:rPr>
            </w:pPr>
          </w:p>
          <w:p w14:paraId="464C4785" w14:textId="77777777" w:rsidR="0024792D" w:rsidRPr="008E742C" w:rsidRDefault="0024792D" w:rsidP="0012222A">
            <w:pPr>
              <w:rPr>
                <w:rFonts w:eastAsia="Times New Roman" w:cs="Times New Roman"/>
                <w:b w:val="0"/>
                <w:bdr w:val="none" w:sz="0" w:space="0" w:color="auto" w:frame="1"/>
              </w:rPr>
            </w:pPr>
          </w:p>
          <w:p w14:paraId="77608A50" w14:textId="77777777" w:rsidR="0024792D" w:rsidRPr="008E742C" w:rsidRDefault="0024792D" w:rsidP="0012222A">
            <w:pPr>
              <w:rPr>
                <w:rFonts w:eastAsia="Times New Roman" w:cs="Times New Roman"/>
                <w:b w:val="0"/>
                <w:bdr w:val="none" w:sz="0" w:space="0" w:color="auto" w:frame="1"/>
              </w:rPr>
            </w:pPr>
          </w:p>
          <w:p w14:paraId="4DA70677" w14:textId="77777777" w:rsidR="0024792D" w:rsidRPr="008E742C" w:rsidRDefault="0024792D" w:rsidP="0012222A">
            <w:pPr>
              <w:rPr>
                <w:rFonts w:eastAsia="Times New Roman" w:cs="Times New Roman"/>
                <w:b w:val="0"/>
                <w:bdr w:val="none" w:sz="0" w:space="0" w:color="auto" w:frame="1"/>
              </w:rPr>
            </w:pPr>
          </w:p>
          <w:p w14:paraId="1BAFD02F" w14:textId="77777777" w:rsidR="0024792D" w:rsidRPr="008E742C" w:rsidRDefault="0024792D" w:rsidP="0012222A">
            <w:pPr>
              <w:rPr>
                <w:rFonts w:eastAsia="Times New Roman" w:cs="Times New Roman"/>
                <w:b w:val="0"/>
                <w:bdr w:val="none" w:sz="0" w:space="0" w:color="auto" w:frame="1"/>
              </w:rPr>
            </w:pPr>
          </w:p>
          <w:p w14:paraId="42D26375" w14:textId="77777777" w:rsidR="0024792D" w:rsidRPr="008E742C" w:rsidRDefault="0024792D" w:rsidP="0012222A">
            <w:pPr>
              <w:rPr>
                <w:rFonts w:eastAsia="Times New Roman" w:cs="Times New Roman"/>
                <w:b w:val="0"/>
                <w:bdr w:val="none" w:sz="0" w:space="0" w:color="auto" w:frame="1"/>
              </w:rPr>
            </w:pPr>
          </w:p>
          <w:p w14:paraId="1C3E44D1" w14:textId="77777777" w:rsidR="0024792D" w:rsidRPr="008E742C" w:rsidRDefault="0024792D" w:rsidP="0012222A">
            <w:pPr>
              <w:rPr>
                <w:rFonts w:eastAsia="Times New Roman" w:cs="Times New Roman"/>
                <w:b w:val="0"/>
                <w:bdr w:val="none" w:sz="0" w:space="0" w:color="auto" w:frame="1"/>
              </w:rPr>
            </w:pPr>
          </w:p>
          <w:p w14:paraId="1BE2BA14" w14:textId="77777777" w:rsidR="0024792D" w:rsidRPr="008E742C" w:rsidRDefault="0024792D" w:rsidP="0012222A">
            <w:pPr>
              <w:rPr>
                <w:rFonts w:eastAsia="Times New Roman" w:cs="Times New Roman"/>
                <w:b w:val="0"/>
                <w:bdr w:val="none" w:sz="0" w:space="0" w:color="auto" w:frame="1"/>
              </w:rPr>
            </w:pPr>
          </w:p>
          <w:p w14:paraId="640954ED" w14:textId="77777777" w:rsidR="0024792D" w:rsidRDefault="0024792D" w:rsidP="0012222A">
            <w:pPr>
              <w:rPr>
                <w:rFonts w:eastAsia="Times New Roman" w:cs="Times New Roman"/>
                <w:b w:val="0"/>
                <w:bdr w:val="none" w:sz="0" w:space="0" w:color="auto" w:frame="1"/>
              </w:rPr>
            </w:pPr>
          </w:p>
          <w:p w14:paraId="550BE2C3" w14:textId="77777777" w:rsidR="0024792D" w:rsidRDefault="0024792D" w:rsidP="0012222A">
            <w:pPr>
              <w:rPr>
                <w:rFonts w:eastAsia="Times New Roman" w:cs="Times New Roman"/>
                <w:b w:val="0"/>
                <w:bdr w:val="none" w:sz="0" w:space="0" w:color="auto" w:frame="1"/>
              </w:rPr>
            </w:pPr>
          </w:p>
          <w:p w14:paraId="44072470" w14:textId="77777777" w:rsidR="0024792D" w:rsidRDefault="0024792D" w:rsidP="0012222A">
            <w:pPr>
              <w:rPr>
                <w:rFonts w:eastAsia="Times New Roman" w:cs="Times New Roman"/>
                <w:b w:val="0"/>
                <w:bdr w:val="none" w:sz="0" w:space="0" w:color="auto" w:frame="1"/>
              </w:rPr>
            </w:pPr>
          </w:p>
          <w:p w14:paraId="610DAF1B" w14:textId="77777777" w:rsidR="0024792D" w:rsidRDefault="0024792D" w:rsidP="0012222A">
            <w:pPr>
              <w:rPr>
                <w:rFonts w:eastAsia="Times New Roman" w:cs="Times New Roman"/>
                <w:b w:val="0"/>
                <w:bdr w:val="none" w:sz="0" w:space="0" w:color="auto" w:frame="1"/>
              </w:rPr>
            </w:pPr>
          </w:p>
          <w:p w14:paraId="65039784" w14:textId="77777777" w:rsidR="0024792D" w:rsidRDefault="0024792D" w:rsidP="0012222A">
            <w:pPr>
              <w:rPr>
                <w:rFonts w:eastAsia="Times New Roman" w:cs="Times New Roman"/>
                <w:b w:val="0"/>
                <w:bdr w:val="none" w:sz="0" w:space="0" w:color="auto" w:frame="1"/>
              </w:rPr>
            </w:pPr>
          </w:p>
          <w:p w14:paraId="55D894B1" w14:textId="77777777" w:rsidR="0024792D" w:rsidRDefault="0024792D" w:rsidP="0012222A">
            <w:pPr>
              <w:rPr>
                <w:rFonts w:eastAsia="Times New Roman" w:cs="Times New Roman"/>
                <w:b w:val="0"/>
                <w:bdr w:val="none" w:sz="0" w:space="0" w:color="auto" w:frame="1"/>
              </w:rPr>
            </w:pPr>
          </w:p>
          <w:p w14:paraId="70CD4029" w14:textId="77777777" w:rsidR="0024792D" w:rsidRDefault="0024792D" w:rsidP="0012222A">
            <w:pPr>
              <w:rPr>
                <w:rFonts w:eastAsia="Times New Roman" w:cs="Times New Roman"/>
                <w:b w:val="0"/>
                <w:bdr w:val="none" w:sz="0" w:space="0" w:color="auto" w:frame="1"/>
              </w:rPr>
            </w:pPr>
          </w:p>
          <w:p w14:paraId="0D235A63" w14:textId="77777777" w:rsidR="0024792D" w:rsidRDefault="0024792D" w:rsidP="0012222A">
            <w:pPr>
              <w:rPr>
                <w:rFonts w:eastAsia="Times New Roman" w:cs="Times New Roman"/>
                <w:b w:val="0"/>
                <w:bdr w:val="none" w:sz="0" w:space="0" w:color="auto" w:frame="1"/>
              </w:rPr>
            </w:pPr>
          </w:p>
          <w:p w14:paraId="204F3440" w14:textId="77777777" w:rsidR="0024792D" w:rsidRPr="008E742C" w:rsidRDefault="0024792D" w:rsidP="0012222A">
            <w:pPr>
              <w:rPr>
                <w:rFonts w:eastAsia="Times New Roman" w:cs="Times New Roman"/>
                <w:b w:val="0"/>
                <w:bdr w:val="none" w:sz="0" w:space="0" w:color="auto" w:frame="1"/>
              </w:rPr>
            </w:pPr>
          </w:p>
          <w:p w14:paraId="19943C24" w14:textId="77777777" w:rsidR="0024792D" w:rsidRPr="008E742C" w:rsidRDefault="0024792D" w:rsidP="0012222A">
            <w:pPr>
              <w:rPr>
                <w:rFonts w:eastAsia="Times New Roman" w:cs="Times New Roman"/>
                <w:b w:val="0"/>
                <w:bdr w:val="none" w:sz="0" w:space="0" w:color="auto" w:frame="1"/>
              </w:rPr>
            </w:pPr>
          </w:p>
          <w:p w14:paraId="66D3F017" w14:textId="77777777" w:rsidR="0024792D" w:rsidRPr="008E742C" w:rsidRDefault="0024792D" w:rsidP="0012222A">
            <w:pPr>
              <w:rPr>
                <w:rFonts w:eastAsia="Times New Roman" w:cs="Times New Roman"/>
                <w:b w:val="0"/>
                <w:bdr w:val="none" w:sz="0" w:space="0" w:color="auto" w:frame="1"/>
              </w:rPr>
            </w:pPr>
          </w:p>
          <w:p w14:paraId="6BAE9957" w14:textId="77777777" w:rsidR="0024792D" w:rsidRPr="008E742C" w:rsidRDefault="0024792D" w:rsidP="0012222A"/>
          <w:p w14:paraId="243D8988" w14:textId="77777777" w:rsidR="0024792D" w:rsidRPr="008E742C" w:rsidRDefault="0024792D" w:rsidP="0012222A"/>
          <w:p w14:paraId="67D1E1AC" w14:textId="77777777" w:rsidR="0024792D" w:rsidRPr="00193826" w:rsidRDefault="0024792D" w:rsidP="0012222A">
            <w:pPr>
              <w:rPr>
                <w:rFonts w:eastAsia="Times New Roman" w:cs="Times New Roman"/>
                <w:bdr w:val="none" w:sz="0" w:space="0" w:color="auto" w:frame="1"/>
              </w:rPr>
            </w:pPr>
            <w:r w:rsidRPr="00193826">
              <w:rPr>
                <w:rFonts w:eastAsia="Times New Roman" w:cs="Times New Roman"/>
                <w:bCs w:val="0"/>
                <w:bdr w:val="none" w:sz="0" w:space="0" w:color="auto" w:frame="1"/>
              </w:rPr>
              <w:t>2. HCP screening in reporting period, by contagious pathogen</w:t>
            </w:r>
          </w:p>
          <w:p w14:paraId="79CB7752" w14:textId="77777777" w:rsidR="0024792D" w:rsidRPr="008E742C" w:rsidRDefault="0024792D" w:rsidP="0012222A">
            <w:pPr>
              <w:rPr>
                <w:rFonts w:cs="Times New Roman"/>
                <w:b w:val="0"/>
                <w:smallCaps/>
              </w:rPr>
            </w:pPr>
          </w:p>
        </w:tc>
        <w:tc>
          <w:tcPr>
            <w:tcW w:w="7290" w:type="dxa"/>
          </w:tcPr>
          <w:p w14:paraId="0DAD7DF4"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bdr w:val="none" w:sz="0" w:space="0" w:color="auto" w:frame="1"/>
              </w:rPr>
            </w:pPr>
          </w:p>
          <w:p w14:paraId="53C5A22D"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bdr w:val="none" w:sz="0" w:space="0" w:color="auto" w:frame="1"/>
              </w:rPr>
            </w:pPr>
            <w:r w:rsidRPr="008E742C">
              <w:rPr>
                <w:rFonts w:eastAsia="Times New Roman" w:cs="Times New Roman"/>
                <w:b/>
                <w:bCs/>
                <w:bdr w:val="none" w:sz="0" w:space="0" w:color="auto" w:frame="1"/>
              </w:rPr>
              <w:t>1. Type of contagious pathogen for which there is surveillance</w:t>
            </w:r>
            <w:r>
              <w:rPr>
                <w:rFonts w:eastAsia="Times New Roman" w:cs="Times New Roman"/>
                <w:b/>
                <w:bCs/>
                <w:bdr w:val="none" w:sz="0" w:space="0" w:color="auto" w:frame="1"/>
              </w:rPr>
              <w:t>/</w:t>
            </w:r>
            <w:r w:rsidRPr="008E742C">
              <w:rPr>
                <w:rFonts w:eastAsia="Times New Roman" w:cs="Times New Roman"/>
                <w:b/>
                <w:bCs/>
                <w:bdr w:val="none" w:sz="0" w:space="0" w:color="auto" w:frame="1"/>
              </w:rPr>
              <w:t>reporting activity (HCP Vaccinations, HCP Medical Surveillance, Reporting to State, Disease-Specific Training, , as applicable)</w:t>
            </w:r>
          </w:p>
          <w:p w14:paraId="5FEB7C73"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pPr>
          </w:p>
          <w:p w14:paraId="68123B64" w14:textId="77777777" w:rsidR="0024792D" w:rsidRPr="008E742C" w:rsidRDefault="0024792D" w:rsidP="0024792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List of surveillance and reporting activities for Ebola Virus Disease</w:t>
            </w:r>
          </w:p>
          <w:p w14:paraId="1E7D4F96" w14:textId="77777777" w:rsidR="0024792D" w:rsidRPr="008E742C" w:rsidRDefault="0024792D" w:rsidP="0024792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Reporting to State</w:t>
            </w:r>
          </w:p>
          <w:p w14:paraId="4862E251" w14:textId="77777777" w:rsidR="0024792D" w:rsidRPr="008E742C" w:rsidRDefault="0024792D" w:rsidP="0024792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Disease-Specific Training</w:t>
            </w:r>
          </w:p>
          <w:p w14:paraId="14911971" w14:textId="77777777" w:rsidR="0024792D" w:rsidRPr="008E742C"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1D89B9A0" w14:textId="77777777" w:rsidR="0024792D" w:rsidRPr="008E742C" w:rsidRDefault="0024792D" w:rsidP="0024792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List of surveillance and reporting activities for MERS/SARS</w:t>
            </w:r>
          </w:p>
          <w:p w14:paraId="47A30418" w14:textId="77777777" w:rsidR="0024792D" w:rsidRPr="008E742C" w:rsidRDefault="0024792D" w:rsidP="0024792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Reporting to State</w:t>
            </w:r>
          </w:p>
          <w:p w14:paraId="53E0E5CF" w14:textId="77777777" w:rsidR="0024792D" w:rsidRPr="008E742C"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75DD0EE9" w14:textId="77777777" w:rsidR="00DB4C56" w:rsidRPr="008E742C" w:rsidRDefault="00DB4C56" w:rsidP="00DB4C56">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List of surveillance and reporting activities for Tuberculosis</w:t>
            </w:r>
          </w:p>
          <w:p w14:paraId="3C92033F" w14:textId="77777777" w:rsidR="00DB4C56" w:rsidRPr="008E742C" w:rsidRDefault="00DB4C56" w:rsidP="00DB4C56">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Medical Surveillance</w:t>
            </w:r>
          </w:p>
          <w:p w14:paraId="48935271" w14:textId="77777777" w:rsidR="00DB4C56" w:rsidRDefault="00DB4C56" w:rsidP="00DB4C56">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Reporting to State</w:t>
            </w:r>
          </w:p>
          <w:p w14:paraId="56CE88A0" w14:textId="77777777" w:rsidR="00DB4C56" w:rsidRPr="008E742C" w:rsidRDefault="00DB4C56" w:rsidP="00DB4C56">
            <w:pPr>
              <w:pStyle w:val="ListParagraph"/>
              <w:ind w:left="1440"/>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4C5C3838" w14:textId="77777777" w:rsidR="0024792D" w:rsidRPr="008E742C" w:rsidRDefault="0024792D" w:rsidP="0024792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List of surveillance and reporting activities for Measles</w:t>
            </w:r>
          </w:p>
          <w:p w14:paraId="08E58ADF" w14:textId="77777777" w:rsidR="0024792D" w:rsidRPr="008E742C" w:rsidRDefault="0024792D" w:rsidP="0024792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lastRenderedPageBreak/>
              <w:t>HCP Vaccinations</w:t>
            </w:r>
          </w:p>
          <w:p w14:paraId="690D4E46" w14:textId="77777777" w:rsidR="0024792D" w:rsidRPr="008E742C" w:rsidRDefault="0024792D" w:rsidP="0024792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Reporting to State</w:t>
            </w:r>
          </w:p>
          <w:p w14:paraId="3E80B549" w14:textId="77777777" w:rsidR="0024792D" w:rsidRPr="008E742C"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6AB793E6" w14:textId="77777777" w:rsidR="0024792D" w:rsidRPr="008E742C" w:rsidRDefault="0024792D" w:rsidP="0024792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List of surveillance and reporting activities for Disseminated Varicella Zoster</w:t>
            </w:r>
          </w:p>
          <w:p w14:paraId="1FB1CB5A" w14:textId="77777777" w:rsidR="0024792D" w:rsidRPr="008E742C" w:rsidRDefault="0024792D" w:rsidP="0024792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HCP Vaccinations</w:t>
            </w:r>
          </w:p>
          <w:p w14:paraId="02D30BA6" w14:textId="77777777" w:rsidR="0024792D" w:rsidRPr="008E742C" w:rsidRDefault="0024792D" w:rsidP="0024792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Reporting to State</w:t>
            </w:r>
          </w:p>
          <w:p w14:paraId="75728B82" w14:textId="77777777" w:rsidR="0024792D" w:rsidRPr="008E742C"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465F00E0" w14:textId="77777777" w:rsidR="0024792D" w:rsidRPr="008E742C" w:rsidRDefault="0024792D" w:rsidP="0024792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 xml:space="preserve">List of surveillance and reporting activities for Smallpox </w:t>
            </w:r>
          </w:p>
          <w:p w14:paraId="45B16B84" w14:textId="77777777" w:rsidR="0024792D" w:rsidRPr="008E742C" w:rsidRDefault="0024792D" w:rsidP="0024792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 xml:space="preserve">Reporting to State </w:t>
            </w:r>
          </w:p>
          <w:p w14:paraId="42766E23" w14:textId="77777777" w:rsidR="0024792D" w:rsidRPr="008E742C" w:rsidRDefault="0024792D" w:rsidP="0024792D">
            <w:pPr>
              <w:pStyle w:val="ListParagraph"/>
              <w:numPr>
                <w:ilvl w:val="1"/>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 xml:space="preserve">HCP Vaccinations </w:t>
            </w:r>
          </w:p>
          <w:p w14:paraId="546BFD9F" w14:textId="77777777" w:rsidR="0024792D" w:rsidRPr="008E742C"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4DED8C7C" w14:textId="77777777" w:rsidR="0024792D" w:rsidRPr="008E742C" w:rsidRDefault="0024792D" w:rsidP="0024792D">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8E742C">
              <w:rPr>
                <w:rFonts w:eastAsia="Times New Roman" w:cs="Times New Roman"/>
                <w:bdr w:val="none" w:sz="0" w:space="0" w:color="auto" w:frame="1"/>
              </w:rPr>
              <w:t xml:space="preserve">List of surveillance and reporting activities for ‘Other’ </w:t>
            </w:r>
          </w:p>
          <w:p w14:paraId="2D335514"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bdr w:val="none" w:sz="0" w:space="0" w:color="auto" w:frame="1"/>
              </w:rPr>
            </w:pPr>
          </w:p>
          <w:p w14:paraId="2553A68D"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pPr>
          </w:p>
          <w:p w14:paraId="1529313D"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bCs/>
                <w:bdr w:val="none" w:sz="0" w:space="0" w:color="auto" w:frame="1"/>
              </w:rPr>
            </w:pPr>
            <w:r w:rsidRPr="008E742C">
              <w:rPr>
                <w:rFonts w:eastAsia="Times New Roman" w:cs="Times New Roman"/>
                <w:b/>
                <w:bCs/>
                <w:bdr w:val="none" w:sz="0" w:space="0" w:color="auto" w:frame="1"/>
              </w:rPr>
              <w:t xml:space="preserve">2. Number of HCP in screening groups (medical surveillance) during reporting period, by contagious pathogen   </w:t>
            </w:r>
          </w:p>
          <w:p w14:paraId="6852A59C" w14:textId="77777777" w:rsidR="0024792D" w:rsidRPr="008E742C"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bdr w:val="none" w:sz="0" w:space="0" w:color="auto" w:frame="1"/>
              </w:rPr>
            </w:pPr>
          </w:p>
          <w:p w14:paraId="45A83135" w14:textId="77777777" w:rsidR="0024792D" w:rsidRPr="008E742C" w:rsidRDefault="0024792D" w:rsidP="0024792D">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Times New Roman"/>
                <w:b/>
                <w:smallCaps/>
              </w:rPr>
            </w:pPr>
            <w:r w:rsidRPr="008E742C">
              <w:rPr>
                <w:rFonts w:eastAsia="Times New Roman" w:cs="Times New Roman"/>
                <w:bdr w:val="none" w:sz="0" w:space="0" w:color="auto" w:frame="1"/>
              </w:rPr>
              <w:t xml:space="preserve">Number of unique healthcare personnel in TB periodic screening group, as of the last day of the reporting period </w:t>
            </w:r>
          </w:p>
          <w:p w14:paraId="6074886E" w14:textId="77777777" w:rsidR="0024792D" w:rsidRPr="008E742C"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cs="Times New Roman"/>
                <w:b/>
                <w:smallCaps/>
              </w:rPr>
            </w:pPr>
          </w:p>
        </w:tc>
      </w:tr>
      <w:tr w:rsidR="0024792D" w:rsidRPr="00DA4AAB" w14:paraId="19C179B2" w14:textId="77777777">
        <w:trPr>
          <w:trHeight w:val="357"/>
        </w:trPr>
        <w:tc>
          <w:tcPr>
            <w:cnfStyle w:val="001000000000" w:firstRow="0" w:lastRow="0" w:firstColumn="1" w:lastColumn="0" w:oddVBand="0" w:evenVBand="0" w:oddHBand="0" w:evenHBand="0" w:firstRowFirstColumn="0" w:firstRowLastColumn="0" w:lastRowFirstColumn="0" w:lastRowLastColumn="0"/>
            <w:tcW w:w="10338" w:type="dxa"/>
            <w:gridSpan w:val="2"/>
          </w:tcPr>
          <w:p w14:paraId="10153C92" w14:textId="77777777" w:rsidR="0024792D" w:rsidRPr="00DA4AAB" w:rsidRDefault="0024792D" w:rsidP="0012222A">
            <w:pPr>
              <w:jc w:val="center"/>
              <w:rPr>
                <w:rFonts w:eastAsia="Times New Roman" w:cs="Times New Roman"/>
                <w:b w:val="0"/>
                <w:bdr w:val="none" w:sz="0" w:space="0" w:color="auto" w:frame="1"/>
              </w:rPr>
            </w:pPr>
            <w:r w:rsidRPr="005047ED">
              <w:rPr>
                <w:rFonts w:cs="Times New Roman"/>
                <w:b w:val="0"/>
                <w:smallCaps/>
                <w:sz w:val="32"/>
              </w:rPr>
              <w:t xml:space="preserve">Responsiveness </w:t>
            </w:r>
          </w:p>
        </w:tc>
      </w:tr>
      <w:tr w:rsidR="0024792D" w:rsidRPr="00DA4AAB" w14:paraId="1D3FCC20" w14:textId="77777777">
        <w:trPr>
          <w:trHeight w:val="6375"/>
        </w:trPr>
        <w:tc>
          <w:tcPr>
            <w:cnfStyle w:val="001000000000" w:firstRow="0" w:lastRow="0" w:firstColumn="1" w:lastColumn="0" w:oddVBand="0" w:evenVBand="0" w:oddHBand="0" w:evenHBand="0" w:firstRowFirstColumn="0" w:firstRowLastColumn="0" w:lastRowFirstColumn="0" w:lastRowLastColumn="0"/>
            <w:tcW w:w="3048" w:type="dxa"/>
          </w:tcPr>
          <w:p w14:paraId="2E664E2C" w14:textId="77777777" w:rsidR="0024792D" w:rsidRPr="00193826" w:rsidRDefault="0024792D" w:rsidP="0012222A">
            <w:pPr>
              <w:rPr>
                <w:rFonts w:cs="Times New Roman"/>
              </w:rPr>
            </w:pPr>
            <w:r w:rsidRPr="00193826">
              <w:rPr>
                <w:rFonts w:cs="Times New Roman"/>
              </w:rPr>
              <w:t xml:space="preserve">V. Isolation orders </w:t>
            </w:r>
          </w:p>
          <w:p w14:paraId="25D1C3C7" w14:textId="77777777" w:rsidR="0024792D" w:rsidRPr="00DA4AAB" w:rsidRDefault="0024792D" w:rsidP="0012222A">
            <w:pPr>
              <w:rPr>
                <w:rFonts w:cs="Times New Roman"/>
              </w:rPr>
            </w:pPr>
          </w:p>
          <w:p w14:paraId="7B50824E" w14:textId="77777777" w:rsidR="0024792D" w:rsidRPr="00DA4AAB" w:rsidRDefault="0024792D" w:rsidP="0012222A">
            <w:pPr>
              <w:rPr>
                <w:rFonts w:cs="Times New Roman"/>
              </w:rPr>
            </w:pPr>
          </w:p>
          <w:p w14:paraId="5AA3E272" w14:textId="77777777" w:rsidR="0024792D" w:rsidRPr="00193826" w:rsidRDefault="0024792D" w:rsidP="0024792D">
            <w:pPr>
              <w:pStyle w:val="ListParagraph"/>
              <w:numPr>
                <w:ilvl w:val="0"/>
                <w:numId w:val="24"/>
              </w:numPr>
              <w:rPr>
                <w:rFonts w:eastAsia="Times New Roman" w:cs="Times New Roman"/>
                <w:b w:val="0"/>
              </w:rPr>
            </w:pPr>
            <w:r w:rsidRPr="00193826">
              <w:rPr>
                <w:rFonts w:eastAsia="Times New Roman" w:cs="Times New Roman"/>
                <w:b w:val="0"/>
              </w:rPr>
              <w:t>Number of unique patients issued isolation orders during the reporting period</w:t>
            </w:r>
          </w:p>
          <w:p w14:paraId="5C330FD8" w14:textId="77777777" w:rsidR="0024792D" w:rsidRPr="00193826" w:rsidRDefault="0024792D" w:rsidP="0012222A">
            <w:pPr>
              <w:pStyle w:val="ListParagraph"/>
              <w:rPr>
                <w:rFonts w:cs="Times New Roman"/>
                <w:b w:val="0"/>
              </w:rPr>
            </w:pPr>
          </w:p>
          <w:p w14:paraId="2DF3C8E8" w14:textId="77777777" w:rsidR="0024792D" w:rsidRPr="00193826" w:rsidRDefault="0024792D" w:rsidP="0024792D">
            <w:pPr>
              <w:pStyle w:val="ListParagraph"/>
              <w:numPr>
                <w:ilvl w:val="0"/>
                <w:numId w:val="24"/>
              </w:numPr>
              <w:rPr>
                <w:rFonts w:eastAsia="Times New Roman" w:cs="Times New Roman"/>
                <w:b w:val="0"/>
              </w:rPr>
            </w:pPr>
            <w:r w:rsidRPr="00193826">
              <w:rPr>
                <w:rFonts w:eastAsia="Times New Roman" w:cs="Times New Roman"/>
                <w:b w:val="0"/>
              </w:rPr>
              <w:t>Patient-days of isolation during the reporting period</w:t>
            </w:r>
          </w:p>
          <w:p w14:paraId="7C6F3449" w14:textId="77777777" w:rsidR="0024792D" w:rsidRPr="00193826" w:rsidRDefault="0024792D" w:rsidP="0012222A">
            <w:pPr>
              <w:rPr>
                <w:rFonts w:cs="Times New Roman"/>
                <w:b w:val="0"/>
              </w:rPr>
            </w:pPr>
          </w:p>
          <w:p w14:paraId="5135C3B6" w14:textId="77777777" w:rsidR="0024792D" w:rsidRPr="00193826" w:rsidRDefault="00237EF2" w:rsidP="0024792D">
            <w:pPr>
              <w:pStyle w:val="ListParagraph"/>
              <w:numPr>
                <w:ilvl w:val="0"/>
                <w:numId w:val="24"/>
              </w:numPr>
              <w:rPr>
                <w:rFonts w:eastAsia="Times New Roman" w:cs="Times New Roman"/>
                <w:b w:val="0"/>
              </w:rPr>
            </w:pPr>
            <w:r>
              <w:rPr>
                <w:rFonts w:eastAsia="Times New Roman" w:cs="Times New Roman"/>
                <w:b w:val="0"/>
              </w:rPr>
              <w:t xml:space="preserve">Patient-days </w:t>
            </w:r>
            <w:r w:rsidR="0024792D" w:rsidRPr="00193826">
              <w:rPr>
                <w:rFonts w:eastAsia="Times New Roman" w:cs="Times New Roman"/>
                <w:b w:val="0"/>
              </w:rPr>
              <w:t>of isolation per 1,000 inpatient days</w:t>
            </w:r>
          </w:p>
          <w:p w14:paraId="16A20C3D" w14:textId="77777777" w:rsidR="0024792D" w:rsidRPr="00193826" w:rsidRDefault="0024792D" w:rsidP="0012222A">
            <w:pPr>
              <w:rPr>
                <w:rFonts w:cs="Times New Roman"/>
                <w:b w:val="0"/>
              </w:rPr>
            </w:pPr>
          </w:p>
          <w:p w14:paraId="61BC41F2" w14:textId="77777777" w:rsidR="0024792D" w:rsidRPr="00193826" w:rsidRDefault="0024792D" w:rsidP="0024792D">
            <w:pPr>
              <w:pStyle w:val="ListParagraph"/>
              <w:numPr>
                <w:ilvl w:val="0"/>
                <w:numId w:val="24"/>
              </w:numPr>
              <w:rPr>
                <w:rFonts w:eastAsia="Times New Roman" w:cs="Times New Roman"/>
                <w:b w:val="0"/>
              </w:rPr>
            </w:pPr>
            <w:r w:rsidRPr="00193826">
              <w:rPr>
                <w:rFonts w:eastAsia="Times New Roman" w:cs="Times New Roman"/>
                <w:b w:val="0"/>
              </w:rPr>
              <w:t>Average days of isolation per isolation order</w:t>
            </w:r>
          </w:p>
          <w:p w14:paraId="0E3ACD30" w14:textId="77777777" w:rsidR="0024792D" w:rsidRPr="00193826" w:rsidRDefault="0024792D" w:rsidP="0012222A">
            <w:pPr>
              <w:pStyle w:val="ListParagraph"/>
              <w:rPr>
                <w:rFonts w:cs="Times New Roman"/>
                <w:b w:val="0"/>
              </w:rPr>
            </w:pPr>
          </w:p>
          <w:p w14:paraId="00DE6FFA" w14:textId="77777777" w:rsidR="0024792D" w:rsidRPr="00193826" w:rsidRDefault="0024792D" w:rsidP="0024792D">
            <w:pPr>
              <w:pStyle w:val="ListParagraph"/>
              <w:numPr>
                <w:ilvl w:val="0"/>
                <w:numId w:val="24"/>
              </w:numPr>
              <w:rPr>
                <w:rFonts w:eastAsia="Times New Roman" w:cs="Times New Roman"/>
                <w:b w:val="0"/>
              </w:rPr>
            </w:pPr>
            <w:r w:rsidRPr="00193826">
              <w:rPr>
                <w:rFonts w:eastAsia="Times New Roman" w:cs="Times New Roman"/>
                <w:b w:val="0"/>
              </w:rPr>
              <w:t>Isolation orders per 1,000 admissions</w:t>
            </w:r>
          </w:p>
          <w:p w14:paraId="707A6C82" w14:textId="77777777" w:rsidR="0024792D" w:rsidRPr="00DA4AAB" w:rsidRDefault="0024792D" w:rsidP="0012222A">
            <w:pPr>
              <w:pStyle w:val="ListParagraph"/>
              <w:rPr>
                <w:rFonts w:cs="Times New Roman"/>
              </w:rPr>
            </w:pPr>
          </w:p>
        </w:tc>
        <w:tc>
          <w:tcPr>
            <w:tcW w:w="7290" w:type="dxa"/>
          </w:tcPr>
          <w:p w14:paraId="23A1BB41" w14:textId="77777777" w:rsidR="0024792D" w:rsidRPr="00DA4AAB"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b/>
              </w:rPr>
            </w:pPr>
            <w:r w:rsidRPr="00DA4AAB">
              <w:rPr>
                <w:rFonts w:eastAsia="Times New Roman" w:cs="Times New Roman"/>
                <w:b/>
                <w:bCs/>
              </w:rPr>
              <w:t xml:space="preserve">Isolation requiring a special room (airborne or Ebola-ready room) during the reporting period </w:t>
            </w:r>
          </w:p>
          <w:p w14:paraId="0E996D94" w14:textId="77777777" w:rsidR="0024792D" w:rsidRPr="00DA4AAB"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2F0D8CC0" w14:textId="77777777" w:rsidR="0024792D" w:rsidRPr="00DA4AAB" w:rsidRDefault="0024792D" w:rsidP="0024792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rPr>
            </w:pPr>
            <w:r w:rsidRPr="00DA4AAB">
              <w:rPr>
                <w:rFonts w:eastAsia="Times New Roman" w:cs="Times New Roman"/>
              </w:rPr>
              <w:t>Number of unique patients issued isolation orders during the reporting period</w:t>
            </w:r>
          </w:p>
          <w:p w14:paraId="35DD6E41"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0ADB788D" w14:textId="77777777" w:rsidR="0024792D" w:rsidRPr="00DA4AAB"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20AC70E6" w14:textId="77777777" w:rsidR="0024792D" w:rsidRPr="00DA4AAB"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cs="Times New Roman"/>
              </w:rPr>
            </w:pPr>
          </w:p>
          <w:p w14:paraId="1273D976" w14:textId="77777777" w:rsidR="0024792D" w:rsidRDefault="0024792D" w:rsidP="0024792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DA4AAB">
              <w:rPr>
                <w:rFonts w:eastAsia="Times New Roman" w:cs="Times New Roman"/>
              </w:rPr>
              <w:t>Total patient-days in isolation during the reporting period</w:t>
            </w:r>
          </w:p>
          <w:p w14:paraId="016A364C" w14:textId="77777777" w:rsidR="0024792D"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62B1BE73" w14:textId="77777777" w:rsidR="0024792D" w:rsidRPr="00DA4AAB" w:rsidRDefault="0024792D"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rPr>
            </w:pPr>
          </w:p>
          <w:p w14:paraId="57E42E80" w14:textId="77777777" w:rsidR="0024792D" w:rsidRPr="00DA4AAB"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67D8B8F1" w14:textId="77777777" w:rsidR="0024792D" w:rsidRPr="00DA4AAB" w:rsidRDefault="0024792D" w:rsidP="0024792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DA4AAB">
              <w:rPr>
                <w:rFonts w:eastAsia="Times New Roman" w:cs="Times New Roman"/>
              </w:rPr>
              <w:t>Total patient-days of isolation in reporting period per 1,000 inpatient hospital days</w:t>
            </w:r>
          </w:p>
          <w:p w14:paraId="15A3720F" w14:textId="77777777" w:rsidR="00237EF2" w:rsidRPr="00DA4AAB" w:rsidRDefault="00237EF2"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3A5B5CB4" w14:textId="77777777" w:rsidR="0024792D" w:rsidRPr="00DA4AAB" w:rsidRDefault="0034400D" w:rsidP="0024792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N</w:t>
            </w:r>
            <w:r w:rsidR="0024792D" w:rsidRPr="00DA4AAB">
              <w:rPr>
                <w:rFonts w:cs="Times New Roman"/>
              </w:rPr>
              <w:t xml:space="preserve">umber of isolation days for each isolation event where a patient was placed in isolation during the reporting period divided by the number of unique isolation events </w:t>
            </w:r>
          </w:p>
          <w:p w14:paraId="5E003086" w14:textId="77777777" w:rsidR="0024792D" w:rsidRPr="00DA4AAB"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48526D81" w14:textId="77777777" w:rsidR="0024792D" w:rsidRPr="00DA4AAB" w:rsidRDefault="0024792D" w:rsidP="0024792D">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DA4AAB">
              <w:rPr>
                <w:rFonts w:eastAsia="Times New Roman" w:cs="Times New Roman"/>
              </w:rPr>
              <w:t xml:space="preserve">Total isolation orders in reporting period per 1,000 hospital admissions </w:t>
            </w:r>
          </w:p>
        </w:tc>
      </w:tr>
      <w:tr w:rsidR="0024792D" w:rsidRPr="00DA4AAB" w14:paraId="1EC28818" w14:textId="77777777">
        <w:trPr>
          <w:trHeight w:val="88"/>
        </w:trPr>
        <w:tc>
          <w:tcPr>
            <w:cnfStyle w:val="001000000000" w:firstRow="0" w:lastRow="0" w:firstColumn="1" w:lastColumn="0" w:oddVBand="0" w:evenVBand="0" w:oddHBand="0" w:evenHBand="0" w:firstRowFirstColumn="0" w:firstRowLastColumn="0" w:lastRowFirstColumn="0" w:lastRowLastColumn="0"/>
            <w:tcW w:w="3048" w:type="dxa"/>
          </w:tcPr>
          <w:p w14:paraId="3386AE6F" w14:textId="77777777" w:rsidR="0024792D" w:rsidRPr="00193826" w:rsidRDefault="0024792D" w:rsidP="0012222A">
            <w:pPr>
              <w:rPr>
                <w:rFonts w:cs="Times New Roman"/>
              </w:rPr>
            </w:pPr>
            <w:r w:rsidRPr="00193826">
              <w:rPr>
                <w:rFonts w:cs="Times New Roman"/>
              </w:rPr>
              <w:lastRenderedPageBreak/>
              <w:t xml:space="preserve">VI. </w:t>
            </w:r>
            <w:r w:rsidR="009D60F9">
              <w:rPr>
                <w:rFonts w:cs="Times New Roman"/>
              </w:rPr>
              <w:t>PPE</w:t>
            </w:r>
            <w:r w:rsidRPr="00193826">
              <w:rPr>
                <w:rFonts w:cs="Times New Roman"/>
              </w:rPr>
              <w:t xml:space="preserve"> ordered in the reporting period</w:t>
            </w:r>
          </w:p>
          <w:p w14:paraId="50DEA4C0" w14:textId="77777777" w:rsidR="0024792D" w:rsidRPr="00DA4AAB" w:rsidRDefault="0024792D" w:rsidP="0012222A">
            <w:pPr>
              <w:rPr>
                <w:rFonts w:cs="Times New Roman"/>
                <w:b w:val="0"/>
              </w:rPr>
            </w:pPr>
          </w:p>
          <w:p w14:paraId="08633E15" w14:textId="77777777" w:rsidR="0024792D" w:rsidRPr="00193826" w:rsidRDefault="0024792D" w:rsidP="0024792D">
            <w:pPr>
              <w:pStyle w:val="ListParagraph"/>
              <w:numPr>
                <w:ilvl w:val="0"/>
                <w:numId w:val="26"/>
              </w:numPr>
              <w:rPr>
                <w:rFonts w:cs="Times New Roman"/>
                <w:b w:val="0"/>
              </w:rPr>
            </w:pPr>
            <w:r w:rsidRPr="00193826">
              <w:rPr>
                <w:rFonts w:cs="Times New Roman"/>
                <w:b w:val="0"/>
              </w:rPr>
              <w:t xml:space="preserve">Type and specification of </w:t>
            </w:r>
            <w:r w:rsidR="009D60F9">
              <w:rPr>
                <w:rFonts w:cs="Times New Roman"/>
                <w:b w:val="0"/>
              </w:rPr>
              <w:t>PPE</w:t>
            </w:r>
          </w:p>
          <w:p w14:paraId="6251676B" w14:textId="77777777" w:rsidR="0024792D" w:rsidRPr="00193826" w:rsidRDefault="0024792D" w:rsidP="0012222A">
            <w:pPr>
              <w:pStyle w:val="ListParagraph"/>
              <w:rPr>
                <w:rFonts w:cs="Times New Roman"/>
                <w:b w:val="0"/>
              </w:rPr>
            </w:pPr>
          </w:p>
          <w:p w14:paraId="67F97220" w14:textId="77777777" w:rsidR="0024792D" w:rsidRPr="00193826" w:rsidRDefault="009D60F9" w:rsidP="0024792D">
            <w:pPr>
              <w:pStyle w:val="ListParagraph"/>
              <w:numPr>
                <w:ilvl w:val="0"/>
                <w:numId w:val="26"/>
              </w:numPr>
              <w:rPr>
                <w:rFonts w:cs="Times New Roman"/>
                <w:b w:val="0"/>
              </w:rPr>
            </w:pPr>
            <w:r>
              <w:rPr>
                <w:rFonts w:cs="Times New Roman"/>
                <w:b w:val="0"/>
              </w:rPr>
              <w:t>PPE</w:t>
            </w:r>
            <w:r w:rsidR="0024792D" w:rsidRPr="00193826">
              <w:rPr>
                <w:rFonts w:cs="Times New Roman"/>
                <w:b w:val="0"/>
              </w:rPr>
              <w:t xml:space="preserve"> ordered per 1,000 inpatient days</w:t>
            </w:r>
          </w:p>
          <w:p w14:paraId="679C11EF" w14:textId="77777777" w:rsidR="0024792D" w:rsidRPr="00193826" w:rsidRDefault="0024792D" w:rsidP="0012222A">
            <w:pPr>
              <w:pStyle w:val="ListParagraph"/>
              <w:rPr>
                <w:rFonts w:cs="Times New Roman"/>
                <w:b w:val="0"/>
              </w:rPr>
            </w:pPr>
          </w:p>
          <w:p w14:paraId="6968F5A2" w14:textId="77777777" w:rsidR="0024792D" w:rsidRPr="00193826" w:rsidRDefault="009D60F9" w:rsidP="0024792D">
            <w:pPr>
              <w:pStyle w:val="ListParagraph"/>
              <w:numPr>
                <w:ilvl w:val="0"/>
                <w:numId w:val="26"/>
              </w:numPr>
              <w:rPr>
                <w:rFonts w:cs="Times New Roman"/>
                <w:b w:val="0"/>
              </w:rPr>
            </w:pPr>
            <w:r>
              <w:rPr>
                <w:rFonts w:cs="Times New Roman"/>
                <w:b w:val="0"/>
              </w:rPr>
              <w:t>PPE</w:t>
            </w:r>
            <w:r w:rsidR="0024792D" w:rsidRPr="00193826">
              <w:rPr>
                <w:rFonts w:cs="Times New Roman"/>
                <w:b w:val="0"/>
              </w:rPr>
              <w:t xml:space="preserve"> ordered in reporting period by functional area</w:t>
            </w:r>
          </w:p>
          <w:p w14:paraId="7AA432B2" w14:textId="77777777" w:rsidR="0024792D" w:rsidRPr="00DA4AAB" w:rsidRDefault="0024792D" w:rsidP="0012222A">
            <w:pPr>
              <w:rPr>
                <w:rFonts w:cs="Times New Roman"/>
                <w:smallCaps/>
              </w:rPr>
            </w:pPr>
          </w:p>
        </w:tc>
        <w:tc>
          <w:tcPr>
            <w:tcW w:w="7290" w:type="dxa"/>
          </w:tcPr>
          <w:p w14:paraId="0839D79F" w14:textId="77777777" w:rsidR="0024792D" w:rsidRPr="00DA4AAB"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2E11931A" w14:textId="77777777" w:rsidR="0024792D" w:rsidRPr="00DA4AAB"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734529F4" w14:textId="77777777" w:rsidR="0024792D" w:rsidRPr="00DA4AAB"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cs="Times New Roman"/>
              </w:rPr>
            </w:pPr>
          </w:p>
          <w:p w14:paraId="3F6769DB" w14:textId="77777777" w:rsidR="0024792D" w:rsidRPr="00DA4AAB" w:rsidRDefault="0024792D" w:rsidP="0024792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imes New Roman"/>
              </w:rPr>
            </w:pPr>
            <w:r w:rsidRPr="00DA4AAB">
              <w:rPr>
                <w:rFonts w:cs="Times New Roman"/>
              </w:rPr>
              <w:t xml:space="preserve">Total number of </w:t>
            </w:r>
            <w:r w:rsidR="009D60F9">
              <w:rPr>
                <w:rFonts w:cs="Times New Roman"/>
              </w:rPr>
              <w:t>PPE</w:t>
            </w:r>
            <w:r w:rsidRPr="00DA4AAB">
              <w:rPr>
                <w:rFonts w:cs="Times New Roman"/>
              </w:rPr>
              <w:t xml:space="preserve"> ordered by brand/model/size/unit of measure in the reporting period</w:t>
            </w:r>
          </w:p>
          <w:p w14:paraId="7D54C5E7" w14:textId="77777777" w:rsidR="0024792D" w:rsidRPr="00DA4AAB"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cs="Times New Roman"/>
              </w:rPr>
            </w:pPr>
          </w:p>
          <w:p w14:paraId="38393CD5" w14:textId="77777777" w:rsidR="0024792D" w:rsidRPr="00DA4AAB" w:rsidRDefault="0024792D" w:rsidP="0024792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imes New Roman"/>
              </w:rPr>
            </w:pPr>
            <w:r w:rsidRPr="00DA4AAB">
              <w:rPr>
                <w:rFonts w:cs="Times New Roman"/>
              </w:rPr>
              <w:t xml:space="preserve">Total number of </w:t>
            </w:r>
            <w:r w:rsidR="009D60F9">
              <w:rPr>
                <w:rFonts w:cs="Times New Roman"/>
              </w:rPr>
              <w:t>PPE</w:t>
            </w:r>
            <w:r w:rsidRPr="00DA4AAB">
              <w:rPr>
                <w:rFonts w:cs="Times New Roman"/>
              </w:rPr>
              <w:t xml:space="preserve"> ordered by brand/model/size/unit of measure in the reporting period per 1,000 inpatient days</w:t>
            </w:r>
          </w:p>
          <w:p w14:paraId="06DF926C" w14:textId="77777777" w:rsidR="0024792D" w:rsidRPr="00DA4AAB" w:rsidRDefault="0024792D" w:rsidP="0012222A">
            <w:pPr>
              <w:pStyle w:val="ListParagraph"/>
              <w:cnfStyle w:val="000000000000" w:firstRow="0" w:lastRow="0" w:firstColumn="0" w:lastColumn="0" w:oddVBand="0" w:evenVBand="0" w:oddHBand="0" w:evenHBand="0" w:firstRowFirstColumn="0" w:firstRowLastColumn="0" w:lastRowFirstColumn="0" w:lastRowLastColumn="0"/>
              <w:rPr>
                <w:rFonts w:cs="Times New Roman"/>
              </w:rPr>
            </w:pPr>
          </w:p>
          <w:p w14:paraId="4A00E0F2" w14:textId="77777777" w:rsidR="0024792D" w:rsidRPr="00DA4AAB" w:rsidRDefault="0024792D" w:rsidP="0024792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cs="Times New Roman"/>
              </w:rPr>
            </w:pPr>
            <w:r w:rsidRPr="00DA4AAB">
              <w:rPr>
                <w:rFonts w:cs="Times New Roman"/>
              </w:rPr>
              <w:t xml:space="preserve">Total number of </w:t>
            </w:r>
            <w:r w:rsidR="009D60F9">
              <w:rPr>
                <w:rFonts w:cs="Times New Roman"/>
              </w:rPr>
              <w:t>PPE</w:t>
            </w:r>
            <w:r w:rsidRPr="00DA4AAB">
              <w:rPr>
                <w:rFonts w:cs="Times New Roman"/>
              </w:rPr>
              <w:t xml:space="preserve"> ordered in the reporting period by hospital function area (routine inventory, emergency preparedness supply, training inventory)</w:t>
            </w:r>
          </w:p>
        </w:tc>
      </w:tr>
      <w:tr w:rsidR="0024792D" w:rsidRPr="00DA4AAB" w14:paraId="44C02C71" w14:textId="77777777">
        <w:trPr>
          <w:trHeight w:val="88"/>
        </w:trPr>
        <w:tc>
          <w:tcPr>
            <w:cnfStyle w:val="001000000000" w:firstRow="0" w:lastRow="0" w:firstColumn="1" w:lastColumn="0" w:oddVBand="0" w:evenVBand="0" w:oddHBand="0" w:evenHBand="0" w:firstRowFirstColumn="0" w:firstRowLastColumn="0" w:lastRowFirstColumn="0" w:lastRowLastColumn="0"/>
            <w:tcW w:w="3048" w:type="dxa"/>
          </w:tcPr>
          <w:p w14:paraId="27EBD4F1" w14:textId="77777777" w:rsidR="00835CB2" w:rsidRPr="00835CB2" w:rsidRDefault="009552F1" w:rsidP="0012222A">
            <w:pPr>
              <w:rPr>
                <w:rFonts w:cs="Times New Roman"/>
              </w:rPr>
            </w:pPr>
            <w:r>
              <w:rPr>
                <w:rFonts w:cs="Times New Roman"/>
              </w:rPr>
              <w:t xml:space="preserve">VI. </w:t>
            </w:r>
            <w:r w:rsidR="005A174A">
              <w:rPr>
                <w:rFonts w:cs="Times New Roman"/>
              </w:rPr>
              <w:t>PPE</w:t>
            </w:r>
            <w:r w:rsidR="00835CB2" w:rsidRPr="00835CB2">
              <w:rPr>
                <w:rFonts w:cs="Times New Roman"/>
              </w:rPr>
              <w:t xml:space="preserve"> Utilization </w:t>
            </w:r>
          </w:p>
          <w:p w14:paraId="1D54DB53" w14:textId="77777777" w:rsidR="00835CB2" w:rsidRDefault="00835CB2" w:rsidP="0012222A">
            <w:pPr>
              <w:rPr>
                <w:rFonts w:cs="Times New Roman"/>
                <w:b w:val="0"/>
              </w:rPr>
            </w:pPr>
          </w:p>
          <w:p w14:paraId="5B6EB45A" w14:textId="77777777" w:rsidR="0024792D" w:rsidRPr="009552F1" w:rsidRDefault="0024792D" w:rsidP="009552F1">
            <w:pPr>
              <w:pStyle w:val="ListParagraph"/>
              <w:numPr>
                <w:ilvl w:val="0"/>
                <w:numId w:val="35"/>
              </w:numPr>
              <w:rPr>
                <w:rFonts w:cs="Times New Roman"/>
                <w:b w:val="0"/>
              </w:rPr>
            </w:pPr>
            <w:r w:rsidRPr="009552F1">
              <w:rPr>
                <w:rFonts w:cs="Times New Roman"/>
                <w:b w:val="0"/>
              </w:rPr>
              <w:t>Burn rate</w:t>
            </w:r>
          </w:p>
          <w:p w14:paraId="4109B930" w14:textId="77777777" w:rsidR="0024792D" w:rsidRPr="009552F1" w:rsidRDefault="0024792D" w:rsidP="0012222A">
            <w:pPr>
              <w:rPr>
                <w:rFonts w:cs="Times New Roman"/>
                <w:b w:val="0"/>
              </w:rPr>
            </w:pPr>
          </w:p>
          <w:p w14:paraId="2D122DC5" w14:textId="77777777" w:rsidR="0024792D" w:rsidRPr="009552F1" w:rsidRDefault="0024792D" w:rsidP="009552F1">
            <w:pPr>
              <w:pStyle w:val="ListParagraph"/>
              <w:numPr>
                <w:ilvl w:val="0"/>
                <w:numId w:val="35"/>
              </w:numPr>
              <w:rPr>
                <w:rFonts w:cs="Times New Roman"/>
                <w:b w:val="0"/>
              </w:rPr>
            </w:pPr>
            <w:r w:rsidRPr="009552F1">
              <w:rPr>
                <w:rFonts w:cs="Times New Roman"/>
                <w:b w:val="0"/>
              </w:rPr>
              <w:t>Average daily burn rate</w:t>
            </w:r>
          </w:p>
          <w:p w14:paraId="2D72B569" w14:textId="77777777" w:rsidR="0024792D" w:rsidRPr="009552F1" w:rsidRDefault="0024792D" w:rsidP="0012222A">
            <w:pPr>
              <w:rPr>
                <w:rFonts w:cs="Times New Roman"/>
                <w:b w:val="0"/>
              </w:rPr>
            </w:pPr>
          </w:p>
          <w:p w14:paraId="24A644A1" w14:textId="77777777" w:rsidR="0024792D" w:rsidRPr="009552F1" w:rsidRDefault="0024792D" w:rsidP="009552F1">
            <w:pPr>
              <w:pStyle w:val="ListParagraph"/>
              <w:numPr>
                <w:ilvl w:val="0"/>
                <w:numId w:val="35"/>
              </w:numPr>
              <w:rPr>
                <w:rFonts w:cs="Times New Roman"/>
                <w:b w:val="0"/>
              </w:rPr>
            </w:pPr>
            <w:r w:rsidRPr="009552F1">
              <w:rPr>
                <w:rFonts w:cs="Times New Roman"/>
                <w:b w:val="0"/>
              </w:rPr>
              <w:t>Number of days before supply is exhausted</w:t>
            </w:r>
          </w:p>
        </w:tc>
        <w:tc>
          <w:tcPr>
            <w:tcW w:w="7290" w:type="dxa"/>
          </w:tcPr>
          <w:p w14:paraId="19A392E8" w14:textId="77777777" w:rsidR="00835CB2" w:rsidRDefault="00835CB2" w:rsidP="00835CB2">
            <w:pPr>
              <w:cnfStyle w:val="000000000000" w:firstRow="0" w:lastRow="0" w:firstColumn="0" w:lastColumn="0" w:oddVBand="0" w:evenVBand="0" w:oddHBand="0" w:evenHBand="0" w:firstRowFirstColumn="0" w:firstRowLastColumn="0" w:lastRowFirstColumn="0" w:lastRowLastColumn="0"/>
              <w:rPr>
                <w:rFonts w:cs="Times New Roman"/>
              </w:rPr>
            </w:pPr>
          </w:p>
          <w:p w14:paraId="33478D86" w14:textId="77777777" w:rsidR="009552F1" w:rsidRPr="00835CB2" w:rsidRDefault="009552F1" w:rsidP="00835CB2">
            <w:pPr>
              <w:cnfStyle w:val="000000000000" w:firstRow="0" w:lastRow="0" w:firstColumn="0" w:lastColumn="0" w:oddVBand="0" w:evenVBand="0" w:oddHBand="0" w:evenHBand="0" w:firstRowFirstColumn="0" w:firstRowLastColumn="0" w:lastRowFirstColumn="0" w:lastRowLastColumn="0"/>
              <w:rPr>
                <w:rFonts w:cs="Times New Roman"/>
              </w:rPr>
            </w:pPr>
          </w:p>
          <w:p w14:paraId="5B0D0CD8" w14:textId="77777777" w:rsidR="0024792D" w:rsidRDefault="0024792D" w:rsidP="0024792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Times New Roman"/>
              </w:rPr>
            </w:pPr>
            <w:r w:rsidRPr="00EF3250">
              <w:rPr>
                <w:rFonts w:cs="Times New Roman"/>
              </w:rPr>
              <w:t>[Beginning inventory + received] – [ending inventory], per quarter</w:t>
            </w:r>
          </w:p>
          <w:p w14:paraId="1EB29908" w14:textId="77777777" w:rsidR="0024792D" w:rsidRPr="00EF3250"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44A58439" w14:textId="77777777" w:rsidR="0024792D" w:rsidRDefault="0024792D" w:rsidP="0024792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Times New Roman"/>
              </w:rPr>
            </w:pPr>
            <w:r w:rsidRPr="00EF3250">
              <w:rPr>
                <w:rFonts w:cs="Times New Roman"/>
              </w:rPr>
              <w:t xml:space="preserve">[Beginning inventory + received] – [ending inventory], per </w:t>
            </w:r>
            <w:r>
              <w:rPr>
                <w:rFonts w:cs="Times New Roman"/>
              </w:rPr>
              <w:t>day</w:t>
            </w:r>
          </w:p>
          <w:p w14:paraId="1CCE6104" w14:textId="77777777" w:rsidR="0024792D" w:rsidRPr="00EF3250" w:rsidRDefault="0024792D" w:rsidP="0012222A">
            <w:pPr>
              <w:cnfStyle w:val="000000000000" w:firstRow="0" w:lastRow="0" w:firstColumn="0" w:lastColumn="0" w:oddVBand="0" w:evenVBand="0" w:oddHBand="0" w:evenHBand="0" w:firstRowFirstColumn="0" w:firstRowLastColumn="0" w:lastRowFirstColumn="0" w:lastRowLastColumn="0"/>
              <w:rPr>
                <w:rFonts w:cs="Times New Roman"/>
              </w:rPr>
            </w:pPr>
          </w:p>
          <w:p w14:paraId="346C95EB" w14:textId="77777777" w:rsidR="0024792D" w:rsidRPr="00EF3250" w:rsidRDefault="0024792D" w:rsidP="0024792D">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cs="Times New Roman"/>
              </w:rPr>
            </w:pPr>
            <w:r w:rsidRPr="002D1333">
              <w:rPr>
                <w:rFonts w:cs="Times New Roman"/>
              </w:rPr>
              <w:t>T</w:t>
            </w:r>
            <w:r w:rsidR="005A174A">
              <w:rPr>
                <w:rFonts w:cs="Times New Roman"/>
              </w:rPr>
              <w:t>otal number of PPE</w:t>
            </w:r>
            <w:r w:rsidRPr="002D1333">
              <w:rPr>
                <w:rFonts w:cs="Times New Roman"/>
              </w:rPr>
              <w:t xml:space="preserve"> available to the hospital from all </w:t>
            </w:r>
            <w:r>
              <w:rPr>
                <w:rFonts w:cs="Times New Roman"/>
              </w:rPr>
              <w:t>locations/ average daily burn rate</w:t>
            </w:r>
          </w:p>
        </w:tc>
      </w:tr>
      <w:tr w:rsidR="00DB4C56" w:rsidRPr="00DA4AAB" w14:paraId="08D03F60" w14:textId="77777777">
        <w:trPr>
          <w:trHeight w:val="88"/>
        </w:trPr>
        <w:tc>
          <w:tcPr>
            <w:cnfStyle w:val="001000000000" w:firstRow="0" w:lastRow="0" w:firstColumn="1" w:lastColumn="0" w:oddVBand="0" w:evenVBand="0" w:oddHBand="0" w:evenHBand="0" w:firstRowFirstColumn="0" w:firstRowLastColumn="0" w:lastRowFirstColumn="0" w:lastRowLastColumn="0"/>
            <w:tcW w:w="3048" w:type="dxa"/>
          </w:tcPr>
          <w:p w14:paraId="1B75BD40" w14:textId="77777777" w:rsidR="00DB4C56" w:rsidRPr="005047ED" w:rsidRDefault="00DB4C56" w:rsidP="001A720D">
            <w:pPr>
              <w:rPr>
                <w:rFonts w:cs="Times New Roman"/>
                <w:smallCaps/>
              </w:rPr>
            </w:pPr>
            <w:r w:rsidRPr="005047ED">
              <w:rPr>
                <w:rFonts w:eastAsia="Times New Roman" w:cs="Times New Roman"/>
                <w:bdr w:val="none" w:sz="0" w:space="0" w:color="auto" w:frame="1"/>
              </w:rPr>
              <w:t>VII</w:t>
            </w:r>
            <w:r>
              <w:rPr>
                <w:rFonts w:eastAsia="Times New Roman" w:cs="Times New Roman"/>
                <w:bdr w:val="none" w:sz="0" w:space="0" w:color="auto" w:frame="1"/>
              </w:rPr>
              <w:t>I</w:t>
            </w:r>
            <w:r w:rsidRPr="005047ED">
              <w:rPr>
                <w:rFonts w:eastAsia="Times New Roman" w:cs="Times New Roman"/>
                <w:bdr w:val="none" w:sz="0" w:space="0" w:color="auto" w:frame="1"/>
              </w:rPr>
              <w:t>. Ebola PUIs seen in the hospital</w:t>
            </w:r>
          </w:p>
        </w:tc>
        <w:tc>
          <w:tcPr>
            <w:tcW w:w="7290" w:type="dxa"/>
          </w:tcPr>
          <w:p w14:paraId="0EE9FDB2" w14:textId="77777777" w:rsidR="00DB4C56" w:rsidRPr="00DA4AAB" w:rsidRDefault="00DB4C56" w:rsidP="001A720D">
            <w:pPr>
              <w:cnfStyle w:val="000000000000" w:firstRow="0" w:lastRow="0" w:firstColumn="0" w:lastColumn="0" w:oddVBand="0" w:evenVBand="0" w:oddHBand="0" w:evenHBand="0" w:firstRowFirstColumn="0" w:firstRowLastColumn="0" w:lastRowFirstColumn="0" w:lastRowLastColumn="0"/>
              <w:rPr>
                <w:rFonts w:eastAsia="Times New Roman" w:cs="Times New Roman"/>
                <w:b/>
                <w:bdr w:val="none" w:sz="0" w:space="0" w:color="auto" w:frame="1"/>
              </w:rPr>
            </w:pPr>
            <w:r w:rsidRPr="00DA4AAB">
              <w:rPr>
                <w:rFonts w:eastAsia="Times New Roman" w:cs="Times New Roman"/>
                <w:b/>
                <w:bdr w:val="none" w:sz="0" w:space="0" w:color="auto" w:frame="1"/>
              </w:rPr>
              <w:t>Number of Ebola PUIs seen in the hospital as of the last day of the reporting period</w:t>
            </w:r>
          </w:p>
          <w:p w14:paraId="41B6470B" w14:textId="77777777" w:rsidR="00DB4C56" w:rsidRPr="00DA4AAB" w:rsidRDefault="00DB4C56" w:rsidP="001A720D">
            <w:p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tc>
      </w:tr>
      <w:tr w:rsidR="00DB4C56" w:rsidRPr="00DA4AAB" w14:paraId="7A7BF2C1" w14:textId="77777777">
        <w:trPr>
          <w:trHeight w:val="88"/>
        </w:trPr>
        <w:tc>
          <w:tcPr>
            <w:cnfStyle w:val="001000000000" w:firstRow="0" w:lastRow="0" w:firstColumn="1" w:lastColumn="0" w:oddVBand="0" w:evenVBand="0" w:oddHBand="0" w:evenHBand="0" w:firstRowFirstColumn="0" w:firstRowLastColumn="0" w:lastRowFirstColumn="0" w:lastRowLastColumn="0"/>
            <w:tcW w:w="3048" w:type="dxa"/>
          </w:tcPr>
          <w:p w14:paraId="381BF934" w14:textId="77777777" w:rsidR="00DB4C56" w:rsidRPr="00DA4AAB" w:rsidRDefault="00DB4C56" w:rsidP="001A720D">
            <w:pPr>
              <w:rPr>
                <w:rFonts w:eastAsia="Times New Roman" w:cs="Times New Roman"/>
                <w:b w:val="0"/>
                <w:bdr w:val="none" w:sz="0" w:space="0" w:color="auto" w:frame="1"/>
              </w:rPr>
            </w:pPr>
            <w:r w:rsidRPr="00DA4AAB">
              <w:rPr>
                <w:rFonts w:eastAsia="Times New Roman" w:cs="Times New Roman"/>
                <w:b w:val="0"/>
                <w:bdr w:val="none" w:sz="0" w:space="0" w:color="auto" w:frame="1"/>
              </w:rPr>
              <w:t>Confirmed Cases</w:t>
            </w:r>
          </w:p>
        </w:tc>
        <w:tc>
          <w:tcPr>
            <w:tcW w:w="7290" w:type="dxa"/>
          </w:tcPr>
          <w:p w14:paraId="243403A1" w14:textId="77777777" w:rsidR="00DB4C56" w:rsidRPr="00DA4AAB" w:rsidRDefault="00DB4C56" w:rsidP="001A720D">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t>Number of confirmed cases of each of these reportable pathogen (Ebola, MERS/SARS, measles, TB, varicella/disseminated zoster, smallpox, other notifiable)</w:t>
            </w:r>
          </w:p>
        </w:tc>
      </w:tr>
      <w:tr w:rsidR="00DB4C56" w:rsidRPr="00DA4AAB" w14:paraId="6B7C6895" w14:textId="77777777">
        <w:trPr>
          <w:trHeight w:val="361"/>
        </w:trPr>
        <w:tc>
          <w:tcPr>
            <w:cnfStyle w:val="001000000000" w:firstRow="0" w:lastRow="0" w:firstColumn="1" w:lastColumn="0" w:oddVBand="0" w:evenVBand="0" w:oddHBand="0" w:evenHBand="0" w:firstRowFirstColumn="0" w:firstRowLastColumn="0" w:lastRowFirstColumn="0" w:lastRowLastColumn="0"/>
            <w:tcW w:w="10338" w:type="dxa"/>
            <w:gridSpan w:val="2"/>
          </w:tcPr>
          <w:p w14:paraId="001CC9F5" w14:textId="77777777" w:rsidR="00DB4C56" w:rsidRPr="005047ED" w:rsidRDefault="00DB4C56" w:rsidP="0012222A">
            <w:pPr>
              <w:jc w:val="center"/>
              <w:rPr>
                <w:smallCaps/>
              </w:rPr>
            </w:pPr>
            <w:r w:rsidRPr="005047ED">
              <w:rPr>
                <w:rFonts w:eastAsia="Times New Roman" w:cs="Times New Roman"/>
                <w:smallCaps/>
                <w:sz w:val="28"/>
                <w:bdr w:val="none" w:sz="0" w:space="0" w:color="auto" w:frame="1"/>
              </w:rPr>
              <w:t>Outcomes</w:t>
            </w:r>
          </w:p>
        </w:tc>
      </w:tr>
      <w:tr w:rsidR="00DB4C56" w:rsidRPr="00DA4AAB" w14:paraId="734CD66D" w14:textId="77777777">
        <w:trPr>
          <w:trHeight w:val="361"/>
        </w:trPr>
        <w:tc>
          <w:tcPr>
            <w:cnfStyle w:val="001000000000" w:firstRow="0" w:lastRow="0" w:firstColumn="1" w:lastColumn="0" w:oddVBand="0" w:evenVBand="0" w:oddHBand="0" w:evenHBand="0" w:firstRowFirstColumn="0" w:firstRowLastColumn="0" w:lastRowFirstColumn="0" w:lastRowLastColumn="0"/>
            <w:tcW w:w="3048" w:type="dxa"/>
          </w:tcPr>
          <w:p w14:paraId="1EC51F42" w14:textId="77777777" w:rsidR="00DB4C56" w:rsidRPr="005047ED" w:rsidRDefault="00DB4C56" w:rsidP="0012222A">
            <w:pPr>
              <w:rPr>
                <w:rFonts w:eastAsia="Times New Roman" w:cs="Times New Roman"/>
                <w:bdr w:val="none" w:sz="0" w:space="0" w:color="auto" w:frame="1"/>
              </w:rPr>
            </w:pPr>
            <w:r>
              <w:rPr>
                <w:rFonts w:eastAsia="Times New Roman" w:cs="Times New Roman"/>
                <w:bCs w:val="0"/>
                <w:bdr w:val="none" w:sz="0" w:space="0" w:color="auto" w:frame="1"/>
              </w:rPr>
              <w:t>IX</w:t>
            </w:r>
            <w:r w:rsidRPr="005047ED">
              <w:rPr>
                <w:rFonts w:eastAsia="Times New Roman" w:cs="Times New Roman"/>
                <w:bCs w:val="0"/>
                <w:bdr w:val="none" w:sz="0" w:space="0" w:color="auto" w:frame="1"/>
              </w:rPr>
              <w:t>. Occupationally-acquired contagious infections, by pathogen</w:t>
            </w:r>
          </w:p>
          <w:p w14:paraId="0B4CE3E6" w14:textId="77777777" w:rsidR="00DB4C56" w:rsidRPr="00DA4AAB" w:rsidRDefault="00DB4C56" w:rsidP="0012222A">
            <w:pPr>
              <w:rPr>
                <w:rFonts w:eastAsia="Times New Roman" w:cs="Times New Roman"/>
                <w:b w:val="0"/>
                <w:bdr w:val="none" w:sz="0" w:space="0" w:color="auto" w:frame="1"/>
              </w:rPr>
            </w:pPr>
            <w:r w:rsidRPr="00DA4AAB">
              <w:rPr>
                <w:rFonts w:eastAsia="Times New Roman" w:cs="Times New Roman"/>
                <w:b w:val="0"/>
                <w:bdr w:val="none" w:sz="0" w:space="0" w:color="auto" w:frame="1"/>
              </w:rPr>
              <w:t xml:space="preserve"> </w:t>
            </w:r>
          </w:p>
          <w:p w14:paraId="1FCF9585" w14:textId="77777777" w:rsidR="00DB4C56" w:rsidRPr="005047ED" w:rsidRDefault="00DB4C56" w:rsidP="0024792D">
            <w:pPr>
              <w:pStyle w:val="ListParagraph"/>
              <w:numPr>
                <w:ilvl w:val="0"/>
                <w:numId w:val="29"/>
              </w:numPr>
              <w:rPr>
                <w:rFonts w:eastAsia="Times New Roman" w:cs="Times New Roman"/>
                <w:b w:val="0"/>
                <w:bdr w:val="none" w:sz="0" w:space="0" w:color="auto" w:frame="1"/>
              </w:rPr>
            </w:pPr>
            <w:r w:rsidRPr="005047ED">
              <w:rPr>
                <w:rFonts w:eastAsia="Times New Roman" w:cs="Times New Roman"/>
                <w:b w:val="0"/>
                <w:bdr w:val="none" w:sz="0" w:space="0" w:color="auto" w:frame="1"/>
              </w:rPr>
              <w:t xml:space="preserve">Number of occupationally-acquired </w:t>
            </w:r>
            <w:r w:rsidRPr="005047ED">
              <w:rPr>
                <w:rFonts w:eastAsia="Times New Roman" w:cs="Times New Roman"/>
                <w:b w:val="0"/>
              </w:rPr>
              <w:t>contagious infections</w:t>
            </w:r>
            <w:r w:rsidRPr="005047ED">
              <w:rPr>
                <w:rFonts w:eastAsia="Times New Roman" w:cs="Times New Roman"/>
                <w:b w:val="0"/>
                <w:bdr w:val="none" w:sz="0" w:space="0" w:color="auto" w:frame="1"/>
              </w:rPr>
              <w:t xml:space="preserve">, by pathogen </w:t>
            </w:r>
          </w:p>
          <w:p w14:paraId="79A7D42C" w14:textId="77777777" w:rsidR="00DB4C56" w:rsidRPr="005047ED" w:rsidRDefault="00DB4C56" w:rsidP="0012222A">
            <w:pPr>
              <w:rPr>
                <w:rFonts w:eastAsia="Times New Roman" w:cs="Times New Roman"/>
                <w:b w:val="0"/>
                <w:bdr w:val="none" w:sz="0" w:space="0" w:color="auto" w:frame="1"/>
              </w:rPr>
            </w:pPr>
          </w:p>
          <w:p w14:paraId="3683996A" w14:textId="77777777" w:rsidR="00DB4C56" w:rsidRPr="005047ED" w:rsidRDefault="00DB4C56" w:rsidP="0012222A">
            <w:pPr>
              <w:rPr>
                <w:rFonts w:eastAsia="Times New Roman" w:cs="Times New Roman"/>
                <w:b w:val="0"/>
                <w:bdr w:val="none" w:sz="0" w:space="0" w:color="auto" w:frame="1"/>
              </w:rPr>
            </w:pPr>
          </w:p>
          <w:p w14:paraId="71A1540B" w14:textId="77777777" w:rsidR="00DB4C56" w:rsidRPr="005047ED" w:rsidRDefault="00DB4C56" w:rsidP="0024792D">
            <w:pPr>
              <w:pStyle w:val="ListParagraph"/>
              <w:numPr>
                <w:ilvl w:val="0"/>
                <w:numId w:val="29"/>
              </w:numPr>
              <w:rPr>
                <w:rFonts w:cs="Times New Roman"/>
                <w:b w:val="0"/>
                <w:smallCaps/>
              </w:rPr>
            </w:pPr>
            <w:r w:rsidRPr="005047ED">
              <w:rPr>
                <w:rFonts w:eastAsia="Times New Roman" w:cs="Times New Roman"/>
                <w:b w:val="0"/>
                <w:bdr w:val="none" w:sz="0" w:space="0" w:color="auto" w:frame="1"/>
              </w:rPr>
              <w:t>TB infections per 10,000 HCP undergoing medical surveillance</w:t>
            </w:r>
          </w:p>
          <w:p w14:paraId="55221059" w14:textId="77777777" w:rsidR="00DB4C56" w:rsidRPr="00DA4AAB" w:rsidRDefault="00DB4C56" w:rsidP="0012222A">
            <w:pPr>
              <w:rPr>
                <w:rFonts w:cs="Times New Roman"/>
                <w:b w:val="0"/>
                <w:smallCaps/>
              </w:rPr>
            </w:pPr>
          </w:p>
        </w:tc>
        <w:tc>
          <w:tcPr>
            <w:tcW w:w="7290" w:type="dxa"/>
          </w:tcPr>
          <w:p w14:paraId="16DA04F8" w14:textId="77777777" w:rsidR="00DB4C56" w:rsidRPr="00DA4AAB" w:rsidRDefault="00DB4C56"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
                <w:bdr w:val="none" w:sz="0" w:space="0" w:color="auto" w:frame="1"/>
              </w:rPr>
            </w:pPr>
            <w:r w:rsidRPr="00DA4AAB">
              <w:rPr>
                <w:rFonts w:eastAsia="Times New Roman" w:cs="Times New Roman"/>
                <w:b/>
                <w:bCs/>
                <w:bdr w:val="none" w:sz="0" w:space="0" w:color="auto" w:frame="1"/>
              </w:rPr>
              <w:t>Number of Work-related contagious pathogens diagnosed among HCPs in the reporting period, by pathogen (Ebola, MERS/SARS, measles, TB, varicella/disseminated zoster, smallpox, other notifiable)</w:t>
            </w:r>
          </w:p>
          <w:p w14:paraId="44FD6161" w14:textId="77777777" w:rsidR="00DB4C56" w:rsidRPr="00DA4AAB" w:rsidRDefault="00DB4C56" w:rsidP="0012222A">
            <w:pPr>
              <w:cnfStyle w:val="000000000000" w:firstRow="0" w:lastRow="0" w:firstColumn="0" w:lastColumn="0" w:oddVBand="0" w:evenVBand="0" w:oddHBand="0" w:evenHBand="0" w:firstRowFirstColumn="0" w:firstRowLastColumn="0" w:lastRowFirstColumn="0" w:lastRowLastColumn="0"/>
            </w:pPr>
          </w:p>
          <w:p w14:paraId="478DA46C" w14:textId="77777777" w:rsidR="00DB4C56" w:rsidRPr="00DA4AAB" w:rsidRDefault="00DB4C56" w:rsidP="0024792D">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t xml:space="preserve">Number of confirmed </w:t>
            </w:r>
            <w:r w:rsidRPr="00DA4AAB">
              <w:rPr>
                <w:rFonts w:eastAsia="Times New Roman" w:cs="Times New Roman"/>
              </w:rPr>
              <w:t>contagious pathogen</w:t>
            </w:r>
            <w:r w:rsidRPr="00DA4AAB">
              <w:rPr>
                <w:rFonts w:eastAsia="Times New Roman" w:cs="Times New Roman"/>
                <w:bdr w:val="none" w:sz="0" w:space="0" w:color="auto" w:frame="1"/>
              </w:rPr>
              <w:t>s found through medical surveillance as of the last day of the reporting period, by pathogen (Ebola, MERS/SARS, measles, TB, varicella/disseminated zoster, smallpox, other notifiable)</w:t>
            </w:r>
          </w:p>
          <w:p w14:paraId="1FE9A970" w14:textId="77777777" w:rsidR="00DB4C56" w:rsidRDefault="00DB4C56" w:rsidP="0012222A">
            <w:pPr>
              <w:cnfStyle w:val="000000000000" w:firstRow="0" w:lastRow="0" w:firstColumn="0" w:lastColumn="0" w:oddVBand="0" w:evenVBand="0" w:oddHBand="0" w:evenHBand="0" w:firstRowFirstColumn="0" w:firstRowLastColumn="0" w:lastRowFirstColumn="0" w:lastRowLastColumn="0"/>
            </w:pPr>
          </w:p>
          <w:p w14:paraId="6215FE3C" w14:textId="77777777" w:rsidR="00DB4C56" w:rsidRPr="00DA4AAB" w:rsidRDefault="00DB4C56" w:rsidP="0012222A">
            <w:pPr>
              <w:cnfStyle w:val="000000000000" w:firstRow="0" w:lastRow="0" w:firstColumn="0" w:lastColumn="0" w:oddVBand="0" w:evenVBand="0" w:oddHBand="0" w:evenHBand="0" w:firstRowFirstColumn="0" w:firstRowLastColumn="0" w:lastRowFirstColumn="0" w:lastRowLastColumn="0"/>
            </w:pPr>
          </w:p>
          <w:p w14:paraId="00C727C1" w14:textId="77777777" w:rsidR="00DB4C56" w:rsidRPr="00DA4AAB" w:rsidRDefault="00DB4C56" w:rsidP="0024792D">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eastAsia="Times New Roman" w:cs="Times New Roman"/>
                <w:b/>
                <w:bdr w:val="none" w:sz="0" w:space="0" w:color="auto" w:frame="1"/>
              </w:rPr>
            </w:pPr>
            <w:r w:rsidRPr="00DA4AAB">
              <w:rPr>
                <w:rFonts w:eastAsia="Times New Roman" w:cs="Times New Roman"/>
                <w:bdr w:val="none" w:sz="0" w:space="0" w:color="auto" w:frame="1"/>
              </w:rPr>
              <w:t>Number of HCPs who have converted their annual TB skin test and/or QuantiFERON in the last reported calendar year among HCP undergoing medical surveillance, per 10,000 personnel tested</w:t>
            </w:r>
          </w:p>
        </w:tc>
      </w:tr>
      <w:tr w:rsidR="00DB4C56" w:rsidRPr="00DA4AAB" w14:paraId="7BDF7534" w14:textId="77777777">
        <w:trPr>
          <w:trHeight w:val="361"/>
        </w:trPr>
        <w:tc>
          <w:tcPr>
            <w:cnfStyle w:val="001000000000" w:firstRow="0" w:lastRow="0" w:firstColumn="1" w:lastColumn="0" w:oddVBand="0" w:evenVBand="0" w:oddHBand="0" w:evenHBand="0" w:firstRowFirstColumn="0" w:firstRowLastColumn="0" w:lastRowFirstColumn="0" w:lastRowLastColumn="0"/>
            <w:tcW w:w="3048" w:type="dxa"/>
          </w:tcPr>
          <w:p w14:paraId="65CB0018" w14:textId="77777777" w:rsidR="00DB4C56" w:rsidRPr="005047ED" w:rsidRDefault="00DB4C56" w:rsidP="0012222A">
            <w:pPr>
              <w:rPr>
                <w:rFonts w:cs="Times New Roman"/>
              </w:rPr>
            </w:pPr>
            <w:r w:rsidRPr="005047ED">
              <w:rPr>
                <w:rFonts w:eastAsia="Times New Roman" w:cs="Times New Roman"/>
                <w:bCs w:val="0"/>
              </w:rPr>
              <w:t>X. Contagious pathogen exposure events in HCP</w:t>
            </w:r>
          </w:p>
          <w:p w14:paraId="37CF7EB2" w14:textId="77777777" w:rsidR="00DB4C56" w:rsidRPr="00DA4AAB" w:rsidRDefault="00DB4C56" w:rsidP="0012222A">
            <w:pPr>
              <w:rPr>
                <w:rFonts w:cs="Times New Roman"/>
                <w:b w:val="0"/>
              </w:rPr>
            </w:pPr>
          </w:p>
          <w:p w14:paraId="2E3C54AC" w14:textId="77777777" w:rsidR="00DB4C56" w:rsidRPr="00DA4AAB" w:rsidRDefault="00DB4C56" w:rsidP="0012222A">
            <w:pPr>
              <w:rPr>
                <w:rFonts w:cs="Times New Roman"/>
              </w:rPr>
            </w:pPr>
          </w:p>
          <w:p w14:paraId="5B891470" w14:textId="77777777" w:rsidR="00DB4C56" w:rsidRPr="00DA4AAB" w:rsidRDefault="00DB4C56" w:rsidP="0012222A"/>
          <w:p w14:paraId="34E1F13E" w14:textId="77777777" w:rsidR="00DB4C56" w:rsidRPr="00DA4AAB" w:rsidRDefault="00DB4C56" w:rsidP="0012222A">
            <w:pPr>
              <w:rPr>
                <w:rFonts w:cs="Times New Roman"/>
                <w:smallCaps/>
              </w:rPr>
            </w:pPr>
            <w:r>
              <w:rPr>
                <w:rFonts w:eastAsia="Times New Roman" w:cs="Times New Roman"/>
              </w:rPr>
              <w:t xml:space="preserve">1. </w:t>
            </w:r>
            <w:r w:rsidRPr="00DA4AAB">
              <w:rPr>
                <w:rFonts w:eastAsia="Times New Roman" w:cs="Times New Roman"/>
              </w:rPr>
              <w:t>Number of unprotected contagious pathogen exposure events, by type, in reporting period</w:t>
            </w:r>
          </w:p>
        </w:tc>
        <w:tc>
          <w:tcPr>
            <w:tcW w:w="7290" w:type="dxa"/>
          </w:tcPr>
          <w:p w14:paraId="5AF0A838" w14:textId="77777777" w:rsidR="00DB4C56" w:rsidRPr="00DA4AAB" w:rsidRDefault="00DB4C56" w:rsidP="0012222A">
            <w:pPr>
              <w:cnfStyle w:val="000000000000" w:firstRow="0" w:lastRow="0" w:firstColumn="0" w:lastColumn="0" w:oddVBand="0" w:evenVBand="0" w:oddHBand="0" w:evenHBand="0" w:firstRowFirstColumn="0" w:firstRowLastColumn="0" w:lastRowFirstColumn="0" w:lastRowLastColumn="0"/>
              <w:rPr>
                <w:rFonts w:cs="Times New Roman"/>
                <w:b/>
              </w:rPr>
            </w:pPr>
            <w:r>
              <w:rPr>
                <w:rFonts w:eastAsia="Times New Roman" w:cs="Times New Roman"/>
                <w:b/>
                <w:bCs/>
              </w:rPr>
              <w:lastRenderedPageBreak/>
              <w:t xml:space="preserve">1. </w:t>
            </w:r>
            <w:r w:rsidRPr="00DA4AAB">
              <w:rPr>
                <w:rFonts w:eastAsia="Times New Roman" w:cs="Times New Roman"/>
                <w:b/>
                <w:bCs/>
              </w:rPr>
              <w:t xml:space="preserve">Number of unprotected contagious pathogen exposure events in the reporting period, by pathogen </w:t>
            </w:r>
            <w:r w:rsidRPr="00DA4AAB">
              <w:rPr>
                <w:rFonts w:eastAsia="Times New Roman" w:cs="Times New Roman"/>
                <w:b/>
                <w:bCs/>
                <w:bdr w:val="none" w:sz="0" w:space="0" w:color="auto" w:frame="1"/>
              </w:rPr>
              <w:t xml:space="preserve">(Ebola, MERS/SARS, measles, TB, </w:t>
            </w:r>
            <w:r w:rsidRPr="00DA4AAB">
              <w:rPr>
                <w:rFonts w:eastAsia="Times New Roman" w:cs="Times New Roman"/>
                <w:b/>
                <w:bCs/>
                <w:bdr w:val="none" w:sz="0" w:space="0" w:color="auto" w:frame="1"/>
              </w:rPr>
              <w:lastRenderedPageBreak/>
              <w:t>varicella/disseminated zoster, smallpox, other notifiable) in the reporting period</w:t>
            </w:r>
          </w:p>
          <w:p w14:paraId="5D725E3C" w14:textId="77777777" w:rsidR="00DB4C56" w:rsidRPr="00DA4AAB" w:rsidRDefault="00DB4C56" w:rsidP="0012222A">
            <w:pPr>
              <w:cnfStyle w:val="000000000000" w:firstRow="0" w:lastRow="0" w:firstColumn="0" w:lastColumn="0" w:oddVBand="0" w:evenVBand="0" w:oddHBand="0" w:evenHBand="0" w:firstRowFirstColumn="0" w:firstRowLastColumn="0" w:lastRowFirstColumn="0" w:lastRowLastColumn="0"/>
            </w:pPr>
          </w:p>
          <w:p w14:paraId="0796013C" w14:textId="77777777" w:rsidR="00DB4C56" w:rsidRPr="00DA4AAB" w:rsidRDefault="00DB4C56" w:rsidP="0024792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t>Number of unprotected Ebola exposure events in the reporting period</w:t>
            </w:r>
          </w:p>
          <w:p w14:paraId="20BA21AE"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1FAAE39C" w14:textId="77777777" w:rsidR="00DB4C56" w:rsidRPr="00DA4AAB" w:rsidRDefault="00DB4C56" w:rsidP="0024792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t>Number of unprotected MERS/SARS exposure events in the reporting period</w:t>
            </w:r>
          </w:p>
          <w:p w14:paraId="79EA9183"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36DD577C" w14:textId="77777777" w:rsidR="00DB4C56" w:rsidRPr="00DA4AAB" w:rsidRDefault="00DB4C56" w:rsidP="0024792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t>Number of unprotected Measles exposure events in the reporting period</w:t>
            </w:r>
          </w:p>
          <w:p w14:paraId="6472047D"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05232474" w14:textId="77777777" w:rsidR="00DB4C56" w:rsidRPr="00DA4AAB" w:rsidRDefault="00DB4C56" w:rsidP="0024792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t>Number of unprotected Tuberculosis exposure events in the reporting period</w:t>
            </w:r>
          </w:p>
          <w:p w14:paraId="303A1EFA"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40C3366F" w14:textId="77777777" w:rsidR="00DB4C56" w:rsidRPr="00DA4AAB" w:rsidRDefault="00DB4C56" w:rsidP="0024792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t>Number of unprotected Varicella/Disseminated Zoster exposure events in the reporting period</w:t>
            </w:r>
          </w:p>
          <w:p w14:paraId="1C0C2375"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18B8FEE5" w14:textId="77777777" w:rsidR="00DB4C56" w:rsidRPr="00DA4AAB" w:rsidRDefault="00DB4C56" w:rsidP="0024792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t>Number of unprotected Smallpox exposure events in the reported period</w:t>
            </w:r>
          </w:p>
          <w:p w14:paraId="0C17644C"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786F678F" w14:textId="77777777" w:rsidR="00DB4C56" w:rsidRPr="00DA4AAB" w:rsidRDefault="00DB4C56" w:rsidP="0024792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t>Name of Other Pathogen that was involved in an unprotected exposure event in the reporting period</w:t>
            </w:r>
          </w:p>
          <w:p w14:paraId="64E4E2BE"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3BDB6E5D" w14:textId="77777777" w:rsidR="00DB4C56" w:rsidRPr="00DA4AAB" w:rsidRDefault="00DB4C56" w:rsidP="0024792D">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eastAsia="Times New Roman" w:cs="Times New Roman"/>
                <w:b/>
                <w:bdr w:val="none" w:sz="0" w:space="0" w:color="auto" w:frame="1"/>
              </w:rPr>
            </w:pPr>
            <w:r w:rsidRPr="00DA4AAB">
              <w:rPr>
                <w:rFonts w:eastAsia="Times New Roman" w:cs="Times New Roman"/>
                <w:bdr w:val="none" w:sz="0" w:space="0" w:color="auto" w:frame="1"/>
              </w:rPr>
              <w:t>Number of unprotected exposure events involving Other Pathogens in the reporting period</w:t>
            </w:r>
          </w:p>
          <w:p w14:paraId="6C25A95E"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
                <w:bdr w:val="none" w:sz="0" w:space="0" w:color="auto" w:frame="1"/>
              </w:rPr>
            </w:pPr>
          </w:p>
        </w:tc>
      </w:tr>
      <w:tr w:rsidR="00DB4C56" w:rsidRPr="00DA4AAB" w14:paraId="0DF8CD74" w14:textId="77777777">
        <w:trPr>
          <w:trHeight w:val="361"/>
        </w:trPr>
        <w:tc>
          <w:tcPr>
            <w:cnfStyle w:val="001000000000" w:firstRow="0" w:lastRow="0" w:firstColumn="1" w:lastColumn="0" w:oddVBand="0" w:evenVBand="0" w:oddHBand="0" w:evenHBand="0" w:firstRowFirstColumn="0" w:firstRowLastColumn="0" w:lastRowFirstColumn="0" w:lastRowLastColumn="0"/>
            <w:tcW w:w="10338" w:type="dxa"/>
            <w:gridSpan w:val="2"/>
          </w:tcPr>
          <w:p w14:paraId="46A0480C" w14:textId="77777777" w:rsidR="00DB4C56" w:rsidRPr="007A646E" w:rsidRDefault="00DB4C56" w:rsidP="0012222A">
            <w:pPr>
              <w:rPr>
                <w:rFonts w:eastAsia="Times New Roman" w:cs="Times New Roman"/>
                <w:bdr w:val="none" w:sz="0" w:space="0" w:color="auto" w:frame="1"/>
              </w:rPr>
            </w:pPr>
            <w:r w:rsidRPr="007A646E">
              <w:rPr>
                <w:rFonts w:eastAsia="Times New Roman" w:cs="Times New Roman"/>
                <w:bCs w:val="0"/>
                <w:sz w:val="24"/>
                <w:bdr w:val="none" w:sz="0" w:space="0" w:color="auto" w:frame="1"/>
              </w:rPr>
              <w:t xml:space="preserve">INFECTION CONTROL PRACTICES THAT MAY IMPACT </w:t>
            </w:r>
            <w:r>
              <w:rPr>
                <w:rFonts w:eastAsia="Times New Roman" w:cs="Times New Roman"/>
                <w:bCs w:val="0"/>
                <w:sz w:val="24"/>
                <w:bdr w:val="none" w:sz="0" w:space="0" w:color="auto" w:frame="1"/>
              </w:rPr>
              <w:t>PPE</w:t>
            </w:r>
            <w:r w:rsidRPr="007A646E">
              <w:rPr>
                <w:rFonts w:eastAsia="Times New Roman" w:cs="Times New Roman"/>
                <w:bCs w:val="0"/>
                <w:sz w:val="24"/>
                <w:bdr w:val="none" w:sz="0" w:space="0" w:color="auto" w:frame="1"/>
              </w:rPr>
              <w:t xml:space="preserve"> EFFECTIVENESS</w:t>
            </w:r>
          </w:p>
        </w:tc>
      </w:tr>
      <w:tr w:rsidR="00DB4C56" w:rsidRPr="00DA4AAB" w14:paraId="5390CB24" w14:textId="77777777">
        <w:trPr>
          <w:trHeight w:val="361"/>
        </w:trPr>
        <w:tc>
          <w:tcPr>
            <w:cnfStyle w:val="001000000000" w:firstRow="0" w:lastRow="0" w:firstColumn="1" w:lastColumn="0" w:oddVBand="0" w:evenVBand="0" w:oddHBand="0" w:evenHBand="0" w:firstRowFirstColumn="0" w:firstRowLastColumn="0" w:lastRowFirstColumn="0" w:lastRowLastColumn="0"/>
            <w:tcW w:w="3048" w:type="dxa"/>
          </w:tcPr>
          <w:p w14:paraId="1CEE8D7F" w14:textId="77777777" w:rsidR="00DB4C56" w:rsidRPr="00DA4AAB" w:rsidRDefault="00DB4C56" w:rsidP="0024792D">
            <w:pPr>
              <w:pStyle w:val="ListParagraph"/>
              <w:numPr>
                <w:ilvl w:val="0"/>
                <w:numId w:val="32"/>
              </w:numPr>
              <w:rPr>
                <w:rFonts w:eastAsia="Times New Roman" w:cs="Times New Roman"/>
                <w:bdr w:val="none" w:sz="0" w:space="0" w:color="auto" w:frame="1"/>
              </w:rPr>
            </w:pPr>
            <w:r w:rsidRPr="00DA4AAB">
              <w:rPr>
                <w:rFonts w:eastAsia="Times New Roman" w:cs="Times New Roman"/>
                <w:bdr w:val="none" w:sz="0" w:space="0" w:color="auto" w:frame="1"/>
              </w:rPr>
              <w:t xml:space="preserve">Tracking of hand hygiene rate </w:t>
            </w:r>
          </w:p>
          <w:p w14:paraId="06B6F704" w14:textId="77777777" w:rsidR="00DB4C56" w:rsidRPr="00DA4AAB" w:rsidRDefault="00DB4C56" w:rsidP="0012222A">
            <w:pPr>
              <w:pStyle w:val="ListParagraph"/>
              <w:rPr>
                <w:rFonts w:eastAsia="Times New Roman" w:cs="Times New Roman"/>
                <w:bdr w:val="none" w:sz="0" w:space="0" w:color="auto" w:frame="1"/>
              </w:rPr>
            </w:pPr>
          </w:p>
          <w:p w14:paraId="342EF892" w14:textId="77777777" w:rsidR="00DB4C56" w:rsidRPr="00DA4AAB" w:rsidRDefault="00DB4C56" w:rsidP="0024792D">
            <w:pPr>
              <w:pStyle w:val="ListParagraph"/>
              <w:numPr>
                <w:ilvl w:val="0"/>
                <w:numId w:val="32"/>
              </w:numPr>
              <w:rPr>
                <w:rFonts w:eastAsia="Times New Roman" w:cs="Times New Roman"/>
                <w:bdr w:val="none" w:sz="0" w:space="0" w:color="auto" w:frame="1"/>
              </w:rPr>
            </w:pPr>
            <w:r w:rsidRPr="00DA4AAB">
              <w:rPr>
                <w:rFonts w:eastAsia="Times New Roman" w:cs="Times New Roman"/>
                <w:bdr w:val="none" w:sz="0" w:space="0" w:color="auto" w:frame="1"/>
              </w:rPr>
              <w:t xml:space="preserve">HCP mandatory immunizations </w:t>
            </w:r>
          </w:p>
          <w:p w14:paraId="0902C1A6" w14:textId="77777777" w:rsidR="00DB4C56" w:rsidRPr="00DA4AAB" w:rsidRDefault="00DB4C56" w:rsidP="0012222A">
            <w:pPr>
              <w:pStyle w:val="ListParagraph"/>
              <w:rPr>
                <w:rFonts w:eastAsia="Times New Roman" w:cs="Times New Roman"/>
                <w:bdr w:val="none" w:sz="0" w:space="0" w:color="auto" w:frame="1"/>
              </w:rPr>
            </w:pPr>
          </w:p>
          <w:p w14:paraId="49CBB128" w14:textId="77777777" w:rsidR="00DB4C56" w:rsidRPr="00DA4AAB" w:rsidRDefault="00DB4C56" w:rsidP="0024792D">
            <w:pPr>
              <w:pStyle w:val="ListParagraph"/>
              <w:numPr>
                <w:ilvl w:val="0"/>
                <w:numId w:val="32"/>
              </w:numPr>
              <w:rPr>
                <w:rFonts w:eastAsia="Times New Roman" w:cs="Times New Roman"/>
                <w:bdr w:val="none" w:sz="0" w:space="0" w:color="auto" w:frame="1"/>
              </w:rPr>
            </w:pPr>
            <w:r w:rsidRPr="00DA4AAB">
              <w:rPr>
                <w:rFonts w:eastAsia="Times New Roman" w:cs="Times New Roman"/>
                <w:bdr w:val="none" w:sz="0" w:space="0" w:color="auto" w:frame="1"/>
              </w:rPr>
              <w:t xml:space="preserve">Hospital utilization statistics </w:t>
            </w:r>
          </w:p>
          <w:p w14:paraId="265819AF" w14:textId="77777777" w:rsidR="00DB4C56" w:rsidRPr="00DA4AAB" w:rsidRDefault="00DB4C56" w:rsidP="0012222A">
            <w:pPr>
              <w:pStyle w:val="ListParagraph"/>
              <w:rPr>
                <w:rFonts w:eastAsia="Times New Roman" w:cs="Times New Roman"/>
                <w:bdr w:val="none" w:sz="0" w:space="0" w:color="auto" w:frame="1"/>
              </w:rPr>
            </w:pPr>
          </w:p>
          <w:p w14:paraId="1CDE135C" w14:textId="77777777" w:rsidR="00DB4C56" w:rsidRPr="00EF3250" w:rsidRDefault="00DB4C56" w:rsidP="0024792D">
            <w:pPr>
              <w:pStyle w:val="ListParagraph"/>
              <w:numPr>
                <w:ilvl w:val="0"/>
                <w:numId w:val="32"/>
              </w:numPr>
              <w:rPr>
                <w:rFonts w:cs="Times New Roman"/>
                <w:smallCaps/>
              </w:rPr>
            </w:pPr>
            <w:r w:rsidRPr="00DA4AAB">
              <w:rPr>
                <w:rFonts w:eastAsia="Times New Roman" w:cs="Times New Roman"/>
                <w:bdr w:val="none" w:sz="0" w:space="0" w:color="auto" w:frame="1"/>
              </w:rPr>
              <w:t>Hospital reporting systems</w:t>
            </w:r>
          </w:p>
          <w:p w14:paraId="0E998086" w14:textId="77777777" w:rsidR="00DB4C56" w:rsidRPr="00EF3250" w:rsidRDefault="00DB4C56" w:rsidP="0012222A">
            <w:pPr>
              <w:pStyle w:val="ListParagraph"/>
              <w:rPr>
                <w:rFonts w:eastAsia="Times New Roman" w:cs="Times New Roman"/>
                <w:bdr w:val="none" w:sz="0" w:space="0" w:color="auto" w:frame="1"/>
              </w:rPr>
            </w:pPr>
          </w:p>
          <w:p w14:paraId="31E44ED3" w14:textId="77777777" w:rsidR="00DB4C56" w:rsidRDefault="00DB4C56" w:rsidP="0024792D">
            <w:pPr>
              <w:pStyle w:val="ListParagraph"/>
              <w:numPr>
                <w:ilvl w:val="0"/>
                <w:numId w:val="32"/>
              </w:numPr>
              <w:rPr>
                <w:rFonts w:cs="Times New Roman"/>
                <w:smallCaps/>
              </w:rPr>
            </w:pPr>
            <w:r w:rsidRPr="00EF3250">
              <w:rPr>
                <w:rFonts w:eastAsia="Times New Roman" w:cs="Times New Roman"/>
                <w:bdr w:val="none" w:sz="0" w:space="0" w:color="auto" w:frame="1"/>
              </w:rPr>
              <w:t>Participation in PHEP Program</w:t>
            </w:r>
            <w:r w:rsidRPr="00EF3250">
              <w:rPr>
                <w:rFonts w:cs="Times New Roman"/>
                <w:smallCaps/>
              </w:rPr>
              <w:t xml:space="preserve"> </w:t>
            </w:r>
          </w:p>
          <w:p w14:paraId="1EB0CCB2" w14:textId="77777777" w:rsidR="00DB4C56" w:rsidRPr="00EF3250" w:rsidRDefault="00DB4C56" w:rsidP="0012222A">
            <w:pPr>
              <w:pStyle w:val="ListParagraph"/>
              <w:rPr>
                <w:rFonts w:eastAsia="Times New Roman" w:cs="Times New Roman"/>
                <w:bdr w:val="none" w:sz="0" w:space="0" w:color="auto" w:frame="1"/>
              </w:rPr>
            </w:pPr>
          </w:p>
          <w:p w14:paraId="7FA98C8C" w14:textId="77777777" w:rsidR="00DB4C56" w:rsidRPr="00EF3250" w:rsidRDefault="00DB4C56" w:rsidP="0024792D">
            <w:pPr>
              <w:pStyle w:val="ListParagraph"/>
              <w:numPr>
                <w:ilvl w:val="0"/>
                <w:numId w:val="32"/>
              </w:numPr>
              <w:rPr>
                <w:rFonts w:cs="Times New Roman"/>
                <w:smallCaps/>
              </w:rPr>
            </w:pPr>
            <w:r w:rsidRPr="00EF3250">
              <w:rPr>
                <w:rFonts w:eastAsia="Times New Roman" w:cs="Times New Roman"/>
                <w:bdr w:val="none" w:sz="0" w:space="0" w:color="auto" w:frame="1"/>
              </w:rPr>
              <w:t xml:space="preserve">Participation in Epidemiology and </w:t>
            </w:r>
            <w:r w:rsidRPr="00EF3250">
              <w:rPr>
                <w:rFonts w:eastAsia="Times New Roman" w:cs="Times New Roman"/>
                <w:bdr w:val="none" w:sz="0" w:space="0" w:color="auto" w:frame="1"/>
              </w:rPr>
              <w:lastRenderedPageBreak/>
              <w:t>Laboratory Capacity (ELC) Program</w:t>
            </w:r>
            <w:r w:rsidRPr="00EF3250">
              <w:rPr>
                <w:rFonts w:cs="Times New Roman"/>
                <w:smallCaps/>
              </w:rPr>
              <w:t xml:space="preserve"> </w:t>
            </w:r>
          </w:p>
        </w:tc>
        <w:tc>
          <w:tcPr>
            <w:tcW w:w="7290" w:type="dxa"/>
          </w:tcPr>
          <w:p w14:paraId="2681C66E" w14:textId="77777777" w:rsidR="00DB4C56" w:rsidRDefault="00DB4C56" w:rsidP="0024792D">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lastRenderedPageBreak/>
              <w:t xml:space="preserve">Hand hygiene rate tracking in the hospital </w:t>
            </w:r>
          </w:p>
          <w:p w14:paraId="5BA62F45"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11704495"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1B03CBCB" w14:textId="77777777" w:rsidR="00DB4C56" w:rsidRPr="00DA4AAB" w:rsidRDefault="00DB4C56" w:rsidP="0024792D">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t xml:space="preserve">List of pathogens for which you require proof of immunization or immunity </w:t>
            </w:r>
          </w:p>
          <w:p w14:paraId="7BADDF0B"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5852A0F5" w14:textId="77777777" w:rsidR="00DB4C56" w:rsidRDefault="00DB4C56" w:rsidP="0024792D">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Pr>
                <w:rFonts w:eastAsia="Times New Roman" w:cs="Times New Roman"/>
                <w:bdr w:val="none" w:sz="0" w:space="0" w:color="auto" w:frame="1"/>
              </w:rPr>
              <w:t>Number of a</w:t>
            </w:r>
            <w:r w:rsidRPr="00DA4AAB">
              <w:rPr>
                <w:rFonts w:eastAsia="Times New Roman" w:cs="Times New Roman"/>
                <w:bdr w:val="none" w:sz="0" w:space="0" w:color="auto" w:frame="1"/>
              </w:rPr>
              <w:t>dmissions,</w:t>
            </w:r>
            <w:r>
              <w:rPr>
                <w:rFonts w:eastAsia="Times New Roman" w:cs="Times New Roman"/>
                <w:bdr w:val="none" w:sz="0" w:space="0" w:color="auto" w:frame="1"/>
              </w:rPr>
              <w:t xml:space="preserve"> </w:t>
            </w:r>
            <w:r w:rsidRPr="00DA4AAB">
              <w:rPr>
                <w:rFonts w:eastAsia="Times New Roman" w:cs="Times New Roman"/>
                <w:bdr w:val="none" w:sz="0" w:space="0" w:color="auto" w:frame="1"/>
              </w:rPr>
              <w:t xml:space="preserve">patient days, </w:t>
            </w:r>
            <w:r>
              <w:rPr>
                <w:rFonts w:eastAsia="Times New Roman" w:cs="Times New Roman"/>
                <w:bdr w:val="none" w:sz="0" w:space="0" w:color="auto" w:frame="1"/>
              </w:rPr>
              <w:t xml:space="preserve">and </w:t>
            </w:r>
            <w:r w:rsidRPr="00DA4AAB">
              <w:rPr>
                <w:rFonts w:eastAsia="Times New Roman" w:cs="Times New Roman"/>
                <w:bdr w:val="none" w:sz="0" w:space="0" w:color="auto" w:frame="1"/>
              </w:rPr>
              <w:t xml:space="preserve">occupancy rate  in the reporting period </w:t>
            </w:r>
          </w:p>
          <w:p w14:paraId="74F5A97F" w14:textId="77777777" w:rsidR="00DB4C56" w:rsidRPr="00DA4AAB" w:rsidRDefault="00DB4C56"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0F746CD1" w14:textId="77777777" w:rsidR="00DB4C56" w:rsidRPr="00DA4AAB"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007F5530" w14:textId="77777777" w:rsidR="00DB4C56" w:rsidRDefault="00DB4C56" w:rsidP="0024792D">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sidRPr="00DA4AAB">
              <w:rPr>
                <w:rFonts w:eastAsia="Times New Roman" w:cs="Times New Roman"/>
                <w:bdr w:val="none" w:sz="0" w:space="0" w:color="auto" w:frame="1"/>
              </w:rPr>
              <w:t>Reporting systems used in the period (electronic or paper)</w:t>
            </w:r>
          </w:p>
          <w:p w14:paraId="2FF3BBF3" w14:textId="77777777" w:rsidR="00DB4C56"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347E24E2" w14:textId="77777777" w:rsidR="00DB4C56" w:rsidRDefault="00DB4C56" w:rsidP="0012222A">
            <w:pPr>
              <w:pStyle w:val="ListParagraph"/>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6659BBA4" w14:textId="77777777" w:rsidR="00DB4C56" w:rsidRDefault="00DB4C56" w:rsidP="0024792D">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Pr>
                <w:rFonts w:eastAsia="Times New Roman" w:cs="Times New Roman"/>
                <w:bdr w:val="none" w:sz="0" w:space="0" w:color="auto" w:frame="1"/>
              </w:rPr>
              <w:t xml:space="preserve">Count of PRO participating hospitals that also participate in the PHEP program </w:t>
            </w:r>
          </w:p>
          <w:p w14:paraId="1B807A5B" w14:textId="77777777" w:rsidR="00DB4C56" w:rsidRPr="00EF3250" w:rsidRDefault="00DB4C56" w:rsidP="0012222A">
            <w:p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p>
          <w:p w14:paraId="2AE2A2EB" w14:textId="77777777" w:rsidR="00DB4C56" w:rsidRPr="00DA4AAB" w:rsidRDefault="00DB4C56" w:rsidP="0024792D">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eastAsia="Times New Roman" w:cs="Times New Roman"/>
                <w:bdr w:val="none" w:sz="0" w:space="0" w:color="auto" w:frame="1"/>
              </w:rPr>
            </w:pPr>
            <w:r>
              <w:rPr>
                <w:rFonts w:eastAsia="Times New Roman" w:cs="Times New Roman"/>
                <w:bdr w:val="none" w:sz="0" w:space="0" w:color="auto" w:frame="1"/>
              </w:rPr>
              <w:t>Count of PRO participating hospitals that also participate in the ELC program</w:t>
            </w:r>
          </w:p>
        </w:tc>
      </w:tr>
    </w:tbl>
    <w:p w14:paraId="11AFECF3" w14:textId="77777777" w:rsidR="003408D0" w:rsidRPr="004407A2" w:rsidRDefault="003408D0" w:rsidP="009B27F8">
      <w:pPr>
        <w:rPr>
          <w:rFonts w:ascii="Arial" w:hAnsi="Arial" w:cs="Arial"/>
          <w:sz w:val="24"/>
          <w:szCs w:val="24"/>
        </w:rPr>
      </w:pPr>
    </w:p>
    <w:sectPr w:rsidR="003408D0" w:rsidRPr="004407A2" w:rsidSect="004562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49CD1" w14:textId="77777777" w:rsidR="00A54535" w:rsidRDefault="00A54535" w:rsidP="00D5649A">
      <w:pPr>
        <w:spacing w:after="0" w:line="240" w:lineRule="auto"/>
      </w:pPr>
      <w:r>
        <w:separator/>
      </w:r>
    </w:p>
  </w:endnote>
  <w:endnote w:type="continuationSeparator" w:id="0">
    <w:p w14:paraId="2DF0DCE4" w14:textId="77777777" w:rsidR="00A54535" w:rsidRDefault="00A54535" w:rsidP="00D56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43E6" w14:textId="77777777" w:rsidR="009B27F8" w:rsidRDefault="009B27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F909A" w14:textId="77777777" w:rsidR="009B27F8" w:rsidRDefault="009B27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FB593" w14:textId="77777777" w:rsidR="009B27F8" w:rsidRDefault="009B2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E2FFA" w14:textId="77777777" w:rsidR="00A54535" w:rsidRDefault="00A54535" w:rsidP="00D5649A">
      <w:pPr>
        <w:spacing w:after="0" w:line="240" w:lineRule="auto"/>
      </w:pPr>
      <w:r>
        <w:separator/>
      </w:r>
    </w:p>
  </w:footnote>
  <w:footnote w:type="continuationSeparator" w:id="0">
    <w:p w14:paraId="0F97ED75" w14:textId="77777777" w:rsidR="00A54535" w:rsidRDefault="00A54535" w:rsidP="00D564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6F97B" w14:textId="017323E1" w:rsidR="009B27F8" w:rsidRDefault="009B27F8">
    <w:pPr>
      <w:pStyle w:val="Header"/>
    </w:pPr>
    <w:r>
      <w:rPr>
        <w:noProof/>
      </w:rPr>
      <w:pict w14:anchorId="388C82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785238"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557C" w14:textId="10D99930" w:rsidR="009B27F8" w:rsidRDefault="009B27F8">
    <w:pPr>
      <w:pStyle w:val="Header"/>
    </w:pPr>
    <w:r>
      <w:rPr>
        <w:noProof/>
      </w:rPr>
      <w:pict w14:anchorId="745F8E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785239"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A5B1B" w14:textId="6E9A7FC9" w:rsidR="009B27F8" w:rsidRDefault="009B27F8">
    <w:pPr>
      <w:pStyle w:val="Header"/>
    </w:pPr>
    <w:r>
      <w:rPr>
        <w:noProof/>
      </w:rPr>
      <w:pict w14:anchorId="2FC689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0785237"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3953"/>
    <w:multiLevelType w:val="hybridMultilevel"/>
    <w:tmpl w:val="B274BE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845FD"/>
    <w:multiLevelType w:val="hybridMultilevel"/>
    <w:tmpl w:val="0C927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22630"/>
    <w:multiLevelType w:val="hybridMultilevel"/>
    <w:tmpl w:val="5BBA8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AE6677"/>
    <w:multiLevelType w:val="hybridMultilevel"/>
    <w:tmpl w:val="7B70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37D74"/>
    <w:multiLevelType w:val="hybridMultilevel"/>
    <w:tmpl w:val="1C565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A4CE3"/>
    <w:multiLevelType w:val="hybridMultilevel"/>
    <w:tmpl w:val="DE2E3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D1714"/>
    <w:multiLevelType w:val="hybridMultilevel"/>
    <w:tmpl w:val="083C66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624FC"/>
    <w:multiLevelType w:val="hybridMultilevel"/>
    <w:tmpl w:val="C2C46A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85E7E"/>
    <w:multiLevelType w:val="hybridMultilevel"/>
    <w:tmpl w:val="AC02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974E8E"/>
    <w:multiLevelType w:val="hybridMultilevel"/>
    <w:tmpl w:val="E452C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069CD"/>
    <w:multiLevelType w:val="hybridMultilevel"/>
    <w:tmpl w:val="93780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3D3C06"/>
    <w:multiLevelType w:val="hybridMultilevel"/>
    <w:tmpl w:val="F4FAD0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979FA"/>
    <w:multiLevelType w:val="hybridMultilevel"/>
    <w:tmpl w:val="6D107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C57BD3"/>
    <w:multiLevelType w:val="hybridMultilevel"/>
    <w:tmpl w:val="4CFA9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86EB0"/>
    <w:multiLevelType w:val="hybridMultilevel"/>
    <w:tmpl w:val="A6A0B05A"/>
    <w:lvl w:ilvl="0" w:tplc="1D0C9EC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65AEA"/>
    <w:multiLevelType w:val="hybridMultilevel"/>
    <w:tmpl w:val="0930E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45730"/>
    <w:multiLevelType w:val="hybridMultilevel"/>
    <w:tmpl w:val="BCE8916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D761D4"/>
    <w:multiLevelType w:val="hybridMultilevel"/>
    <w:tmpl w:val="B7FE2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5D609C"/>
    <w:multiLevelType w:val="hybridMultilevel"/>
    <w:tmpl w:val="201641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9543B8"/>
    <w:multiLevelType w:val="hybridMultilevel"/>
    <w:tmpl w:val="6EA404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C7046"/>
    <w:multiLevelType w:val="hybridMultilevel"/>
    <w:tmpl w:val="13283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134E9D"/>
    <w:multiLevelType w:val="hybridMultilevel"/>
    <w:tmpl w:val="4BD6C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93F44"/>
    <w:multiLevelType w:val="hybridMultilevel"/>
    <w:tmpl w:val="8D24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A45F0"/>
    <w:multiLevelType w:val="hybridMultilevel"/>
    <w:tmpl w:val="911A29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6020F3"/>
    <w:multiLevelType w:val="hybridMultilevel"/>
    <w:tmpl w:val="D65E710C"/>
    <w:lvl w:ilvl="0" w:tplc="6556ECE6">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8574C"/>
    <w:multiLevelType w:val="hybridMultilevel"/>
    <w:tmpl w:val="AC0A713A"/>
    <w:lvl w:ilvl="0" w:tplc="3E78E9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054AFF"/>
    <w:multiLevelType w:val="hybridMultilevel"/>
    <w:tmpl w:val="A1D8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31D04"/>
    <w:multiLevelType w:val="hybridMultilevel"/>
    <w:tmpl w:val="D1205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9D4852"/>
    <w:multiLevelType w:val="hybridMultilevel"/>
    <w:tmpl w:val="54D4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E1030"/>
    <w:multiLevelType w:val="hybridMultilevel"/>
    <w:tmpl w:val="4CFA9B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5D57FA"/>
    <w:multiLevelType w:val="hybridMultilevel"/>
    <w:tmpl w:val="9D7E8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153C5B"/>
    <w:multiLevelType w:val="hybridMultilevel"/>
    <w:tmpl w:val="6836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C3C47"/>
    <w:multiLevelType w:val="hybridMultilevel"/>
    <w:tmpl w:val="81FAC9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6D3C69"/>
    <w:multiLevelType w:val="hybridMultilevel"/>
    <w:tmpl w:val="AB30E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D34A73"/>
    <w:multiLevelType w:val="hybridMultilevel"/>
    <w:tmpl w:val="E3D0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455FC"/>
    <w:multiLevelType w:val="hybridMultilevel"/>
    <w:tmpl w:val="5A6C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F534A"/>
    <w:multiLevelType w:val="hybridMultilevel"/>
    <w:tmpl w:val="FD684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3C3427"/>
    <w:multiLevelType w:val="hybridMultilevel"/>
    <w:tmpl w:val="0DCCA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2724A8"/>
    <w:multiLevelType w:val="hybridMultilevel"/>
    <w:tmpl w:val="C548F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DF7F07"/>
    <w:multiLevelType w:val="hybridMultilevel"/>
    <w:tmpl w:val="3F642E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A0027A"/>
    <w:multiLevelType w:val="hybridMultilevel"/>
    <w:tmpl w:val="4112D5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AF45BD"/>
    <w:multiLevelType w:val="hybridMultilevel"/>
    <w:tmpl w:val="40403E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57551"/>
    <w:multiLevelType w:val="hybridMultilevel"/>
    <w:tmpl w:val="0262CD1A"/>
    <w:lvl w:ilvl="0" w:tplc="E28232E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BB3CD8"/>
    <w:multiLevelType w:val="hybridMultilevel"/>
    <w:tmpl w:val="5A90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11F2C"/>
    <w:multiLevelType w:val="hybridMultilevel"/>
    <w:tmpl w:val="C548F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6"/>
  </w:num>
  <w:num w:numId="3">
    <w:abstractNumId w:val="26"/>
  </w:num>
  <w:num w:numId="4">
    <w:abstractNumId w:val="21"/>
  </w:num>
  <w:num w:numId="5">
    <w:abstractNumId w:val="17"/>
  </w:num>
  <w:num w:numId="6">
    <w:abstractNumId w:val="11"/>
  </w:num>
  <w:num w:numId="7">
    <w:abstractNumId w:val="29"/>
  </w:num>
  <w:num w:numId="8">
    <w:abstractNumId w:val="18"/>
  </w:num>
  <w:num w:numId="9">
    <w:abstractNumId w:val="20"/>
  </w:num>
  <w:num w:numId="10">
    <w:abstractNumId w:val="37"/>
  </w:num>
  <w:num w:numId="11">
    <w:abstractNumId w:val="33"/>
  </w:num>
  <w:num w:numId="12">
    <w:abstractNumId w:val="32"/>
  </w:num>
  <w:num w:numId="13">
    <w:abstractNumId w:val="12"/>
  </w:num>
  <w:num w:numId="14">
    <w:abstractNumId w:val="8"/>
  </w:num>
  <w:num w:numId="15">
    <w:abstractNumId w:val="2"/>
  </w:num>
  <w:num w:numId="16">
    <w:abstractNumId w:val="36"/>
  </w:num>
  <w:num w:numId="17">
    <w:abstractNumId w:val="19"/>
  </w:num>
  <w:num w:numId="18">
    <w:abstractNumId w:val="13"/>
  </w:num>
  <w:num w:numId="19">
    <w:abstractNumId w:val="6"/>
  </w:num>
  <w:num w:numId="20">
    <w:abstractNumId w:val="40"/>
  </w:num>
  <w:num w:numId="21">
    <w:abstractNumId w:val="25"/>
  </w:num>
  <w:num w:numId="22">
    <w:abstractNumId w:val="23"/>
  </w:num>
  <w:num w:numId="23">
    <w:abstractNumId w:val="1"/>
  </w:num>
  <w:num w:numId="24">
    <w:abstractNumId w:val="0"/>
  </w:num>
  <w:num w:numId="25">
    <w:abstractNumId w:val="9"/>
  </w:num>
  <w:num w:numId="26">
    <w:abstractNumId w:val="41"/>
  </w:num>
  <w:num w:numId="27">
    <w:abstractNumId w:val="15"/>
  </w:num>
  <w:num w:numId="28">
    <w:abstractNumId w:val="39"/>
  </w:num>
  <w:num w:numId="29">
    <w:abstractNumId w:val="7"/>
  </w:num>
  <w:num w:numId="30">
    <w:abstractNumId w:val="14"/>
  </w:num>
  <w:num w:numId="31">
    <w:abstractNumId w:val="42"/>
  </w:num>
  <w:num w:numId="32">
    <w:abstractNumId w:val="44"/>
  </w:num>
  <w:num w:numId="33">
    <w:abstractNumId w:val="38"/>
  </w:num>
  <w:num w:numId="34">
    <w:abstractNumId w:val="10"/>
  </w:num>
  <w:num w:numId="35">
    <w:abstractNumId w:val="27"/>
  </w:num>
  <w:num w:numId="36">
    <w:abstractNumId w:val="31"/>
  </w:num>
  <w:num w:numId="37">
    <w:abstractNumId w:val="22"/>
  </w:num>
  <w:num w:numId="38">
    <w:abstractNumId w:val="35"/>
  </w:num>
  <w:num w:numId="39">
    <w:abstractNumId w:val="43"/>
  </w:num>
  <w:num w:numId="40">
    <w:abstractNumId w:val="5"/>
  </w:num>
  <w:num w:numId="41">
    <w:abstractNumId w:val="4"/>
  </w:num>
  <w:num w:numId="42">
    <w:abstractNumId w:val="3"/>
  </w:num>
  <w:num w:numId="43">
    <w:abstractNumId w:val="28"/>
  </w:num>
  <w:num w:numId="44">
    <w:abstractNumId w:val="3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9B"/>
    <w:rsid w:val="0001763F"/>
    <w:rsid w:val="00021885"/>
    <w:rsid w:val="00024AAC"/>
    <w:rsid w:val="00027B39"/>
    <w:rsid w:val="00030894"/>
    <w:rsid w:val="000339A4"/>
    <w:rsid w:val="00033D47"/>
    <w:rsid w:val="000368D9"/>
    <w:rsid w:val="00040417"/>
    <w:rsid w:val="00040E2B"/>
    <w:rsid w:val="00042206"/>
    <w:rsid w:val="00043BD2"/>
    <w:rsid w:val="00045F68"/>
    <w:rsid w:val="00052341"/>
    <w:rsid w:val="00053968"/>
    <w:rsid w:val="000559A6"/>
    <w:rsid w:val="00055C1C"/>
    <w:rsid w:val="00064059"/>
    <w:rsid w:val="00067620"/>
    <w:rsid w:val="00067D84"/>
    <w:rsid w:val="00074590"/>
    <w:rsid w:val="00076A3B"/>
    <w:rsid w:val="00080EE9"/>
    <w:rsid w:val="0008195B"/>
    <w:rsid w:val="00081CFD"/>
    <w:rsid w:val="00082C61"/>
    <w:rsid w:val="00085D40"/>
    <w:rsid w:val="00087A63"/>
    <w:rsid w:val="00094F62"/>
    <w:rsid w:val="000961EB"/>
    <w:rsid w:val="00096255"/>
    <w:rsid w:val="00096ACA"/>
    <w:rsid w:val="000A19C4"/>
    <w:rsid w:val="000A40EA"/>
    <w:rsid w:val="000A56AF"/>
    <w:rsid w:val="000B787A"/>
    <w:rsid w:val="000C0639"/>
    <w:rsid w:val="000C41E3"/>
    <w:rsid w:val="000D1C70"/>
    <w:rsid w:val="000D30B7"/>
    <w:rsid w:val="000D61E8"/>
    <w:rsid w:val="000D7C36"/>
    <w:rsid w:val="000E1DB3"/>
    <w:rsid w:val="000E3680"/>
    <w:rsid w:val="000F0DA4"/>
    <w:rsid w:val="000F4BA6"/>
    <w:rsid w:val="0010056B"/>
    <w:rsid w:val="00101D1F"/>
    <w:rsid w:val="001025CD"/>
    <w:rsid w:val="0010493B"/>
    <w:rsid w:val="00106BD1"/>
    <w:rsid w:val="0011402C"/>
    <w:rsid w:val="001146B0"/>
    <w:rsid w:val="00115F1C"/>
    <w:rsid w:val="001175F3"/>
    <w:rsid w:val="00121E12"/>
    <w:rsid w:val="0012222A"/>
    <w:rsid w:val="001235F8"/>
    <w:rsid w:val="00123A34"/>
    <w:rsid w:val="001266EC"/>
    <w:rsid w:val="00126D13"/>
    <w:rsid w:val="00132D47"/>
    <w:rsid w:val="00133B31"/>
    <w:rsid w:val="00137534"/>
    <w:rsid w:val="001422BB"/>
    <w:rsid w:val="00145200"/>
    <w:rsid w:val="00145FC2"/>
    <w:rsid w:val="00150FA3"/>
    <w:rsid w:val="001511B9"/>
    <w:rsid w:val="0016109A"/>
    <w:rsid w:val="00173828"/>
    <w:rsid w:val="00173A90"/>
    <w:rsid w:val="001742DE"/>
    <w:rsid w:val="00183F75"/>
    <w:rsid w:val="001913A0"/>
    <w:rsid w:val="00191FCB"/>
    <w:rsid w:val="00193826"/>
    <w:rsid w:val="00194FEA"/>
    <w:rsid w:val="001957B3"/>
    <w:rsid w:val="00195B1D"/>
    <w:rsid w:val="00196726"/>
    <w:rsid w:val="00197A6F"/>
    <w:rsid w:val="001A169F"/>
    <w:rsid w:val="001A720D"/>
    <w:rsid w:val="001B3E18"/>
    <w:rsid w:val="001B5D50"/>
    <w:rsid w:val="001B745A"/>
    <w:rsid w:val="001C04EB"/>
    <w:rsid w:val="001C2DD1"/>
    <w:rsid w:val="001C7073"/>
    <w:rsid w:val="001C7222"/>
    <w:rsid w:val="001D0A3B"/>
    <w:rsid w:val="001D235F"/>
    <w:rsid w:val="001D26B2"/>
    <w:rsid w:val="001E33EB"/>
    <w:rsid w:val="001E79D8"/>
    <w:rsid w:val="001F30E8"/>
    <w:rsid w:val="001F3D3B"/>
    <w:rsid w:val="001F5324"/>
    <w:rsid w:val="001F6FAE"/>
    <w:rsid w:val="0020067B"/>
    <w:rsid w:val="002010AE"/>
    <w:rsid w:val="002042A7"/>
    <w:rsid w:val="00232134"/>
    <w:rsid w:val="00237EF2"/>
    <w:rsid w:val="0024028D"/>
    <w:rsid w:val="0024279A"/>
    <w:rsid w:val="0024792D"/>
    <w:rsid w:val="00247E4A"/>
    <w:rsid w:val="002531A1"/>
    <w:rsid w:val="002556E3"/>
    <w:rsid w:val="00256F52"/>
    <w:rsid w:val="00262099"/>
    <w:rsid w:val="00265A66"/>
    <w:rsid w:val="00265E3F"/>
    <w:rsid w:val="00267876"/>
    <w:rsid w:val="002678F6"/>
    <w:rsid w:val="00271DBB"/>
    <w:rsid w:val="0027413F"/>
    <w:rsid w:val="00275433"/>
    <w:rsid w:val="0028203E"/>
    <w:rsid w:val="00282602"/>
    <w:rsid w:val="002845CE"/>
    <w:rsid w:val="002874C1"/>
    <w:rsid w:val="0029045E"/>
    <w:rsid w:val="0029406E"/>
    <w:rsid w:val="00295E36"/>
    <w:rsid w:val="002A3458"/>
    <w:rsid w:val="002A3862"/>
    <w:rsid w:val="002A4093"/>
    <w:rsid w:val="002A4A7D"/>
    <w:rsid w:val="002B1912"/>
    <w:rsid w:val="002B4725"/>
    <w:rsid w:val="002B697D"/>
    <w:rsid w:val="002B6CBE"/>
    <w:rsid w:val="002C247E"/>
    <w:rsid w:val="002C4957"/>
    <w:rsid w:val="002C7AA4"/>
    <w:rsid w:val="002D24C1"/>
    <w:rsid w:val="002D5C1A"/>
    <w:rsid w:val="002D7845"/>
    <w:rsid w:val="002E2397"/>
    <w:rsid w:val="002E2B7B"/>
    <w:rsid w:val="002E58D2"/>
    <w:rsid w:val="002F0E72"/>
    <w:rsid w:val="002F2466"/>
    <w:rsid w:val="002F3B18"/>
    <w:rsid w:val="002F4220"/>
    <w:rsid w:val="002F7C90"/>
    <w:rsid w:val="00300962"/>
    <w:rsid w:val="003027F4"/>
    <w:rsid w:val="00303F58"/>
    <w:rsid w:val="003066C6"/>
    <w:rsid w:val="00312D1B"/>
    <w:rsid w:val="0031376E"/>
    <w:rsid w:val="003143C5"/>
    <w:rsid w:val="0031659E"/>
    <w:rsid w:val="00324EC5"/>
    <w:rsid w:val="00337C01"/>
    <w:rsid w:val="003408D0"/>
    <w:rsid w:val="00343DAF"/>
    <w:rsid w:val="0034400D"/>
    <w:rsid w:val="003463A7"/>
    <w:rsid w:val="00351EE2"/>
    <w:rsid w:val="003543F2"/>
    <w:rsid w:val="00355D38"/>
    <w:rsid w:val="00357215"/>
    <w:rsid w:val="003572CD"/>
    <w:rsid w:val="003577D7"/>
    <w:rsid w:val="003623EF"/>
    <w:rsid w:val="00366477"/>
    <w:rsid w:val="003672D3"/>
    <w:rsid w:val="00377405"/>
    <w:rsid w:val="003812A9"/>
    <w:rsid w:val="00382236"/>
    <w:rsid w:val="00385E63"/>
    <w:rsid w:val="003905EF"/>
    <w:rsid w:val="00392909"/>
    <w:rsid w:val="00394602"/>
    <w:rsid w:val="00394DF6"/>
    <w:rsid w:val="00397F85"/>
    <w:rsid w:val="003A1BA4"/>
    <w:rsid w:val="003A3F66"/>
    <w:rsid w:val="003A7733"/>
    <w:rsid w:val="003A7ADB"/>
    <w:rsid w:val="003B0A2E"/>
    <w:rsid w:val="003B74A6"/>
    <w:rsid w:val="003B7B22"/>
    <w:rsid w:val="003C46F2"/>
    <w:rsid w:val="003E4031"/>
    <w:rsid w:val="003E5FAD"/>
    <w:rsid w:val="003F00BC"/>
    <w:rsid w:val="003F11D4"/>
    <w:rsid w:val="003F3E3F"/>
    <w:rsid w:val="003F4721"/>
    <w:rsid w:val="003F500F"/>
    <w:rsid w:val="003F5D4C"/>
    <w:rsid w:val="003F763C"/>
    <w:rsid w:val="0040020B"/>
    <w:rsid w:val="00402A07"/>
    <w:rsid w:val="00402F6D"/>
    <w:rsid w:val="004151CB"/>
    <w:rsid w:val="00417B51"/>
    <w:rsid w:val="00422C05"/>
    <w:rsid w:val="00423FFC"/>
    <w:rsid w:val="00425BE3"/>
    <w:rsid w:val="004322BE"/>
    <w:rsid w:val="00435E8C"/>
    <w:rsid w:val="00436CB3"/>
    <w:rsid w:val="00437129"/>
    <w:rsid w:val="00440232"/>
    <w:rsid w:val="004407A2"/>
    <w:rsid w:val="00442D85"/>
    <w:rsid w:val="0045225D"/>
    <w:rsid w:val="00455510"/>
    <w:rsid w:val="004562B5"/>
    <w:rsid w:val="00462B05"/>
    <w:rsid w:val="00463113"/>
    <w:rsid w:val="004642ED"/>
    <w:rsid w:val="0046475A"/>
    <w:rsid w:val="00467016"/>
    <w:rsid w:val="00471090"/>
    <w:rsid w:val="0047512F"/>
    <w:rsid w:val="004808F0"/>
    <w:rsid w:val="00486C75"/>
    <w:rsid w:val="004872F1"/>
    <w:rsid w:val="00490423"/>
    <w:rsid w:val="00490D50"/>
    <w:rsid w:val="0049642D"/>
    <w:rsid w:val="004A06CB"/>
    <w:rsid w:val="004A39BD"/>
    <w:rsid w:val="004B70D0"/>
    <w:rsid w:val="004C51EB"/>
    <w:rsid w:val="004C7CD7"/>
    <w:rsid w:val="004D1B6F"/>
    <w:rsid w:val="004E2E1F"/>
    <w:rsid w:val="004E42E5"/>
    <w:rsid w:val="004E658C"/>
    <w:rsid w:val="004E6954"/>
    <w:rsid w:val="004F0E14"/>
    <w:rsid w:val="004F1682"/>
    <w:rsid w:val="004F1E10"/>
    <w:rsid w:val="004F4247"/>
    <w:rsid w:val="004F4C3D"/>
    <w:rsid w:val="005047ED"/>
    <w:rsid w:val="005067F9"/>
    <w:rsid w:val="00506CC0"/>
    <w:rsid w:val="00507EC7"/>
    <w:rsid w:val="0051162B"/>
    <w:rsid w:val="00511FA7"/>
    <w:rsid w:val="00513013"/>
    <w:rsid w:val="00520AE2"/>
    <w:rsid w:val="00523A35"/>
    <w:rsid w:val="00533173"/>
    <w:rsid w:val="005347D1"/>
    <w:rsid w:val="005355AA"/>
    <w:rsid w:val="00537368"/>
    <w:rsid w:val="005418F8"/>
    <w:rsid w:val="00541DD2"/>
    <w:rsid w:val="00544625"/>
    <w:rsid w:val="00562565"/>
    <w:rsid w:val="00566BD4"/>
    <w:rsid w:val="005670C6"/>
    <w:rsid w:val="00567BB2"/>
    <w:rsid w:val="00570000"/>
    <w:rsid w:val="005704D8"/>
    <w:rsid w:val="00570C4D"/>
    <w:rsid w:val="0057398C"/>
    <w:rsid w:val="00574A91"/>
    <w:rsid w:val="00577171"/>
    <w:rsid w:val="005823A0"/>
    <w:rsid w:val="00583BCD"/>
    <w:rsid w:val="005845EF"/>
    <w:rsid w:val="00585173"/>
    <w:rsid w:val="0059252E"/>
    <w:rsid w:val="0059488E"/>
    <w:rsid w:val="00594F2E"/>
    <w:rsid w:val="005A174A"/>
    <w:rsid w:val="005A3D82"/>
    <w:rsid w:val="005A46E4"/>
    <w:rsid w:val="005A6D83"/>
    <w:rsid w:val="005B1846"/>
    <w:rsid w:val="005B4D3E"/>
    <w:rsid w:val="005C3008"/>
    <w:rsid w:val="005D1034"/>
    <w:rsid w:val="005D424D"/>
    <w:rsid w:val="005D44DD"/>
    <w:rsid w:val="005D4625"/>
    <w:rsid w:val="005D6129"/>
    <w:rsid w:val="005D693D"/>
    <w:rsid w:val="005E187D"/>
    <w:rsid w:val="005E2301"/>
    <w:rsid w:val="005F3167"/>
    <w:rsid w:val="005F4255"/>
    <w:rsid w:val="00605B2D"/>
    <w:rsid w:val="0060635D"/>
    <w:rsid w:val="00621CD0"/>
    <w:rsid w:val="00622020"/>
    <w:rsid w:val="006240A5"/>
    <w:rsid w:val="0063103F"/>
    <w:rsid w:val="0063142D"/>
    <w:rsid w:val="00632EA9"/>
    <w:rsid w:val="00633A86"/>
    <w:rsid w:val="006344D2"/>
    <w:rsid w:val="006352EE"/>
    <w:rsid w:val="006455D2"/>
    <w:rsid w:val="00647E1E"/>
    <w:rsid w:val="00671EB5"/>
    <w:rsid w:val="00680BB5"/>
    <w:rsid w:val="006849DA"/>
    <w:rsid w:val="0069346B"/>
    <w:rsid w:val="006951DF"/>
    <w:rsid w:val="00695FFF"/>
    <w:rsid w:val="006A5666"/>
    <w:rsid w:val="006B1A81"/>
    <w:rsid w:val="006B6F02"/>
    <w:rsid w:val="006C228A"/>
    <w:rsid w:val="006C2310"/>
    <w:rsid w:val="006C3568"/>
    <w:rsid w:val="006C59AF"/>
    <w:rsid w:val="006C68E4"/>
    <w:rsid w:val="006C6DF9"/>
    <w:rsid w:val="006C70A9"/>
    <w:rsid w:val="006D0498"/>
    <w:rsid w:val="006D5DF4"/>
    <w:rsid w:val="006D74BC"/>
    <w:rsid w:val="006E1926"/>
    <w:rsid w:val="006E2128"/>
    <w:rsid w:val="006E341B"/>
    <w:rsid w:val="006E6257"/>
    <w:rsid w:val="006E7942"/>
    <w:rsid w:val="006F26AF"/>
    <w:rsid w:val="006F2B17"/>
    <w:rsid w:val="00702DDC"/>
    <w:rsid w:val="00707060"/>
    <w:rsid w:val="0071270F"/>
    <w:rsid w:val="0071380B"/>
    <w:rsid w:val="00715688"/>
    <w:rsid w:val="00717A7E"/>
    <w:rsid w:val="007230D6"/>
    <w:rsid w:val="00727F44"/>
    <w:rsid w:val="00734EB4"/>
    <w:rsid w:val="00735CCA"/>
    <w:rsid w:val="0073687D"/>
    <w:rsid w:val="007418C1"/>
    <w:rsid w:val="00744A08"/>
    <w:rsid w:val="00745B1E"/>
    <w:rsid w:val="00747DE7"/>
    <w:rsid w:val="00751F46"/>
    <w:rsid w:val="00756708"/>
    <w:rsid w:val="00761CE5"/>
    <w:rsid w:val="00763520"/>
    <w:rsid w:val="007647A4"/>
    <w:rsid w:val="00766026"/>
    <w:rsid w:val="0076691D"/>
    <w:rsid w:val="00767D3B"/>
    <w:rsid w:val="007717A7"/>
    <w:rsid w:val="00775077"/>
    <w:rsid w:val="00781530"/>
    <w:rsid w:val="00783E02"/>
    <w:rsid w:val="00786AAF"/>
    <w:rsid w:val="007917AF"/>
    <w:rsid w:val="00794F37"/>
    <w:rsid w:val="00795060"/>
    <w:rsid w:val="00796AD1"/>
    <w:rsid w:val="007A646E"/>
    <w:rsid w:val="007A6ACF"/>
    <w:rsid w:val="007B4A59"/>
    <w:rsid w:val="007B5B1E"/>
    <w:rsid w:val="007C01E3"/>
    <w:rsid w:val="007C32F1"/>
    <w:rsid w:val="007C5FD9"/>
    <w:rsid w:val="007D0E64"/>
    <w:rsid w:val="007D6747"/>
    <w:rsid w:val="007E3F56"/>
    <w:rsid w:val="007F44D4"/>
    <w:rsid w:val="007F504D"/>
    <w:rsid w:val="00800DBB"/>
    <w:rsid w:val="00803DC0"/>
    <w:rsid w:val="008055ED"/>
    <w:rsid w:val="00810EFB"/>
    <w:rsid w:val="00811579"/>
    <w:rsid w:val="00811955"/>
    <w:rsid w:val="0081572F"/>
    <w:rsid w:val="00820C73"/>
    <w:rsid w:val="00830245"/>
    <w:rsid w:val="008339E0"/>
    <w:rsid w:val="008348F1"/>
    <w:rsid w:val="00835CB2"/>
    <w:rsid w:val="00835EA8"/>
    <w:rsid w:val="00837D73"/>
    <w:rsid w:val="00841A1C"/>
    <w:rsid w:val="00841CC9"/>
    <w:rsid w:val="00844BBA"/>
    <w:rsid w:val="00851D2E"/>
    <w:rsid w:val="00866AE7"/>
    <w:rsid w:val="00870059"/>
    <w:rsid w:val="00873DC1"/>
    <w:rsid w:val="008766DE"/>
    <w:rsid w:val="00876BA2"/>
    <w:rsid w:val="0088101D"/>
    <w:rsid w:val="008829CF"/>
    <w:rsid w:val="00883D8C"/>
    <w:rsid w:val="00887B45"/>
    <w:rsid w:val="00887D75"/>
    <w:rsid w:val="00891758"/>
    <w:rsid w:val="00893406"/>
    <w:rsid w:val="00897081"/>
    <w:rsid w:val="008A0BEC"/>
    <w:rsid w:val="008A4F9E"/>
    <w:rsid w:val="008B0A99"/>
    <w:rsid w:val="008B2C23"/>
    <w:rsid w:val="008B38AC"/>
    <w:rsid w:val="008B4580"/>
    <w:rsid w:val="008B5039"/>
    <w:rsid w:val="008B6E63"/>
    <w:rsid w:val="008C090C"/>
    <w:rsid w:val="008C3F68"/>
    <w:rsid w:val="008D6E48"/>
    <w:rsid w:val="008E1C8A"/>
    <w:rsid w:val="008E30C8"/>
    <w:rsid w:val="008F133A"/>
    <w:rsid w:val="008F4977"/>
    <w:rsid w:val="008F781F"/>
    <w:rsid w:val="009007E1"/>
    <w:rsid w:val="0091619E"/>
    <w:rsid w:val="00920801"/>
    <w:rsid w:val="00924519"/>
    <w:rsid w:val="00926373"/>
    <w:rsid w:val="00933EE3"/>
    <w:rsid w:val="00934182"/>
    <w:rsid w:val="009426BE"/>
    <w:rsid w:val="00942751"/>
    <w:rsid w:val="00943E1B"/>
    <w:rsid w:val="00945494"/>
    <w:rsid w:val="0094581E"/>
    <w:rsid w:val="00945981"/>
    <w:rsid w:val="00954B8E"/>
    <w:rsid w:val="009552F1"/>
    <w:rsid w:val="0095706C"/>
    <w:rsid w:val="009579A4"/>
    <w:rsid w:val="00957C09"/>
    <w:rsid w:val="00960C60"/>
    <w:rsid w:val="009713E5"/>
    <w:rsid w:val="00974E4F"/>
    <w:rsid w:val="00975C55"/>
    <w:rsid w:val="0099017E"/>
    <w:rsid w:val="00991E29"/>
    <w:rsid w:val="00992268"/>
    <w:rsid w:val="00992A1D"/>
    <w:rsid w:val="009A1D66"/>
    <w:rsid w:val="009B1486"/>
    <w:rsid w:val="009B27F8"/>
    <w:rsid w:val="009B2C46"/>
    <w:rsid w:val="009B5A96"/>
    <w:rsid w:val="009B770C"/>
    <w:rsid w:val="009C095D"/>
    <w:rsid w:val="009C67AE"/>
    <w:rsid w:val="009D0D29"/>
    <w:rsid w:val="009D60F9"/>
    <w:rsid w:val="009D6635"/>
    <w:rsid w:val="009F1938"/>
    <w:rsid w:val="009F6605"/>
    <w:rsid w:val="00A00247"/>
    <w:rsid w:val="00A0114B"/>
    <w:rsid w:val="00A0116D"/>
    <w:rsid w:val="00A01E67"/>
    <w:rsid w:val="00A05FBE"/>
    <w:rsid w:val="00A06239"/>
    <w:rsid w:val="00A1095A"/>
    <w:rsid w:val="00A138A2"/>
    <w:rsid w:val="00A20E95"/>
    <w:rsid w:val="00A22CD0"/>
    <w:rsid w:val="00A2339B"/>
    <w:rsid w:val="00A3398A"/>
    <w:rsid w:val="00A33FFD"/>
    <w:rsid w:val="00A5012A"/>
    <w:rsid w:val="00A5201A"/>
    <w:rsid w:val="00A54363"/>
    <w:rsid w:val="00A54535"/>
    <w:rsid w:val="00A60CED"/>
    <w:rsid w:val="00A642BD"/>
    <w:rsid w:val="00A70E9A"/>
    <w:rsid w:val="00A74900"/>
    <w:rsid w:val="00A818D9"/>
    <w:rsid w:val="00A914BF"/>
    <w:rsid w:val="00AA0C7A"/>
    <w:rsid w:val="00AA7DD6"/>
    <w:rsid w:val="00AB1202"/>
    <w:rsid w:val="00AB1F69"/>
    <w:rsid w:val="00AC4345"/>
    <w:rsid w:val="00AC4B9A"/>
    <w:rsid w:val="00AD14C1"/>
    <w:rsid w:val="00AD32E5"/>
    <w:rsid w:val="00AE7946"/>
    <w:rsid w:val="00AF0AEC"/>
    <w:rsid w:val="00AF1B4D"/>
    <w:rsid w:val="00AF2C04"/>
    <w:rsid w:val="00AF3A87"/>
    <w:rsid w:val="00B033D7"/>
    <w:rsid w:val="00B03501"/>
    <w:rsid w:val="00B07EC7"/>
    <w:rsid w:val="00B1086B"/>
    <w:rsid w:val="00B12237"/>
    <w:rsid w:val="00B133EF"/>
    <w:rsid w:val="00B148EF"/>
    <w:rsid w:val="00B15777"/>
    <w:rsid w:val="00B215F4"/>
    <w:rsid w:val="00B270F3"/>
    <w:rsid w:val="00B374A5"/>
    <w:rsid w:val="00B42767"/>
    <w:rsid w:val="00B44244"/>
    <w:rsid w:val="00B504FE"/>
    <w:rsid w:val="00B54AB5"/>
    <w:rsid w:val="00B5729D"/>
    <w:rsid w:val="00B5770A"/>
    <w:rsid w:val="00B6264D"/>
    <w:rsid w:val="00B70C40"/>
    <w:rsid w:val="00B71555"/>
    <w:rsid w:val="00B73714"/>
    <w:rsid w:val="00B7498E"/>
    <w:rsid w:val="00B77BD7"/>
    <w:rsid w:val="00B8145C"/>
    <w:rsid w:val="00B8266D"/>
    <w:rsid w:val="00B84A2B"/>
    <w:rsid w:val="00B857E0"/>
    <w:rsid w:val="00B85C53"/>
    <w:rsid w:val="00B95C3E"/>
    <w:rsid w:val="00B97F09"/>
    <w:rsid w:val="00BB4C2A"/>
    <w:rsid w:val="00BC0521"/>
    <w:rsid w:val="00BC5892"/>
    <w:rsid w:val="00BC6874"/>
    <w:rsid w:val="00BD2066"/>
    <w:rsid w:val="00BD25AB"/>
    <w:rsid w:val="00BD6CF5"/>
    <w:rsid w:val="00BE5F27"/>
    <w:rsid w:val="00BF00B3"/>
    <w:rsid w:val="00BF15EE"/>
    <w:rsid w:val="00BF38DB"/>
    <w:rsid w:val="00BF3D76"/>
    <w:rsid w:val="00BF5026"/>
    <w:rsid w:val="00BF7130"/>
    <w:rsid w:val="00BF7CDB"/>
    <w:rsid w:val="00C001B4"/>
    <w:rsid w:val="00C012D9"/>
    <w:rsid w:val="00C06651"/>
    <w:rsid w:val="00C06CFA"/>
    <w:rsid w:val="00C221A3"/>
    <w:rsid w:val="00C222E7"/>
    <w:rsid w:val="00C2517D"/>
    <w:rsid w:val="00C30348"/>
    <w:rsid w:val="00C33F67"/>
    <w:rsid w:val="00C35745"/>
    <w:rsid w:val="00C3652B"/>
    <w:rsid w:val="00C36ECF"/>
    <w:rsid w:val="00C37B4F"/>
    <w:rsid w:val="00C41F5F"/>
    <w:rsid w:val="00C42FA5"/>
    <w:rsid w:val="00C46B4B"/>
    <w:rsid w:val="00C51154"/>
    <w:rsid w:val="00C51622"/>
    <w:rsid w:val="00C527A1"/>
    <w:rsid w:val="00C55648"/>
    <w:rsid w:val="00C63890"/>
    <w:rsid w:val="00C65FC0"/>
    <w:rsid w:val="00C70588"/>
    <w:rsid w:val="00C721B7"/>
    <w:rsid w:val="00C760F7"/>
    <w:rsid w:val="00C764C8"/>
    <w:rsid w:val="00C829BE"/>
    <w:rsid w:val="00C8301C"/>
    <w:rsid w:val="00C9087E"/>
    <w:rsid w:val="00C91AAC"/>
    <w:rsid w:val="00C92447"/>
    <w:rsid w:val="00C94492"/>
    <w:rsid w:val="00CA03B0"/>
    <w:rsid w:val="00CA0864"/>
    <w:rsid w:val="00CA152F"/>
    <w:rsid w:val="00CA222E"/>
    <w:rsid w:val="00CA30F4"/>
    <w:rsid w:val="00CA6CC3"/>
    <w:rsid w:val="00CB28F2"/>
    <w:rsid w:val="00CB70A4"/>
    <w:rsid w:val="00CB7D1E"/>
    <w:rsid w:val="00CC0D5D"/>
    <w:rsid w:val="00CC2300"/>
    <w:rsid w:val="00CC42BD"/>
    <w:rsid w:val="00CD250E"/>
    <w:rsid w:val="00CD456E"/>
    <w:rsid w:val="00CD7D37"/>
    <w:rsid w:val="00CE37D2"/>
    <w:rsid w:val="00CE4B0E"/>
    <w:rsid w:val="00CE6605"/>
    <w:rsid w:val="00CF2B89"/>
    <w:rsid w:val="00CF317B"/>
    <w:rsid w:val="00CF36B7"/>
    <w:rsid w:val="00D00917"/>
    <w:rsid w:val="00D0291B"/>
    <w:rsid w:val="00D06E0E"/>
    <w:rsid w:val="00D07CDF"/>
    <w:rsid w:val="00D136DF"/>
    <w:rsid w:val="00D1508A"/>
    <w:rsid w:val="00D21890"/>
    <w:rsid w:val="00D32F25"/>
    <w:rsid w:val="00D34DC6"/>
    <w:rsid w:val="00D45C09"/>
    <w:rsid w:val="00D47DB3"/>
    <w:rsid w:val="00D537BA"/>
    <w:rsid w:val="00D5649A"/>
    <w:rsid w:val="00D56C8D"/>
    <w:rsid w:val="00D610FE"/>
    <w:rsid w:val="00D61411"/>
    <w:rsid w:val="00D61D20"/>
    <w:rsid w:val="00D62568"/>
    <w:rsid w:val="00D702AE"/>
    <w:rsid w:val="00D711EC"/>
    <w:rsid w:val="00D71AFD"/>
    <w:rsid w:val="00D766FC"/>
    <w:rsid w:val="00D77475"/>
    <w:rsid w:val="00D82C70"/>
    <w:rsid w:val="00D82F24"/>
    <w:rsid w:val="00D84E12"/>
    <w:rsid w:val="00D905E9"/>
    <w:rsid w:val="00D90B0F"/>
    <w:rsid w:val="00D927DE"/>
    <w:rsid w:val="00D95F8C"/>
    <w:rsid w:val="00DA44A1"/>
    <w:rsid w:val="00DA59E6"/>
    <w:rsid w:val="00DA5A93"/>
    <w:rsid w:val="00DB0339"/>
    <w:rsid w:val="00DB134F"/>
    <w:rsid w:val="00DB4C56"/>
    <w:rsid w:val="00DC7355"/>
    <w:rsid w:val="00DE327F"/>
    <w:rsid w:val="00DE6FC8"/>
    <w:rsid w:val="00DF1B0D"/>
    <w:rsid w:val="00DF54D3"/>
    <w:rsid w:val="00E009F1"/>
    <w:rsid w:val="00E01938"/>
    <w:rsid w:val="00E06B58"/>
    <w:rsid w:val="00E07F3C"/>
    <w:rsid w:val="00E100DF"/>
    <w:rsid w:val="00E111EB"/>
    <w:rsid w:val="00E1274C"/>
    <w:rsid w:val="00E12A8E"/>
    <w:rsid w:val="00E13246"/>
    <w:rsid w:val="00E139D3"/>
    <w:rsid w:val="00E20001"/>
    <w:rsid w:val="00E20E94"/>
    <w:rsid w:val="00E23869"/>
    <w:rsid w:val="00E23FAC"/>
    <w:rsid w:val="00E25779"/>
    <w:rsid w:val="00E2765D"/>
    <w:rsid w:val="00E32E73"/>
    <w:rsid w:val="00E3709B"/>
    <w:rsid w:val="00E41E89"/>
    <w:rsid w:val="00E428CB"/>
    <w:rsid w:val="00E5088C"/>
    <w:rsid w:val="00E52BA7"/>
    <w:rsid w:val="00E53F16"/>
    <w:rsid w:val="00E55D51"/>
    <w:rsid w:val="00E65F86"/>
    <w:rsid w:val="00E720FF"/>
    <w:rsid w:val="00E74172"/>
    <w:rsid w:val="00E753A3"/>
    <w:rsid w:val="00E76F4D"/>
    <w:rsid w:val="00E83600"/>
    <w:rsid w:val="00E91E14"/>
    <w:rsid w:val="00E92198"/>
    <w:rsid w:val="00E9366E"/>
    <w:rsid w:val="00E93E0C"/>
    <w:rsid w:val="00E9418B"/>
    <w:rsid w:val="00E97076"/>
    <w:rsid w:val="00E9736F"/>
    <w:rsid w:val="00E97C1F"/>
    <w:rsid w:val="00EA0619"/>
    <w:rsid w:val="00EA0DF4"/>
    <w:rsid w:val="00EA1DF6"/>
    <w:rsid w:val="00EA6609"/>
    <w:rsid w:val="00EC08FB"/>
    <w:rsid w:val="00EC50DC"/>
    <w:rsid w:val="00EC7060"/>
    <w:rsid w:val="00ED28D5"/>
    <w:rsid w:val="00ED300D"/>
    <w:rsid w:val="00ED36AB"/>
    <w:rsid w:val="00ED41EB"/>
    <w:rsid w:val="00ED5256"/>
    <w:rsid w:val="00ED5DA8"/>
    <w:rsid w:val="00EE0BB5"/>
    <w:rsid w:val="00EE13A1"/>
    <w:rsid w:val="00EF7EAC"/>
    <w:rsid w:val="00F03622"/>
    <w:rsid w:val="00F2181D"/>
    <w:rsid w:val="00F30BD1"/>
    <w:rsid w:val="00F32565"/>
    <w:rsid w:val="00F33D6E"/>
    <w:rsid w:val="00F35F38"/>
    <w:rsid w:val="00F36198"/>
    <w:rsid w:val="00F404C3"/>
    <w:rsid w:val="00F45265"/>
    <w:rsid w:val="00F525DE"/>
    <w:rsid w:val="00F53DBE"/>
    <w:rsid w:val="00F56636"/>
    <w:rsid w:val="00F60F93"/>
    <w:rsid w:val="00F615C0"/>
    <w:rsid w:val="00F639F7"/>
    <w:rsid w:val="00F63A88"/>
    <w:rsid w:val="00F67AEF"/>
    <w:rsid w:val="00F700AB"/>
    <w:rsid w:val="00F73119"/>
    <w:rsid w:val="00F741E4"/>
    <w:rsid w:val="00F75B9F"/>
    <w:rsid w:val="00F777AF"/>
    <w:rsid w:val="00F84B17"/>
    <w:rsid w:val="00F86D30"/>
    <w:rsid w:val="00F87618"/>
    <w:rsid w:val="00F90655"/>
    <w:rsid w:val="00F91CA8"/>
    <w:rsid w:val="00F92C71"/>
    <w:rsid w:val="00F9379B"/>
    <w:rsid w:val="00FA10F6"/>
    <w:rsid w:val="00FA2088"/>
    <w:rsid w:val="00FA262C"/>
    <w:rsid w:val="00FA7675"/>
    <w:rsid w:val="00FA7843"/>
    <w:rsid w:val="00FB1FD2"/>
    <w:rsid w:val="00FB2D6D"/>
    <w:rsid w:val="00FB53DE"/>
    <w:rsid w:val="00FC0E44"/>
    <w:rsid w:val="00FC2466"/>
    <w:rsid w:val="00FD3CA4"/>
    <w:rsid w:val="00FE0170"/>
    <w:rsid w:val="00FE1167"/>
    <w:rsid w:val="00FE33BC"/>
    <w:rsid w:val="00FE4968"/>
    <w:rsid w:val="00FF04AB"/>
    <w:rsid w:val="00FF197D"/>
    <w:rsid w:val="00FF34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3667D1"/>
  <w15:docId w15:val="{14865AAF-C104-4931-A529-30CABB03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18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0001"/>
    <w:pPr>
      <w:keepNext/>
      <w:keepLines/>
      <w:spacing w:before="40" w:after="0"/>
      <w:outlineLvl w:val="1"/>
    </w:pPr>
    <w:rPr>
      <w:rFonts w:asciiTheme="majorHAnsi" w:eastAsiaTheme="majorEastAsia" w:hAnsiTheme="majorHAnsi" w:cstheme="majorBidi"/>
      <w:color w:val="365F91" w:themeColor="accent1" w:themeShade="BF"/>
      <w:sz w:val="26"/>
      <w:szCs w:val="26"/>
      <w:lang w:eastAsia="zh-CN"/>
    </w:rPr>
  </w:style>
  <w:style w:type="paragraph" w:styleId="Heading3">
    <w:name w:val="heading 3"/>
    <w:basedOn w:val="Normal"/>
    <w:next w:val="Normal"/>
    <w:link w:val="Heading3Char"/>
    <w:uiPriority w:val="9"/>
    <w:unhideWhenUsed/>
    <w:qFormat/>
    <w:rsid w:val="00E20001"/>
    <w:pPr>
      <w:keepNext/>
      <w:keepLines/>
      <w:spacing w:before="40" w:after="0"/>
      <w:outlineLvl w:val="2"/>
    </w:pPr>
    <w:rPr>
      <w:rFonts w:asciiTheme="majorHAnsi" w:eastAsiaTheme="majorEastAsia" w:hAnsiTheme="majorHAnsi" w:cstheme="majorBidi"/>
      <w:color w:val="243F60"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016"/>
    <w:pPr>
      <w:ind w:left="720"/>
      <w:contextualSpacing/>
    </w:pPr>
  </w:style>
  <w:style w:type="character" w:styleId="Hyperlink">
    <w:name w:val="Hyperlink"/>
    <w:basedOn w:val="DefaultParagraphFont"/>
    <w:unhideWhenUsed/>
    <w:rsid w:val="00052341"/>
    <w:rPr>
      <w:color w:val="0000FF" w:themeColor="hyperlink"/>
      <w:u w:val="single"/>
    </w:rPr>
  </w:style>
  <w:style w:type="character" w:styleId="FollowedHyperlink">
    <w:name w:val="FollowedHyperlink"/>
    <w:basedOn w:val="DefaultParagraphFont"/>
    <w:uiPriority w:val="99"/>
    <w:semiHidden/>
    <w:unhideWhenUsed/>
    <w:rsid w:val="00BE5F27"/>
    <w:rPr>
      <w:color w:val="800080" w:themeColor="followedHyperlink"/>
      <w:u w:val="single"/>
    </w:rPr>
  </w:style>
  <w:style w:type="character" w:styleId="CommentReference">
    <w:name w:val="annotation reference"/>
    <w:basedOn w:val="DefaultParagraphFont"/>
    <w:uiPriority w:val="99"/>
    <w:semiHidden/>
    <w:unhideWhenUsed/>
    <w:rsid w:val="00BE5F27"/>
    <w:rPr>
      <w:sz w:val="16"/>
      <w:szCs w:val="16"/>
    </w:rPr>
  </w:style>
  <w:style w:type="paragraph" w:styleId="CommentText">
    <w:name w:val="annotation text"/>
    <w:basedOn w:val="Normal"/>
    <w:link w:val="CommentTextChar"/>
    <w:uiPriority w:val="99"/>
    <w:unhideWhenUsed/>
    <w:rsid w:val="00BE5F27"/>
    <w:pPr>
      <w:spacing w:line="240" w:lineRule="auto"/>
    </w:pPr>
    <w:rPr>
      <w:sz w:val="20"/>
      <w:szCs w:val="20"/>
    </w:rPr>
  </w:style>
  <w:style w:type="character" w:customStyle="1" w:styleId="CommentTextChar">
    <w:name w:val="Comment Text Char"/>
    <w:basedOn w:val="DefaultParagraphFont"/>
    <w:link w:val="CommentText"/>
    <w:uiPriority w:val="99"/>
    <w:rsid w:val="00BE5F27"/>
    <w:rPr>
      <w:sz w:val="20"/>
      <w:szCs w:val="20"/>
    </w:rPr>
  </w:style>
  <w:style w:type="paragraph" w:styleId="CommentSubject">
    <w:name w:val="annotation subject"/>
    <w:basedOn w:val="CommentText"/>
    <w:next w:val="CommentText"/>
    <w:link w:val="CommentSubjectChar"/>
    <w:uiPriority w:val="99"/>
    <w:semiHidden/>
    <w:unhideWhenUsed/>
    <w:rsid w:val="00BE5F27"/>
    <w:rPr>
      <w:b/>
      <w:bCs/>
    </w:rPr>
  </w:style>
  <w:style w:type="character" w:customStyle="1" w:styleId="CommentSubjectChar">
    <w:name w:val="Comment Subject Char"/>
    <w:basedOn w:val="CommentTextChar"/>
    <w:link w:val="CommentSubject"/>
    <w:uiPriority w:val="99"/>
    <w:semiHidden/>
    <w:rsid w:val="00BE5F27"/>
    <w:rPr>
      <w:b/>
      <w:bCs/>
      <w:sz w:val="20"/>
      <w:szCs w:val="20"/>
    </w:rPr>
  </w:style>
  <w:style w:type="paragraph" w:styleId="BalloonText">
    <w:name w:val="Balloon Text"/>
    <w:basedOn w:val="Normal"/>
    <w:link w:val="BalloonTextChar"/>
    <w:uiPriority w:val="99"/>
    <w:semiHidden/>
    <w:unhideWhenUsed/>
    <w:rsid w:val="00BE5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F27"/>
    <w:rPr>
      <w:rFonts w:ascii="Tahoma" w:hAnsi="Tahoma" w:cs="Tahoma"/>
      <w:sz w:val="16"/>
      <w:szCs w:val="16"/>
    </w:rPr>
  </w:style>
  <w:style w:type="character" w:customStyle="1" w:styleId="Heading2Char">
    <w:name w:val="Heading 2 Char"/>
    <w:basedOn w:val="DefaultParagraphFont"/>
    <w:link w:val="Heading2"/>
    <w:uiPriority w:val="9"/>
    <w:rsid w:val="00E20001"/>
    <w:rPr>
      <w:rFonts w:asciiTheme="majorHAnsi" w:eastAsiaTheme="majorEastAsia" w:hAnsiTheme="majorHAnsi" w:cstheme="majorBidi"/>
      <w:color w:val="365F91" w:themeColor="accent1" w:themeShade="BF"/>
      <w:sz w:val="26"/>
      <w:szCs w:val="26"/>
      <w:lang w:eastAsia="zh-CN"/>
    </w:rPr>
  </w:style>
  <w:style w:type="character" w:customStyle="1" w:styleId="Heading3Char">
    <w:name w:val="Heading 3 Char"/>
    <w:basedOn w:val="DefaultParagraphFont"/>
    <w:link w:val="Heading3"/>
    <w:uiPriority w:val="9"/>
    <w:rsid w:val="00E20001"/>
    <w:rPr>
      <w:rFonts w:asciiTheme="majorHAnsi" w:eastAsiaTheme="majorEastAsia" w:hAnsiTheme="majorHAnsi" w:cstheme="majorBidi"/>
      <w:color w:val="243F60" w:themeColor="accent1" w:themeShade="7F"/>
      <w:sz w:val="24"/>
      <w:szCs w:val="24"/>
      <w:lang w:eastAsia="zh-CN"/>
    </w:rPr>
  </w:style>
  <w:style w:type="character" w:customStyle="1" w:styleId="Heading1Char">
    <w:name w:val="Heading 1 Char"/>
    <w:basedOn w:val="DefaultParagraphFont"/>
    <w:link w:val="Heading1"/>
    <w:uiPriority w:val="9"/>
    <w:rsid w:val="005E187D"/>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E74172"/>
    <w:pPr>
      <w:spacing w:after="0" w:line="240" w:lineRule="auto"/>
    </w:pPr>
  </w:style>
  <w:style w:type="character" w:customStyle="1" w:styleId="tx">
    <w:name w:val="tx"/>
    <w:basedOn w:val="DefaultParagraphFont"/>
    <w:rsid w:val="00B07EC7"/>
  </w:style>
  <w:style w:type="table" w:customStyle="1" w:styleId="GridTable4-Accent51">
    <w:name w:val="Grid Table 4 - Accent 51"/>
    <w:basedOn w:val="TableNormal"/>
    <w:uiPriority w:val="49"/>
    <w:rsid w:val="000E368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59"/>
    <w:rsid w:val="0045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4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57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C0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B27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7F8"/>
  </w:style>
  <w:style w:type="paragraph" w:styleId="Footer">
    <w:name w:val="footer"/>
    <w:basedOn w:val="Normal"/>
    <w:link w:val="FooterChar"/>
    <w:uiPriority w:val="99"/>
    <w:unhideWhenUsed/>
    <w:rsid w:val="009B2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4">
      <w:bodyDiv w:val="1"/>
      <w:marLeft w:val="0"/>
      <w:marRight w:val="0"/>
      <w:marTop w:val="0"/>
      <w:marBottom w:val="0"/>
      <w:divBdr>
        <w:top w:val="none" w:sz="0" w:space="0" w:color="auto"/>
        <w:left w:val="none" w:sz="0" w:space="0" w:color="auto"/>
        <w:bottom w:val="none" w:sz="0" w:space="0" w:color="auto"/>
        <w:right w:val="none" w:sz="0" w:space="0" w:color="auto"/>
      </w:divBdr>
      <w:divsChild>
        <w:div w:id="1162432399">
          <w:marLeft w:val="0"/>
          <w:marRight w:val="0"/>
          <w:marTop w:val="0"/>
          <w:marBottom w:val="0"/>
          <w:divBdr>
            <w:top w:val="none" w:sz="0" w:space="0" w:color="auto"/>
            <w:left w:val="none" w:sz="0" w:space="0" w:color="auto"/>
            <w:bottom w:val="none" w:sz="0" w:space="0" w:color="auto"/>
            <w:right w:val="none" w:sz="0" w:space="0" w:color="auto"/>
          </w:divBdr>
        </w:div>
        <w:div w:id="1225337005">
          <w:marLeft w:val="0"/>
          <w:marRight w:val="0"/>
          <w:marTop w:val="0"/>
          <w:marBottom w:val="0"/>
          <w:divBdr>
            <w:top w:val="none" w:sz="0" w:space="0" w:color="auto"/>
            <w:left w:val="none" w:sz="0" w:space="0" w:color="auto"/>
            <w:bottom w:val="none" w:sz="0" w:space="0" w:color="auto"/>
            <w:right w:val="none" w:sz="0" w:space="0" w:color="auto"/>
          </w:divBdr>
        </w:div>
      </w:divsChild>
    </w:div>
    <w:div w:id="364139259">
      <w:bodyDiv w:val="1"/>
      <w:marLeft w:val="0"/>
      <w:marRight w:val="0"/>
      <w:marTop w:val="0"/>
      <w:marBottom w:val="0"/>
      <w:divBdr>
        <w:top w:val="none" w:sz="0" w:space="0" w:color="auto"/>
        <w:left w:val="none" w:sz="0" w:space="0" w:color="auto"/>
        <w:bottom w:val="none" w:sz="0" w:space="0" w:color="auto"/>
        <w:right w:val="none" w:sz="0" w:space="0" w:color="auto"/>
      </w:divBdr>
    </w:div>
    <w:div w:id="1033270744">
      <w:bodyDiv w:val="1"/>
      <w:marLeft w:val="0"/>
      <w:marRight w:val="0"/>
      <w:marTop w:val="0"/>
      <w:marBottom w:val="0"/>
      <w:divBdr>
        <w:top w:val="none" w:sz="0" w:space="0" w:color="auto"/>
        <w:left w:val="none" w:sz="0" w:space="0" w:color="auto"/>
        <w:bottom w:val="none" w:sz="0" w:space="0" w:color="auto"/>
        <w:right w:val="none" w:sz="0" w:space="0" w:color="auto"/>
      </w:divBdr>
      <w:divsChild>
        <w:div w:id="1639337486">
          <w:marLeft w:val="360"/>
          <w:marRight w:val="0"/>
          <w:marTop w:val="0"/>
          <w:marBottom w:val="0"/>
          <w:divBdr>
            <w:top w:val="none" w:sz="0" w:space="0" w:color="auto"/>
            <w:left w:val="none" w:sz="0" w:space="0" w:color="auto"/>
            <w:bottom w:val="none" w:sz="0" w:space="0" w:color="auto"/>
            <w:right w:val="none" w:sz="0" w:space="0" w:color="auto"/>
          </w:divBdr>
        </w:div>
        <w:div w:id="2103068464">
          <w:marLeft w:val="1080"/>
          <w:marRight w:val="0"/>
          <w:marTop w:val="0"/>
          <w:marBottom w:val="0"/>
          <w:divBdr>
            <w:top w:val="none" w:sz="0" w:space="0" w:color="auto"/>
            <w:left w:val="none" w:sz="0" w:space="0" w:color="auto"/>
            <w:bottom w:val="none" w:sz="0" w:space="0" w:color="auto"/>
            <w:right w:val="none" w:sz="0" w:space="0" w:color="auto"/>
          </w:divBdr>
        </w:div>
        <w:div w:id="636255134">
          <w:marLeft w:val="1080"/>
          <w:marRight w:val="0"/>
          <w:marTop w:val="0"/>
          <w:marBottom w:val="0"/>
          <w:divBdr>
            <w:top w:val="none" w:sz="0" w:space="0" w:color="auto"/>
            <w:left w:val="none" w:sz="0" w:space="0" w:color="auto"/>
            <w:bottom w:val="none" w:sz="0" w:space="0" w:color="auto"/>
            <w:right w:val="none" w:sz="0" w:space="0" w:color="auto"/>
          </w:divBdr>
        </w:div>
        <w:div w:id="344282980">
          <w:marLeft w:val="1080"/>
          <w:marRight w:val="0"/>
          <w:marTop w:val="0"/>
          <w:marBottom w:val="0"/>
          <w:divBdr>
            <w:top w:val="none" w:sz="0" w:space="0" w:color="auto"/>
            <w:left w:val="none" w:sz="0" w:space="0" w:color="auto"/>
            <w:bottom w:val="none" w:sz="0" w:space="0" w:color="auto"/>
            <w:right w:val="none" w:sz="0" w:space="0" w:color="auto"/>
          </w:divBdr>
        </w:div>
        <w:div w:id="1202329957">
          <w:marLeft w:val="360"/>
          <w:marRight w:val="0"/>
          <w:marTop w:val="0"/>
          <w:marBottom w:val="0"/>
          <w:divBdr>
            <w:top w:val="none" w:sz="0" w:space="0" w:color="auto"/>
            <w:left w:val="none" w:sz="0" w:space="0" w:color="auto"/>
            <w:bottom w:val="none" w:sz="0" w:space="0" w:color="auto"/>
            <w:right w:val="none" w:sz="0" w:space="0" w:color="auto"/>
          </w:divBdr>
        </w:div>
      </w:divsChild>
    </w:div>
    <w:div w:id="1039085832">
      <w:bodyDiv w:val="1"/>
      <w:marLeft w:val="0"/>
      <w:marRight w:val="0"/>
      <w:marTop w:val="0"/>
      <w:marBottom w:val="0"/>
      <w:divBdr>
        <w:top w:val="none" w:sz="0" w:space="0" w:color="auto"/>
        <w:left w:val="none" w:sz="0" w:space="0" w:color="auto"/>
        <w:bottom w:val="none" w:sz="0" w:space="0" w:color="auto"/>
        <w:right w:val="none" w:sz="0" w:space="0" w:color="auto"/>
      </w:divBdr>
    </w:div>
    <w:div w:id="1728139413">
      <w:bodyDiv w:val="1"/>
      <w:marLeft w:val="0"/>
      <w:marRight w:val="0"/>
      <w:marTop w:val="0"/>
      <w:marBottom w:val="0"/>
      <w:divBdr>
        <w:top w:val="none" w:sz="0" w:space="0" w:color="auto"/>
        <w:left w:val="none" w:sz="0" w:space="0" w:color="auto"/>
        <w:bottom w:val="none" w:sz="0" w:space="0" w:color="auto"/>
        <w:right w:val="none" w:sz="0" w:space="0" w:color="auto"/>
      </w:divBdr>
    </w:div>
    <w:div w:id="1774209977">
      <w:bodyDiv w:val="1"/>
      <w:marLeft w:val="0"/>
      <w:marRight w:val="0"/>
      <w:marTop w:val="0"/>
      <w:marBottom w:val="0"/>
      <w:divBdr>
        <w:top w:val="none" w:sz="0" w:space="0" w:color="auto"/>
        <w:left w:val="none" w:sz="0" w:space="0" w:color="auto"/>
        <w:bottom w:val="none" w:sz="0" w:space="0" w:color="auto"/>
        <w:right w:val="none" w:sz="0" w:space="0" w:color="auto"/>
      </w:divBdr>
      <w:divsChild>
        <w:div w:id="728305811">
          <w:marLeft w:val="0"/>
          <w:marRight w:val="0"/>
          <w:marTop w:val="0"/>
          <w:marBottom w:val="0"/>
          <w:divBdr>
            <w:top w:val="none" w:sz="0" w:space="0" w:color="auto"/>
            <w:left w:val="none" w:sz="0" w:space="0" w:color="auto"/>
            <w:bottom w:val="none" w:sz="0" w:space="0" w:color="auto"/>
            <w:right w:val="none" w:sz="0" w:space="0" w:color="auto"/>
          </w:divBdr>
        </w:div>
      </w:divsChild>
    </w:div>
    <w:div w:id="1962956093">
      <w:bodyDiv w:val="1"/>
      <w:marLeft w:val="0"/>
      <w:marRight w:val="0"/>
      <w:marTop w:val="0"/>
      <w:marBottom w:val="0"/>
      <w:divBdr>
        <w:top w:val="none" w:sz="0" w:space="0" w:color="auto"/>
        <w:left w:val="none" w:sz="0" w:space="0" w:color="auto"/>
        <w:bottom w:val="none" w:sz="0" w:space="0" w:color="auto"/>
        <w:right w:val="none" w:sz="0" w:space="0" w:color="auto"/>
      </w:divBdr>
      <w:divsChild>
        <w:div w:id="814837101">
          <w:marLeft w:val="0"/>
          <w:marRight w:val="0"/>
          <w:marTop w:val="0"/>
          <w:marBottom w:val="0"/>
          <w:divBdr>
            <w:top w:val="none" w:sz="0" w:space="0" w:color="auto"/>
            <w:left w:val="none" w:sz="0" w:space="0" w:color="auto"/>
            <w:bottom w:val="none" w:sz="0" w:space="0" w:color="auto"/>
            <w:right w:val="none" w:sz="0" w:space="0" w:color="auto"/>
          </w:divBdr>
        </w:div>
        <w:div w:id="328797286">
          <w:marLeft w:val="0"/>
          <w:marRight w:val="0"/>
          <w:marTop w:val="0"/>
          <w:marBottom w:val="0"/>
          <w:divBdr>
            <w:top w:val="none" w:sz="0" w:space="0" w:color="auto"/>
            <w:left w:val="none" w:sz="0" w:space="0" w:color="auto"/>
            <w:bottom w:val="none" w:sz="0" w:space="0" w:color="auto"/>
            <w:right w:val="none" w:sz="0" w:space="0" w:color="auto"/>
          </w:divBdr>
        </w:div>
        <w:div w:id="566385261">
          <w:marLeft w:val="0"/>
          <w:marRight w:val="0"/>
          <w:marTop w:val="0"/>
          <w:marBottom w:val="0"/>
          <w:divBdr>
            <w:top w:val="none" w:sz="0" w:space="0" w:color="auto"/>
            <w:left w:val="none" w:sz="0" w:space="0" w:color="auto"/>
            <w:bottom w:val="none" w:sz="0" w:space="0" w:color="auto"/>
            <w:right w:val="none" w:sz="0" w:space="0" w:color="auto"/>
          </w:divBdr>
        </w:div>
        <w:div w:id="478619604">
          <w:marLeft w:val="0"/>
          <w:marRight w:val="0"/>
          <w:marTop w:val="0"/>
          <w:marBottom w:val="0"/>
          <w:divBdr>
            <w:top w:val="none" w:sz="0" w:space="0" w:color="auto"/>
            <w:left w:val="none" w:sz="0" w:space="0" w:color="auto"/>
            <w:bottom w:val="none" w:sz="0" w:space="0" w:color="auto"/>
            <w:right w:val="none" w:sz="0" w:space="0" w:color="auto"/>
          </w:divBdr>
        </w:div>
      </w:divsChild>
    </w:div>
    <w:div w:id="2062822033">
      <w:bodyDiv w:val="1"/>
      <w:marLeft w:val="0"/>
      <w:marRight w:val="0"/>
      <w:marTop w:val="0"/>
      <w:marBottom w:val="0"/>
      <w:divBdr>
        <w:top w:val="none" w:sz="0" w:space="0" w:color="auto"/>
        <w:left w:val="none" w:sz="0" w:space="0" w:color="auto"/>
        <w:bottom w:val="none" w:sz="0" w:space="0" w:color="auto"/>
        <w:right w:val="none" w:sz="0" w:space="0" w:color="auto"/>
      </w:divBdr>
      <w:divsChild>
        <w:div w:id="1282222031">
          <w:marLeft w:val="360"/>
          <w:marRight w:val="0"/>
          <w:marTop w:val="0"/>
          <w:marBottom w:val="0"/>
          <w:divBdr>
            <w:top w:val="none" w:sz="0" w:space="0" w:color="auto"/>
            <w:left w:val="none" w:sz="0" w:space="0" w:color="auto"/>
            <w:bottom w:val="none" w:sz="0" w:space="0" w:color="auto"/>
            <w:right w:val="none" w:sz="0" w:space="0" w:color="auto"/>
          </w:divBdr>
        </w:div>
        <w:div w:id="1461069779">
          <w:marLeft w:val="1080"/>
          <w:marRight w:val="0"/>
          <w:marTop w:val="0"/>
          <w:marBottom w:val="0"/>
          <w:divBdr>
            <w:top w:val="none" w:sz="0" w:space="0" w:color="auto"/>
            <w:left w:val="none" w:sz="0" w:space="0" w:color="auto"/>
            <w:bottom w:val="none" w:sz="0" w:space="0" w:color="auto"/>
            <w:right w:val="none" w:sz="0" w:space="0" w:color="auto"/>
          </w:divBdr>
        </w:div>
        <w:div w:id="1382052488">
          <w:marLeft w:val="1080"/>
          <w:marRight w:val="0"/>
          <w:marTop w:val="0"/>
          <w:marBottom w:val="0"/>
          <w:divBdr>
            <w:top w:val="none" w:sz="0" w:space="0" w:color="auto"/>
            <w:left w:val="none" w:sz="0" w:space="0" w:color="auto"/>
            <w:bottom w:val="none" w:sz="0" w:space="0" w:color="auto"/>
            <w:right w:val="none" w:sz="0" w:space="0" w:color="auto"/>
          </w:divBdr>
        </w:div>
        <w:div w:id="1841846014">
          <w:marLeft w:val="1080"/>
          <w:marRight w:val="0"/>
          <w:marTop w:val="0"/>
          <w:marBottom w:val="0"/>
          <w:divBdr>
            <w:top w:val="none" w:sz="0" w:space="0" w:color="auto"/>
            <w:left w:val="none" w:sz="0" w:space="0" w:color="auto"/>
            <w:bottom w:val="none" w:sz="0" w:space="0" w:color="auto"/>
            <w:right w:val="none" w:sz="0" w:space="0" w:color="auto"/>
          </w:divBdr>
        </w:div>
        <w:div w:id="198850782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093FA-5D8B-4AF9-BFB0-2385A00BB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20039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aliyum</dc:creator>
  <cp:lastModifiedBy>Meredith Crites</cp:lastModifiedBy>
  <cp:revision>3</cp:revision>
  <cp:lastPrinted>2016-03-05T17:41:00Z</cp:lastPrinted>
  <dcterms:created xsi:type="dcterms:W3CDTF">2016-03-22T14:07:00Z</dcterms:created>
  <dcterms:modified xsi:type="dcterms:W3CDTF">2016-03-22T14:07:00Z</dcterms:modified>
</cp:coreProperties>
</file>