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7" w:rsidRDefault="00B469BE">
      <w:pPr>
        <w:pStyle w:val="Heading1"/>
        <w:spacing w:before="58"/>
        <w:ind w:left="3284" w:right="3464"/>
        <w:jc w:val="center"/>
        <w:rPr>
          <w:rFonts w:cs="Arial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 w:rsidR="00603DF9">
        <w:t xml:space="preserve">and MONITORINIG </w:t>
      </w:r>
      <w:r>
        <w:rPr>
          <w:spacing w:val="-1"/>
        </w:rPr>
        <w:t>REPORT</w:t>
      </w:r>
    </w:p>
    <w:p w:rsidR="00D00B17" w:rsidRDefault="00B469BE">
      <w:pPr>
        <w:ind w:left="3142" w:right="34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Benchmark</w:t>
      </w:r>
      <w:r>
        <w:rPr>
          <w:rFonts w:ascii="Arial"/>
          <w:b/>
          <w:sz w:val="24"/>
        </w:rPr>
        <w:t xml:space="preserve"> </w:t>
      </w:r>
      <w:r w:rsidR="00603DF9">
        <w:rPr>
          <w:rFonts w:ascii="Arial"/>
          <w:b/>
          <w:spacing w:val="-1"/>
          <w:sz w:val="24"/>
        </w:rPr>
        <w:t>Evaluations</w:t>
      </w:r>
      <w:bookmarkStart w:id="0" w:name="_GoBack"/>
      <w:bookmarkEnd w:id="0"/>
    </w:p>
    <w:p w:rsidR="00D00B17" w:rsidRDefault="00D00B1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633"/>
        <w:gridCol w:w="1770"/>
        <w:gridCol w:w="2096"/>
        <w:gridCol w:w="661"/>
        <w:gridCol w:w="792"/>
        <w:gridCol w:w="547"/>
        <w:gridCol w:w="649"/>
        <w:gridCol w:w="439"/>
        <w:gridCol w:w="245"/>
        <w:gridCol w:w="543"/>
        <w:gridCol w:w="119"/>
        <w:gridCol w:w="1652"/>
      </w:tblGrid>
      <w:tr w:rsidR="00D00B17">
        <w:trPr>
          <w:trHeight w:hRule="exact" w:val="332"/>
        </w:trPr>
        <w:tc>
          <w:tcPr>
            <w:tcW w:w="8380" w:type="dxa"/>
            <w:gridSpan w:val="9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Page</w:t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tabs>
                <w:tab w:val="left" w:pos="1209"/>
              </w:tabs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ab/>
              <w:t>Pages</w:t>
            </w:r>
          </w:p>
        </w:tc>
      </w:tr>
      <w:tr w:rsidR="00D00B17">
        <w:trPr>
          <w:trHeight w:hRule="exact" w:val="216"/>
        </w:trPr>
        <w:tc>
          <w:tcPr>
            <w:tcW w:w="31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 Federal Agency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Organization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Element</w:t>
            </w:r>
            <w:r>
              <w:rPr>
                <w:rFonts w:ascii="Arial Narrow"/>
                <w:spacing w:val="2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to Which Report is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Submitted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2. Federal Grant </w:t>
            </w:r>
            <w:r>
              <w:rPr>
                <w:rFonts w:ascii="Arial Narrow"/>
                <w:sz w:val="18"/>
              </w:rPr>
              <w:t>or</w:t>
            </w:r>
            <w:r>
              <w:rPr>
                <w:rFonts w:ascii="Arial Narrow"/>
                <w:spacing w:val="-1"/>
                <w:sz w:val="18"/>
              </w:rPr>
              <w:t xml:space="preserve"> other Identifying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Assigned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pacing w:val="3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Federal Agency</w:t>
            </w:r>
          </w:p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3a. DUNS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3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 Reporting Period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End Date</w:t>
            </w:r>
          </w:p>
          <w:p w:rsidR="00D00B17" w:rsidRDefault="00B469BE">
            <w:pPr>
              <w:pStyle w:val="TableParagraph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(Month, Day,</w:t>
            </w:r>
          </w:p>
          <w:p w:rsidR="00D00B17" w:rsidRDefault="00B469BE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Year)</w:t>
            </w:r>
          </w:p>
        </w:tc>
      </w:tr>
      <w:tr w:rsidR="00D00B17">
        <w:trPr>
          <w:trHeight w:hRule="exact" w:val="619"/>
        </w:trPr>
        <w:tc>
          <w:tcPr>
            <w:tcW w:w="319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409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02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3b. EIN</w:t>
            </w: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</w:tr>
      <w:tr w:rsidR="00D00B17">
        <w:trPr>
          <w:trHeight w:hRule="exact" w:val="95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(1a)</w:t>
            </w:r>
          </w:p>
          <w:p w:rsidR="00D00B17" w:rsidRDefault="00B469BE">
            <w:pPr>
              <w:pStyle w:val="TableParagraph"/>
              <w:spacing w:before="1"/>
              <w:ind w:left="115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Strateg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ic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Goals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(1b)</w:t>
            </w:r>
          </w:p>
          <w:p w:rsidR="00D00B17" w:rsidRDefault="00B469BE">
            <w:pPr>
              <w:pStyle w:val="TableParagraph"/>
              <w:spacing w:before="1"/>
              <w:ind w:left="118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Polic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Prior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(2)</w:t>
            </w:r>
          </w:p>
          <w:p w:rsidR="00D00B17" w:rsidRDefault="00B469BE">
            <w:pPr>
              <w:pStyle w:val="TableParagraph"/>
              <w:ind w:left="223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Problem, Need, </w:t>
            </w:r>
            <w:r>
              <w:rPr>
                <w:rFonts w:ascii="Arial"/>
                <w:b/>
                <w:spacing w:val="-1"/>
                <w:sz w:val="18"/>
              </w:rPr>
              <w:t>Situation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(3)</w:t>
            </w:r>
          </w:p>
          <w:p w:rsidR="00D00B17" w:rsidRDefault="00B469BE">
            <w:pPr>
              <w:pStyle w:val="TableParagraph"/>
              <w:ind w:left="321" w:right="320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Activities/Output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D00B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00B17" w:rsidRDefault="00B469BE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(4a)</w:t>
            </w:r>
          </w:p>
          <w:p w:rsidR="00D00B17" w:rsidRDefault="00B469BE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Units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(4b)</w:t>
            </w:r>
          </w:p>
          <w:p w:rsidR="00D00B17" w:rsidRDefault="00B469BE">
            <w:pPr>
              <w:pStyle w:val="TableParagraph"/>
              <w:spacing w:before="1"/>
              <w:ind w:left="109" w:right="1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Quantit</w:t>
            </w:r>
            <w:r>
              <w:rPr>
                <w:rFonts w:ascii="Arial"/>
                <w:b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(5)</w:t>
            </w:r>
          </w:p>
          <w:p w:rsidR="00D00B17" w:rsidRDefault="00B469B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Outcome</w:t>
            </w:r>
          </w:p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D00B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00B17" w:rsidRDefault="00B469B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(6)</w:t>
            </w:r>
          </w:p>
          <w:p w:rsidR="00D00B17" w:rsidRDefault="00B469BE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Units</w:t>
            </w:r>
          </w:p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88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(7)</w:t>
            </w:r>
          </w:p>
          <w:p w:rsidR="00D00B17" w:rsidRDefault="00B469BE">
            <w:pPr>
              <w:pStyle w:val="TableParagraph"/>
              <w:spacing w:before="1"/>
              <w:ind w:left="193" w:right="132" w:hanging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Quan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tity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00B17" w:rsidRDefault="00B469BE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(8)</w:t>
            </w:r>
          </w:p>
          <w:p w:rsidR="00D00B17" w:rsidRDefault="00B469BE">
            <w:pPr>
              <w:pStyle w:val="TableParagraph"/>
              <w:ind w:left="363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Evaluation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Tools</w:t>
            </w:r>
          </w:p>
        </w:tc>
      </w:tr>
      <w:tr w:rsidR="00D00B17">
        <w:trPr>
          <w:trHeight w:hRule="exact" w:val="425"/>
        </w:trPr>
        <w:tc>
          <w:tcPr>
            <w:tcW w:w="1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0B17" w:rsidRDefault="00B469BE">
            <w:pPr>
              <w:pStyle w:val="TableParagraph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Policy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0B17" w:rsidRDefault="00B469BE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Planning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0B17" w:rsidRDefault="00B469BE">
            <w:pPr>
              <w:pStyle w:val="TableParagraph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Programming</w:t>
            </w:r>
          </w:p>
        </w:tc>
        <w:tc>
          <w:tcPr>
            <w:tcW w:w="1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355" w:right="229" w:hanging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Benchmark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Measure</w:t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0B17" w:rsidRDefault="00B469BE">
            <w:pPr>
              <w:pStyle w:val="TableParagraph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Impact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290" w:right="287" w:hanging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Outcome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Measure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00B17" w:rsidRDefault="00B469BE">
            <w:pPr>
              <w:pStyle w:val="TableParagraph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Accountability</w:t>
            </w:r>
          </w:p>
        </w:tc>
      </w:tr>
      <w:tr w:rsidR="00D00B17">
        <w:trPr>
          <w:trHeight w:hRule="exact" w:val="37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B469BE">
            <w:pPr>
              <w:pStyle w:val="TableParagraph"/>
              <w:spacing w:line="239" w:lineRule="auto"/>
              <w:ind w:left="102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A.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Measurement</w:t>
            </w:r>
          </w:p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37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B469BE">
            <w:pPr>
              <w:pStyle w:val="TableParagraph"/>
              <w:spacing w:line="239" w:lineRule="auto"/>
              <w:ind w:left="102" w:righ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Where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Maintained</w:t>
            </w:r>
          </w:p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B469BE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Source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</w:p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37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B469BE">
            <w:pPr>
              <w:pStyle w:val="TableParagraph"/>
              <w:spacing w:line="239" w:lineRule="auto"/>
              <w:ind w:left="102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D.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Frequency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Collection</w:t>
            </w:r>
          </w:p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56565"/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7272"/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37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B469BE">
            <w:pPr>
              <w:pStyle w:val="TableParagraph"/>
              <w:spacing w:line="239" w:lineRule="auto"/>
              <w:ind w:left="102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Processing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</w:p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3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  <w:tr w:rsidR="00D00B17">
        <w:trPr>
          <w:trHeight w:hRule="exact" w:val="194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D00B17" w:rsidRDefault="00D00B17"/>
        </w:tc>
        <w:tc>
          <w:tcPr>
            <w:tcW w:w="1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00B17" w:rsidRDefault="00D00B17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D00B17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D00B17" w:rsidRDefault="00D00B17"/>
        </w:tc>
      </w:tr>
    </w:tbl>
    <w:p w:rsidR="00D00B17" w:rsidRDefault="00D00B17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D00B17" w:rsidRDefault="00603DF9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.55pt;margin-top:60.55pt;width:166.3pt;height:41pt;z-index:251658240" filled="f" stroked="f">
            <v:textbox style="mso-next-textbox:#_x0000_s1028">
              <w:txbxContent>
                <w:p w:rsidR="004131A9" w:rsidRDefault="004131A9" w:rsidP="004131A9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131A9" w:rsidRDefault="004131A9" w:rsidP="004131A9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OMB Approval Number: 0920-XXXX</w:t>
                  </w:r>
                </w:p>
                <w:p w:rsidR="004131A9" w:rsidRDefault="004131A9" w:rsidP="004131A9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Expiration Date: XX/XX/XXXX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9" type="#_x0000_t202" style="width:545.4pt;height:43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00B17" w:rsidRDefault="00B469BE">
                  <w:pPr>
                    <w:spacing w:line="272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</w:p>
                <w:p w:rsidR="00D00B17" w:rsidRDefault="00B469BE">
                  <w:pPr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Agencies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specify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this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required</w:t>
                  </w:r>
                </w:p>
                <w:p w:rsidR="00D00B17" w:rsidRDefault="00B469BE">
                  <w:pPr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line="293" w:lineRule="exact"/>
                    <w:ind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used</w:t>
                  </w:r>
                  <w:r>
                    <w:rPr>
                      <w:rFonts w:ascii="Arial"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one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more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 results,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duplicated</w:t>
                  </w:r>
                </w:p>
              </w:txbxContent>
            </v:textbox>
          </v:shape>
        </w:pict>
      </w:r>
    </w:p>
    <w:p w:rsidR="00D00B17" w:rsidRDefault="00D00B17">
      <w:pPr>
        <w:rPr>
          <w:rFonts w:ascii="Arial" w:eastAsia="Arial" w:hAnsi="Arial" w:cs="Arial"/>
          <w:sz w:val="24"/>
          <w:szCs w:val="24"/>
        </w:rPr>
        <w:sectPr w:rsidR="00D00B17">
          <w:type w:val="continuous"/>
          <w:pgSz w:w="12240" w:h="15840"/>
          <w:pgMar w:top="660" w:right="460" w:bottom="280" w:left="640" w:header="720" w:footer="720" w:gutter="0"/>
          <w:cols w:space="720"/>
        </w:sectPr>
      </w:pPr>
    </w:p>
    <w:p w:rsidR="00D00B17" w:rsidRDefault="00D00B17" w:rsidP="00B469BE">
      <w:pPr>
        <w:spacing w:before="79"/>
        <w:rPr>
          <w:rFonts w:ascii="Arial" w:eastAsia="Arial" w:hAnsi="Arial" w:cs="Arial"/>
          <w:sz w:val="23"/>
          <w:szCs w:val="23"/>
        </w:rPr>
      </w:pPr>
    </w:p>
    <w:p w:rsidR="00D00B17" w:rsidRDefault="00D00B17" w:rsidP="00B469BE">
      <w:pPr>
        <w:ind w:left="1541"/>
        <w:rPr>
          <w:rFonts w:ascii="Arial" w:eastAsia="Arial" w:hAnsi="Arial" w:cs="Arial"/>
          <w:sz w:val="16"/>
          <w:szCs w:val="16"/>
        </w:rPr>
        <w:sectPr w:rsidR="00D00B17">
          <w:type w:val="continuous"/>
          <w:pgSz w:w="12240" w:h="15840"/>
          <w:pgMar w:top="660" w:right="460" w:bottom="280" w:left="640" w:header="720" w:footer="720" w:gutter="0"/>
          <w:cols w:num="2" w:space="720" w:equalWidth="0">
            <w:col w:w="5987" w:space="40"/>
            <w:col w:w="5113"/>
          </w:cols>
        </w:sectPr>
      </w:pPr>
    </w:p>
    <w:p w:rsidR="00D00B17" w:rsidRDefault="00D00B1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520"/>
        <w:gridCol w:w="6300"/>
      </w:tblGrid>
      <w:tr w:rsidR="00D00B17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before="19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Item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before="19"/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Elements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Instructions</w:t>
            </w:r>
          </w:p>
        </w:tc>
      </w:tr>
      <w:tr w:rsidR="00D00B17">
        <w:trPr>
          <w:trHeight w:hRule="exact" w:val="93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3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Awarding</w:t>
            </w:r>
            <w:r>
              <w:rPr>
                <w:rFonts w:ascii="Arial"/>
                <w:spacing w:val="-1"/>
                <w:sz w:val="20"/>
              </w:rPr>
              <w:t xml:space="preserve"> Federal agency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Organizational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Submitted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name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 Federal agency and </w:t>
            </w:r>
            <w:r>
              <w:rPr>
                <w:rFonts w:ascii="Arial"/>
                <w:spacing w:val="-2"/>
                <w:sz w:val="20"/>
              </w:rPr>
              <w:t>organizational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 identified 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otherwise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instructed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agency.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organizational element 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sub-agency within an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awarding Federal agency.</w:t>
            </w:r>
          </w:p>
        </w:tc>
      </w:tr>
      <w:tr w:rsidR="00D00B17">
        <w:trPr>
          <w:trHeight w:hRule="exact" w:val="93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1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Federal Grant or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awarding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agency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Enter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grant/award number contained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D00B17">
        <w:trPr>
          <w:trHeight w:hRule="exact" w:val="70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DUNS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39" w:lineRule="auto"/>
              <w:ind w:left="102" w:right="15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Numbering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(DUNS) number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 Registry extended DUNS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number.</w:t>
            </w:r>
          </w:p>
        </w:tc>
      </w:tr>
      <w:tr w:rsidR="00D00B17">
        <w:trPr>
          <w:trHeight w:hRule="exact" w:val="47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3b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EIN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recipient organization's Employer Identification Number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(EIN) provided by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-1"/>
                <w:sz w:val="20"/>
              </w:rPr>
              <w:t xml:space="preserve"> Revenue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Service.</w:t>
            </w:r>
          </w:p>
        </w:tc>
      </w:tr>
      <w:tr w:rsidR="00D00B17">
        <w:trPr>
          <w:trHeight w:hRule="exact" w:val="13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30" w:lineRule="exact"/>
              <w:ind w:left="102" w:right="49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Reporting Period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ending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 quarterly,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semi-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annual, and annual reports,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calendar quarter reporting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period end </w:t>
            </w:r>
            <w:r>
              <w:rPr>
                <w:rFonts w:ascii="Arial"/>
                <w:spacing w:val="-2"/>
                <w:sz w:val="20"/>
              </w:rPr>
              <w:t>dates</w:t>
            </w:r>
            <w:r>
              <w:rPr>
                <w:rFonts w:ascii="Arial"/>
                <w:spacing w:val="-1"/>
                <w:sz w:val="20"/>
              </w:rPr>
              <w:t xml:space="preserve"> shall be used: 3/31; 6/30; 9/30 and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12/31.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PPRs,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reporting period end date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"/>
                <w:sz w:val="20"/>
              </w:rPr>
              <w:t xml:space="preserve"> be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end date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project/grant period.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frequency of required reporting is usually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established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award document.</w:t>
            </w:r>
          </w:p>
        </w:tc>
      </w:tr>
      <w:tr w:rsidR="00D00B17">
        <w:trPr>
          <w:trHeight w:hRule="exact" w:val="240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Benchmark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Evaluations</w:t>
            </w:r>
          </w:p>
        </w:tc>
      </w:tr>
      <w:tr w:rsidR="00D00B17">
        <w:trPr>
          <w:trHeight w:hRule="exact" w:val="184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C.(1a)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Strategic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39" w:lineRule="auto"/>
              <w:ind w:left="102" w:right="481" w:hanging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Indicate in this</w:t>
            </w:r>
            <w:r>
              <w:rPr>
                <w:rFonts w:ascii="Arial"/>
                <w:sz w:val="20"/>
              </w:rPr>
              <w:t xml:space="preserve"> column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number or label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Federal </w:t>
            </w:r>
            <w:r>
              <w:rPr>
                <w:rFonts w:ascii="Arial"/>
                <w:sz w:val="20"/>
              </w:rPr>
              <w:t>Award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Agency-specified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Program-specific goal(s)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proposed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activity is designed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achieve.</w:t>
            </w:r>
          </w:p>
          <w:p w:rsidR="00D00B17" w:rsidRDefault="00B469BE">
            <w:pPr>
              <w:pStyle w:val="TableParagraph"/>
              <w:spacing w:before="2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(Awarding Federal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agencies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may provide guidance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on format</w:t>
            </w:r>
            <w:r>
              <w:rPr>
                <w:rFonts w:ascii="Arial" w:eastAsia="Arial" w:hAnsi="Arial" w:cs="Arial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and purpose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of this number or label. —For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example,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an agency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may prescribe specific activities, may prescribe how to map</w:t>
            </w:r>
            <w:r>
              <w:rPr>
                <w:rFonts w:ascii="Arial" w:eastAsia="Arial" w:hAnsi="Arial" w:cs="Arial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activities to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specific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goals/objectives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or program/priority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areas,</w:t>
            </w:r>
            <w:r>
              <w:rPr>
                <w:rFonts w:ascii="Arial" w:eastAsia="Arial" w:hAnsi="Arial" w:cs="Arial"/>
                <w:b/>
                <w:bCs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or may leave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the determination to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recipient).</w:t>
            </w:r>
          </w:p>
        </w:tc>
      </w:tr>
      <w:tr w:rsidR="00D00B17">
        <w:trPr>
          <w:trHeight w:hRule="exact" w:val="70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C.(1b)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Policy Priorities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20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Indicate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 xml:space="preserve"> this column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label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Federal Awarding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Agency-specified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Program-specific, if any, your proposed service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activity </w:t>
            </w:r>
            <w:r>
              <w:rPr>
                <w:rFonts w:ascii="Arial"/>
                <w:spacing w:val="-2"/>
                <w:sz w:val="20"/>
              </w:rPr>
              <w:t>promotes.</w:t>
            </w:r>
          </w:p>
        </w:tc>
      </w:tr>
      <w:tr w:rsidR="00D00B17">
        <w:trPr>
          <w:trHeight w:hRule="exact" w:val="46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C.(2)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Problem,</w:t>
            </w:r>
            <w:r>
              <w:rPr>
                <w:rFonts w:ascii="Arial"/>
                <w:spacing w:val="-1"/>
                <w:sz w:val="20"/>
              </w:rPr>
              <w:t xml:space="preserve"> Need </w:t>
            </w:r>
            <w:r>
              <w:rPr>
                <w:rFonts w:ascii="Arial"/>
                <w:sz w:val="20"/>
              </w:rPr>
              <w:t>Situation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30" w:lineRule="exact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general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statement of need that provides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rationale for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activity.</w:t>
            </w:r>
          </w:p>
        </w:tc>
      </w:tr>
      <w:tr w:rsidR="00D00B17">
        <w:trPr>
          <w:trHeight w:hRule="exact" w:val="70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C.(3)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70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 or Activity</w:t>
            </w:r>
            <w:r>
              <w:rPr>
                <w:rFonts w:ascii="Arial"/>
                <w:sz w:val="20"/>
              </w:rPr>
              <w:t xml:space="preserve"> /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4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activities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undertaking in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work plan, which are crucial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success of your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program. Not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every activity or service yields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direct outcome.</w:t>
            </w:r>
          </w:p>
        </w:tc>
      </w:tr>
      <w:tr w:rsidR="00D00B17">
        <w:trPr>
          <w:trHeight w:hRule="exact" w:val="184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C.(4)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Benchmark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Benchmark 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Output Measure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columns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ask you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identify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units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 measure and the quantity that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will be used in measuring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progress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your 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activities.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Units/Quantity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specific interim or </w:t>
            </w:r>
            <w:r>
              <w:rPr>
                <w:rFonts w:ascii="Arial" w:eastAsia="Arial" w:hAnsi="Arial" w:cs="Arial"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products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outputs)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you establish for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your program’s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activities.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 quantifiable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output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goals,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 timeframes.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should be products 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interim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products,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which will allow you and the Federal Awarding Agency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monitor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assess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progress in achieving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workplan.</w:t>
            </w:r>
          </w:p>
        </w:tc>
      </w:tr>
      <w:tr w:rsidR="00D00B17">
        <w:trPr>
          <w:trHeight w:hRule="exact" w:val="20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C.(5)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Outcome Measures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ind w:left="102" w:right="11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Units/Quantity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1"/>
                <w:sz w:val="20"/>
              </w:rPr>
              <w:t xml:space="preserve"> identify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associated with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product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 output.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These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be numerical measures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characterizing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results of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program activity,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are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1"/>
                <w:sz w:val="20"/>
              </w:rPr>
              <w:t xml:space="preserve"> performance.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1"/>
                <w:sz w:val="20"/>
              </w:rPr>
              <w:t xml:space="preserve"> outputs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1"/>
                <w:sz w:val="20"/>
              </w:rPr>
              <w:t xml:space="preserve"> lead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</w:t>
            </w:r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achievement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outcomes.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 should be represented by both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actual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1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goal achieved.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 actual result of your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benchmarks.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actual result could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numbers of units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developed/created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beneficiaries </w:t>
            </w:r>
            <w:r>
              <w:rPr>
                <w:rFonts w:ascii="Arial"/>
                <w:spacing w:val="-2"/>
                <w:sz w:val="20"/>
              </w:rPr>
              <w:t>assisted.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Outputs may be short,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intermediate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</w:t>
            </w:r>
            <w:r>
              <w:rPr>
                <w:rFonts w:ascii="Arial"/>
                <w:spacing w:val="-2"/>
                <w:sz w:val="20"/>
              </w:rPr>
              <w:t>long-term.</w:t>
            </w:r>
          </w:p>
        </w:tc>
      </w:tr>
    </w:tbl>
    <w:p w:rsidR="00D00B17" w:rsidRDefault="00D00B17">
      <w:pPr>
        <w:rPr>
          <w:rFonts w:ascii="Arial" w:eastAsia="Arial" w:hAnsi="Arial" w:cs="Arial"/>
          <w:sz w:val="20"/>
          <w:szCs w:val="20"/>
        </w:rPr>
        <w:sectPr w:rsidR="00D00B17">
          <w:headerReference w:type="default" r:id="rId7"/>
          <w:footerReference w:type="default" r:id="rId8"/>
          <w:pgSz w:w="12240" w:h="15840"/>
          <w:pgMar w:top="1440" w:right="800" w:bottom="900" w:left="1580" w:header="929" w:footer="702" w:gutter="0"/>
          <w:pgNumType w:start="11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520"/>
        <w:gridCol w:w="6300"/>
      </w:tblGrid>
      <w:tr w:rsidR="00D00B17">
        <w:trPr>
          <w:trHeight w:hRule="exact" w:val="36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C.(8)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EvaluationTools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17" w:rsidRDefault="00B469BE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spacing w:line="239" w:lineRule="auto"/>
              <w:ind w:right="269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Tools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for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Measurement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List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1"/>
                <w:sz w:val="20"/>
              </w:rPr>
              <w:t xml:space="preserve">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track output or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outcome information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(e.g., survey </w:t>
            </w:r>
            <w:r>
              <w:rPr>
                <w:rFonts w:ascii="Arial"/>
                <w:spacing w:val="-2"/>
                <w:sz w:val="20"/>
              </w:rPr>
              <w:t>instrument;</w:t>
            </w:r>
            <w:r>
              <w:rPr>
                <w:rFonts w:ascii="Arial"/>
                <w:spacing w:val="-1"/>
                <w:sz w:val="20"/>
              </w:rPr>
              <w:t xml:space="preserve"> attendance log; </w:t>
            </w:r>
            <w:r>
              <w:rPr>
                <w:rFonts w:ascii="Arial"/>
                <w:spacing w:val="-2"/>
                <w:sz w:val="20"/>
              </w:rPr>
              <w:t>case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report; pre=post test; waiting list; etc).</w:t>
            </w:r>
          </w:p>
          <w:p w:rsidR="00D00B17" w:rsidRDefault="00B469BE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ind w:right="30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Where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 Data Maintained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place where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 is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maintained, e.g., central database; individual case </w:t>
            </w:r>
            <w:r>
              <w:rPr>
                <w:rFonts w:ascii="Arial"/>
                <w:spacing w:val="-2"/>
                <w:sz w:val="20"/>
              </w:rPr>
              <w:t>records;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specialized database, </w:t>
            </w:r>
            <w:r>
              <w:rPr>
                <w:rFonts w:ascii="Arial"/>
                <w:sz w:val="20"/>
              </w:rPr>
              <w:t>tax</w:t>
            </w:r>
            <w:r>
              <w:rPr>
                <w:rFonts w:ascii="Arial"/>
                <w:spacing w:val="-1"/>
                <w:sz w:val="20"/>
              </w:rPr>
              <w:t xml:space="preserve"> assessor database; local precinct; other.</w:t>
            </w:r>
          </w:p>
          <w:p w:rsidR="00D00B17" w:rsidRDefault="00B469BE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</w:tabs>
              <w:ind w:right="29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>Source of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Data</w:t>
            </w:r>
            <w:r>
              <w:rPr>
                <w:rFonts w:ascii="Arial"/>
                <w:spacing w:val="-1"/>
                <w:sz w:val="20"/>
              </w:rPr>
              <w:t>: Identify the location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source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 e.g., on-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site; subcontractor; other.</w:t>
            </w:r>
          </w:p>
          <w:p w:rsidR="00D00B17" w:rsidRDefault="00B469BE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</w:tabs>
              <w:ind w:right="2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  <w:u w:val="single" w:color="000000"/>
              </w:rPr>
              <w:t>Frequency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 of Collection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1"/>
                <w:sz w:val="20"/>
              </w:rPr>
              <w:t xml:space="preserve"> how often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required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collected, who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 collect it and how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often data is reported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Federal Awarding Agency.</w:t>
            </w:r>
          </w:p>
          <w:p w:rsidR="00D00B17" w:rsidRDefault="00B469BE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ind w:right="28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>Processing</w:t>
            </w:r>
            <w:r>
              <w:rPr>
                <w:rFonts w:ascii="Arial"/>
                <w:sz w:val="20"/>
                <w:u w:val="single" w:color="000000"/>
              </w:rPr>
              <w:t xml:space="preserve"> of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 Data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 methods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retrieving data, e.g.,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data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case records 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retrieved manually, data is maintained in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 automated database.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 tool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will be available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</w:t>
            </w:r>
            <w:r>
              <w:rPr>
                <w:rFonts w:ascii="Arial"/>
                <w:spacing w:val="-1"/>
                <w:sz w:val="20"/>
              </w:rPr>
              <w:t xml:space="preserve"> Agency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monitoring and should be used in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 information.</w:t>
            </w:r>
          </w:p>
        </w:tc>
      </w:tr>
    </w:tbl>
    <w:p w:rsidR="00284DA1" w:rsidRDefault="00284DA1"/>
    <w:sectPr w:rsidR="00284DA1">
      <w:headerReference w:type="default" r:id="rId9"/>
      <w:pgSz w:w="12240" w:h="15840"/>
      <w:pgMar w:top="1440" w:right="800" w:bottom="900" w:left="1580" w:header="929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A1" w:rsidRDefault="00B469BE">
      <w:r>
        <w:separator/>
      </w:r>
    </w:p>
  </w:endnote>
  <w:endnote w:type="continuationSeparator" w:id="0">
    <w:p w:rsidR="00284DA1" w:rsidRDefault="00B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7" w:rsidRDefault="00603D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65pt;margin-top:745.9pt;width:53.7pt;height:10pt;z-index:-37384;mso-position-horizontal-relative:page;mso-position-vertical-relative:page" filled="f" stroked="f">
          <v:textbox inset="0,0,0,0">
            <w:txbxContent>
              <w:p w:rsidR="00D00B17" w:rsidRDefault="00B469B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PPR,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3DF9">
                  <w:rPr>
                    <w:rFonts w:ascii="Arial"/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A1" w:rsidRDefault="00B469BE">
      <w:r>
        <w:separator/>
      </w:r>
    </w:p>
  </w:footnote>
  <w:footnote w:type="continuationSeparator" w:id="0">
    <w:p w:rsidR="00284DA1" w:rsidRDefault="00B4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7" w:rsidRDefault="00603D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59.25pt;width:370.05pt;height:14pt;z-index:-37408;mso-position-horizontal-relative:page;mso-position-vertical-relative:page" filled="f" stroked="f">
          <v:textbox inset="0,0,0,0">
            <w:txbxContent>
              <w:p w:rsidR="00D00B17" w:rsidRDefault="00B469B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 xml:space="preserve">Line Item Instructions for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Attachment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C,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Benchmark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Evaluations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17" w:rsidRDefault="00603D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45.45pt;width:410.15pt;height:14pt;z-index:-37360;mso-position-horizontal-relative:page;mso-position-vertical-relative:page" filled="f" stroked="f">
          <v:textbox inset="0,0,0,0">
            <w:txbxContent>
              <w:p w:rsidR="00D00B17" w:rsidRDefault="00B469B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 xml:space="preserve">Line Item Instructions for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Attachment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C,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Benchmark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Evaluations</w:t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(cont.)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400E"/>
    <w:multiLevelType w:val="hybridMultilevel"/>
    <w:tmpl w:val="355C690E"/>
    <w:lvl w:ilvl="0" w:tplc="9EC8E686">
      <w:start w:val="1"/>
      <w:numFmt w:val="upperLetter"/>
      <w:lvlText w:val="(%1)"/>
      <w:lvlJc w:val="left"/>
      <w:pPr>
        <w:ind w:left="102" w:hanging="321"/>
        <w:jc w:val="left"/>
      </w:pPr>
      <w:rPr>
        <w:rFonts w:ascii="Arial" w:eastAsia="Arial" w:hAnsi="Arial" w:hint="default"/>
        <w:sz w:val="20"/>
        <w:szCs w:val="20"/>
      </w:rPr>
    </w:lvl>
    <w:lvl w:ilvl="1" w:tplc="5720F34E">
      <w:start w:val="1"/>
      <w:numFmt w:val="bullet"/>
      <w:lvlText w:val="•"/>
      <w:lvlJc w:val="left"/>
      <w:pPr>
        <w:ind w:left="720" w:hanging="321"/>
      </w:pPr>
      <w:rPr>
        <w:rFonts w:hint="default"/>
      </w:rPr>
    </w:lvl>
    <w:lvl w:ilvl="2" w:tplc="A9A6F544">
      <w:start w:val="1"/>
      <w:numFmt w:val="bullet"/>
      <w:lvlText w:val="•"/>
      <w:lvlJc w:val="left"/>
      <w:pPr>
        <w:ind w:left="1339" w:hanging="321"/>
      </w:pPr>
      <w:rPr>
        <w:rFonts w:hint="default"/>
      </w:rPr>
    </w:lvl>
    <w:lvl w:ilvl="3" w:tplc="BFCA560E">
      <w:start w:val="1"/>
      <w:numFmt w:val="bullet"/>
      <w:lvlText w:val="•"/>
      <w:lvlJc w:val="left"/>
      <w:pPr>
        <w:ind w:left="1958" w:hanging="321"/>
      </w:pPr>
      <w:rPr>
        <w:rFonts w:hint="default"/>
      </w:rPr>
    </w:lvl>
    <w:lvl w:ilvl="4" w:tplc="AB0EC13C">
      <w:start w:val="1"/>
      <w:numFmt w:val="bullet"/>
      <w:lvlText w:val="•"/>
      <w:lvlJc w:val="left"/>
      <w:pPr>
        <w:ind w:left="2576" w:hanging="321"/>
      </w:pPr>
      <w:rPr>
        <w:rFonts w:hint="default"/>
      </w:rPr>
    </w:lvl>
    <w:lvl w:ilvl="5" w:tplc="BB7E5DEC">
      <w:start w:val="1"/>
      <w:numFmt w:val="bullet"/>
      <w:lvlText w:val="•"/>
      <w:lvlJc w:val="left"/>
      <w:pPr>
        <w:ind w:left="3195" w:hanging="321"/>
      </w:pPr>
      <w:rPr>
        <w:rFonts w:hint="default"/>
      </w:rPr>
    </w:lvl>
    <w:lvl w:ilvl="6" w:tplc="AD5AC63C">
      <w:start w:val="1"/>
      <w:numFmt w:val="bullet"/>
      <w:lvlText w:val="•"/>
      <w:lvlJc w:val="left"/>
      <w:pPr>
        <w:ind w:left="3813" w:hanging="321"/>
      </w:pPr>
      <w:rPr>
        <w:rFonts w:hint="default"/>
      </w:rPr>
    </w:lvl>
    <w:lvl w:ilvl="7" w:tplc="6076EC20">
      <w:start w:val="1"/>
      <w:numFmt w:val="bullet"/>
      <w:lvlText w:val="•"/>
      <w:lvlJc w:val="left"/>
      <w:pPr>
        <w:ind w:left="4432" w:hanging="321"/>
      </w:pPr>
      <w:rPr>
        <w:rFonts w:hint="default"/>
      </w:rPr>
    </w:lvl>
    <w:lvl w:ilvl="8" w:tplc="2440371E">
      <w:start w:val="1"/>
      <w:numFmt w:val="bullet"/>
      <w:lvlText w:val="•"/>
      <w:lvlJc w:val="left"/>
      <w:pPr>
        <w:ind w:left="5051" w:hanging="321"/>
      </w:pPr>
      <w:rPr>
        <w:rFonts w:hint="default"/>
      </w:rPr>
    </w:lvl>
  </w:abstractNum>
  <w:abstractNum w:abstractNumId="1" w15:restartNumberingAfterBreak="0">
    <w:nsid w:val="6DF52A48"/>
    <w:multiLevelType w:val="hybridMultilevel"/>
    <w:tmpl w:val="7A688A4C"/>
    <w:lvl w:ilvl="0" w:tplc="22D8174A">
      <w:start w:val="1"/>
      <w:numFmt w:val="bullet"/>
      <w:lvlText w:val=""/>
      <w:lvlJc w:val="left"/>
      <w:pPr>
        <w:ind w:left="118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7DC5F16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2" w:tplc="55921AC6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3" w:tplc="95B24A9A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8E246578">
      <w:start w:val="1"/>
      <w:numFmt w:val="bullet"/>
      <w:lvlText w:val="•"/>
      <w:lvlJc w:val="left"/>
      <w:pPr>
        <w:ind w:left="5067" w:hanging="361"/>
      </w:pPr>
      <w:rPr>
        <w:rFonts w:hint="default"/>
      </w:rPr>
    </w:lvl>
    <w:lvl w:ilvl="5" w:tplc="23166F00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6" w:tplc="AF361B3E">
      <w:start w:val="1"/>
      <w:numFmt w:val="bullet"/>
      <w:lvlText w:val="•"/>
      <w:lvlJc w:val="left"/>
      <w:pPr>
        <w:ind w:left="7010" w:hanging="361"/>
      </w:pPr>
      <w:rPr>
        <w:rFonts w:hint="default"/>
      </w:rPr>
    </w:lvl>
    <w:lvl w:ilvl="7" w:tplc="6DA2466C">
      <w:start w:val="1"/>
      <w:numFmt w:val="bullet"/>
      <w:lvlText w:val="•"/>
      <w:lvlJc w:val="left"/>
      <w:pPr>
        <w:ind w:left="7982" w:hanging="361"/>
      </w:pPr>
      <w:rPr>
        <w:rFonts w:hint="default"/>
      </w:rPr>
    </w:lvl>
    <w:lvl w:ilvl="8" w:tplc="31469786">
      <w:start w:val="1"/>
      <w:numFmt w:val="bullet"/>
      <w:lvlText w:val="•"/>
      <w:lvlJc w:val="left"/>
      <w:pPr>
        <w:ind w:left="895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0B17"/>
    <w:rsid w:val="00284DA1"/>
    <w:rsid w:val="004131A9"/>
    <w:rsid w:val="00603DF9"/>
    <w:rsid w:val="00B469BE"/>
    <w:rsid w:val="00D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1B96F9E-73E8-452D-8C1D-0C60719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BE"/>
  </w:style>
  <w:style w:type="paragraph" w:styleId="Footer">
    <w:name w:val="footer"/>
    <w:basedOn w:val="Normal"/>
    <w:link w:val="FooterChar"/>
    <w:uiPriority w:val="99"/>
    <w:unhideWhenUsed/>
    <w:rsid w:val="00B4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BE"/>
  </w:style>
  <w:style w:type="paragraph" w:styleId="BalloonText">
    <w:name w:val="Balloon Text"/>
    <w:basedOn w:val="Normal"/>
    <w:link w:val="BalloonTextChar"/>
    <w:semiHidden/>
    <w:rsid w:val="00B469BE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6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FFR QUESTIONS AND ANALYSIS</vt:lpstr>
    </vt:vector>
  </TitlesOfParts>
  <Company>Centers for Disease Control and Prevention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 QUESTIONS AND ANALYSIS</dc:title>
  <dc:creator>MOCK_T</dc:creator>
  <cp:lastModifiedBy>Zirger, Jeffrey (CDC/OD/OADS)</cp:lastModifiedBy>
  <cp:revision>4</cp:revision>
  <dcterms:created xsi:type="dcterms:W3CDTF">2015-10-27T15:21:00Z</dcterms:created>
  <dcterms:modified xsi:type="dcterms:W3CDTF">2016-08-08T16:29:00Z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2015-10-27T00:00:00Z</vt:filetime>
  </property>
</Properties>
</file>