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D4" w:rsidRDefault="002259D4" w:rsidP="002259D4">
      <w:pPr>
        <w:pStyle w:val="ListParagraph"/>
        <w:ind w:left="0"/>
        <w:jc w:val="center"/>
        <w:rPr>
          <w:b/>
        </w:rPr>
      </w:pPr>
      <w:r>
        <w:rPr>
          <w:b/>
        </w:rPr>
        <w:t>Appendix K</w:t>
      </w: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  <w:r w:rsidRPr="00E22CA1">
        <w:rPr>
          <w:b/>
        </w:rPr>
        <w:t xml:space="preserve">Informed consent form for </w:t>
      </w:r>
      <w:r>
        <w:rPr>
          <w:b/>
        </w:rPr>
        <w:t>i</w:t>
      </w:r>
      <w:r w:rsidRPr="00E22CA1">
        <w:rPr>
          <w:b/>
        </w:rPr>
        <w:t>ngress</w:t>
      </w:r>
      <w:r>
        <w:rPr>
          <w:b/>
        </w:rPr>
        <w:t>/e</w:t>
      </w:r>
      <w:r w:rsidRPr="00E22CA1">
        <w:rPr>
          <w:b/>
        </w:rPr>
        <w:t>gress study</w:t>
      </w: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</w:p>
    <w:p w:rsidR="002259D4" w:rsidRDefault="002259D4" w:rsidP="002259D4">
      <w:pPr>
        <w:jc w:val="center"/>
        <w:rPr>
          <w:b/>
        </w:rPr>
      </w:pPr>
      <w:bookmarkStart w:id="0" w:name="_GoBack"/>
      <w:bookmarkEnd w:id="0"/>
    </w:p>
    <w:p w:rsidR="002259D4" w:rsidRPr="00271059" w:rsidRDefault="002259D4" w:rsidP="002259D4">
      <w:pPr>
        <w:rPr>
          <w:b/>
        </w:rPr>
      </w:pPr>
    </w:p>
    <w:tbl>
      <w:tblPr>
        <w:tblStyle w:val="TableGrid"/>
        <w:tblW w:w="10165" w:type="dxa"/>
        <w:jc w:val="center"/>
        <w:tblCellSpacing w:w="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5"/>
        <w:gridCol w:w="2783"/>
        <w:gridCol w:w="6667"/>
      </w:tblGrid>
      <w:tr w:rsidR="002259D4" w:rsidRPr="0004444D" w:rsidTr="00B803AE">
        <w:trPr>
          <w:cantSplit/>
          <w:tblHeader/>
          <w:tblCellSpacing w:w="7" w:type="dxa"/>
          <w:jc w:val="center"/>
        </w:trPr>
        <w:tc>
          <w:tcPr>
            <w:tcW w:w="10137" w:type="dxa"/>
            <w:gridSpan w:val="3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17365D" w:themeColor="text2" w:themeShade="BF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lastRenderedPageBreak/>
              <w:t>Consent to be in a Research Study</w:t>
            </w:r>
          </w:p>
          <w:p w:rsidR="002259D4" w:rsidRPr="0004444D" w:rsidRDefault="002259D4" w:rsidP="00B80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Ingress/egress from mobile equipment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Who is conducting the study?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jc w:val="left"/>
              <w:rPr>
                <w:color w:val="17365D" w:themeColor="text2" w:themeShade="BF"/>
                <w:szCs w:val="24"/>
              </w:rPr>
            </w:pPr>
            <w:r>
              <w:rPr>
                <w:szCs w:val="24"/>
              </w:rPr>
              <w:t>The National Institute for Occupational Safety and Health (</w:t>
            </w:r>
            <w:r w:rsidRPr="0004444D">
              <w:rPr>
                <w:szCs w:val="24"/>
              </w:rPr>
              <w:t>NIOSH</w:t>
            </w:r>
            <w:r>
              <w:rPr>
                <w:szCs w:val="24"/>
              </w:rPr>
              <w:t>)</w:t>
            </w:r>
            <w:r w:rsidRPr="0004444D">
              <w:rPr>
                <w:szCs w:val="24"/>
              </w:rPr>
              <w:t xml:space="preserve"> is a federal agency that studies worker safety and health. We are part of the Centers for Disease Control and Prevention (CDC). 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What is the purpose?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17365D" w:themeColor="text2" w:themeShade="BF"/>
              </w:rPr>
            </w:pPr>
            <w:r>
              <w:rPr>
                <w:szCs w:val="24"/>
              </w:rPr>
              <w:t>Slip</w:t>
            </w:r>
            <w:r w:rsidRPr="0004444D">
              <w:rPr>
                <w:szCs w:val="24"/>
              </w:rPr>
              <w:t xml:space="preserve"> and falls</w:t>
            </w:r>
            <w:r>
              <w:rPr>
                <w:szCs w:val="24"/>
              </w:rPr>
              <w:t xml:space="preserve"> from mobile equipment is a large contributor to non-fatal injuries in mining. Features of the ingress/ingress system that contribute to slips and falls </w:t>
            </w:r>
            <w:r w:rsidRPr="0004444D">
              <w:rPr>
                <w:szCs w:val="24"/>
              </w:rPr>
              <w:t xml:space="preserve">have not been documented adequately. We would like </w:t>
            </w:r>
            <w:r>
              <w:rPr>
                <w:szCs w:val="24"/>
              </w:rPr>
              <w:t xml:space="preserve">your help </w:t>
            </w:r>
            <w:r w:rsidRPr="0004444D">
              <w:rPr>
                <w:szCs w:val="24"/>
              </w:rPr>
              <w:t xml:space="preserve">to identify </w:t>
            </w:r>
            <w:r>
              <w:rPr>
                <w:szCs w:val="24"/>
              </w:rPr>
              <w:t xml:space="preserve">features of the ingress/egress system and behaviors that can lead to </w:t>
            </w:r>
            <w:r w:rsidRPr="0004444D">
              <w:rPr>
                <w:szCs w:val="24"/>
              </w:rPr>
              <w:t>slip</w:t>
            </w:r>
            <w:r>
              <w:rPr>
                <w:szCs w:val="24"/>
              </w:rPr>
              <w:t xml:space="preserve">s and falls from large mobile </w:t>
            </w:r>
            <w:r w:rsidRPr="0004444D">
              <w:rPr>
                <w:szCs w:val="24"/>
              </w:rPr>
              <w:t>equipment</w:t>
            </w:r>
            <w:r>
              <w:rPr>
                <w:szCs w:val="24"/>
              </w:rPr>
              <w:t xml:space="preserve">.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iCs/>
                <w:color w:val="17365D" w:themeColor="text2" w:themeShade="BF"/>
                <w:sz w:val="28"/>
                <w:szCs w:val="28"/>
              </w:rPr>
              <w:t xml:space="preserve">What will I do? 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04444D">
              <w:rPr>
                <w:szCs w:val="24"/>
              </w:rPr>
              <w:t xml:space="preserve">For this study, </w:t>
            </w:r>
            <w:r>
              <w:rPr>
                <w:szCs w:val="24"/>
              </w:rPr>
              <w:t xml:space="preserve">you will take part in an interview or a focus group. </w:t>
            </w:r>
            <w:r w:rsidRPr="0004444D">
              <w:rPr>
                <w:szCs w:val="24"/>
              </w:rPr>
              <w:t>Before we start the interview</w:t>
            </w:r>
            <w:r>
              <w:rPr>
                <w:szCs w:val="24"/>
              </w:rPr>
              <w:t>/focus group</w:t>
            </w:r>
            <w:r w:rsidRPr="0004444D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you </w:t>
            </w:r>
            <w:r w:rsidRPr="0004444D">
              <w:rPr>
                <w:szCs w:val="24"/>
              </w:rPr>
              <w:t>will read an informed consent</w:t>
            </w:r>
            <w:r>
              <w:rPr>
                <w:szCs w:val="24"/>
              </w:rPr>
              <w:t xml:space="preserve"> document</w:t>
            </w:r>
            <w:r w:rsidRPr="0004444D">
              <w:rPr>
                <w:szCs w:val="24"/>
              </w:rPr>
              <w:t xml:space="preserve"> (this form). If you choose to participate, </w:t>
            </w:r>
            <w:r>
              <w:rPr>
                <w:szCs w:val="24"/>
              </w:rPr>
              <w:t>we</w:t>
            </w:r>
            <w:r w:rsidRPr="0004444D">
              <w:rPr>
                <w:szCs w:val="24"/>
              </w:rPr>
              <w:t xml:space="preserve"> will ask you to ver</w:t>
            </w:r>
            <w:r>
              <w:rPr>
                <w:szCs w:val="24"/>
              </w:rPr>
              <w:t xml:space="preserve">bally indicate your agreement. </w:t>
            </w:r>
            <w:r w:rsidRPr="003D1C14">
              <w:rPr>
                <w:szCs w:val="24"/>
              </w:rPr>
              <w:t>The interview</w:t>
            </w:r>
            <w:r>
              <w:rPr>
                <w:szCs w:val="24"/>
              </w:rPr>
              <w:t>/focus group</w:t>
            </w:r>
            <w:r w:rsidRPr="003D1C14">
              <w:rPr>
                <w:szCs w:val="24"/>
              </w:rPr>
              <w:t xml:space="preserve"> is made up of a series of questions</w:t>
            </w:r>
            <w:r>
              <w:rPr>
                <w:szCs w:val="24"/>
              </w:rPr>
              <w:t xml:space="preserve"> that will help identify how you use, maintain, and inspect the ingress/egress systems on mobile equipment. </w:t>
            </w:r>
          </w:p>
          <w:p w:rsidR="002259D4" w:rsidRDefault="002259D4" w:rsidP="00B803AE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  <w:p w:rsidR="002259D4" w:rsidRPr="0004444D" w:rsidRDefault="002259D4" w:rsidP="00B803AE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We</w:t>
            </w:r>
            <w:r w:rsidRPr="0004444D">
              <w:rPr>
                <w:szCs w:val="24"/>
              </w:rPr>
              <w:t xml:space="preserve"> will be taking notes</w:t>
            </w:r>
            <w:r>
              <w:rPr>
                <w:szCs w:val="24"/>
              </w:rPr>
              <w:t xml:space="preserve"> during the interview/focus group</w:t>
            </w:r>
            <w:r w:rsidRPr="0004444D">
              <w:rPr>
                <w:szCs w:val="24"/>
              </w:rPr>
              <w:t xml:space="preserve">.  To make sure that </w:t>
            </w:r>
            <w:r>
              <w:rPr>
                <w:szCs w:val="24"/>
              </w:rPr>
              <w:t>we</w:t>
            </w:r>
            <w:r w:rsidRPr="0004444D">
              <w:rPr>
                <w:szCs w:val="24"/>
              </w:rPr>
              <w:t xml:space="preserve"> don’t miss anything </w:t>
            </w:r>
            <w:r>
              <w:rPr>
                <w:szCs w:val="24"/>
              </w:rPr>
              <w:t xml:space="preserve">you say, we are also going to audio record the interview/focus groups.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When, where, for how long will I be needed?</w:t>
            </w:r>
          </w:p>
        </w:tc>
        <w:tc>
          <w:tcPr>
            <w:tcW w:w="6646" w:type="dxa"/>
          </w:tcPr>
          <w:p w:rsidR="002259D4" w:rsidRPr="009B5FCC" w:rsidRDefault="002259D4" w:rsidP="00B803AE">
            <w:pPr>
              <w:jc w:val="left"/>
              <w:rPr>
                <w:szCs w:val="24"/>
              </w:rPr>
            </w:pPr>
            <w:r w:rsidRPr="0004444D">
              <w:rPr>
                <w:szCs w:val="24"/>
              </w:rPr>
              <w:t xml:space="preserve">This </w:t>
            </w:r>
            <w:r>
              <w:rPr>
                <w:szCs w:val="24"/>
              </w:rPr>
              <w:t>interview/focus group</w:t>
            </w:r>
            <w:r w:rsidRPr="0004444D">
              <w:rPr>
                <w:szCs w:val="24"/>
              </w:rPr>
              <w:t xml:space="preserve"> will be conducted at a t</w:t>
            </w:r>
            <w:r>
              <w:rPr>
                <w:szCs w:val="24"/>
              </w:rPr>
              <w:t>ime that is convenient for you and</w:t>
            </w:r>
            <w:r w:rsidRPr="009B5FCC">
              <w:rPr>
                <w:szCs w:val="24"/>
              </w:rPr>
              <w:t xml:space="preserve"> take place where you work.  We will sit together in an office at the mine site, likely in the safety department</w:t>
            </w:r>
            <w:r>
              <w:rPr>
                <w:szCs w:val="24"/>
              </w:rPr>
              <w:t xml:space="preserve"> or a conference room. The interview will take about 1 hour and the focus group</w:t>
            </w:r>
            <w:r w:rsidRPr="009B5FCC">
              <w:rPr>
                <w:szCs w:val="24"/>
              </w:rPr>
              <w:t xml:space="preserve"> will take </w:t>
            </w:r>
            <w:r>
              <w:rPr>
                <w:szCs w:val="24"/>
              </w:rPr>
              <w:t>about 1.5 hours</w:t>
            </w:r>
            <w:r w:rsidRPr="009B5FCC">
              <w:rPr>
                <w:szCs w:val="24"/>
              </w:rPr>
              <w:t xml:space="preserve"> to complete. 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Are there any risks?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04444D">
              <w:rPr>
                <w:szCs w:val="24"/>
              </w:rPr>
              <w:t>his study pose</w:t>
            </w:r>
            <w:r>
              <w:rPr>
                <w:szCs w:val="24"/>
              </w:rPr>
              <w:t>s</w:t>
            </w:r>
            <w:r w:rsidRPr="0004444D">
              <w:rPr>
                <w:szCs w:val="24"/>
              </w:rPr>
              <w:t xml:space="preserve"> no more than minimal risk to you. There is a risk that your anonymity could be compromised (e.g., by linking </w:t>
            </w:r>
            <w:r>
              <w:rPr>
                <w:szCs w:val="24"/>
              </w:rPr>
              <w:t>audio recorded data to a mine worker). H</w:t>
            </w:r>
            <w:r w:rsidRPr="0004444D">
              <w:rPr>
                <w:szCs w:val="24"/>
              </w:rPr>
              <w:t xml:space="preserve">owever, the likelihood is small because </w:t>
            </w:r>
            <w:r>
              <w:rPr>
                <w:szCs w:val="24"/>
              </w:rPr>
              <w:t xml:space="preserve">we </w:t>
            </w:r>
            <w:r w:rsidRPr="0004444D">
              <w:rPr>
                <w:szCs w:val="24"/>
              </w:rPr>
              <w:t>are not asking you to sign any documents</w:t>
            </w:r>
            <w:r>
              <w:rPr>
                <w:szCs w:val="24"/>
              </w:rPr>
              <w:t xml:space="preserve">. Additionally, </w:t>
            </w:r>
            <w:r w:rsidRPr="0004444D">
              <w:rPr>
                <w:szCs w:val="24"/>
              </w:rPr>
              <w:t>all collected data will be stored in a secured office that is accessible only by the researchers on the research team.</w:t>
            </w:r>
            <w:r>
              <w:rPr>
                <w:szCs w:val="24"/>
              </w:rPr>
              <w:t xml:space="preserve"> Your managers will not have access to any of your data or comments.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Is my participation voluntary?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jc w:val="left"/>
              <w:rPr>
                <w:i/>
                <w:color w:val="FF0000"/>
                <w:szCs w:val="24"/>
              </w:rPr>
            </w:pPr>
            <w:r>
              <w:rPr>
                <w:szCs w:val="24"/>
              </w:rPr>
              <w:t>Your participation in this</w:t>
            </w:r>
            <w:r w:rsidRPr="0004444D">
              <w:rPr>
                <w:szCs w:val="24"/>
              </w:rPr>
              <w:t xml:space="preserve"> study is voluntary. You may choose to be in the study or not.  You may drop out </w:t>
            </w:r>
            <w:r>
              <w:rPr>
                <w:szCs w:val="24"/>
              </w:rPr>
              <w:t xml:space="preserve">at </w:t>
            </w:r>
            <w:r w:rsidRPr="0004444D">
              <w:rPr>
                <w:szCs w:val="24"/>
              </w:rPr>
              <w:t xml:space="preserve">any time for any reason without consequences to you. 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 xml:space="preserve">What if I’m injured or harmed?  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jc w:val="left"/>
              <w:rPr>
                <w:color w:val="17365D" w:themeColor="text2" w:themeShade="BF"/>
                <w:szCs w:val="24"/>
              </w:rPr>
            </w:pPr>
            <w:r w:rsidRPr="0004444D">
              <w:rPr>
                <w:szCs w:val="24"/>
              </w:rPr>
              <w:t xml:space="preserve">On-site emergency treatment will be provided. </w:t>
            </w:r>
            <w:r>
              <w:rPr>
                <w:szCs w:val="24"/>
              </w:rPr>
              <w:t xml:space="preserve">We will follow all emergency procedures in place at your mine site. </w:t>
            </w:r>
            <w:r w:rsidRPr="0004444D">
              <w:rPr>
                <w:szCs w:val="24"/>
              </w:rPr>
              <w:t>Medical care or compensation will not be provided</w:t>
            </w:r>
            <w:r>
              <w:rPr>
                <w:szCs w:val="24"/>
              </w:rPr>
              <w:t xml:space="preserve"> by NIOSH researchers</w:t>
            </w:r>
            <w:r w:rsidRPr="0004444D">
              <w:rPr>
                <w:szCs w:val="24"/>
              </w:rPr>
              <w:t xml:space="preserve">. If harmed through negligence of a NIOSH employee, you might obtain compensation under Federal Law.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Will I be reimbursed or paid?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jc w:val="left"/>
              <w:rPr>
                <w:color w:val="17365D" w:themeColor="text2" w:themeShade="BF"/>
                <w:szCs w:val="24"/>
              </w:rPr>
            </w:pPr>
            <w:r w:rsidRPr="0004444D">
              <w:rPr>
                <w:szCs w:val="24"/>
              </w:rPr>
              <w:t>You will receive your regular salary</w:t>
            </w:r>
            <w:r>
              <w:rPr>
                <w:szCs w:val="24"/>
              </w:rPr>
              <w:t>, provided by your company,</w:t>
            </w:r>
            <w:r w:rsidRPr="0004444D">
              <w:rPr>
                <w:szCs w:val="24"/>
              </w:rPr>
              <w:t xml:space="preserve"> while participating in this study</w:t>
            </w:r>
            <w:r>
              <w:rPr>
                <w:szCs w:val="24"/>
              </w:rPr>
              <w:t xml:space="preserve"> if the interview/focus group is conducted during normal working hours</w:t>
            </w:r>
            <w:r w:rsidRPr="0004444D">
              <w:rPr>
                <w:szCs w:val="24"/>
              </w:rPr>
              <w:t xml:space="preserve">.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Are there other benefits?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jc w:val="left"/>
              <w:rPr>
                <w:szCs w:val="24"/>
              </w:rPr>
            </w:pPr>
            <w:r w:rsidRPr="0004444D">
              <w:rPr>
                <w:szCs w:val="24"/>
              </w:rPr>
              <w:t>There is no direct benefit</w:t>
            </w:r>
            <w:r w:rsidRPr="00BA6B88">
              <w:rPr>
                <w:szCs w:val="24"/>
              </w:rPr>
              <w:t>, except for compensation of time spent outside</w:t>
            </w:r>
            <w:r>
              <w:rPr>
                <w:szCs w:val="24"/>
              </w:rPr>
              <w:t xml:space="preserve"> of normal work hours</w:t>
            </w:r>
            <w:r w:rsidRPr="00BA6B88">
              <w:rPr>
                <w:szCs w:val="24"/>
              </w:rPr>
              <w:t xml:space="preserve">, </w:t>
            </w:r>
            <w:r w:rsidRPr="0004444D">
              <w:rPr>
                <w:szCs w:val="24"/>
              </w:rPr>
              <w:t>to you for participating in this study, other than the satisfaction of assisting with research that will help document</w:t>
            </w:r>
            <w:r>
              <w:rPr>
                <w:szCs w:val="24"/>
              </w:rPr>
              <w:t xml:space="preserve"> issues with the ingress/egress systems for mobile equipment</w:t>
            </w:r>
            <w:r w:rsidRPr="0004444D">
              <w:rPr>
                <w:szCs w:val="24"/>
              </w:rPr>
              <w:t>.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What alternative procedures might benefit me?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jc w:val="left"/>
              <w:rPr>
                <w:szCs w:val="24"/>
              </w:rPr>
            </w:pPr>
            <w:r w:rsidRPr="0004444D">
              <w:rPr>
                <w:szCs w:val="24"/>
              </w:rPr>
              <w:t xml:space="preserve">There are no alternative procedures for this study. 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Will my personal information be kept private?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jc w:val="left"/>
              <w:rPr>
                <w:color w:val="17365D" w:themeColor="text2" w:themeShade="BF"/>
                <w:szCs w:val="24"/>
              </w:rPr>
            </w:pPr>
            <w:r w:rsidRPr="0004444D">
              <w:rPr>
                <w:szCs w:val="24"/>
              </w:rPr>
              <w:t xml:space="preserve">We </w:t>
            </w:r>
            <w:r>
              <w:rPr>
                <w:szCs w:val="24"/>
              </w:rPr>
              <w:t xml:space="preserve">will </w:t>
            </w:r>
            <w:r w:rsidRPr="0004444D">
              <w:rPr>
                <w:szCs w:val="24"/>
              </w:rPr>
              <w:t>collect</w:t>
            </w:r>
            <w:r>
              <w:rPr>
                <w:szCs w:val="24"/>
              </w:rPr>
              <w:t xml:space="preserve"> audio recordings during the study. </w:t>
            </w:r>
            <w:r w:rsidRPr="0008279E">
              <w:rPr>
                <w:szCs w:val="24"/>
              </w:rPr>
              <w:t xml:space="preserve">However, the likelihood of anybody identifying your </w:t>
            </w:r>
            <w:r>
              <w:rPr>
                <w:szCs w:val="24"/>
              </w:rPr>
              <w:t xml:space="preserve">voice </w:t>
            </w:r>
            <w:r w:rsidRPr="0008279E">
              <w:rPr>
                <w:szCs w:val="24"/>
              </w:rPr>
              <w:t xml:space="preserve">is small because </w:t>
            </w:r>
            <w:r>
              <w:rPr>
                <w:szCs w:val="24"/>
              </w:rPr>
              <w:t xml:space="preserve">1) </w:t>
            </w:r>
            <w:r w:rsidRPr="0008279E">
              <w:rPr>
                <w:szCs w:val="24"/>
              </w:rPr>
              <w:t>we are not asking you to sign any documents</w:t>
            </w:r>
            <w:r>
              <w:rPr>
                <w:szCs w:val="24"/>
              </w:rPr>
              <w:t xml:space="preserve">, 2) </w:t>
            </w:r>
            <w:r w:rsidRPr="0004444D">
              <w:rPr>
                <w:szCs w:val="24"/>
              </w:rPr>
              <w:t>all of the collected data will be stored in a secured office that is accessible only by the re</w:t>
            </w:r>
            <w:r>
              <w:rPr>
                <w:szCs w:val="24"/>
              </w:rPr>
              <w:t>searchers on the research team, 3) the audio recording will only be identified by a code number and 4) t</w:t>
            </w:r>
            <w:r w:rsidRPr="00784603">
              <w:rPr>
                <w:szCs w:val="24"/>
              </w:rPr>
              <w:t xml:space="preserve">he </w:t>
            </w:r>
            <w:r>
              <w:rPr>
                <w:szCs w:val="24"/>
              </w:rPr>
              <w:t xml:space="preserve">audio recordings </w:t>
            </w:r>
            <w:r w:rsidRPr="00784603">
              <w:rPr>
                <w:szCs w:val="24"/>
              </w:rPr>
              <w:t xml:space="preserve">will be destroyed at the end of the study.  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Will I or anyone else receive study results?</w:t>
            </w:r>
          </w:p>
        </w:tc>
        <w:tc>
          <w:tcPr>
            <w:tcW w:w="6646" w:type="dxa"/>
          </w:tcPr>
          <w:p w:rsidR="002259D4" w:rsidRDefault="002259D4" w:rsidP="00B803AE">
            <w:pPr>
              <w:jc w:val="left"/>
              <w:rPr>
                <w:szCs w:val="24"/>
              </w:rPr>
            </w:pPr>
            <w:r w:rsidRPr="0004444D">
              <w:rPr>
                <w:szCs w:val="24"/>
              </w:rPr>
              <w:t xml:space="preserve">If you would like a summary of the </w:t>
            </w:r>
            <w:r>
              <w:rPr>
                <w:szCs w:val="24"/>
              </w:rPr>
              <w:t>results of the study</w:t>
            </w:r>
            <w:r w:rsidRPr="0004444D">
              <w:rPr>
                <w:szCs w:val="24"/>
              </w:rPr>
              <w:t xml:space="preserve">, please let </w:t>
            </w:r>
            <w:r>
              <w:rPr>
                <w:szCs w:val="24"/>
              </w:rPr>
              <w:t>us</w:t>
            </w:r>
            <w:r w:rsidRPr="0004444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and your management </w:t>
            </w:r>
            <w:r w:rsidRPr="0004444D">
              <w:rPr>
                <w:szCs w:val="24"/>
              </w:rPr>
              <w:t xml:space="preserve">know. </w:t>
            </w:r>
            <w:r>
              <w:rPr>
                <w:szCs w:val="24"/>
              </w:rPr>
              <w:t xml:space="preserve">If requested, we will provide a </w:t>
            </w:r>
            <w:r w:rsidRPr="0004444D">
              <w:rPr>
                <w:szCs w:val="24"/>
              </w:rPr>
              <w:t xml:space="preserve">summary of results </w:t>
            </w:r>
            <w:r>
              <w:rPr>
                <w:szCs w:val="24"/>
              </w:rPr>
              <w:t xml:space="preserve">including an </w:t>
            </w:r>
            <w:r w:rsidRPr="0004444D">
              <w:rPr>
                <w:szCs w:val="24"/>
              </w:rPr>
              <w:t>overall summary of data collected from several mine workers</w:t>
            </w:r>
            <w:r>
              <w:rPr>
                <w:szCs w:val="24"/>
              </w:rPr>
              <w:t xml:space="preserve"> to your mine manager for distribution to you. </w:t>
            </w:r>
          </w:p>
          <w:p w:rsidR="002259D4" w:rsidRDefault="002259D4" w:rsidP="00B803AE">
            <w:pPr>
              <w:jc w:val="left"/>
              <w:rPr>
                <w:szCs w:val="24"/>
              </w:rPr>
            </w:pPr>
          </w:p>
          <w:p w:rsidR="002259D4" w:rsidRPr="0004444D" w:rsidRDefault="002259D4" w:rsidP="00B803AE">
            <w:pPr>
              <w:jc w:val="left"/>
              <w:rPr>
                <w:szCs w:val="24"/>
              </w:rPr>
            </w:pPr>
            <w:r w:rsidRPr="0004444D">
              <w:rPr>
                <w:szCs w:val="24"/>
              </w:rPr>
              <w:t xml:space="preserve">We are unable to provide you with a summary of your own data.  </w:t>
            </w:r>
          </w:p>
          <w:p w:rsidR="002259D4" w:rsidRPr="0004444D" w:rsidRDefault="002259D4" w:rsidP="00B803AE">
            <w:pPr>
              <w:jc w:val="left"/>
              <w:rPr>
                <w:szCs w:val="24"/>
              </w:rPr>
            </w:pPr>
          </w:p>
          <w:p w:rsidR="002259D4" w:rsidRPr="0004444D" w:rsidRDefault="002259D4" w:rsidP="00B803AE">
            <w:pPr>
              <w:jc w:val="left"/>
              <w:rPr>
                <w:rFonts w:cs="Arial"/>
                <w:color w:val="17365D" w:themeColor="text2" w:themeShade="BF"/>
              </w:rPr>
            </w:pPr>
            <w:r w:rsidRPr="0004444D">
              <w:rPr>
                <w:szCs w:val="24"/>
              </w:rPr>
              <w:t xml:space="preserve">A summary of the information collected during this study is likely to be shared with </w:t>
            </w:r>
            <w:r>
              <w:rPr>
                <w:szCs w:val="24"/>
              </w:rPr>
              <w:t xml:space="preserve">mine sites and </w:t>
            </w:r>
            <w:r w:rsidRPr="0004444D">
              <w:rPr>
                <w:szCs w:val="24"/>
              </w:rPr>
              <w:t>members of the mining community at stakeholder meetings such as the annual meeting of the National Sand, Stone, and Gravel Association (NSSGA).</w:t>
            </w:r>
            <w:r w:rsidRPr="0004444D">
              <w:rPr>
                <w:rFonts w:cs="Arial"/>
              </w:rPr>
              <w:t xml:space="preserve">  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 xml:space="preserve">Who can I talk to if I have more questions?  </w:t>
            </w:r>
          </w:p>
        </w:tc>
        <w:tc>
          <w:tcPr>
            <w:tcW w:w="6646" w:type="dxa"/>
          </w:tcPr>
          <w:p w:rsidR="002259D4" w:rsidRPr="00CF7DAC" w:rsidRDefault="002259D4" w:rsidP="00B803AE">
            <w:pPr>
              <w:jc w:val="left"/>
              <w:rPr>
                <w:szCs w:val="24"/>
              </w:rPr>
            </w:pPr>
            <w:r w:rsidRPr="00CF7DAC">
              <w:rPr>
                <w:szCs w:val="24"/>
              </w:rPr>
              <w:t xml:space="preserve">For questions about the research study, contact the principal investigator, </w:t>
            </w:r>
            <w:r>
              <w:rPr>
                <w:szCs w:val="24"/>
              </w:rPr>
              <w:t>William Porter</w:t>
            </w:r>
            <w:r w:rsidRPr="00CF7DAC">
              <w:rPr>
                <w:i/>
                <w:szCs w:val="24"/>
              </w:rPr>
              <w:t xml:space="preserve"> </w:t>
            </w:r>
            <w:r w:rsidRPr="00CF7DAC">
              <w:rPr>
                <w:szCs w:val="24"/>
              </w:rPr>
              <w:t xml:space="preserve">at </w:t>
            </w:r>
            <w:hyperlink r:id="rId8" w:history="1">
              <w:r w:rsidRPr="007862B0">
                <w:rPr>
                  <w:rStyle w:val="Hyperlink"/>
                  <w:szCs w:val="24"/>
                </w:rPr>
                <w:t>WLPorter@cdc.gov</w:t>
              </w:r>
            </w:hyperlink>
            <w:r w:rsidRPr="00CF7DAC">
              <w:rPr>
                <w:szCs w:val="24"/>
              </w:rPr>
              <w:t xml:space="preserve"> </w:t>
            </w:r>
            <w:r>
              <w:rPr>
                <w:szCs w:val="24"/>
              </w:rPr>
              <w:t>or 412-386-5222</w:t>
            </w:r>
            <w:r w:rsidRPr="00CF7DAC">
              <w:rPr>
                <w:i/>
                <w:szCs w:val="24"/>
              </w:rPr>
              <w:t>.</w:t>
            </w:r>
          </w:p>
          <w:p w:rsidR="002259D4" w:rsidRPr="008522A1" w:rsidRDefault="002259D4" w:rsidP="00B803AE">
            <w:pPr>
              <w:jc w:val="left"/>
              <w:rPr>
                <w:szCs w:val="24"/>
              </w:rPr>
            </w:pPr>
          </w:p>
          <w:p w:rsidR="002259D4" w:rsidRPr="00CF7DAC" w:rsidRDefault="002259D4" w:rsidP="00B803AE">
            <w:pPr>
              <w:jc w:val="left"/>
              <w:rPr>
                <w:rFonts w:cs="Arial"/>
                <w:color w:val="17365D" w:themeColor="text2" w:themeShade="BF"/>
              </w:rPr>
            </w:pPr>
            <w:r w:rsidRPr="00CF7DAC">
              <w:rPr>
                <w:szCs w:val="24"/>
              </w:rPr>
              <w:t xml:space="preserve">For questions about your rights, your privacy, or harm to you, contact the chair of the NIOSH </w:t>
            </w:r>
            <w:r>
              <w:rPr>
                <w:szCs w:val="24"/>
              </w:rPr>
              <w:t>I</w:t>
            </w:r>
            <w:r w:rsidRPr="00CF7DAC">
              <w:rPr>
                <w:szCs w:val="24"/>
              </w:rPr>
              <w:t xml:space="preserve">nstitutional </w:t>
            </w:r>
            <w:r>
              <w:rPr>
                <w:szCs w:val="24"/>
              </w:rPr>
              <w:t>R</w:t>
            </w:r>
            <w:r w:rsidRPr="00CF7DAC">
              <w:rPr>
                <w:szCs w:val="24"/>
              </w:rPr>
              <w:t xml:space="preserve">eview </w:t>
            </w:r>
            <w:r>
              <w:rPr>
                <w:szCs w:val="24"/>
              </w:rPr>
              <w:t>B</w:t>
            </w:r>
            <w:r w:rsidRPr="00CF7DAC">
              <w:rPr>
                <w:szCs w:val="24"/>
              </w:rPr>
              <w:t xml:space="preserve">oard </w:t>
            </w:r>
            <w:r w:rsidRPr="00364BAF">
              <w:rPr>
                <w:szCs w:val="24"/>
              </w:rPr>
              <w:t xml:space="preserve">(IRB) in the Human Research Protection Program, Angela Morley at </w:t>
            </w:r>
            <w:hyperlink r:id="rId9" w:history="1">
              <w:r w:rsidRPr="00CF7DAC">
                <w:rPr>
                  <w:rStyle w:val="Hyperlink"/>
                  <w:szCs w:val="24"/>
                </w:rPr>
                <w:t>kto0@cdc.gov</w:t>
              </w:r>
            </w:hyperlink>
            <w:r w:rsidRPr="00CF7DAC">
              <w:rPr>
                <w:szCs w:val="24"/>
              </w:rPr>
              <w:t xml:space="preserve"> or at 513-533-8591</w:t>
            </w:r>
          </w:p>
        </w:tc>
      </w:tr>
      <w:tr w:rsidR="002259D4" w:rsidRPr="0004444D" w:rsidTr="00B803AE">
        <w:trPr>
          <w:cantSplit/>
          <w:tblCellSpacing w:w="7" w:type="dxa"/>
          <w:jc w:val="center"/>
        </w:trPr>
        <w:tc>
          <w:tcPr>
            <w:tcW w:w="694" w:type="dxa"/>
          </w:tcPr>
          <w:p w:rsidR="002259D4" w:rsidRPr="0004444D" w:rsidRDefault="002259D4" w:rsidP="00B803A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ind w:left="277" w:hanging="169"/>
              <w:jc w:val="center"/>
              <w:rPr>
                <w:rFonts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769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4444D">
              <w:rPr>
                <w:rFonts w:asciiTheme="majorHAnsi" w:hAnsiTheme="majorHAnsi" w:cs="Arial"/>
                <w:b/>
                <w:bCs/>
                <w:color w:val="17365D" w:themeColor="text2" w:themeShade="BF"/>
                <w:sz w:val="28"/>
                <w:szCs w:val="28"/>
              </w:rPr>
              <w:t>Verbal Consent</w:t>
            </w:r>
          </w:p>
        </w:tc>
        <w:tc>
          <w:tcPr>
            <w:tcW w:w="6646" w:type="dxa"/>
          </w:tcPr>
          <w:p w:rsidR="002259D4" w:rsidRPr="0004444D" w:rsidRDefault="002259D4" w:rsidP="00B803AE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04444D">
              <w:rPr>
                <w:szCs w:val="24"/>
              </w:rPr>
              <w:t xml:space="preserve">Please indicate whether you would like to take part in the study by saying yes or no.  </w:t>
            </w:r>
          </w:p>
        </w:tc>
      </w:tr>
    </w:tbl>
    <w:p w:rsidR="002259D4" w:rsidRDefault="002259D4" w:rsidP="002259D4">
      <w:pPr>
        <w:pStyle w:val="ListParagraph"/>
        <w:ind w:left="0"/>
      </w:pPr>
    </w:p>
    <w:p w:rsidR="00DC57CC" w:rsidRPr="002259D4" w:rsidRDefault="00DC57CC" w:rsidP="002259D4">
      <w:pPr>
        <w:pStyle w:val="ListParagraph"/>
        <w:ind w:left="0"/>
        <w:jc w:val="center"/>
        <w:rPr>
          <w:rFonts w:eastAsia="Times New Roman" w:cs="Times New Roman"/>
        </w:rPr>
      </w:pPr>
    </w:p>
    <w:sectPr w:rsidR="00DC57CC" w:rsidRPr="002259D4" w:rsidSect="006C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9A" w:rsidRDefault="00491F9A" w:rsidP="008B5D54">
      <w:pPr>
        <w:spacing w:after="0"/>
      </w:pPr>
      <w:r>
        <w:separator/>
      </w:r>
    </w:p>
  </w:endnote>
  <w:endnote w:type="continuationSeparator" w:id="0">
    <w:p w:rsidR="00491F9A" w:rsidRDefault="00491F9A" w:rsidP="008B5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9A" w:rsidRDefault="00491F9A" w:rsidP="008B5D54">
      <w:pPr>
        <w:spacing w:after="0"/>
      </w:pPr>
      <w:r>
        <w:separator/>
      </w:r>
    </w:p>
  </w:footnote>
  <w:footnote w:type="continuationSeparator" w:id="0">
    <w:p w:rsidR="00491F9A" w:rsidRDefault="00491F9A" w:rsidP="008B5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D05E6"/>
    <w:multiLevelType w:val="hybridMultilevel"/>
    <w:tmpl w:val="92380DE8"/>
    <w:lvl w:ilvl="0" w:tplc="8C44B970">
      <w:start w:val="1"/>
      <w:numFmt w:val="decimal"/>
      <w:lvlText w:val="%1"/>
      <w:lvlJc w:val="center"/>
      <w:pPr>
        <w:ind w:left="612" w:hanging="324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1EC2"/>
    <w:multiLevelType w:val="hybridMultilevel"/>
    <w:tmpl w:val="92380DE8"/>
    <w:lvl w:ilvl="0" w:tplc="8C44B970">
      <w:start w:val="1"/>
      <w:numFmt w:val="decimal"/>
      <w:lvlText w:val="%1"/>
      <w:lvlJc w:val="center"/>
      <w:pPr>
        <w:ind w:left="684" w:hanging="324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D4"/>
    <w:rsid w:val="002259D4"/>
    <w:rsid w:val="00491F9A"/>
    <w:rsid w:val="006C6578"/>
    <w:rsid w:val="008B5D54"/>
    <w:rsid w:val="00B55735"/>
    <w:rsid w:val="00B608AC"/>
    <w:rsid w:val="00DC57CC"/>
    <w:rsid w:val="00F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1DADF4-99AE-4314-9541-7FD0A224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D4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2259D4"/>
    <w:pPr>
      <w:ind w:left="720"/>
      <w:contextualSpacing/>
    </w:pPr>
  </w:style>
  <w:style w:type="table" w:styleId="TableGrid">
    <w:name w:val="Table Grid"/>
    <w:basedOn w:val="TableNormal"/>
    <w:uiPriority w:val="59"/>
    <w:rsid w:val="0022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Porter@c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to0@cdc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0921-B49C-4D71-8A4E-3726D676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Tamekia (CDC/NIOSH/OD)</dc:creator>
  <cp:keywords/>
  <dc:description/>
  <cp:lastModifiedBy>Foley, Tamekia (CDC/NIOSH/OD)</cp:lastModifiedBy>
  <cp:revision>1</cp:revision>
  <dcterms:created xsi:type="dcterms:W3CDTF">2015-11-18T21:30:00Z</dcterms:created>
  <dcterms:modified xsi:type="dcterms:W3CDTF">2015-11-18T21:31:00Z</dcterms:modified>
</cp:coreProperties>
</file>