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A378D2" w14:textId="77777777" w:rsidR="000E0066" w:rsidRDefault="000E0066" w:rsidP="000E0066">
      <w:pPr>
        <w:jc w:val="center"/>
        <w:rPr>
          <w:rStyle w:val="BookTitle"/>
          <w:sz w:val="28"/>
          <w:szCs w:val="28"/>
        </w:rPr>
      </w:pPr>
    </w:p>
    <w:p w14:paraId="355EF73E" w14:textId="77777777" w:rsidR="00F06A4C" w:rsidRPr="00B352B5" w:rsidRDefault="00F06A4C" w:rsidP="00F06A4C">
      <w:pPr>
        <w:keepNext/>
        <w:keepLines/>
        <w:jc w:val="center"/>
        <w:outlineLvl w:val="6"/>
        <w:rPr>
          <w:rFonts w:ascii="Calibri Light" w:hAnsi="Calibri Light"/>
          <w:i/>
          <w:iCs/>
          <w:color w:val="404040"/>
          <w:sz w:val="28"/>
          <w:szCs w:val="28"/>
        </w:rPr>
      </w:pPr>
      <w:r w:rsidRPr="00B352B5">
        <w:rPr>
          <w:b/>
          <w:i/>
          <w:iCs/>
          <w:color w:val="404040"/>
          <w:sz w:val="28"/>
          <w:szCs w:val="28"/>
        </w:rPr>
        <w:t xml:space="preserve">SUPPORTING STATEMENT:  </w:t>
      </w:r>
      <w:r w:rsidRPr="00C41AF4">
        <w:rPr>
          <w:b/>
          <w:i/>
          <w:iCs/>
          <w:color w:val="404040"/>
          <w:sz w:val="28"/>
          <w:szCs w:val="28"/>
        </w:rPr>
        <w:t xml:space="preserve">PART </w:t>
      </w:r>
      <w:r>
        <w:rPr>
          <w:b/>
          <w:i/>
          <w:iCs/>
          <w:color w:val="404040"/>
          <w:sz w:val="28"/>
          <w:szCs w:val="28"/>
        </w:rPr>
        <w:t>B</w:t>
      </w:r>
    </w:p>
    <w:p w14:paraId="173FCF08" w14:textId="77777777" w:rsidR="00F06A4C" w:rsidRDefault="00F06A4C" w:rsidP="00F06A4C">
      <w:pPr>
        <w:autoSpaceDE w:val="0"/>
        <w:autoSpaceDN w:val="0"/>
        <w:adjustRightInd w:val="0"/>
        <w:ind w:left="720"/>
        <w:jc w:val="center"/>
        <w:rPr>
          <w:b/>
          <w:bCs/>
        </w:rPr>
      </w:pPr>
    </w:p>
    <w:p w14:paraId="05F620A7" w14:textId="77777777" w:rsidR="00F06A4C" w:rsidRDefault="00F06A4C" w:rsidP="00F06A4C">
      <w:pPr>
        <w:autoSpaceDE w:val="0"/>
        <w:autoSpaceDN w:val="0"/>
        <w:adjustRightInd w:val="0"/>
        <w:ind w:left="720"/>
        <w:jc w:val="center"/>
        <w:rPr>
          <w:b/>
          <w:bCs/>
        </w:rPr>
      </w:pPr>
    </w:p>
    <w:p w14:paraId="4E4F69BA" w14:textId="77777777" w:rsidR="00F06A4C" w:rsidRPr="00691454" w:rsidRDefault="00F06A4C" w:rsidP="00F06A4C">
      <w:pPr>
        <w:autoSpaceDE w:val="0"/>
        <w:autoSpaceDN w:val="0"/>
        <w:adjustRightInd w:val="0"/>
        <w:ind w:left="720"/>
        <w:jc w:val="center"/>
        <w:rPr>
          <w:b/>
          <w:bCs/>
        </w:rPr>
      </w:pPr>
    </w:p>
    <w:p w14:paraId="5797F436" w14:textId="77777777" w:rsidR="00F06A4C" w:rsidRPr="00691454" w:rsidRDefault="00F06A4C" w:rsidP="00F06A4C">
      <w:pPr>
        <w:pStyle w:val="BalloonText"/>
        <w:jc w:val="center"/>
      </w:pPr>
    </w:p>
    <w:p w14:paraId="7B80AE2E" w14:textId="77777777" w:rsidR="00F06A4C" w:rsidRPr="00691454" w:rsidRDefault="00F06A4C" w:rsidP="00F06A4C">
      <w:pPr>
        <w:autoSpaceDE w:val="0"/>
        <w:autoSpaceDN w:val="0"/>
        <w:adjustRightInd w:val="0"/>
        <w:jc w:val="center"/>
        <w:rPr>
          <w:b/>
          <w:bCs/>
        </w:rPr>
      </w:pPr>
    </w:p>
    <w:p w14:paraId="12A71080" w14:textId="77777777" w:rsidR="00F06A4C" w:rsidRDefault="00F06A4C" w:rsidP="00F06A4C">
      <w:pPr>
        <w:jc w:val="center"/>
        <w:rPr>
          <w:b/>
        </w:rPr>
      </w:pPr>
      <w:r w:rsidRPr="00691454">
        <w:rPr>
          <w:b/>
        </w:rPr>
        <w:t xml:space="preserve">OMB# </w:t>
      </w:r>
      <w:r>
        <w:rPr>
          <w:b/>
        </w:rPr>
        <w:t>0920-0984</w:t>
      </w:r>
    </w:p>
    <w:p w14:paraId="2E30C6A8" w14:textId="77777777" w:rsidR="00F06A4C" w:rsidRDefault="00F06A4C" w:rsidP="00F06A4C">
      <w:pPr>
        <w:jc w:val="center"/>
        <w:rPr>
          <w:b/>
        </w:rPr>
      </w:pPr>
    </w:p>
    <w:p w14:paraId="2041F1CD" w14:textId="77777777" w:rsidR="00F06A4C" w:rsidRPr="00691454" w:rsidRDefault="00F06A4C" w:rsidP="00F06A4C">
      <w:pPr>
        <w:jc w:val="center"/>
        <w:rPr>
          <w:b/>
        </w:rPr>
      </w:pPr>
    </w:p>
    <w:p w14:paraId="1CE605FD" w14:textId="77777777" w:rsidR="00F06A4C" w:rsidRDefault="00F06A4C" w:rsidP="00F06A4C">
      <w:pPr>
        <w:jc w:val="center"/>
        <w:rPr>
          <w:rStyle w:val="BookTitle"/>
          <w:sz w:val="28"/>
          <w:szCs w:val="28"/>
        </w:rPr>
      </w:pPr>
      <w:r>
        <w:rPr>
          <w:rStyle w:val="BookTitle"/>
          <w:sz w:val="28"/>
          <w:szCs w:val="28"/>
        </w:rPr>
        <w:t>DELTA FOCUS Program Evaluation</w:t>
      </w:r>
    </w:p>
    <w:p w14:paraId="3F807D72" w14:textId="77777777" w:rsidR="00F06A4C" w:rsidRDefault="00F06A4C" w:rsidP="00F06A4C">
      <w:pPr>
        <w:jc w:val="center"/>
        <w:rPr>
          <w:rStyle w:val="BookTitle"/>
          <w:sz w:val="28"/>
          <w:szCs w:val="28"/>
        </w:rPr>
      </w:pPr>
    </w:p>
    <w:p w14:paraId="3F5963A4" w14:textId="77777777" w:rsidR="00F06A4C" w:rsidRDefault="00F06A4C" w:rsidP="00F06A4C">
      <w:pPr>
        <w:jc w:val="center"/>
        <w:rPr>
          <w:rStyle w:val="BookTitle"/>
          <w:sz w:val="28"/>
          <w:szCs w:val="28"/>
        </w:rPr>
      </w:pPr>
    </w:p>
    <w:p w14:paraId="635073A0" w14:textId="77777777" w:rsidR="00F06A4C" w:rsidRDefault="00F06A4C" w:rsidP="00F06A4C">
      <w:pPr>
        <w:jc w:val="center"/>
        <w:rPr>
          <w:rStyle w:val="BookTitle"/>
          <w:sz w:val="28"/>
          <w:szCs w:val="28"/>
        </w:rPr>
      </w:pPr>
    </w:p>
    <w:p w14:paraId="2070B44B" w14:textId="1E1474D9" w:rsidR="00F06A4C" w:rsidRPr="00405664" w:rsidRDefault="001C5501" w:rsidP="00F06A4C">
      <w:pPr>
        <w:jc w:val="center"/>
      </w:pPr>
      <w:r>
        <w:t xml:space="preserve">April 25, </w:t>
      </w:r>
      <w:r w:rsidR="00F06A4C">
        <w:t>2016</w:t>
      </w:r>
    </w:p>
    <w:p w14:paraId="1EC15BB1" w14:textId="77777777" w:rsidR="00F06A4C" w:rsidRDefault="00F06A4C" w:rsidP="00F06A4C">
      <w:pPr>
        <w:jc w:val="center"/>
        <w:rPr>
          <w:rStyle w:val="BookTitle"/>
          <w:sz w:val="28"/>
          <w:szCs w:val="28"/>
        </w:rPr>
      </w:pPr>
    </w:p>
    <w:p w14:paraId="7AE762D9" w14:textId="77777777" w:rsidR="00F06A4C" w:rsidRDefault="00F06A4C" w:rsidP="00F06A4C">
      <w:pPr>
        <w:jc w:val="center"/>
        <w:rPr>
          <w:rStyle w:val="BookTitle"/>
          <w:sz w:val="28"/>
          <w:szCs w:val="28"/>
        </w:rPr>
      </w:pPr>
    </w:p>
    <w:p w14:paraId="19C81EF6" w14:textId="77777777" w:rsidR="00F06A4C" w:rsidRDefault="00F06A4C" w:rsidP="00F06A4C">
      <w:pPr>
        <w:jc w:val="center"/>
        <w:rPr>
          <w:rStyle w:val="BookTitle"/>
          <w:sz w:val="28"/>
          <w:szCs w:val="28"/>
        </w:rPr>
      </w:pPr>
    </w:p>
    <w:p w14:paraId="2D588E39" w14:textId="77777777" w:rsidR="00F06A4C" w:rsidRDefault="00F06A4C" w:rsidP="00F06A4C">
      <w:pPr>
        <w:jc w:val="center"/>
        <w:rPr>
          <w:b/>
          <w:sz w:val="32"/>
          <w:szCs w:val="32"/>
        </w:rPr>
      </w:pPr>
    </w:p>
    <w:p w14:paraId="3954E5CB" w14:textId="77777777" w:rsidR="00F06A4C" w:rsidRPr="007A7D44" w:rsidRDefault="00F06A4C" w:rsidP="00F06A4C">
      <w:pPr>
        <w:jc w:val="center"/>
        <w:rPr>
          <w:b/>
          <w:sz w:val="32"/>
          <w:szCs w:val="32"/>
        </w:rPr>
      </w:pPr>
    </w:p>
    <w:p w14:paraId="0900625C" w14:textId="77777777" w:rsidR="00F06A4C" w:rsidRPr="007A7D44" w:rsidRDefault="00F06A4C" w:rsidP="00F06A4C">
      <w:pPr>
        <w:jc w:val="center"/>
        <w:rPr>
          <w:b/>
          <w:sz w:val="32"/>
          <w:szCs w:val="32"/>
        </w:rPr>
      </w:pPr>
    </w:p>
    <w:p w14:paraId="6ECA0D14" w14:textId="77777777" w:rsidR="00F06A4C" w:rsidRDefault="00F06A4C" w:rsidP="00F06A4C">
      <w:pPr>
        <w:jc w:val="center"/>
        <w:rPr>
          <w:b/>
        </w:rPr>
      </w:pPr>
    </w:p>
    <w:p w14:paraId="5864B82B" w14:textId="77777777" w:rsidR="00F06A4C" w:rsidRDefault="00F06A4C" w:rsidP="00F06A4C">
      <w:pPr>
        <w:jc w:val="center"/>
        <w:rPr>
          <w:b/>
        </w:rPr>
      </w:pPr>
    </w:p>
    <w:p w14:paraId="2AFA25DC" w14:textId="77777777" w:rsidR="00F06A4C" w:rsidRDefault="00F06A4C" w:rsidP="00F06A4C">
      <w:pPr>
        <w:jc w:val="center"/>
        <w:rPr>
          <w:b/>
        </w:rPr>
      </w:pPr>
    </w:p>
    <w:p w14:paraId="598B3366" w14:textId="77777777" w:rsidR="00F06A4C" w:rsidRDefault="00F06A4C" w:rsidP="00F06A4C">
      <w:pPr>
        <w:jc w:val="center"/>
        <w:rPr>
          <w:b/>
        </w:rPr>
      </w:pPr>
    </w:p>
    <w:p w14:paraId="4C3FBF06" w14:textId="77777777" w:rsidR="00F06A4C" w:rsidRDefault="00F06A4C" w:rsidP="00F06A4C">
      <w:pPr>
        <w:jc w:val="center"/>
        <w:rPr>
          <w:b/>
        </w:rPr>
      </w:pPr>
    </w:p>
    <w:p w14:paraId="44902365" w14:textId="77777777" w:rsidR="00F06A4C" w:rsidRDefault="00F06A4C" w:rsidP="00F06A4C">
      <w:pPr>
        <w:jc w:val="right"/>
        <w:rPr>
          <w:b/>
        </w:rPr>
      </w:pPr>
    </w:p>
    <w:p w14:paraId="68AAA7D7" w14:textId="77777777" w:rsidR="00F06A4C" w:rsidRPr="00973358" w:rsidRDefault="00F06A4C" w:rsidP="00F06A4C">
      <w:pPr>
        <w:jc w:val="right"/>
        <w:rPr>
          <w:b/>
        </w:rPr>
      </w:pPr>
      <w:r w:rsidRPr="00973358">
        <w:rPr>
          <w:b/>
        </w:rPr>
        <w:t xml:space="preserve">Contact: </w:t>
      </w:r>
      <w:r w:rsidR="00BE5F14">
        <w:rPr>
          <w:b/>
        </w:rPr>
        <w:t>Megan Kearns</w:t>
      </w:r>
      <w:r>
        <w:rPr>
          <w:b/>
        </w:rPr>
        <w:t>, PhD</w:t>
      </w:r>
    </w:p>
    <w:p w14:paraId="75F5CE40" w14:textId="77777777" w:rsidR="00F06A4C" w:rsidRPr="00973358" w:rsidRDefault="00F06A4C" w:rsidP="00F06A4C">
      <w:pPr>
        <w:jc w:val="right"/>
        <w:rPr>
          <w:b/>
        </w:rPr>
      </w:pPr>
      <w:r w:rsidRPr="00973358">
        <w:rPr>
          <w:b/>
        </w:rPr>
        <w:t xml:space="preserve">Telephone: </w:t>
      </w:r>
      <w:r>
        <w:rPr>
          <w:b/>
        </w:rPr>
        <w:t>770-488-</w:t>
      </w:r>
      <w:r w:rsidR="00BE5F14">
        <w:rPr>
          <w:b/>
        </w:rPr>
        <w:t>1230</w:t>
      </w:r>
    </w:p>
    <w:p w14:paraId="71F663B5" w14:textId="77777777" w:rsidR="00F06A4C" w:rsidRDefault="00F06A4C" w:rsidP="00F06A4C">
      <w:pPr>
        <w:jc w:val="right"/>
        <w:rPr>
          <w:b/>
        </w:rPr>
      </w:pPr>
      <w:r w:rsidRPr="00973358">
        <w:rPr>
          <w:b/>
        </w:rPr>
        <w:t>E-mail:</w:t>
      </w:r>
      <w:r w:rsidRPr="007A6350">
        <w:rPr>
          <w:b/>
        </w:rPr>
        <w:t xml:space="preserve"> </w:t>
      </w:r>
      <w:r w:rsidR="00BE5F14">
        <w:rPr>
          <w:b/>
        </w:rPr>
        <w:t>wti8</w:t>
      </w:r>
      <w:r>
        <w:rPr>
          <w:b/>
        </w:rPr>
        <w:t>@cdc.gov</w:t>
      </w:r>
    </w:p>
    <w:p w14:paraId="145C1DB4" w14:textId="77777777" w:rsidR="00F06A4C" w:rsidRDefault="00F06A4C" w:rsidP="00F06A4C">
      <w:pPr>
        <w:jc w:val="right"/>
        <w:rPr>
          <w:b/>
        </w:rPr>
      </w:pPr>
      <w:r>
        <w:rPr>
          <w:b/>
        </w:rPr>
        <w:t xml:space="preserve">National Center for Injury Prevention and Control </w:t>
      </w:r>
    </w:p>
    <w:p w14:paraId="2CEC3B1D" w14:textId="77777777" w:rsidR="00F06A4C" w:rsidRDefault="00F06A4C" w:rsidP="00F06A4C">
      <w:pPr>
        <w:jc w:val="right"/>
        <w:rPr>
          <w:b/>
        </w:rPr>
      </w:pPr>
      <w:r>
        <w:rPr>
          <w:b/>
        </w:rPr>
        <w:t>Division of Violence Prevention</w:t>
      </w:r>
    </w:p>
    <w:p w14:paraId="7DA48E44" w14:textId="77777777" w:rsidR="00F06A4C" w:rsidRDefault="00F06A4C" w:rsidP="00F06A4C">
      <w:pPr>
        <w:jc w:val="right"/>
        <w:rPr>
          <w:b/>
        </w:rPr>
      </w:pPr>
      <w:r>
        <w:rPr>
          <w:b/>
        </w:rPr>
        <w:t>Centers for Disease Prevention and Control</w:t>
      </w:r>
    </w:p>
    <w:p w14:paraId="2CF2B287" w14:textId="77777777" w:rsidR="00F06A4C" w:rsidRDefault="00F06A4C" w:rsidP="00F06A4C">
      <w:pPr>
        <w:jc w:val="right"/>
        <w:rPr>
          <w:b/>
        </w:rPr>
      </w:pPr>
      <w:r>
        <w:rPr>
          <w:b/>
        </w:rPr>
        <w:t>Atlanta, Georgia</w:t>
      </w:r>
    </w:p>
    <w:p w14:paraId="75B7A734" w14:textId="77777777" w:rsidR="00F06A4C" w:rsidRPr="00691454" w:rsidRDefault="00F06A4C" w:rsidP="00F06A4C">
      <w:pPr>
        <w:ind w:firstLine="720"/>
        <w:jc w:val="center"/>
        <w:rPr>
          <w:b/>
          <w:bCs/>
        </w:rPr>
      </w:pPr>
      <w:r>
        <w:rPr>
          <w:b/>
        </w:rPr>
        <w:br w:type="page"/>
      </w:r>
    </w:p>
    <w:p w14:paraId="21965EA4" w14:textId="77777777" w:rsidR="00AD4D2F" w:rsidRDefault="00AD4D2F" w:rsidP="00507E1A">
      <w:pPr>
        <w:spacing w:line="360" w:lineRule="auto"/>
        <w:jc w:val="center"/>
        <w:rPr>
          <w:b/>
        </w:rPr>
      </w:pPr>
    </w:p>
    <w:p w14:paraId="20B99106" w14:textId="77777777" w:rsidR="000E0066" w:rsidRDefault="000E0066" w:rsidP="00507E1A">
      <w:pPr>
        <w:spacing w:line="360" w:lineRule="auto"/>
        <w:jc w:val="center"/>
        <w:rPr>
          <w:b/>
        </w:rPr>
      </w:pPr>
      <w:r>
        <w:rPr>
          <w:b/>
        </w:rPr>
        <w:t>TABLE OF CONTENTS</w:t>
      </w:r>
    </w:p>
    <w:p w14:paraId="09FD45AF" w14:textId="77777777" w:rsidR="000E0066" w:rsidRDefault="000E0066" w:rsidP="00D14881">
      <w:pPr>
        <w:rPr>
          <w:b/>
        </w:rPr>
      </w:pPr>
    </w:p>
    <w:p w14:paraId="54670E62" w14:textId="77777777" w:rsidR="000E0066" w:rsidRPr="000A2A72" w:rsidRDefault="000E0066" w:rsidP="00507E1A">
      <w:pPr>
        <w:spacing w:line="360" w:lineRule="auto"/>
        <w:rPr>
          <w:b/>
        </w:rPr>
      </w:pPr>
      <w:r w:rsidRPr="000A2A72">
        <w:rPr>
          <w:b/>
        </w:rPr>
        <w:t>B. Collections of Information for Paperwork Reduction Act Submissions</w:t>
      </w:r>
    </w:p>
    <w:p w14:paraId="109FAE34" w14:textId="77777777" w:rsidR="000E0066" w:rsidRDefault="000E0066" w:rsidP="000E0066">
      <w:pPr>
        <w:spacing w:line="360" w:lineRule="auto"/>
      </w:pPr>
      <w:r>
        <w:t xml:space="preserve">B. 1. </w:t>
      </w:r>
      <w:r w:rsidRPr="00010FF2">
        <w:t>Respondent Universe and Sampling Methods</w:t>
      </w:r>
    </w:p>
    <w:p w14:paraId="58EACA3F" w14:textId="77777777" w:rsidR="000E0066" w:rsidRDefault="000E0066" w:rsidP="000E0066">
      <w:pPr>
        <w:spacing w:line="360" w:lineRule="auto"/>
      </w:pPr>
      <w:r>
        <w:t xml:space="preserve">B. 2. </w:t>
      </w:r>
      <w:r w:rsidRPr="00010FF2">
        <w:t>Procedures for the Collection of Information</w:t>
      </w:r>
    </w:p>
    <w:p w14:paraId="425DA60F" w14:textId="77777777" w:rsidR="000E0066" w:rsidRDefault="000E0066" w:rsidP="000E0066">
      <w:pPr>
        <w:spacing w:line="360" w:lineRule="auto"/>
      </w:pPr>
      <w:r>
        <w:t xml:space="preserve">B. 3. </w:t>
      </w:r>
      <w:r w:rsidRPr="00010FF2">
        <w:t>Methods to Maximize Response Rates and Deal with Nonresponse</w:t>
      </w:r>
    </w:p>
    <w:p w14:paraId="1DB858C1" w14:textId="77777777" w:rsidR="000E0066" w:rsidRDefault="000E0066" w:rsidP="000E0066">
      <w:pPr>
        <w:spacing w:line="360" w:lineRule="auto"/>
      </w:pPr>
      <w:r>
        <w:t xml:space="preserve">B. 4. </w:t>
      </w:r>
      <w:r w:rsidRPr="00010FF2">
        <w:t>Test of Procedures or Methods to be Undertaken</w:t>
      </w:r>
    </w:p>
    <w:p w14:paraId="4431ACA5" w14:textId="77777777" w:rsidR="000E0066" w:rsidRDefault="000E0066" w:rsidP="000E0066">
      <w:pPr>
        <w:spacing w:line="360" w:lineRule="auto"/>
      </w:pPr>
      <w:r>
        <w:t xml:space="preserve">B. 5. </w:t>
      </w:r>
      <w:r w:rsidRPr="00010FF2">
        <w:t xml:space="preserve">Individuals Consulted on Statistical Aspects and Individuals Collecting and/or Analyzing </w:t>
      </w:r>
    </w:p>
    <w:p w14:paraId="40B90930" w14:textId="77777777" w:rsidR="000E0066" w:rsidRDefault="000E0066" w:rsidP="00507E1A">
      <w:pPr>
        <w:spacing w:line="360" w:lineRule="auto"/>
        <w:ind w:firstLine="720"/>
      </w:pPr>
      <w:r w:rsidRPr="00010FF2">
        <w:t>Data</w:t>
      </w:r>
    </w:p>
    <w:p w14:paraId="15A248B6" w14:textId="77777777" w:rsidR="00A6230E" w:rsidRDefault="00A6230E" w:rsidP="00507E1A">
      <w:pPr>
        <w:spacing w:line="360" w:lineRule="auto"/>
        <w:ind w:firstLine="720"/>
      </w:pPr>
    </w:p>
    <w:p w14:paraId="0DCC3288" w14:textId="77777777" w:rsidR="00A6230E" w:rsidRDefault="00A6230E" w:rsidP="00507E1A">
      <w:pPr>
        <w:spacing w:line="360" w:lineRule="auto"/>
        <w:ind w:firstLine="720"/>
      </w:pPr>
    </w:p>
    <w:p w14:paraId="6DBB38A9" w14:textId="77777777" w:rsidR="00A6230E" w:rsidRDefault="00A6230E" w:rsidP="00507E1A">
      <w:pPr>
        <w:spacing w:line="360" w:lineRule="auto"/>
        <w:ind w:firstLine="720"/>
      </w:pPr>
    </w:p>
    <w:p w14:paraId="4279A082" w14:textId="77777777" w:rsidR="00A6230E" w:rsidRDefault="00A6230E" w:rsidP="00507E1A">
      <w:pPr>
        <w:spacing w:line="360" w:lineRule="auto"/>
        <w:ind w:firstLine="720"/>
      </w:pPr>
    </w:p>
    <w:p w14:paraId="4F0F7178" w14:textId="77777777" w:rsidR="00A6230E" w:rsidRDefault="00A6230E" w:rsidP="00507E1A">
      <w:pPr>
        <w:spacing w:line="360" w:lineRule="auto"/>
        <w:ind w:firstLine="720"/>
      </w:pPr>
    </w:p>
    <w:p w14:paraId="1E80E50F" w14:textId="77777777" w:rsidR="00A6230E" w:rsidRDefault="00A6230E" w:rsidP="00507E1A">
      <w:pPr>
        <w:spacing w:line="360" w:lineRule="auto"/>
        <w:ind w:firstLine="720"/>
      </w:pPr>
    </w:p>
    <w:p w14:paraId="51E02978" w14:textId="77777777" w:rsidR="00A6230E" w:rsidRDefault="00A6230E" w:rsidP="00507E1A">
      <w:pPr>
        <w:spacing w:line="360" w:lineRule="auto"/>
        <w:ind w:firstLine="720"/>
      </w:pPr>
    </w:p>
    <w:p w14:paraId="1FA3C334" w14:textId="77777777" w:rsidR="00A6230E" w:rsidRDefault="00A6230E" w:rsidP="00507E1A">
      <w:pPr>
        <w:spacing w:line="360" w:lineRule="auto"/>
        <w:ind w:firstLine="720"/>
      </w:pPr>
    </w:p>
    <w:p w14:paraId="688456DD" w14:textId="77777777" w:rsidR="00A6230E" w:rsidRDefault="00A6230E" w:rsidP="00507E1A">
      <w:pPr>
        <w:spacing w:line="360" w:lineRule="auto"/>
        <w:ind w:firstLine="720"/>
      </w:pPr>
    </w:p>
    <w:p w14:paraId="3805463C" w14:textId="77777777" w:rsidR="00A6230E" w:rsidRDefault="00A6230E" w:rsidP="00507E1A">
      <w:pPr>
        <w:spacing w:line="360" w:lineRule="auto"/>
        <w:ind w:firstLine="720"/>
      </w:pPr>
    </w:p>
    <w:p w14:paraId="3D643F7E" w14:textId="77777777" w:rsidR="00A6230E" w:rsidRDefault="00A6230E" w:rsidP="00507E1A">
      <w:pPr>
        <w:spacing w:line="360" w:lineRule="auto"/>
        <w:ind w:firstLine="720"/>
      </w:pPr>
    </w:p>
    <w:p w14:paraId="49E49A7E" w14:textId="77777777" w:rsidR="00A6230E" w:rsidRDefault="00A6230E" w:rsidP="00507E1A">
      <w:pPr>
        <w:spacing w:line="360" w:lineRule="auto"/>
        <w:ind w:firstLine="720"/>
      </w:pPr>
    </w:p>
    <w:p w14:paraId="6207A5D1" w14:textId="77777777" w:rsidR="00A6230E" w:rsidRDefault="00A6230E" w:rsidP="00507E1A">
      <w:pPr>
        <w:spacing w:line="360" w:lineRule="auto"/>
        <w:ind w:firstLine="720"/>
      </w:pPr>
    </w:p>
    <w:p w14:paraId="5A713F28" w14:textId="77777777" w:rsidR="00A6230E" w:rsidRDefault="00A6230E" w:rsidP="00507E1A">
      <w:pPr>
        <w:spacing w:line="360" w:lineRule="auto"/>
        <w:ind w:firstLine="720"/>
      </w:pPr>
    </w:p>
    <w:p w14:paraId="4590C184" w14:textId="77777777" w:rsidR="00A6230E" w:rsidRDefault="00A6230E" w:rsidP="00507E1A">
      <w:pPr>
        <w:spacing w:line="360" w:lineRule="auto"/>
        <w:ind w:firstLine="720"/>
      </w:pPr>
    </w:p>
    <w:p w14:paraId="5D5CB294" w14:textId="77777777" w:rsidR="00A6230E" w:rsidRDefault="00A6230E" w:rsidP="00507E1A">
      <w:pPr>
        <w:spacing w:line="360" w:lineRule="auto"/>
        <w:ind w:firstLine="720"/>
      </w:pPr>
    </w:p>
    <w:p w14:paraId="483BB87F" w14:textId="77777777" w:rsidR="00A6230E" w:rsidRDefault="00A6230E" w:rsidP="00507E1A">
      <w:pPr>
        <w:spacing w:line="360" w:lineRule="auto"/>
        <w:ind w:firstLine="720"/>
      </w:pPr>
    </w:p>
    <w:p w14:paraId="3621CD15" w14:textId="77777777" w:rsidR="00A6230E" w:rsidRDefault="00A6230E" w:rsidP="00507E1A">
      <w:pPr>
        <w:spacing w:line="360" w:lineRule="auto"/>
        <w:ind w:firstLine="720"/>
      </w:pPr>
    </w:p>
    <w:p w14:paraId="49C57C84" w14:textId="77777777" w:rsidR="00A6230E" w:rsidRDefault="00A6230E" w:rsidP="00507E1A">
      <w:pPr>
        <w:spacing w:line="360" w:lineRule="auto"/>
        <w:ind w:firstLine="720"/>
      </w:pPr>
    </w:p>
    <w:p w14:paraId="38469E48" w14:textId="77777777" w:rsidR="00A6230E" w:rsidRDefault="00A6230E" w:rsidP="00507E1A">
      <w:pPr>
        <w:spacing w:line="360" w:lineRule="auto"/>
        <w:ind w:firstLine="720"/>
      </w:pPr>
    </w:p>
    <w:p w14:paraId="08331131" w14:textId="77777777" w:rsidR="00A6230E" w:rsidRPr="00447A5D" w:rsidRDefault="00A6230E" w:rsidP="00507E1A">
      <w:pPr>
        <w:spacing w:line="360" w:lineRule="auto"/>
        <w:ind w:firstLine="720"/>
      </w:pPr>
    </w:p>
    <w:p w14:paraId="2A2740E5" w14:textId="77777777" w:rsidR="00AD4D2F" w:rsidRDefault="00AD4D2F" w:rsidP="00D14881">
      <w:pPr>
        <w:rPr>
          <w:b/>
        </w:rPr>
      </w:pPr>
    </w:p>
    <w:p w14:paraId="3EF15E98" w14:textId="77777777" w:rsidR="005A7BC1" w:rsidRDefault="005A7BC1" w:rsidP="007B318D">
      <w:pPr>
        <w:rPr>
          <w:b/>
        </w:rPr>
      </w:pPr>
      <w:r w:rsidRPr="005A7BC1">
        <w:rPr>
          <w:b/>
        </w:rPr>
        <w:t>B. Collections of Information Employing Statistical Methods</w:t>
      </w:r>
    </w:p>
    <w:p w14:paraId="4CC6B90C" w14:textId="77777777" w:rsidR="00777BE6" w:rsidRDefault="00777BE6" w:rsidP="007B318D"/>
    <w:p w14:paraId="7EB5D44D" w14:textId="77777777" w:rsidR="00B43A81" w:rsidRPr="00B43A81" w:rsidRDefault="00B43A81" w:rsidP="00B43A81">
      <w:pPr>
        <w:numPr>
          <w:ilvl w:val="0"/>
          <w:numId w:val="43"/>
        </w:numPr>
        <w:tabs>
          <w:tab w:val="clear" w:pos="1080"/>
          <w:tab w:val="num" w:pos="720"/>
        </w:tabs>
        <w:ind w:left="720"/>
        <w:rPr>
          <w:b/>
        </w:rPr>
      </w:pPr>
      <w:r w:rsidRPr="00B43A81">
        <w:rPr>
          <w:b/>
        </w:rPr>
        <w:t>Respondent Universe and Sampling Methods</w:t>
      </w:r>
    </w:p>
    <w:p w14:paraId="209E9119" w14:textId="77777777" w:rsidR="00B43A81" w:rsidRDefault="00B43A81" w:rsidP="00B43A81"/>
    <w:p w14:paraId="7E31411F" w14:textId="77777777" w:rsidR="00B43A81" w:rsidRPr="00064AC5" w:rsidRDefault="00947FE0" w:rsidP="009C1A8B">
      <w:r w:rsidRPr="00064AC5">
        <w:t xml:space="preserve">Respondents are </w:t>
      </w:r>
      <w:r w:rsidR="00DE4E9E" w:rsidRPr="00DE4E9E">
        <w:t xml:space="preserve">10 executive directors and </w:t>
      </w:r>
      <w:r w:rsidR="00D618B2">
        <w:t>20</w:t>
      </w:r>
      <w:r w:rsidR="00D618B2" w:rsidRPr="00DE4E9E">
        <w:t xml:space="preserve"> </w:t>
      </w:r>
      <w:r w:rsidR="00DE4E9E" w:rsidRPr="00DE4E9E">
        <w:t>project coordinators at the SDVCs</w:t>
      </w:r>
      <w:r w:rsidR="001C5ECD">
        <w:t xml:space="preserve"> (State Domestic Violence Coalition)</w:t>
      </w:r>
      <w:r w:rsidR="00DE4E9E" w:rsidRPr="00DE4E9E">
        <w:t>; the 19 project coordinators at the funded CCRs, and the 10 SDVC-hired empowerment evaluators</w:t>
      </w:r>
      <w:r w:rsidR="001C5ECD">
        <w:t xml:space="preserve"> (EE)</w:t>
      </w:r>
      <w:r w:rsidR="00064AC5">
        <w:t xml:space="preserve">. It is anticipated that all project coordinators and empowerment evaluators will participate in the data collection for a 100% response rate. </w:t>
      </w:r>
      <w:r w:rsidR="009C1A8B" w:rsidRPr="00064AC5">
        <w:t xml:space="preserve">Statistical sampling methods are not applicable to this data collection and cannot be used to accomplish the functions of the proposed </w:t>
      </w:r>
      <w:r w:rsidR="00C94654" w:rsidRPr="00064AC5">
        <w:t xml:space="preserve">data collection </w:t>
      </w:r>
      <w:r w:rsidR="009C1A8B" w:rsidRPr="00064AC5">
        <w:t>system.</w:t>
      </w:r>
    </w:p>
    <w:p w14:paraId="429C48AF" w14:textId="77777777" w:rsidR="00C94654" w:rsidRPr="00064AC5" w:rsidRDefault="00C94654" w:rsidP="009C1A8B">
      <w:pPr>
        <w:rPr>
          <w:color w:val="808080" w:themeColor="background1" w:themeShade="80"/>
        </w:rPr>
      </w:pPr>
    </w:p>
    <w:p w14:paraId="009D3653" w14:textId="77777777" w:rsidR="00BE2D06" w:rsidRPr="005318BF" w:rsidRDefault="00BE2D06" w:rsidP="00BE2D06">
      <w:pPr>
        <w:pStyle w:val="ListParagraph"/>
        <w:numPr>
          <w:ilvl w:val="0"/>
          <w:numId w:val="43"/>
        </w:numPr>
        <w:tabs>
          <w:tab w:val="clear" w:pos="1080"/>
        </w:tabs>
        <w:ind w:left="720"/>
        <w:rPr>
          <w:b/>
        </w:rPr>
      </w:pPr>
      <w:r w:rsidRPr="005318BF">
        <w:rPr>
          <w:b/>
        </w:rPr>
        <w:t>Procedures for the Collection of Information</w:t>
      </w:r>
    </w:p>
    <w:p w14:paraId="2A39ABFA" w14:textId="77777777" w:rsidR="00BE2D06" w:rsidRPr="00064AC5" w:rsidRDefault="00BE2D06" w:rsidP="00BE2D06">
      <w:pPr>
        <w:rPr>
          <w:color w:val="808080" w:themeColor="background1" w:themeShade="80"/>
        </w:rPr>
      </w:pPr>
    </w:p>
    <w:p w14:paraId="0187548A" w14:textId="77777777" w:rsidR="005318BF" w:rsidRPr="005318BF" w:rsidRDefault="005318BF" w:rsidP="00BE2D06">
      <w:r>
        <w:t xml:space="preserve">Data will be collected by CDC and the evaluation contractor </w:t>
      </w:r>
      <w:r w:rsidR="000F402A">
        <w:t xml:space="preserve">in 2017 </w:t>
      </w:r>
      <w:r w:rsidR="00BE5F14">
        <w:t>during the</w:t>
      </w:r>
      <w:r>
        <w:t xml:space="preserve"> fourth </w:t>
      </w:r>
      <w:r w:rsidR="00BE5F14">
        <w:t>year</w:t>
      </w:r>
      <w:r w:rsidR="00C27721">
        <w:t xml:space="preserve"> </w:t>
      </w:r>
      <w:r>
        <w:t>of the DELTA FOCUS Program (</w:t>
      </w:r>
      <w:r w:rsidRPr="005318BF">
        <w:t>FOA CE13-1302</w:t>
      </w:r>
      <w:r>
        <w:t xml:space="preserve">). </w:t>
      </w:r>
      <w:r w:rsidR="000F402A">
        <w:t xml:space="preserve">Data was previously collected in the first year of the project period (2014). </w:t>
      </w:r>
      <w:r>
        <w:t>Data will be kept through the end of the DELTA FOCUS funding period (February, 2018) plus two additional years for analysis purposes. Thus, all data will be discarded in February, 2020.</w:t>
      </w:r>
      <w:r w:rsidRPr="005318BF">
        <w:t xml:space="preserve"> </w:t>
      </w:r>
      <w:r>
        <w:t>Data will initially be housed with the evaluation contractor and shared with CDC</w:t>
      </w:r>
      <w:r w:rsidR="0073108D">
        <w:t xml:space="preserve"> via a MS EXCEL or SPSS file</w:t>
      </w:r>
      <w:r>
        <w:t>; however, by the end of the evaluation contract all data will be transferred to the CDC.</w:t>
      </w:r>
    </w:p>
    <w:p w14:paraId="3FC2F262" w14:textId="77777777" w:rsidR="005318BF" w:rsidRDefault="005318BF" w:rsidP="00BE2D06">
      <w:pPr>
        <w:rPr>
          <w:color w:val="808080" w:themeColor="background1" w:themeShade="80"/>
        </w:rPr>
      </w:pPr>
    </w:p>
    <w:p w14:paraId="34D97D4C" w14:textId="4ED18D3A" w:rsidR="00BE2D06" w:rsidRPr="005318BF" w:rsidRDefault="005318BF" w:rsidP="00BE2D06">
      <w:r>
        <w:t>The evaluation will use one method for data collection, the web-based (via Survey Monkey) DELTA FOCUS Program Evaluation Survey</w:t>
      </w:r>
      <w:r w:rsidR="00B92F24">
        <w:t xml:space="preserve"> (DF Survey)</w:t>
      </w:r>
      <w:r>
        <w:t xml:space="preserve">. </w:t>
      </w:r>
      <w:r w:rsidR="00354CC7">
        <w:t xml:space="preserve">The DF Survey will assess: </w:t>
      </w:r>
      <w:r w:rsidR="00B92F24" w:rsidRPr="009B1D65">
        <w:rPr>
          <w:color w:val="000000" w:themeColor="text1"/>
        </w:rPr>
        <w:t>satisfaction wi</w:t>
      </w:r>
      <w:r w:rsidR="00B92F24">
        <w:rPr>
          <w:color w:val="000000" w:themeColor="text1"/>
        </w:rPr>
        <w:t xml:space="preserve">th </w:t>
      </w:r>
      <w:r w:rsidR="00354CC7" w:rsidRPr="00354CC7">
        <w:rPr>
          <w:color w:val="000000" w:themeColor="text1"/>
        </w:rPr>
        <w:t>each bi-directional communication and support channel (CDC-SDVC, SDVC-CCR, &amp; SDVC-EE)</w:t>
      </w:r>
      <w:r w:rsidR="00B92F24">
        <w:rPr>
          <w:color w:val="000000" w:themeColor="text1"/>
        </w:rPr>
        <w:t>, b) program and strategy implementation factors that affect</w:t>
      </w:r>
      <w:r w:rsidR="00B92F24" w:rsidRPr="009B1D65">
        <w:rPr>
          <w:color w:val="000000" w:themeColor="text1"/>
        </w:rPr>
        <w:t xml:space="preserve"> their ability to meet the requirements of the </w:t>
      </w:r>
      <w:r w:rsidR="00B92F24">
        <w:rPr>
          <w:color w:val="000000" w:themeColor="text1"/>
        </w:rPr>
        <w:t>cooperative agreement, c) awardee prevention</w:t>
      </w:r>
      <w:r w:rsidR="00B92F24" w:rsidRPr="009B1D65">
        <w:rPr>
          <w:color w:val="000000" w:themeColor="text1"/>
        </w:rPr>
        <w:t xml:space="preserve"> knowledge and </w:t>
      </w:r>
      <w:r w:rsidR="00B92F24">
        <w:rPr>
          <w:color w:val="000000" w:themeColor="text1"/>
        </w:rPr>
        <w:t xml:space="preserve">use of the public health approach, and d) </w:t>
      </w:r>
      <w:r w:rsidR="00B92F24" w:rsidRPr="009B1D65">
        <w:rPr>
          <w:color w:val="000000" w:themeColor="text1"/>
        </w:rPr>
        <w:t>sustain</w:t>
      </w:r>
      <w:r w:rsidR="00B92F24">
        <w:rPr>
          <w:color w:val="000000" w:themeColor="text1"/>
        </w:rPr>
        <w:t xml:space="preserve">ability of awardee prevention activities and successes. Screen shots of the survey </w:t>
      </w:r>
      <w:r w:rsidR="00B92F24" w:rsidRPr="00693B90">
        <w:rPr>
          <w:color w:val="000000" w:themeColor="text1"/>
        </w:rPr>
        <w:t xml:space="preserve">can be found in </w:t>
      </w:r>
      <w:r w:rsidR="00693B90" w:rsidRPr="00693B90">
        <w:rPr>
          <w:b/>
          <w:color w:val="000000" w:themeColor="text1"/>
        </w:rPr>
        <w:t xml:space="preserve">Attachment </w:t>
      </w:r>
      <w:r w:rsidR="009A6CE4">
        <w:rPr>
          <w:b/>
          <w:color w:val="000000" w:themeColor="text1"/>
        </w:rPr>
        <w:t>E</w:t>
      </w:r>
      <w:bookmarkStart w:id="0" w:name="_GoBack"/>
      <w:bookmarkEnd w:id="0"/>
      <w:r w:rsidR="00B92F24" w:rsidRPr="00693B90">
        <w:rPr>
          <w:color w:val="000000" w:themeColor="text1"/>
        </w:rPr>
        <w:t>.</w:t>
      </w:r>
      <w:r w:rsidR="00B92F24">
        <w:rPr>
          <w:color w:val="000000" w:themeColor="text1"/>
        </w:rPr>
        <w:t xml:space="preserve"> </w:t>
      </w:r>
    </w:p>
    <w:p w14:paraId="16A89238" w14:textId="77777777" w:rsidR="005318BF" w:rsidRPr="00064AC5" w:rsidRDefault="005318BF" w:rsidP="00BE2D06">
      <w:pPr>
        <w:rPr>
          <w:color w:val="808080" w:themeColor="background1" w:themeShade="80"/>
        </w:rPr>
      </w:pPr>
    </w:p>
    <w:p w14:paraId="5BFE3E5E" w14:textId="77777777" w:rsidR="001A6B95" w:rsidRPr="00B92F24" w:rsidRDefault="00297A60" w:rsidP="001A6B95">
      <w:pPr>
        <w:pStyle w:val="ListParagraph"/>
        <w:numPr>
          <w:ilvl w:val="0"/>
          <w:numId w:val="43"/>
        </w:numPr>
        <w:tabs>
          <w:tab w:val="clear" w:pos="1080"/>
          <w:tab w:val="num" w:pos="720"/>
        </w:tabs>
        <w:ind w:left="720"/>
      </w:pPr>
      <w:r w:rsidRPr="00B92F24">
        <w:rPr>
          <w:b/>
        </w:rPr>
        <w:t xml:space="preserve">Methods to </w:t>
      </w:r>
      <w:r w:rsidR="002D05A8" w:rsidRPr="00B92F24">
        <w:rPr>
          <w:b/>
        </w:rPr>
        <w:t>Maximize Response Rates and Deal with Nonresponse</w:t>
      </w:r>
    </w:p>
    <w:p w14:paraId="43AB75B0" w14:textId="77777777" w:rsidR="002D05A8" w:rsidRPr="00064AC5" w:rsidRDefault="002D05A8" w:rsidP="002D05A8">
      <w:pPr>
        <w:rPr>
          <w:color w:val="808080" w:themeColor="background1" w:themeShade="80"/>
        </w:rPr>
      </w:pPr>
    </w:p>
    <w:p w14:paraId="23CEBD1A" w14:textId="77777777" w:rsidR="003858CC" w:rsidRPr="00D14881" w:rsidRDefault="00D14881" w:rsidP="003858CC">
      <w:r>
        <w:t xml:space="preserve">The evaluation contractor will </w:t>
      </w:r>
      <w:r w:rsidR="005F6ABF">
        <w:t xml:space="preserve">send a direct link to the survey to each respondent and </w:t>
      </w:r>
      <w:r>
        <w:t>m</w:t>
      </w:r>
      <w:r w:rsidR="005F6ABF">
        <w:t>onitor response and nonresponse. T</w:t>
      </w:r>
      <w:r>
        <w:t>he project officers</w:t>
      </w:r>
      <w:r w:rsidR="005F6ABF">
        <w:t xml:space="preserve"> will follow up with nonresponsive</w:t>
      </w:r>
      <w:r>
        <w:t xml:space="preserve"> awardees, and if needed a two week grace period will be provided so all respondents may complete the survey. </w:t>
      </w:r>
    </w:p>
    <w:p w14:paraId="4D3951F5" w14:textId="77777777" w:rsidR="00C77491" w:rsidRPr="00064AC5" w:rsidRDefault="00C77491" w:rsidP="003858CC">
      <w:pPr>
        <w:rPr>
          <w:color w:val="808080" w:themeColor="background1" w:themeShade="80"/>
        </w:rPr>
      </w:pPr>
    </w:p>
    <w:p w14:paraId="2B09F0BB" w14:textId="77777777" w:rsidR="00C77491" w:rsidRPr="00D14881" w:rsidRDefault="00D26F7B" w:rsidP="00C77491">
      <w:pPr>
        <w:pStyle w:val="ListParagraph"/>
        <w:numPr>
          <w:ilvl w:val="0"/>
          <w:numId w:val="43"/>
        </w:numPr>
        <w:tabs>
          <w:tab w:val="clear" w:pos="1080"/>
          <w:tab w:val="num" w:pos="720"/>
        </w:tabs>
        <w:ind w:left="720"/>
        <w:rPr>
          <w:b/>
        </w:rPr>
      </w:pPr>
      <w:r w:rsidRPr="00D14881">
        <w:rPr>
          <w:b/>
        </w:rPr>
        <w:t>Test of Procedures or Methods to be Undertaken</w:t>
      </w:r>
    </w:p>
    <w:p w14:paraId="37650FC6" w14:textId="77777777" w:rsidR="00D26F7B" w:rsidRPr="00064AC5" w:rsidRDefault="00D26F7B" w:rsidP="00D26F7B">
      <w:pPr>
        <w:tabs>
          <w:tab w:val="num" w:pos="720"/>
        </w:tabs>
        <w:rPr>
          <w:b/>
          <w:color w:val="808080" w:themeColor="background1" w:themeShade="80"/>
        </w:rPr>
      </w:pPr>
    </w:p>
    <w:p w14:paraId="3B1AF09A" w14:textId="77777777" w:rsidR="0060064F" w:rsidRPr="005F6ABF" w:rsidRDefault="005F6ABF" w:rsidP="00D26F7B">
      <w:pPr>
        <w:tabs>
          <w:tab w:val="num" w:pos="720"/>
        </w:tabs>
      </w:pPr>
      <w:r>
        <w:t>The data c</w:t>
      </w:r>
      <w:r w:rsidR="00020919">
        <w:t>ollection procedure is deemed</w:t>
      </w:r>
      <w:r>
        <w:t xml:space="preserve"> appropriate for data collection based on previous </w:t>
      </w:r>
      <w:r w:rsidR="000E2186">
        <w:t xml:space="preserve">implementation of the DF Survey with the same awardees during the first year of the DELTA FOCUS project. This procedure is also based on </w:t>
      </w:r>
      <w:r>
        <w:t xml:space="preserve">experience with </w:t>
      </w:r>
      <w:r w:rsidR="000E2186">
        <w:t xml:space="preserve">other </w:t>
      </w:r>
      <w:r>
        <w:t>evaluation data collections by the CDC staff.</w:t>
      </w:r>
      <w:r w:rsidR="000E2186">
        <w:t xml:space="preserve"> </w:t>
      </w:r>
    </w:p>
    <w:p w14:paraId="138D1D56" w14:textId="77777777" w:rsidR="00774E14" w:rsidRPr="00064AC5" w:rsidRDefault="00774E14" w:rsidP="00D26F7B">
      <w:pPr>
        <w:tabs>
          <w:tab w:val="num" w:pos="720"/>
        </w:tabs>
        <w:rPr>
          <w:color w:val="808080" w:themeColor="background1" w:themeShade="80"/>
        </w:rPr>
      </w:pPr>
    </w:p>
    <w:p w14:paraId="27AB3A78" w14:textId="77777777" w:rsidR="0060064F" w:rsidRPr="005F6ABF" w:rsidRDefault="00595209" w:rsidP="00595209">
      <w:pPr>
        <w:pStyle w:val="ListParagraph"/>
        <w:numPr>
          <w:ilvl w:val="0"/>
          <w:numId w:val="43"/>
        </w:numPr>
        <w:tabs>
          <w:tab w:val="clear" w:pos="1080"/>
          <w:tab w:val="num" w:pos="720"/>
        </w:tabs>
        <w:ind w:left="720"/>
        <w:rPr>
          <w:b/>
        </w:rPr>
      </w:pPr>
      <w:r w:rsidRPr="005F6ABF">
        <w:rPr>
          <w:b/>
        </w:rPr>
        <w:t>Individuals Consulted on Statistical Aspects and Individuals Collecting and/or Analyzing Data</w:t>
      </w:r>
    </w:p>
    <w:p w14:paraId="6EEED958" w14:textId="77777777" w:rsidR="00595209" w:rsidRPr="00064AC5" w:rsidRDefault="00595209" w:rsidP="00595209">
      <w:pPr>
        <w:tabs>
          <w:tab w:val="num" w:pos="720"/>
        </w:tabs>
        <w:rPr>
          <w:b/>
          <w:color w:val="808080" w:themeColor="background1" w:themeShade="80"/>
        </w:rPr>
      </w:pPr>
    </w:p>
    <w:p w14:paraId="5C14F74F" w14:textId="77777777" w:rsidR="002D05A8" w:rsidRPr="0071594A" w:rsidRDefault="00972DD0" w:rsidP="002D05A8">
      <w:r w:rsidRPr="005F6ABF">
        <w:lastRenderedPageBreak/>
        <w:t xml:space="preserve">The </w:t>
      </w:r>
      <w:r w:rsidRPr="0071594A">
        <w:t xml:space="preserve">individuals consulted on the </w:t>
      </w:r>
      <w:r w:rsidR="00401494" w:rsidRPr="0071594A">
        <w:t>statistical aspects of the survey</w:t>
      </w:r>
      <w:r w:rsidRPr="0071594A">
        <w:t xml:space="preserve"> include:</w:t>
      </w:r>
    </w:p>
    <w:p w14:paraId="2B6072BC" w14:textId="77777777" w:rsidR="00570F99" w:rsidRPr="0071594A" w:rsidRDefault="00570F99" w:rsidP="00570F99">
      <w:pPr>
        <w:ind w:left="360"/>
        <w:rPr>
          <w:color w:val="808080" w:themeColor="background1" w:themeShade="80"/>
        </w:rPr>
      </w:pPr>
    </w:p>
    <w:p w14:paraId="2E1E5264" w14:textId="77777777" w:rsidR="008122B5" w:rsidRPr="0071594A" w:rsidRDefault="008122B5" w:rsidP="005F6ABF">
      <w:pPr>
        <w:ind w:firstLine="720"/>
      </w:pPr>
      <w:r w:rsidRPr="0071594A">
        <w:t xml:space="preserve">Theresa Armstead, </w:t>
      </w:r>
      <w:r w:rsidR="00D618B2" w:rsidRPr="0071594A">
        <w:t>Behavioral Scientist</w:t>
      </w:r>
      <w:r w:rsidRPr="0071594A">
        <w:t xml:space="preserve">, (770) 488-3904 </w:t>
      </w:r>
      <w:hyperlink r:id="rId8" w:history="1">
        <w:r w:rsidRPr="0071594A">
          <w:rPr>
            <w:rStyle w:val="Hyperlink"/>
          </w:rPr>
          <w:t>tarmstead@cdc.gov</w:t>
        </w:r>
      </w:hyperlink>
      <w:r w:rsidRPr="0071594A">
        <w:t xml:space="preserve"> </w:t>
      </w:r>
    </w:p>
    <w:p w14:paraId="5C4B93BA" w14:textId="77777777" w:rsidR="005F6ABF" w:rsidRPr="0071594A" w:rsidRDefault="005F6ABF" w:rsidP="005F6ABF"/>
    <w:p w14:paraId="5A6F38C2" w14:textId="77777777" w:rsidR="005F6ABF" w:rsidRPr="0071594A" w:rsidRDefault="005F6ABF" w:rsidP="005F6ABF">
      <w:pPr>
        <w:ind w:firstLine="720"/>
      </w:pPr>
      <w:r w:rsidRPr="0071594A">
        <w:t xml:space="preserve">Linda Anne Valle, (770) 488- 4297 </w:t>
      </w:r>
      <w:hyperlink r:id="rId9" w:history="1">
        <w:r w:rsidRPr="0071594A">
          <w:rPr>
            <w:rStyle w:val="Hyperlink"/>
          </w:rPr>
          <w:t>adv2@cdc.gov</w:t>
        </w:r>
      </w:hyperlink>
      <w:r w:rsidRPr="0071594A">
        <w:t xml:space="preserve"> </w:t>
      </w:r>
    </w:p>
    <w:p w14:paraId="77E163C8" w14:textId="77777777" w:rsidR="005F6ABF" w:rsidRPr="0071594A" w:rsidRDefault="005F6ABF" w:rsidP="005F6ABF">
      <w:pPr>
        <w:pStyle w:val="ListParagraph"/>
      </w:pPr>
    </w:p>
    <w:p w14:paraId="1CBDF2C9" w14:textId="77777777" w:rsidR="005F6ABF" w:rsidRPr="0071594A" w:rsidRDefault="005F6ABF" w:rsidP="005F6ABF">
      <w:pPr>
        <w:ind w:firstLine="720"/>
      </w:pPr>
      <w:r w:rsidRPr="0071594A">
        <w:t xml:space="preserve">Kendell Cephas Childers, (770) 488-1463 </w:t>
      </w:r>
      <w:hyperlink r:id="rId10" w:history="1">
        <w:r w:rsidRPr="0071594A">
          <w:rPr>
            <w:rStyle w:val="Hyperlink"/>
          </w:rPr>
          <w:t>koc9@cdc.gov</w:t>
        </w:r>
      </w:hyperlink>
    </w:p>
    <w:p w14:paraId="3E17B7B3" w14:textId="77777777" w:rsidR="005F6ABF" w:rsidRPr="0071594A" w:rsidRDefault="005F6ABF" w:rsidP="005F6ABF">
      <w:pPr>
        <w:pStyle w:val="ListParagraph"/>
      </w:pPr>
    </w:p>
    <w:p w14:paraId="2EEF2E16" w14:textId="77777777" w:rsidR="005F6ABF" w:rsidRPr="0071594A" w:rsidRDefault="005F6ABF" w:rsidP="005F6ABF">
      <w:pPr>
        <w:ind w:firstLine="720"/>
      </w:pPr>
      <w:r w:rsidRPr="0071594A">
        <w:t xml:space="preserve">Greta Massetti, (770) 488-3943 </w:t>
      </w:r>
      <w:hyperlink r:id="rId11" w:history="1">
        <w:r w:rsidRPr="0071594A">
          <w:rPr>
            <w:rStyle w:val="Hyperlink"/>
          </w:rPr>
          <w:t>ghz6@cdc.gov</w:t>
        </w:r>
      </w:hyperlink>
      <w:r w:rsidRPr="0071594A">
        <w:t xml:space="preserve"> </w:t>
      </w:r>
    </w:p>
    <w:p w14:paraId="28C7D697" w14:textId="77777777" w:rsidR="00401494" w:rsidRPr="0071594A" w:rsidRDefault="00401494" w:rsidP="005F6ABF"/>
    <w:p w14:paraId="1580151B" w14:textId="77777777" w:rsidR="00401494" w:rsidRDefault="00401494" w:rsidP="005F6ABF">
      <w:r w:rsidRPr="0071594A">
        <w:t>The individuals who will interpret the data include:</w:t>
      </w:r>
    </w:p>
    <w:p w14:paraId="6DB673C3" w14:textId="77777777" w:rsidR="00401494" w:rsidRDefault="00401494" w:rsidP="005F6ABF"/>
    <w:p w14:paraId="0B840092" w14:textId="77777777" w:rsidR="00C266FA" w:rsidRDefault="00C266FA" w:rsidP="00C266FA">
      <w:pPr>
        <w:ind w:firstLine="720"/>
      </w:pPr>
      <w:r>
        <w:t xml:space="preserve">Theresa Armstead, </w:t>
      </w:r>
      <w:r w:rsidR="00D618B2">
        <w:t>Behavioral Scientist</w:t>
      </w:r>
      <w:r>
        <w:t xml:space="preserve">, (770) 488-3904 </w:t>
      </w:r>
      <w:hyperlink r:id="rId12" w:history="1">
        <w:r w:rsidRPr="00C2151C">
          <w:rPr>
            <w:rStyle w:val="Hyperlink"/>
          </w:rPr>
          <w:t>tarmstead@cdc.gov</w:t>
        </w:r>
      </w:hyperlink>
      <w:r>
        <w:t xml:space="preserve"> </w:t>
      </w:r>
    </w:p>
    <w:p w14:paraId="621696E9" w14:textId="77777777" w:rsidR="00C266FA" w:rsidRDefault="00C266FA" w:rsidP="00401494">
      <w:pPr>
        <w:ind w:firstLine="720"/>
      </w:pPr>
    </w:p>
    <w:p w14:paraId="17A8597D" w14:textId="77777777" w:rsidR="00401494" w:rsidRDefault="00401494" w:rsidP="00401494">
      <w:pPr>
        <w:ind w:firstLine="720"/>
      </w:pPr>
      <w:r>
        <w:t xml:space="preserve">Kirsten Rambo, </w:t>
      </w:r>
      <w:r w:rsidR="00D618B2">
        <w:t>Behavioral Scientist</w:t>
      </w:r>
      <w:r>
        <w:t xml:space="preserve">, (770) 488-0544 </w:t>
      </w:r>
      <w:hyperlink r:id="rId13" w:history="1">
        <w:r w:rsidRPr="00156A47">
          <w:rPr>
            <w:rStyle w:val="Hyperlink"/>
          </w:rPr>
          <w:t>krambo@cdc.gov</w:t>
        </w:r>
      </w:hyperlink>
      <w:r>
        <w:t xml:space="preserve"> </w:t>
      </w:r>
    </w:p>
    <w:p w14:paraId="307DD904" w14:textId="77777777" w:rsidR="00401494" w:rsidRDefault="00401494" w:rsidP="00401494"/>
    <w:p w14:paraId="66FB48AA" w14:textId="77777777" w:rsidR="00401494" w:rsidRDefault="00401494" w:rsidP="00401494">
      <w:pPr>
        <w:ind w:firstLine="720"/>
      </w:pPr>
      <w:r>
        <w:t xml:space="preserve">Jennifer Dills, Health Scientist, (770) 488-4273 </w:t>
      </w:r>
      <w:hyperlink r:id="rId14" w:history="1">
        <w:r w:rsidRPr="00156A47">
          <w:rPr>
            <w:rStyle w:val="Hyperlink"/>
          </w:rPr>
          <w:t>jdills1@cdc.gov</w:t>
        </w:r>
      </w:hyperlink>
      <w:r>
        <w:t xml:space="preserve"> </w:t>
      </w:r>
    </w:p>
    <w:p w14:paraId="511F9645" w14:textId="77777777" w:rsidR="00401494" w:rsidRDefault="00401494" w:rsidP="00441264"/>
    <w:p w14:paraId="43D4C037" w14:textId="77777777" w:rsidR="00401494" w:rsidRPr="00401494" w:rsidRDefault="005B7804" w:rsidP="00401494">
      <w:pPr>
        <w:ind w:firstLine="720"/>
        <w:rPr>
          <w:color w:val="0000FF"/>
          <w:u w:val="single"/>
        </w:rPr>
      </w:pPr>
      <w:r>
        <w:t>Holly Williams</w:t>
      </w:r>
      <w:r w:rsidR="00401494">
        <w:t xml:space="preserve">, Lead Behavioral Scientist, (770) </w:t>
      </w:r>
      <w:r w:rsidR="00BE0C90">
        <w:t>498</w:t>
      </w:r>
      <w:r w:rsidR="00401494">
        <w:t xml:space="preserve">- </w:t>
      </w:r>
      <w:r w:rsidR="00BE0C90">
        <w:t xml:space="preserve">0417 </w:t>
      </w:r>
      <w:hyperlink r:id="rId15" w:history="1">
        <w:r w:rsidR="00AB272B">
          <w:rPr>
            <w:rStyle w:val="Hyperlink"/>
          </w:rPr>
          <w:t>hbw2</w:t>
        </w:r>
        <w:r w:rsidR="00AB272B" w:rsidRPr="00156A47">
          <w:rPr>
            <w:rStyle w:val="Hyperlink"/>
          </w:rPr>
          <w:t>@cdc.gov</w:t>
        </w:r>
      </w:hyperlink>
    </w:p>
    <w:p w14:paraId="53DECE14" w14:textId="77777777" w:rsidR="00401494" w:rsidRDefault="00401494" w:rsidP="005F6ABF"/>
    <w:p w14:paraId="2594B5C6" w14:textId="77777777" w:rsidR="00401494" w:rsidRDefault="00401494" w:rsidP="002D05A8">
      <w:r>
        <w:tab/>
      </w:r>
      <w:r w:rsidR="005B7804">
        <w:t>Lianne Estefan</w:t>
      </w:r>
      <w:r>
        <w:t>, Behavioral Scientist, (770) 488-</w:t>
      </w:r>
      <w:r w:rsidR="00AB272B">
        <w:t>7332</w:t>
      </w:r>
      <w:r>
        <w:t xml:space="preserve">, </w:t>
      </w:r>
      <w:hyperlink r:id="rId16" w:history="1">
        <w:r w:rsidR="00AB272B">
          <w:rPr>
            <w:rStyle w:val="Hyperlink"/>
          </w:rPr>
          <w:t>lpe4</w:t>
        </w:r>
        <w:r w:rsidR="00AB272B" w:rsidRPr="000B7280">
          <w:rPr>
            <w:rStyle w:val="Hyperlink"/>
          </w:rPr>
          <w:t>@cdc.gov</w:t>
        </w:r>
      </w:hyperlink>
      <w:r>
        <w:tab/>
      </w:r>
    </w:p>
    <w:p w14:paraId="550E44F8" w14:textId="77777777" w:rsidR="00C266FA" w:rsidRDefault="00C266FA" w:rsidP="002D05A8"/>
    <w:p w14:paraId="1F78C858" w14:textId="3426E05A" w:rsidR="00C266FA" w:rsidRDefault="00C266FA" w:rsidP="002D05A8">
      <w:r>
        <w:tab/>
        <w:t xml:space="preserve">Megan Kearns, Behavioral Scientist, (770) 488-1230, </w:t>
      </w:r>
      <w:hyperlink r:id="rId17" w:history="1">
        <w:r w:rsidR="00693B90" w:rsidRPr="001B193F">
          <w:rPr>
            <w:rStyle w:val="Hyperlink"/>
          </w:rPr>
          <w:t>wti8@cdc.gov</w:t>
        </w:r>
      </w:hyperlink>
      <w:r w:rsidR="00693B90">
        <w:t xml:space="preserve"> </w:t>
      </w:r>
    </w:p>
    <w:p w14:paraId="77AAA12C" w14:textId="77777777" w:rsidR="00401494" w:rsidRDefault="00401494" w:rsidP="002D05A8"/>
    <w:p w14:paraId="67F60094" w14:textId="66C445F0" w:rsidR="00972DD0" w:rsidRPr="005F6ABF" w:rsidRDefault="005F6ABF" w:rsidP="002D05A8">
      <w:r>
        <w:t>C</w:t>
      </w:r>
      <w:r w:rsidR="00C30D22" w:rsidRPr="005F6ABF">
        <w:t xml:space="preserve">ore </w:t>
      </w:r>
      <w:r w:rsidR="00972DD0" w:rsidRPr="005F6ABF">
        <w:t xml:space="preserve">CDC personnel who </w:t>
      </w:r>
      <w:r w:rsidR="0071594A">
        <w:t xml:space="preserve">are </w:t>
      </w:r>
      <w:r>
        <w:t>responsible for quality assurance</w:t>
      </w:r>
      <w:r w:rsidR="00972DD0" w:rsidRPr="005F6ABF">
        <w:t xml:space="preserve"> include:</w:t>
      </w:r>
    </w:p>
    <w:p w14:paraId="638127AC" w14:textId="77777777" w:rsidR="00463AA1" w:rsidRPr="00064AC5" w:rsidRDefault="00463AA1" w:rsidP="002D05A8">
      <w:pPr>
        <w:rPr>
          <w:color w:val="808080" w:themeColor="background1" w:themeShade="80"/>
        </w:rPr>
      </w:pPr>
    </w:p>
    <w:p w14:paraId="6CDBDFA0" w14:textId="77777777" w:rsidR="00453577" w:rsidRPr="005F6ABF" w:rsidRDefault="00453577" w:rsidP="00176B94">
      <w:pPr>
        <w:tabs>
          <w:tab w:val="left" w:pos="360"/>
        </w:tabs>
        <w:ind w:left="360"/>
      </w:pPr>
      <w:r w:rsidRPr="005F6ABF">
        <w:t xml:space="preserve">Theresa Armstead, (770) 488-3904, </w:t>
      </w:r>
      <w:hyperlink r:id="rId18" w:history="1">
        <w:r w:rsidRPr="005F6ABF">
          <w:rPr>
            <w:rStyle w:val="Hyperlink"/>
            <w:color w:val="auto"/>
          </w:rPr>
          <w:t>tarmstead@cdc.gov</w:t>
        </w:r>
      </w:hyperlink>
    </w:p>
    <w:p w14:paraId="4A1EFDC7" w14:textId="77777777" w:rsidR="00453577" w:rsidRDefault="00453577" w:rsidP="00176B94">
      <w:pPr>
        <w:tabs>
          <w:tab w:val="left" w:pos="360"/>
        </w:tabs>
        <w:ind w:left="360"/>
        <w:rPr>
          <w:color w:val="808080" w:themeColor="background1" w:themeShade="80"/>
        </w:rPr>
      </w:pPr>
    </w:p>
    <w:p w14:paraId="21FA907D" w14:textId="77777777" w:rsidR="005F6ABF" w:rsidRPr="00B91F63" w:rsidRDefault="005F6ABF" w:rsidP="00176B94">
      <w:pPr>
        <w:tabs>
          <w:tab w:val="left" w:pos="360"/>
        </w:tabs>
        <w:ind w:left="360"/>
      </w:pPr>
      <w:r>
        <w:t xml:space="preserve">Wendy McIntosh, </w:t>
      </w:r>
      <w:r w:rsidR="00B91F63">
        <w:t xml:space="preserve">(770) 488-3975, </w:t>
      </w:r>
      <w:hyperlink r:id="rId19" w:history="1">
        <w:r w:rsidR="00B91F63" w:rsidRPr="00B91F63">
          <w:rPr>
            <w:rStyle w:val="Hyperlink"/>
            <w:color w:val="auto"/>
          </w:rPr>
          <w:t>wmcintosh@cdc.gov</w:t>
        </w:r>
      </w:hyperlink>
    </w:p>
    <w:p w14:paraId="2485D30B" w14:textId="77777777" w:rsidR="00BB26BF" w:rsidRPr="00064AC5" w:rsidRDefault="00BB26BF" w:rsidP="002D05A8">
      <w:pPr>
        <w:rPr>
          <w:color w:val="808080" w:themeColor="background1" w:themeShade="80"/>
        </w:rPr>
      </w:pPr>
    </w:p>
    <w:p w14:paraId="3CFE1959" w14:textId="77777777" w:rsidR="00972DD0" w:rsidRPr="00064AC5" w:rsidRDefault="009429CD" w:rsidP="002D05A8">
      <w:pPr>
        <w:rPr>
          <w:color w:val="808080" w:themeColor="background1" w:themeShade="80"/>
        </w:rPr>
      </w:pPr>
      <w:r>
        <w:t>An</w:t>
      </w:r>
      <w:r w:rsidR="00972DD0" w:rsidRPr="005F6ABF">
        <w:t xml:space="preserve"> </w:t>
      </w:r>
      <w:r w:rsidR="00401494">
        <w:t>evaluation contract</w:t>
      </w:r>
      <w:r w:rsidR="00972DD0" w:rsidRPr="005F6ABF">
        <w:t xml:space="preserve"> </w:t>
      </w:r>
      <w:r w:rsidR="00AB272B">
        <w:t>was</w:t>
      </w:r>
      <w:r w:rsidR="00401494">
        <w:t xml:space="preserve"> procured in August 2013. The contractor will assist</w:t>
      </w:r>
      <w:r w:rsidR="00972DD0" w:rsidRPr="005F6ABF">
        <w:t xml:space="preserve"> in </w:t>
      </w:r>
      <w:r w:rsidR="005F6ABF">
        <w:t xml:space="preserve">survey administration, </w:t>
      </w:r>
      <w:r w:rsidR="00401494">
        <w:t xml:space="preserve">statistical </w:t>
      </w:r>
      <w:r w:rsidR="005F6ABF">
        <w:t>analysis</w:t>
      </w:r>
      <w:r w:rsidR="00401494">
        <w:t>,</w:t>
      </w:r>
      <w:r w:rsidR="005F6ABF">
        <w:t xml:space="preserve"> and reporting</w:t>
      </w:r>
      <w:r w:rsidR="00972DD0" w:rsidRPr="005F6ABF">
        <w:t xml:space="preserve">. </w:t>
      </w:r>
    </w:p>
    <w:p w14:paraId="7B1F48B0" w14:textId="77777777" w:rsidR="00972DD0" w:rsidRPr="00064AC5" w:rsidRDefault="00972DD0" w:rsidP="002D05A8">
      <w:pPr>
        <w:rPr>
          <w:color w:val="808080" w:themeColor="background1" w:themeShade="80"/>
        </w:rPr>
      </w:pPr>
    </w:p>
    <w:sectPr w:rsidR="00972DD0" w:rsidRPr="00064AC5" w:rsidSect="00F3064C">
      <w:headerReference w:type="default" r:id="rId20"/>
      <w:footerReference w:type="even" r:id="rId21"/>
      <w:footerReference w:type="default" r:id="rId22"/>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14362E" w14:textId="77777777" w:rsidR="005E26D0" w:rsidRDefault="005E26D0">
      <w:r>
        <w:separator/>
      </w:r>
    </w:p>
  </w:endnote>
  <w:endnote w:type="continuationSeparator" w:id="0">
    <w:p w14:paraId="78108C78" w14:textId="77777777" w:rsidR="005E26D0" w:rsidRDefault="005E2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0BE5E" w14:textId="77777777" w:rsidR="005E26D0" w:rsidRDefault="005E26D0" w:rsidP="00107D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A3DD4D" w14:textId="77777777" w:rsidR="005E26D0" w:rsidRDefault="005E26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E2E95" w14:textId="77777777" w:rsidR="005E26D0" w:rsidRDefault="005E26D0">
    <w:pPr>
      <w:pStyle w:val="Footer"/>
      <w:rPr>
        <w:rStyle w:val="PageNumber"/>
      </w:rPr>
    </w:pPr>
  </w:p>
  <w:p w14:paraId="3F5DE6AA" w14:textId="77777777" w:rsidR="005E26D0" w:rsidRDefault="005E26D0" w:rsidP="009111B3">
    <w:pPr>
      <w:pStyle w:val="Footer"/>
      <w:jc w:val="center"/>
      <w:rPr>
        <w:rStyle w:val="PageNumber"/>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9A6CE4">
      <w:rPr>
        <w:rStyle w:val="PageNumber"/>
        <w:noProof/>
      </w:rPr>
      <w:t>3</w:t>
    </w:r>
    <w:r>
      <w:rPr>
        <w:rStyle w:val="PageNumber"/>
      </w:rPr>
      <w:fldChar w:fldCharType="end"/>
    </w:r>
    <w:r>
      <w:rPr>
        <w:rStyle w:val="PageNumber"/>
      </w:rPr>
      <w:t xml:space="preserve"> -</w:t>
    </w:r>
  </w:p>
  <w:p w14:paraId="1066EE1D" w14:textId="77777777" w:rsidR="005E26D0" w:rsidRDefault="005E26D0" w:rsidP="009111B3">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68CD4B" w14:textId="77777777" w:rsidR="005E26D0" w:rsidRDefault="005E26D0">
      <w:r>
        <w:separator/>
      </w:r>
    </w:p>
  </w:footnote>
  <w:footnote w:type="continuationSeparator" w:id="0">
    <w:p w14:paraId="53888EF5" w14:textId="77777777" w:rsidR="005E26D0" w:rsidRDefault="005E26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924D11" w14:textId="77777777" w:rsidR="005E26D0" w:rsidRDefault="005E26D0" w:rsidP="006453BF">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25D55"/>
    <w:multiLevelType w:val="hybridMultilevel"/>
    <w:tmpl w:val="65F841C2"/>
    <w:lvl w:ilvl="0" w:tplc="29809004">
      <w:numFmt w:val="bullet"/>
      <w:lvlText w:val=""/>
      <w:lvlJc w:val="left"/>
      <w:pPr>
        <w:tabs>
          <w:tab w:val="num" w:pos="720"/>
        </w:tabs>
        <w:ind w:left="720" w:hanging="360"/>
      </w:pPr>
      <w:rPr>
        <w:rFonts w:ascii="Symbol" w:eastAsia="Times New Roman" w:hAnsi="Symbol"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0A26EE"/>
    <w:multiLevelType w:val="hybridMultilevel"/>
    <w:tmpl w:val="5CACB772"/>
    <w:lvl w:ilvl="0" w:tplc="BA54B81C">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54EE4"/>
    <w:multiLevelType w:val="hybridMultilevel"/>
    <w:tmpl w:val="A112C33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7921496"/>
    <w:multiLevelType w:val="hybridMultilevel"/>
    <w:tmpl w:val="D6DEC0C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8502849"/>
    <w:multiLevelType w:val="hybridMultilevel"/>
    <w:tmpl w:val="3FDA0A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9C85C67"/>
    <w:multiLevelType w:val="hybridMultilevel"/>
    <w:tmpl w:val="366E7394"/>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Symbol" w:hAnsi="Symbol"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09CD275D"/>
    <w:multiLevelType w:val="hybridMultilevel"/>
    <w:tmpl w:val="C3EA96A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0C0A021C"/>
    <w:multiLevelType w:val="multilevel"/>
    <w:tmpl w:val="D452FAE6"/>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E5801B9"/>
    <w:multiLevelType w:val="hybridMultilevel"/>
    <w:tmpl w:val="05E0C0CE"/>
    <w:lvl w:ilvl="0" w:tplc="04090001">
      <w:start w:val="1"/>
      <w:numFmt w:val="bullet"/>
      <w:lvlText w:val=""/>
      <w:lvlJc w:val="left"/>
      <w:pPr>
        <w:ind w:left="630" w:hanging="360"/>
      </w:pPr>
      <w:rPr>
        <w:rFonts w:ascii="Symbol" w:hAnsi="Symbol" w:hint="default"/>
      </w:rPr>
    </w:lvl>
    <w:lvl w:ilvl="1" w:tplc="04090001">
      <w:start w:val="1"/>
      <w:numFmt w:val="bullet"/>
      <w:lvlText w:val=""/>
      <w:lvlJc w:val="left"/>
      <w:pPr>
        <w:ind w:left="630" w:hanging="360"/>
      </w:pPr>
      <w:rPr>
        <w:rFonts w:ascii="Symbol" w:hAnsi="Symbol" w:hint="default"/>
      </w:rPr>
    </w:lvl>
    <w:lvl w:ilvl="2" w:tplc="04090003">
      <w:start w:val="1"/>
      <w:numFmt w:val="bullet"/>
      <w:lvlText w:val="o"/>
      <w:lvlJc w:val="left"/>
      <w:pPr>
        <w:ind w:left="1170" w:hanging="180"/>
      </w:pPr>
      <w:rPr>
        <w:rFonts w:ascii="Courier New" w:hAnsi="Courier New" w:cs="Courier New" w:hint="default"/>
      </w:r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0F8A4C6C"/>
    <w:multiLevelType w:val="hybridMultilevel"/>
    <w:tmpl w:val="AC747D9A"/>
    <w:lvl w:ilvl="0" w:tplc="42008DA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EB0B06"/>
    <w:multiLevelType w:val="hybridMultilevel"/>
    <w:tmpl w:val="1CECF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6D05F5"/>
    <w:multiLevelType w:val="hybridMultilevel"/>
    <w:tmpl w:val="96F49C4A"/>
    <w:lvl w:ilvl="0" w:tplc="33CC8B88">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172D3F2A"/>
    <w:multiLevelType w:val="hybridMultilevel"/>
    <w:tmpl w:val="8A9626DC"/>
    <w:lvl w:ilvl="0" w:tplc="2496D2A4">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1AB7170E"/>
    <w:multiLevelType w:val="hybridMultilevel"/>
    <w:tmpl w:val="4B2AE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1E6028"/>
    <w:multiLevelType w:val="hybridMultilevel"/>
    <w:tmpl w:val="FBEE5E04"/>
    <w:lvl w:ilvl="0" w:tplc="2124B030">
      <w:start w:val="1"/>
      <w:numFmt w:val="upperLetter"/>
      <w:lvlText w:val="%1."/>
      <w:lvlJc w:val="left"/>
      <w:pPr>
        <w:tabs>
          <w:tab w:val="num" w:pos="540"/>
        </w:tabs>
        <w:ind w:left="540" w:hanging="360"/>
      </w:pPr>
      <w:rPr>
        <w:rFonts w:hint="default"/>
        <w:b w:val="0"/>
      </w:rPr>
    </w:lvl>
    <w:lvl w:ilvl="1" w:tplc="04090019">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5" w15:restartNumberingAfterBreak="0">
    <w:nsid w:val="22490E7F"/>
    <w:multiLevelType w:val="hybridMultilevel"/>
    <w:tmpl w:val="7C564B18"/>
    <w:lvl w:ilvl="0" w:tplc="7400961E">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6" w15:restartNumberingAfterBreak="0">
    <w:nsid w:val="25CE7739"/>
    <w:multiLevelType w:val="multilevel"/>
    <w:tmpl w:val="D6DEC0C6"/>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74E2278"/>
    <w:multiLevelType w:val="hybridMultilevel"/>
    <w:tmpl w:val="C1E620A4"/>
    <w:lvl w:ilvl="0" w:tplc="493276C6">
      <w:start w:val="1"/>
      <w:numFmt w:val="upperRoman"/>
      <w:lvlText w:val="%1."/>
      <w:lvlJc w:val="left"/>
      <w:pPr>
        <w:ind w:left="810" w:hanging="720"/>
      </w:pPr>
      <w:rPr>
        <w:rFonts w:cs="Times New Roman" w:hint="default"/>
        <w:u w:val="none"/>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15:restartNumberingAfterBreak="0">
    <w:nsid w:val="2B0A5BDC"/>
    <w:multiLevelType w:val="hybridMultilevel"/>
    <w:tmpl w:val="C844854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2DE43F19"/>
    <w:multiLevelType w:val="hybridMultilevel"/>
    <w:tmpl w:val="CDE2E5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447983"/>
    <w:multiLevelType w:val="hybridMultilevel"/>
    <w:tmpl w:val="BEB8544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1F95839"/>
    <w:multiLevelType w:val="multilevel"/>
    <w:tmpl w:val="D43A539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22335DF"/>
    <w:multiLevelType w:val="hybridMultilevel"/>
    <w:tmpl w:val="B3206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066507"/>
    <w:multiLevelType w:val="hybridMultilevel"/>
    <w:tmpl w:val="1468594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7E68D9"/>
    <w:multiLevelType w:val="hybridMultilevel"/>
    <w:tmpl w:val="2D30DE8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3CBE09FD"/>
    <w:multiLevelType w:val="hybridMultilevel"/>
    <w:tmpl w:val="D43A53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0EB477C"/>
    <w:multiLevelType w:val="hybridMultilevel"/>
    <w:tmpl w:val="532663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FB7E7A"/>
    <w:multiLevelType w:val="hybridMultilevel"/>
    <w:tmpl w:val="CBA2B7A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4952188C"/>
    <w:multiLevelType w:val="hybridMultilevel"/>
    <w:tmpl w:val="662401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385665"/>
    <w:multiLevelType w:val="hybridMultilevel"/>
    <w:tmpl w:val="3A68F82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4CF764E5"/>
    <w:multiLevelType w:val="hybridMultilevel"/>
    <w:tmpl w:val="3AB8FD72"/>
    <w:lvl w:ilvl="0" w:tplc="0409000F">
      <w:start w:val="1"/>
      <w:numFmt w:val="decimal"/>
      <w:lvlText w:val="%1."/>
      <w:lvlJc w:val="left"/>
      <w:pPr>
        <w:tabs>
          <w:tab w:val="num" w:pos="720"/>
        </w:tabs>
        <w:ind w:left="720" w:hanging="360"/>
      </w:pPr>
    </w:lvl>
    <w:lvl w:ilvl="1" w:tplc="10167590">
      <w:start w:val="1"/>
      <w:numFmt w:val="lowerLetter"/>
      <w:lvlText w:val="%2."/>
      <w:lvlJc w:val="left"/>
      <w:pPr>
        <w:tabs>
          <w:tab w:val="num" w:pos="1350"/>
        </w:tabs>
        <w:ind w:left="1350" w:hanging="360"/>
      </w:pPr>
      <w:rPr>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E7A6F11"/>
    <w:multiLevelType w:val="hybridMultilevel"/>
    <w:tmpl w:val="6A2C97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5085BBE"/>
    <w:multiLevelType w:val="hybridMultilevel"/>
    <w:tmpl w:val="C3725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A257AE"/>
    <w:multiLevelType w:val="hybridMultilevel"/>
    <w:tmpl w:val="3AB8FD72"/>
    <w:lvl w:ilvl="0" w:tplc="0409000F">
      <w:start w:val="1"/>
      <w:numFmt w:val="decimal"/>
      <w:lvlText w:val="%1."/>
      <w:lvlJc w:val="left"/>
      <w:pPr>
        <w:tabs>
          <w:tab w:val="num" w:pos="720"/>
        </w:tabs>
        <w:ind w:left="720" w:hanging="360"/>
      </w:pPr>
    </w:lvl>
    <w:lvl w:ilvl="1" w:tplc="10167590">
      <w:start w:val="1"/>
      <w:numFmt w:val="lowerLetter"/>
      <w:lvlText w:val="%2."/>
      <w:lvlJc w:val="left"/>
      <w:pPr>
        <w:tabs>
          <w:tab w:val="num" w:pos="1350"/>
        </w:tabs>
        <w:ind w:left="1350" w:hanging="360"/>
      </w:pPr>
      <w:rPr>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CED4189"/>
    <w:multiLevelType w:val="multilevel"/>
    <w:tmpl w:val="EA92866C"/>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5" w15:restartNumberingAfterBreak="0">
    <w:nsid w:val="62B76395"/>
    <w:multiLevelType w:val="hybridMultilevel"/>
    <w:tmpl w:val="351A9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4B470E"/>
    <w:multiLevelType w:val="hybridMultilevel"/>
    <w:tmpl w:val="5B6E2812"/>
    <w:lvl w:ilvl="0" w:tplc="42008DAC">
      <w:start w:val="1"/>
      <w:numFmt w:val="upperLetter"/>
      <w:lvlText w:val="%1."/>
      <w:lvlJc w:val="left"/>
      <w:pPr>
        <w:tabs>
          <w:tab w:val="num" w:pos="540"/>
        </w:tabs>
        <w:ind w:left="540" w:hanging="360"/>
      </w:pPr>
      <w:rPr>
        <w:rFonts w:ascii="Times New Roman" w:eastAsia="Times New Roman" w:hAnsi="Times New Roman" w:cs="Times New Roman"/>
      </w:rPr>
    </w:lvl>
    <w:lvl w:ilvl="1" w:tplc="C4AA5CA0">
      <w:start w:val="1"/>
      <w:numFmt w:val="upperLetter"/>
      <w:lvlText w:val="%2."/>
      <w:lvlJc w:val="left"/>
      <w:pPr>
        <w:tabs>
          <w:tab w:val="num" w:pos="360"/>
        </w:tabs>
        <w:ind w:left="360" w:hanging="360"/>
      </w:pPr>
      <w:rPr>
        <w:rFonts w:hint="default"/>
      </w:rPr>
    </w:lvl>
    <w:lvl w:ilvl="2" w:tplc="0409001B">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7" w15:restartNumberingAfterBreak="0">
    <w:nsid w:val="66865FC1"/>
    <w:multiLevelType w:val="hybridMultilevel"/>
    <w:tmpl w:val="7A00BA7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6A7A0DEB"/>
    <w:multiLevelType w:val="multilevel"/>
    <w:tmpl w:val="D43A539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952D83"/>
    <w:multiLevelType w:val="hybridMultilevel"/>
    <w:tmpl w:val="4B00CA5C"/>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7A9D3D68"/>
    <w:multiLevelType w:val="multilevel"/>
    <w:tmpl w:val="A112C336"/>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7AE4585C"/>
    <w:multiLevelType w:val="hybridMultilevel"/>
    <w:tmpl w:val="222077E2"/>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C32AB6"/>
    <w:multiLevelType w:val="hybridMultilevel"/>
    <w:tmpl w:val="9C1095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E304829"/>
    <w:multiLevelType w:val="hybridMultilevel"/>
    <w:tmpl w:val="032857D4"/>
    <w:lvl w:ilvl="0" w:tplc="04090001">
      <w:start w:val="1"/>
      <w:numFmt w:val="bullet"/>
      <w:lvlText w:val=""/>
      <w:lvlJc w:val="left"/>
      <w:pPr>
        <w:tabs>
          <w:tab w:val="num" w:pos="720"/>
        </w:tabs>
        <w:ind w:left="72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E8C1310"/>
    <w:multiLevelType w:val="hybridMultilevel"/>
    <w:tmpl w:val="EEFCD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34"/>
  </w:num>
  <w:num w:numId="3">
    <w:abstractNumId w:val="25"/>
  </w:num>
  <w:num w:numId="4">
    <w:abstractNumId w:val="3"/>
  </w:num>
  <w:num w:numId="5">
    <w:abstractNumId w:val="7"/>
  </w:num>
  <w:num w:numId="6">
    <w:abstractNumId w:val="16"/>
  </w:num>
  <w:num w:numId="7">
    <w:abstractNumId w:val="2"/>
  </w:num>
  <w:num w:numId="8">
    <w:abstractNumId w:val="40"/>
  </w:num>
  <w:num w:numId="9">
    <w:abstractNumId w:val="38"/>
  </w:num>
  <w:num w:numId="10">
    <w:abstractNumId w:val="21"/>
  </w:num>
  <w:num w:numId="11">
    <w:abstractNumId w:val="31"/>
  </w:num>
  <w:num w:numId="12">
    <w:abstractNumId w:val="36"/>
  </w:num>
  <w:num w:numId="13">
    <w:abstractNumId w:val="20"/>
  </w:num>
  <w:num w:numId="14">
    <w:abstractNumId w:val="37"/>
  </w:num>
  <w:num w:numId="15">
    <w:abstractNumId w:val="6"/>
  </w:num>
  <w:num w:numId="16">
    <w:abstractNumId w:val="30"/>
  </w:num>
  <w:num w:numId="17">
    <w:abstractNumId w:val="24"/>
  </w:num>
  <w:num w:numId="18">
    <w:abstractNumId w:val="42"/>
  </w:num>
  <w:num w:numId="19">
    <w:abstractNumId w:val="27"/>
  </w:num>
  <w:num w:numId="20">
    <w:abstractNumId w:val="14"/>
  </w:num>
  <w:num w:numId="21">
    <w:abstractNumId w:val="43"/>
  </w:num>
  <w:num w:numId="22">
    <w:abstractNumId w:val="0"/>
  </w:num>
  <w:num w:numId="23">
    <w:abstractNumId w:val="5"/>
  </w:num>
  <w:num w:numId="24">
    <w:abstractNumId w:val="18"/>
  </w:num>
  <w:num w:numId="25">
    <w:abstractNumId w:val="39"/>
  </w:num>
  <w:num w:numId="26">
    <w:abstractNumId w:val="4"/>
  </w:num>
  <w:num w:numId="27">
    <w:abstractNumId w:val="8"/>
  </w:num>
  <w:num w:numId="28">
    <w:abstractNumId w:val="17"/>
  </w:num>
  <w:num w:numId="29">
    <w:abstractNumId w:val="19"/>
  </w:num>
  <w:num w:numId="30">
    <w:abstractNumId w:val="44"/>
  </w:num>
  <w:num w:numId="31">
    <w:abstractNumId w:val="28"/>
  </w:num>
  <w:num w:numId="32">
    <w:abstractNumId w:val="13"/>
  </w:num>
  <w:num w:numId="33">
    <w:abstractNumId w:val="22"/>
  </w:num>
  <w:num w:numId="34">
    <w:abstractNumId w:val="10"/>
  </w:num>
  <w:num w:numId="35">
    <w:abstractNumId w:val="35"/>
  </w:num>
  <w:num w:numId="36">
    <w:abstractNumId w:val="23"/>
  </w:num>
  <w:num w:numId="37">
    <w:abstractNumId w:val="41"/>
  </w:num>
  <w:num w:numId="38">
    <w:abstractNumId w:val="26"/>
  </w:num>
  <w:num w:numId="39">
    <w:abstractNumId w:val="32"/>
  </w:num>
  <w:num w:numId="40">
    <w:abstractNumId w:val="15"/>
  </w:num>
  <w:num w:numId="41">
    <w:abstractNumId w:val="9"/>
  </w:num>
  <w:num w:numId="42">
    <w:abstractNumId w:val="12"/>
  </w:num>
  <w:num w:numId="43">
    <w:abstractNumId w:val="11"/>
  </w:num>
  <w:num w:numId="44">
    <w:abstractNumId w:val="33"/>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E3C"/>
    <w:rsid w:val="00001C27"/>
    <w:rsid w:val="00002CCB"/>
    <w:rsid w:val="0000467E"/>
    <w:rsid w:val="00004802"/>
    <w:rsid w:val="00004B21"/>
    <w:rsid w:val="000077AA"/>
    <w:rsid w:val="00010790"/>
    <w:rsid w:val="00010E9A"/>
    <w:rsid w:val="00010FF2"/>
    <w:rsid w:val="000117EC"/>
    <w:rsid w:val="00014C89"/>
    <w:rsid w:val="000164AF"/>
    <w:rsid w:val="0001714B"/>
    <w:rsid w:val="00020919"/>
    <w:rsid w:val="00021C45"/>
    <w:rsid w:val="000234F5"/>
    <w:rsid w:val="00025FB6"/>
    <w:rsid w:val="00027202"/>
    <w:rsid w:val="00030FDD"/>
    <w:rsid w:val="000326DB"/>
    <w:rsid w:val="0003277F"/>
    <w:rsid w:val="00036143"/>
    <w:rsid w:val="00041365"/>
    <w:rsid w:val="000443B9"/>
    <w:rsid w:val="0004540B"/>
    <w:rsid w:val="00045D51"/>
    <w:rsid w:val="0004781D"/>
    <w:rsid w:val="00050348"/>
    <w:rsid w:val="00050F55"/>
    <w:rsid w:val="000527A8"/>
    <w:rsid w:val="000548B6"/>
    <w:rsid w:val="00054962"/>
    <w:rsid w:val="00057063"/>
    <w:rsid w:val="00057C27"/>
    <w:rsid w:val="00061AAC"/>
    <w:rsid w:val="00061E8C"/>
    <w:rsid w:val="00062884"/>
    <w:rsid w:val="0006397F"/>
    <w:rsid w:val="00064AC5"/>
    <w:rsid w:val="00065BEA"/>
    <w:rsid w:val="00066D3B"/>
    <w:rsid w:val="0007175B"/>
    <w:rsid w:val="00072E30"/>
    <w:rsid w:val="000731C9"/>
    <w:rsid w:val="00073ACF"/>
    <w:rsid w:val="00074103"/>
    <w:rsid w:val="000743F2"/>
    <w:rsid w:val="000760D3"/>
    <w:rsid w:val="00076F8B"/>
    <w:rsid w:val="000777CE"/>
    <w:rsid w:val="00082D21"/>
    <w:rsid w:val="0008306D"/>
    <w:rsid w:val="00085D73"/>
    <w:rsid w:val="0009270E"/>
    <w:rsid w:val="00092E40"/>
    <w:rsid w:val="00096223"/>
    <w:rsid w:val="00096E21"/>
    <w:rsid w:val="000A0003"/>
    <w:rsid w:val="000A0DBD"/>
    <w:rsid w:val="000A10E2"/>
    <w:rsid w:val="000A2A72"/>
    <w:rsid w:val="000A65F9"/>
    <w:rsid w:val="000A6934"/>
    <w:rsid w:val="000B03CC"/>
    <w:rsid w:val="000B0782"/>
    <w:rsid w:val="000B213D"/>
    <w:rsid w:val="000B2405"/>
    <w:rsid w:val="000B25E2"/>
    <w:rsid w:val="000B3692"/>
    <w:rsid w:val="000B4B55"/>
    <w:rsid w:val="000B699C"/>
    <w:rsid w:val="000B6D9A"/>
    <w:rsid w:val="000C45ED"/>
    <w:rsid w:val="000C5BA7"/>
    <w:rsid w:val="000C5CD7"/>
    <w:rsid w:val="000C6940"/>
    <w:rsid w:val="000C6C4C"/>
    <w:rsid w:val="000D0F50"/>
    <w:rsid w:val="000D194D"/>
    <w:rsid w:val="000D4FBE"/>
    <w:rsid w:val="000D61A5"/>
    <w:rsid w:val="000D61D1"/>
    <w:rsid w:val="000D631F"/>
    <w:rsid w:val="000D73AC"/>
    <w:rsid w:val="000E0066"/>
    <w:rsid w:val="000E162F"/>
    <w:rsid w:val="000E2186"/>
    <w:rsid w:val="000E21B2"/>
    <w:rsid w:val="000E4A2C"/>
    <w:rsid w:val="000E4B5D"/>
    <w:rsid w:val="000E563D"/>
    <w:rsid w:val="000E5A61"/>
    <w:rsid w:val="000F09BF"/>
    <w:rsid w:val="000F32AC"/>
    <w:rsid w:val="000F402A"/>
    <w:rsid w:val="000F66D5"/>
    <w:rsid w:val="000F7C91"/>
    <w:rsid w:val="00100405"/>
    <w:rsid w:val="0010228C"/>
    <w:rsid w:val="00103679"/>
    <w:rsid w:val="00107D3E"/>
    <w:rsid w:val="00111215"/>
    <w:rsid w:val="00111366"/>
    <w:rsid w:val="001119AA"/>
    <w:rsid w:val="00111BDE"/>
    <w:rsid w:val="001128EC"/>
    <w:rsid w:val="00112FD7"/>
    <w:rsid w:val="00113E6C"/>
    <w:rsid w:val="00114CCC"/>
    <w:rsid w:val="00117330"/>
    <w:rsid w:val="00120A1B"/>
    <w:rsid w:val="001218B9"/>
    <w:rsid w:val="001222AC"/>
    <w:rsid w:val="0012247F"/>
    <w:rsid w:val="00124AEE"/>
    <w:rsid w:val="00124E6B"/>
    <w:rsid w:val="001256E1"/>
    <w:rsid w:val="00125BF8"/>
    <w:rsid w:val="0012606A"/>
    <w:rsid w:val="00126258"/>
    <w:rsid w:val="0012791F"/>
    <w:rsid w:val="00130BFE"/>
    <w:rsid w:val="00131F3F"/>
    <w:rsid w:val="001328C7"/>
    <w:rsid w:val="00134AA0"/>
    <w:rsid w:val="00137180"/>
    <w:rsid w:val="00140573"/>
    <w:rsid w:val="00141AD1"/>
    <w:rsid w:val="00144E58"/>
    <w:rsid w:val="00147C13"/>
    <w:rsid w:val="00150107"/>
    <w:rsid w:val="001524E8"/>
    <w:rsid w:val="0015313F"/>
    <w:rsid w:val="00153FEE"/>
    <w:rsid w:val="00154F2E"/>
    <w:rsid w:val="00154F33"/>
    <w:rsid w:val="0015508C"/>
    <w:rsid w:val="001557CC"/>
    <w:rsid w:val="00156D67"/>
    <w:rsid w:val="00157E98"/>
    <w:rsid w:val="00161468"/>
    <w:rsid w:val="001621BE"/>
    <w:rsid w:val="00166469"/>
    <w:rsid w:val="00171D86"/>
    <w:rsid w:val="00171F6F"/>
    <w:rsid w:val="00172176"/>
    <w:rsid w:val="00173270"/>
    <w:rsid w:val="00173E20"/>
    <w:rsid w:val="00174EA7"/>
    <w:rsid w:val="0017653F"/>
    <w:rsid w:val="00176B94"/>
    <w:rsid w:val="00177952"/>
    <w:rsid w:val="001829E9"/>
    <w:rsid w:val="00183098"/>
    <w:rsid w:val="00183515"/>
    <w:rsid w:val="00184253"/>
    <w:rsid w:val="001847A1"/>
    <w:rsid w:val="00185661"/>
    <w:rsid w:val="00185C40"/>
    <w:rsid w:val="00185C55"/>
    <w:rsid w:val="0018742D"/>
    <w:rsid w:val="00187FC2"/>
    <w:rsid w:val="0019050D"/>
    <w:rsid w:val="0019081D"/>
    <w:rsid w:val="00191E75"/>
    <w:rsid w:val="00192D9E"/>
    <w:rsid w:val="00193987"/>
    <w:rsid w:val="00195260"/>
    <w:rsid w:val="00195682"/>
    <w:rsid w:val="00197A35"/>
    <w:rsid w:val="001A29D8"/>
    <w:rsid w:val="001A2A62"/>
    <w:rsid w:val="001A3266"/>
    <w:rsid w:val="001A3F66"/>
    <w:rsid w:val="001A4736"/>
    <w:rsid w:val="001A572E"/>
    <w:rsid w:val="001A5921"/>
    <w:rsid w:val="001A6B95"/>
    <w:rsid w:val="001B03B1"/>
    <w:rsid w:val="001B06C5"/>
    <w:rsid w:val="001B0892"/>
    <w:rsid w:val="001B583D"/>
    <w:rsid w:val="001B696F"/>
    <w:rsid w:val="001B78D1"/>
    <w:rsid w:val="001C37A8"/>
    <w:rsid w:val="001C37C1"/>
    <w:rsid w:val="001C4311"/>
    <w:rsid w:val="001C5501"/>
    <w:rsid w:val="001C5ECD"/>
    <w:rsid w:val="001C6720"/>
    <w:rsid w:val="001D1485"/>
    <w:rsid w:val="001D26BD"/>
    <w:rsid w:val="001D2D45"/>
    <w:rsid w:val="001D2DA2"/>
    <w:rsid w:val="001D3A3A"/>
    <w:rsid w:val="001D3AD2"/>
    <w:rsid w:val="001D4A32"/>
    <w:rsid w:val="001E0CDC"/>
    <w:rsid w:val="001E0F5B"/>
    <w:rsid w:val="001E1EC6"/>
    <w:rsid w:val="001E4B96"/>
    <w:rsid w:val="001F045F"/>
    <w:rsid w:val="001F301B"/>
    <w:rsid w:val="001F32EF"/>
    <w:rsid w:val="001F64FD"/>
    <w:rsid w:val="001F76D3"/>
    <w:rsid w:val="00201474"/>
    <w:rsid w:val="00201653"/>
    <w:rsid w:val="002034C6"/>
    <w:rsid w:val="00205817"/>
    <w:rsid w:val="0020603B"/>
    <w:rsid w:val="00206D3B"/>
    <w:rsid w:val="00207287"/>
    <w:rsid w:val="00211067"/>
    <w:rsid w:val="002115EA"/>
    <w:rsid w:val="00211A96"/>
    <w:rsid w:val="0021399E"/>
    <w:rsid w:val="00213A6D"/>
    <w:rsid w:val="00213E39"/>
    <w:rsid w:val="002143ED"/>
    <w:rsid w:val="00214A31"/>
    <w:rsid w:val="00215861"/>
    <w:rsid w:val="0022082C"/>
    <w:rsid w:val="00220DA8"/>
    <w:rsid w:val="00222AE0"/>
    <w:rsid w:val="002246C4"/>
    <w:rsid w:val="00224D82"/>
    <w:rsid w:val="002266B5"/>
    <w:rsid w:val="00227082"/>
    <w:rsid w:val="00227790"/>
    <w:rsid w:val="00233C9A"/>
    <w:rsid w:val="0023402B"/>
    <w:rsid w:val="00234DA8"/>
    <w:rsid w:val="00235D48"/>
    <w:rsid w:val="0023626E"/>
    <w:rsid w:val="0024076E"/>
    <w:rsid w:val="00240AED"/>
    <w:rsid w:val="00242C9D"/>
    <w:rsid w:val="00245C88"/>
    <w:rsid w:val="00247688"/>
    <w:rsid w:val="00255946"/>
    <w:rsid w:val="00255C16"/>
    <w:rsid w:val="002578A5"/>
    <w:rsid w:val="00260C97"/>
    <w:rsid w:val="002627DC"/>
    <w:rsid w:val="002630C1"/>
    <w:rsid w:val="00263B93"/>
    <w:rsid w:val="00263F6A"/>
    <w:rsid w:val="002640CE"/>
    <w:rsid w:val="00264BFB"/>
    <w:rsid w:val="00265C18"/>
    <w:rsid w:val="0026659A"/>
    <w:rsid w:val="0026680F"/>
    <w:rsid w:val="002705FC"/>
    <w:rsid w:val="002739EA"/>
    <w:rsid w:val="002757E2"/>
    <w:rsid w:val="00276AB8"/>
    <w:rsid w:val="00277013"/>
    <w:rsid w:val="002773D8"/>
    <w:rsid w:val="002817AE"/>
    <w:rsid w:val="0028180A"/>
    <w:rsid w:val="0028401A"/>
    <w:rsid w:val="002846D3"/>
    <w:rsid w:val="00285FF5"/>
    <w:rsid w:val="0029035B"/>
    <w:rsid w:val="00290E98"/>
    <w:rsid w:val="0029439A"/>
    <w:rsid w:val="00295194"/>
    <w:rsid w:val="00296531"/>
    <w:rsid w:val="002978EC"/>
    <w:rsid w:val="00297A60"/>
    <w:rsid w:val="002A0133"/>
    <w:rsid w:val="002A1EAF"/>
    <w:rsid w:val="002A239D"/>
    <w:rsid w:val="002A34F1"/>
    <w:rsid w:val="002A37F2"/>
    <w:rsid w:val="002A61EE"/>
    <w:rsid w:val="002A6AC9"/>
    <w:rsid w:val="002B0B7C"/>
    <w:rsid w:val="002B2030"/>
    <w:rsid w:val="002B29AD"/>
    <w:rsid w:val="002B3DC5"/>
    <w:rsid w:val="002B405B"/>
    <w:rsid w:val="002B4A90"/>
    <w:rsid w:val="002C020B"/>
    <w:rsid w:val="002C0BE3"/>
    <w:rsid w:val="002C0F7D"/>
    <w:rsid w:val="002C1349"/>
    <w:rsid w:val="002C1A51"/>
    <w:rsid w:val="002C2E15"/>
    <w:rsid w:val="002C35D5"/>
    <w:rsid w:val="002C38B7"/>
    <w:rsid w:val="002C492D"/>
    <w:rsid w:val="002D05A8"/>
    <w:rsid w:val="002D283C"/>
    <w:rsid w:val="002D4B18"/>
    <w:rsid w:val="002D4EC9"/>
    <w:rsid w:val="002D5030"/>
    <w:rsid w:val="002D5889"/>
    <w:rsid w:val="002D68A0"/>
    <w:rsid w:val="002E05BA"/>
    <w:rsid w:val="002E10E3"/>
    <w:rsid w:val="002E2C42"/>
    <w:rsid w:val="002E5052"/>
    <w:rsid w:val="002E6A28"/>
    <w:rsid w:val="002F04BC"/>
    <w:rsid w:val="002F28B1"/>
    <w:rsid w:val="002F473E"/>
    <w:rsid w:val="002F597A"/>
    <w:rsid w:val="0030165D"/>
    <w:rsid w:val="003025E5"/>
    <w:rsid w:val="00302B9E"/>
    <w:rsid w:val="003040AE"/>
    <w:rsid w:val="003044D1"/>
    <w:rsid w:val="00304FF2"/>
    <w:rsid w:val="00305BEE"/>
    <w:rsid w:val="00306966"/>
    <w:rsid w:val="00310B3E"/>
    <w:rsid w:val="00312020"/>
    <w:rsid w:val="00314186"/>
    <w:rsid w:val="0031436D"/>
    <w:rsid w:val="00314898"/>
    <w:rsid w:val="00314BC0"/>
    <w:rsid w:val="0031580B"/>
    <w:rsid w:val="003158EE"/>
    <w:rsid w:val="00315A45"/>
    <w:rsid w:val="00317863"/>
    <w:rsid w:val="00321985"/>
    <w:rsid w:val="00326351"/>
    <w:rsid w:val="00330818"/>
    <w:rsid w:val="00331230"/>
    <w:rsid w:val="00334A22"/>
    <w:rsid w:val="00334E23"/>
    <w:rsid w:val="00343A50"/>
    <w:rsid w:val="00343E36"/>
    <w:rsid w:val="003440F1"/>
    <w:rsid w:val="00346B3D"/>
    <w:rsid w:val="00346D22"/>
    <w:rsid w:val="00350CA9"/>
    <w:rsid w:val="00351661"/>
    <w:rsid w:val="00352615"/>
    <w:rsid w:val="0035348B"/>
    <w:rsid w:val="00354CC7"/>
    <w:rsid w:val="0035762B"/>
    <w:rsid w:val="0035795C"/>
    <w:rsid w:val="003661D6"/>
    <w:rsid w:val="00371D76"/>
    <w:rsid w:val="00372768"/>
    <w:rsid w:val="00374C9C"/>
    <w:rsid w:val="0037531E"/>
    <w:rsid w:val="003758A0"/>
    <w:rsid w:val="00377281"/>
    <w:rsid w:val="00377AA9"/>
    <w:rsid w:val="0038014B"/>
    <w:rsid w:val="0038131A"/>
    <w:rsid w:val="00384A0C"/>
    <w:rsid w:val="00384B7E"/>
    <w:rsid w:val="00385414"/>
    <w:rsid w:val="003858CC"/>
    <w:rsid w:val="003976FF"/>
    <w:rsid w:val="00397A1D"/>
    <w:rsid w:val="003A0CFB"/>
    <w:rsid w:val="003A1762"/>
    <w:rsid w:val="003A19ED"/>
    <w:rsid w:val="003A292B"/>
    <w:rsid w:val="003A2BD5"/>
    <w:rsid w:val="003A38F5"/>
    <w:rsid w:val="003A4279"/>
    <w:rsid w:val="003B0556"/>
    <w:rsid w:val="003B1463"/>
    <w:rsid w:val="003B3315"/>
    <w:rsid w:val="003B6135"/>
    <w:rsid w:val="003B651B"/>
    <w:rsid w:val="003C4B54"/>
    <w:rsid w:val="003C546E"/>
    <w:rsid w:val="003C6593"/>
    <w:rsid w:val="003D19CE"/>
    <w:rsid w:val="003D41CD"/>
    <w:rsid w:val="003D4680"/>
    <w:rsid w:val="003D4CCB"/>
    <w:rsid w:val="003D5B9A"/>
    <w:rsid w:val="003E08CD"/>
    <w:rsid w:val="003E0E2C"/>
    <w:rsid w:val="003E1BD2"/>
    <w:rsid w:val="003E26C8"/>
    <w:rsid w:val="003E32A0"/>
    <w:rsid w:val="003E5088"/>
    <w:rsid w:val="003E57D1"/>
    <w:rsid w:val="003E5B9E"/>
    <w:rsid w:val="003E62E5"/>
    <w:rsid w:val="003E6781"/>
    <w:rsid w:val="003E6FB7"/>
    <w:rsid w:val="003F0B94"/>
    <w:rsid w:val="003F1A18"/>
    <w:rsid w:val="003F4A41"/>
    <w:rsid w:val="003F50F6"/>
    <w:rsid w:val="003F5E43"/>
    <w:rsid w:val="003F73B8"/>
    <w:rsid w:val="00401494"/>
    <w:rsid w:val="0040202E"/>
    <w:rsid w:val="004023B4"/>
    <w:rsid w:val="00402D4F"/>
    <w:rsid w:val="00405664"/>
    <w:rsid w:val="00407C57"/>
    <w:rsid w:val="00411706"/>
    <w:rsid w:val="00412518"/>
    <w:rsid w:val="004132AB"/>
    <w:rsid w:val="00414583"/>
    <w:rsid w:val="00414787"/>
    <w:rsid w:val="00415ADB"/>
    <w:rsid w:val="00415E86"/>
    <w:rsid w:val="00416509"/>
    <w:rsid w:val="004168C0"/>
    <w:rsid w:val="004169EE"/>
    <w:rsid w:val="00417E3D"/>
    <w:rsid w:val="004201B9"/>
    <w:rsid w:val="00420371"/>
    <w:rsid w:val="004204B2"/>
    <w:rsid w:val="00422E30"/>
    <w:rsid w:val="00425591"/>
    <w:rsid w:val="00425CB2"/>
    <w:rsid w:val="004275BB"/>
    <w:rsid w:val="00427C6B"/>
    <w:rsid w:val="004309C8"/>
    <w:rsid w:val="00431CAA"/>
    <w:rsid w:val="0043219D"/>
    <w:rsid w:val="0043262B"/>
    <w:rsid w:val="00432BF6"/>
    <w:rsid w:val="00433782"/>
    <w:rsid w:val="00436DD4"/>
    <w:rsid w:val="00437610"/>
    <w:rsid w:val="004401DA"/>
    <w:rsid w:val="004407A3"/>
    <w:rsid w:val="00441264"/>
    <w:rsid w:val="0044162B"/>
    <w:rsid w:val="00441C8C"/>
    <w:rsid w:val="0044258D"/>
    <w:rsid w:val="004433BD"/>
    <w:rsid w:val="0044384C"/>
    <w:rsid w:val="00443AFE"/>
    <w:rsid w:val="0044448C"/>
    <w:rsid w:val="00447A5D"/>
    <w:rsid w:val="0045033C"/>
    <w:rsid w:val="004507CB"/>
    <w:rsid w:val="00450FE0"/>
    <w:rsid w:val="00452C4B"/>
    <w:rsid w:val="00453317"/>
    <w:rsid w:val="00453577"/>
    <w:rsid w:val="00453DD5"/>
    <w:rsid w:val="004541AD"/>
    <w:rsid w:val="00456C5D"/>
    <w:rsid w:val="00463542"/>
    <w:rsid w:val="00463AA1"/>
    <w:rsid w:val="004649C4"/>
    <w:rsid w:val="00464F9A"/>
    <w:rsid w:val="00465D4D"/>
    <w:rsid w:val="0047316F"/>
    <w:rsid w:val="00474BE1"/>
    <w:rsid w:val="00476976"/>
    <w:rsid w:val="00476FB5"/>
    <w:rsid w:val="00477558"/>
    <w:rsid w:val="00481323"/>
    <w:rsid w:val="004819E9"/>
    <w:rsid w:val="00481BC9"/>
    <w:rsid w:val="00486EF1"/>
    <w:rsid w:val="00491307"/>
    <w:rsid w:val="0049148A"/>
    <w:rsid w:val="00493E0F"/>
    <w:rsid w:val="00494012"/>
    <w:rsid w:val="004959F5"/>
    <w:rsid w:val="004967F7"/>
    <w:rsid w:val="00496E26"/>
    <w:rsid w:val="00497997"/>
    <w:rsid w:val="004A0D36"/>
    <w:rsid w:val="004A4DEC"/>
    <w:rsid w:val="004A57E7"/>
    <w:rsid w:val="004A6FD3"/>
    <w:rsid w:val="004A7088"/>
    <w:rsid w:val="004A71B8"/>
    <w:rsid w:val="004A787F"/>
    <w:rsid w:val="004B0AE0"/>
    <w:rsid w:val="004B1EEC"/>
    <w:rsid w:val="004B5A8A"/>
    <w:rsid w:val="004B6E0C"/>
    <w:rsid w:val="004C020E"/>
    <w:rsid w:val="004C04CD"/>
    <w:rsid w:val="004C2BF6"/>
    <w:rsid w:val="004C31AC"/>
    <w:rsid w:val="004C46CF"/>
    <w:rsid w:val="004C4F49"/>
    <w:rsid w:val="004C5A73"/>
    <w:rsid w:val="004C6334"/>
    <w:rsid w:val="004C6E52"/>
    <w:rsid w:val="004C70C5"/>
    <w:rsid w:val="004D208D"/>
    <w:rsid w:val="004D2B27"/>
    <w:rsid w:val="004D5886"/>
    <w:rsid w:val="004D6EC7"/>
    <w:rsid w:val="004D7B78"/>
    <w:rsid w:val="004E032A"/>
    <w:rsid w:val="004E0519"/>
    <w:rsid w:val="004E1872"/>
    <w:rsid w:val="004E1B54"/>
    <w:rsid w:val="004E3075"/>
    <w:rsid w:val="004E3B23"/>
    <w:rsid w:val="004E4ED3"/>
    <w:rsid w:val="004E4F94"/>
    <w:rsid w:val="004E6C70"/>
    <w:rsid w:val="004E7894"/>
    <w:rsid w:val="004E7B71"/>
    <w:rsid w:val="004F2CBB"/>
    <w:rsid w:val="004F7899"/>
    <w:rsid w:val="00500FC0"/>
    <w:rsid w:val="00501969"/>
    <w:rsid w:val="00501A11"/>
    <w:rsid w:val="00502AF0"/>
    <w:rsid w:val="00502F65"/>
    <w:rsid w:val="00503166"/>
    <w:rsid w:val="00504132"/>
    <w:rsid w:val="00504223"/>
    <w:rsid w:val="0050728C"/>
    <w:rsid w:val="00507E1A"/>
    <w:rsid w:val="00510961"/>
    <w:rsid w:val="005116B1"/>
    <w:rsid w:val="00511D65"/>
    <w:rsid w:val="0051204D"/>
    <w:rsid w:val="00516E47"/>
    <w:rsid w:val="00517C4C"/>
    <w:rsid w:val="00523D15"/>
    <w:rsid w:val="00526699"/>
    <w:rsid w:val="0052692C"/>
    <w:rsid w:val="00526A2D"/>
    <w:rsid w:val="00526BE3"/>
    <w:rsid w:val="005277D3"/>
    <w:rsid w:val="0053113B"/>
    <w:rsid w:val="005318BF"/>
    <w:rsid w:val="00531C2B"/>
    <w:rsid w:val="00531E54"/>
    <w:rsid w:val="005338A6"/>
    <w:rsid w:val="00533F97"/>
    <w:rsid w:val="00534F70"/>
    <w:rsid w:val="0053658F"/>
    <w:rsid w:val="005378DF"/>
    <w:rsid w:val="00537C04"/>
    <w:rsid w:val="005401CA"/>
    <w:rsid w:val="00542438"/>
    <w:rsid w:val="005424FD"/>
    <w:rsid w:val="00546D51"/>
    <w:rsid w:val="0055014A"/>
    <w:rsid w:val="00550D01"/>
    <w:rsid w:val="00552078"/>
    <w:rsid w:val="00553185"/>
    <w:rsid w:val="005534B8"/>
    <w:rsid w:val="005575B7"/>
    <w:rsid w:val="00560360"/>
    <w:rsid w:val="00560770"/>
    <w:rsid w:val="00563632"/>
    <w:rsid w:val="00564D59"/>
    <w:rsid w:val="00565563"/>
    <w:rsid w:val="005668B1"/>
    <w:rsid w:val="00566B95"/>
    <w:rsid w:val="00567740"/>
    <w:rsid w:val="00570F99"/>
    <w:rsid w:val="00571A97"/>
    <w:rsid w:val="00574707"/>
    <w:rsid w:val="00574EB6"/>
    <w:rsid w:val="00576A34"/>
    <w:rsid w:val="0057703D"/>
    <w:rsid w:val="00582B0D"/>
    <w:rsid w:val="00585653"/>
    <w:rsid w:val="00585D8F"/>
    <w:rsid w:val="00585FE6"/>
    <w:rsid w:val="00591039"/>
    <w:rsid w:val="0059118A"/>
    <w:rsid w:val="005919E3"/>
    <w:rsid w:val="00591BA9"/>
    <w:rsid w:val="00593306"/>
    <w:rsid w:val="00593A0D"/>
    <w:rsid w:val="00594A0E"/>
    <w:rsid w:val="00595209"/>
    <w:rsid w:val="0059598F"/>
    <w:rsid w:val="005963F7"/>
    <w:rsid w:val="005A0B43"/>
    <w:rsid w:val="005A129E"/>
    <w:rsid w:val="005A12FF"/>
    <w:rsid w:val="005A16ED"/>
    <w:rsid w:val="005A1782"/>
    <w:rsid w:val="005A5D9C"/>
    <w:rsid w:val="005A6459"/>
    <w:rsid w:val="005A7BC1"/>
    <w:rsid w:val="005B37DB"/>
    <w:rsid w:val="005B5D87"/>
    <w:rsid w:val="005B5FA4"/>
    <w:rsid w:val="005B77E2"/>
    <w:rsid w:val="005B7804"/>
    <w:rsid w:val="005B784D"/>
    <w:rsid w:val="005C03BB"/>
    <w:rsid w:val="005C074A"/>
    <w:rsid w:val="005C46A7"/>
    <w:rsid w:val="005C4F1E"/>
    <w:rsid w:val="005C4F31"/>
    <w:rsid w:val="005C523D"/>
    <w:rsid w:val="005C548B"/>
    <w:rsid w:val="005C638A"/>
    <w:rsid w:val="005C65DA"/>
    <w:rsid w:val="005C7E3E"/>
    <w:rsid w:val="005C7FD2"/>
    <w:rsid w:val="005D1D2A"/>
    <w:rsid w:val="005D226E"/>
    <w:rsid w:val="005D3CCF"/>
    <w:rsid w:val="005D48FA"/>
    <w:rsid w:val="005D4CBF"/>
    <w:rsid w:val="005D789A"/>
    <w:rsid w:val="005D7E85"/>
    <w:rsid w:val="005E01ED"/>
    <w:rsid w:val="005E26D0"/>
    <w:rsid w:val="005E592A"/>
    <w:rsid w:val="005E720B"/>
    <w:rsid w:val="005F0046"/>
    <w:rsid w:val="005F0EC1"/>
    <w:rsid w:val="005F1211"/>
    <w:rsid w:val="005F1668"/>
    <w:rsid w:val="005F16FE"/>
    <w:rsid w:val="005F2BCF"/>
    <w:rsid w:val="005F4297"/>
    <w:rsid w:val="005F6ABF"/>
    <w:rsid w:val="0060064F"/>
    <w:rsid w:val="00604CE4"/>
    <w:rsid w:val="00606086"/>
    <w:rsid w:val="00611831"/>
    <w:rsid w:val="006132CC"/>
    <w:rsid w:val="006136E5"/>
    <w:rsid w:val="00613FEA"/>
    <w:rsid w:val="006140E0"/>
    <w:rsid w:val="006162C0"/>
    <w:rsid w:val="0061686A"/>
    <w:rsid w:val="00617117"/>
    <w:rsid w:val="00621490"/>
    <w:rsid w:val="0062293F"/>
    <w:rsid w:val="006263DA"/>
    <w:rsid w:val="006279A2"/>
    <w:rsid w:val="00630644"/>
    <w:rsid w:val="00631C68"/>
    <w:rsid w:val="00631CA8"/>
    <w:rsid w:val="00633F7E"/>
    <w:rsid w:val="0063509E"/>
    <w:rsid w:val="006359F0"/>
    <w:rsid w:val="006362DF"/>
    <w:rsid w:val="00640301"/>
    <w:rsid w:val="00640DBA"/>
    <w:rsid w:val="00641886"/>
    <w:rsid w:val="00643132"/>
    <w:rsid w:val="00643287"/>
    <w:rsid w:val="00643454"/>
    <w:rsid w:val="00643873"/>
    <w:rsid w:val="0064417F"/>
    <w:rsid w:val="00644C02"/>
    <w:rsid w:val="006453BF"/>
    <w:rsid w:val="00654528"/>
    <w:rsid w:val="006578CE"/>
    <w:rsid w:val="00657F65"/>
    <w:rsid w:val="00660F4A"/>
    <w:rsid w:val="006634B2"/>
    <w:rsid w:val="0066457B"/>
    <w:rsid w:val="006646FF"/>
    <w:rsid w:val="0066568E"/>
    <w:rsid w:val="006704BE"/>
    <w:rsid w:val="006712C4"/>
    <w:rsid w:val="00671F8C"/>
    <w:rsid w:val="00675970"/>
    <w:rsid w:val="006764E3"/>
    <w:rsid w:val="00680B04"/>
    <w:rsid w:val="006824AF"/>
    <w:rsid w:val="006829C1"/>
    <w:rsid w:val="00683304"/>
    <w:rsid w:val="00683A47"/>
    <w:rsid w:val="00684E4E"/>
    <w:rsid w:val="00684F51"/>
    <w:rsid w:val="00685806"/>
    <w:rsid w:val="0068599A"/>
    <w:rsid w:val="00687ED0"/>
    <w:rsid w:val="006905F8"/>
    <w:rsid w:val="00690793"/>
    <w:rsid w:val="00690DBF"/>
    <w:rsid w:val="00691613"/>
    <w:rsid w:val="00692882"/>
    <w:rsid w:val="00693B90"/>
    <w:rsid w:val="0069575F"/>
    <w:rsid w:val="00696652"/>
    <w:rsid w:val="00697BBD"/>
    <w:rsid w:val="006A3231"/>
    <w:rsid w:val="006A458C"/>
    <w:rsid w:val="006A4C6F"/>
    <w:rsid w:val="006A6F15"/>
    <w:rsid w:val="006A70B0"/>
    <w:rsid w:val="006A72CD"/>
    <w:rsid w:val="006B0716"/>
    <w:rsid w:val="006B109F"/>
    <w:rsid w:val="006B600C"/>
    <w:rsid w:val="006B6958"/>
    <w:rsid w:val="006B6F6B"/>
    <w:rsid w:val="006B730B"/>
    <w:rsid w:val="006B7677"/>
    <w:rsid w:val="006C21C5"/>
    <w:rsid w:val="006C24A5"/>
    <w:rsid w:val="006C31A8"/>
    <w:rsid w:val="006D08F2"/>
    <w:rsid w:val="006D343E"/>
    <w:rsid w:val="006D3684"/>
    <w:rsid w:val="006D41B8"/>
    <w:rsid w:val="006D6538"/>
    <w:rsid w:val="006D6A96"/>
    <w:rsid w:val="006E09A7"/>
    <w:rsid w:val="006E308A"/>
    <w:rsid w:val="006E5F8E"/>
    <w:rsid w:val="006E7763"/>
    <w:rsid w:val="006F1D48"/>
    <w:rsid w:val="006F39E0"/>
    <w:rsid w:val="006F4A72"/>
    <w:rsid w:val="00702EA2"/>
    <w:rsid w:val="00703823"/>
    <w:rsid w:val="00704822"/>
    <w:rsid w:val="00704A3F"/>
    <w:rsid w:val="00705DAB"/>
    <w:rsid w:val="00706C03"/>
    <w:rsid w:val="00710336"/>
    <w:rsid w:val="00712E48"/>
    <w:rsid w:val="0071594A"/>
    <w:rsid w:val="007209A6"/>
    <w:rsid w:val="007216C2"/>
    <w:rsid w:val="0072243E"/>
    <w:rsid w:val="007250ED"/>
    <w:rsid w:val="007263F6"/>
    <w:rsid w:val="007308C1"/>
    <w:rsid w:val="0073108D"/>
    <w:rsid w:val="00732CD8"/>
    <w:rsid w:val="00733E39"/>
    <w:rsid w:val="0073418E"/>
    <w:rsid w:val="007341C2"/>
    <w:rsid w:val="007372CB"/>
    <w:rsid w:val="00737F5F"/>
    <w:rsid w:val="00737F67"/>
    <w:rsid w:val="007421AC"/>
    <w:rsid w:val="007428B2"/>
    <w:rsid w:val="00744286"/>
    <w:rsid w:val="00744898"/>
    <w:rsid w:val="007455E6"/>
    <w:rsid w:val="00745968"/>
    <w:rsid w:val="0074653C"/>
    <w:rsid w:val="00747D96"/>
    <w:rsid w:val="0075188A"/>
    <w:rsid w:val="00752063"/>
    <w:rsid w:val="00753E20"/>
    <w:rsid w:val="00754809"/>
    <w:rsid w:val="00754B25"/>
    <w:rsid w:val="007556D5"/>
    <w:rsid w:val="0075582D"/>
    <w:rsid w:val="00756F29"/>
    <w:rsid w:val="0075721C"/>
    <w:rsid w:val="007573C3"/>
    <w:rsid w:val="0076017B"/>
    <w:rsid w:val="00761988"/>
    <w:rsid w:val="00761BD5"/>
    <w:rsid w:val="00762875"/>
    <w:rsid w:val="0076388E"/>
    <w:rsid w:val="0076402D"/>
    <w:rsid w:val="007663E1"/>
    <w:rsid w:val="0076677C"/>
    <w:rsid w:val="00771706"/>
    <w:rsid w:val="00772673"/>
    <w:rsid w:val="0077464C"/>
    <w:rsid w:val="00774804"/>
    <w:rsid w:val="00774E14"/>
    <w:rsid w:val="00777BE6"/>
    <w:rsid w:val="00777CFF"/>
    <w:rsid w:val="00781ADC"/>
    <w:rsid w:val="00781B4F"/>
    <w:rsid w:val="00782573"/>
    <w:rsid w:val="007830BB"/>
    <w:rsid w:val="0078422A"/>
    <w:rsid w:val="00785151"/>
    <w:rsid w:val="007867DF"/>
    <w:rsid w:val="00786C09"/>
    <w:rsid w:val="00790257"/>
    <w:rsid w:val="0079115C"/>
    <w:rsid w:val="00793889"/>
    <w:rsid w:val="00793FBB"/>
    <w:rsid w:val="00794E12"/>
    <w:rsid w:val="007A1C2F"/>
    <w:rsid w:val="007A3484"/>
    <w:rsid w:val="007A6350"/>
    <w:rsid w:val="007A73F7"/>
    <w:rsid w:val="007A7853"/>
    <w:rsid w:val="007A7D44"/>
    <w:rsid w:val="007A7F49"/>
    <w:rsid w:val="007B01F8"/>
    <w:rsid w:val="007B2B5E"/>
    <w:rsid w:val="007B318D"/>
    <w:rsid w:val="007B41F1"/>
    <w:rsid w:val="007B6CA9"/>
    <w:rsid w:val="007C0071"/>
    <w:rsid w:val="007C230E"/>
    <w:rsid w:val="007C3756"/>
    <w:rsid w:val="007C474B"/>
    <w:rsid w:val="007C5657"/>
    <w:rsid w:val="007C5F75"/>
    <w:rsid w:val="007C62B1"/>
    <w:rsid w:val="007C7FB0"/>
    <w:rsid w:val="007D1625"/>
    <w:rsid w:val="007D284F"/>
    <w:rsid w:val="007D3A9D"/>
    <w:rsid w:val="007D4906"/>
    <w:rsid w:val="007D6C51"/>
    <w:rsid w:val="007D6F17"/>
    <w:rsid w:val="007D7457"/>
    <w:rsid w:val="007D7E73"/>
    <w:rsid w:val="007E01D2"/>
    <w:rsid w:val="007E2D5F"/>
    <w:rsid w:val="007E3077"/>
    <w:rsid w:val="007E4A2F"/>
    <w:rsid w:val="007E55CC"/>
    <w:rsid w:val="007E5A4B"/>
    <w:rsid w:val="007F0F72"/>
    <w:rsid w:val="007F107E"/>
    <w:rsid w:val="007F2F8A"/>
    <w:rsid w:val="007F50A6"/>
    <w:rsid w:val="007F7855"/>
    <w:rsid w:val="0080152C"/>
    <w:rsid w:val="00802800"/>
    <w:rsid w:val="00803F5C"/>
    <w:rsid w:val="00804525"/>
    <w:rsid w:val="0080549F"/>
    <w:rsid w:val="00806200"/>
    <w:rsid w:val="0080798E"/>
    <w:rsid w:val="00810161"/>
    <w:rsid w:val="008120AF"/>
    <w:rsid w:val="008122B5"/>
    <w:rsid w:val="0081388B"/>
    <w:rsid w:val="00813C5B"/>
    <w:rsid w:val="00815349"/>
    <w:rsid w:val="00815620"/>
    <w:rsid w:val="00817BBD"/>
    <w:rsid w:val="00817FA3"/>
    <w:rsid w:val="0082380C"/>
    <w:rsid w:val="00823E14"/>
    <w:rsid w:val="00824DB9"/>
    <w:rsid w:val="0082676E"/>
    <w:rsid w:val="00831184"/>
    <w:rsid w:val="008337E8"/>
    <w:rsid w:val="008373FD"/>
    <w:rsid w:val="00840219"/>
    <w:rsid w:val="0084021D"/>
    <w:rsid w:val="00840F9D"/>
    <w:rsid w:val="008418F7"/>
    <w:rsid w:val="0084425E"/>
    <w:rsid w:val="00844659"/>
    <w:rsid w:val="00845BE4"/>
    <w:rsid w:val="00846E45"/>
    <w:rsid w:val="0084799E"/>
    <w:rsid w:val="00847B28"/>
    <w:rsid w:val="00850F77"/>
    <w:rsid w:val="00852B44"/>
    <w:rsid w:val="008552DD"/>
    <w:rsid w:val="00856097"/>
    <w:rsid w:val="008562C9"/>
    <w:rsid w:val="00856580"/>
    <w:rsid w:val="00856596"/>
    <w:rsid w:val="00856B3B"/>
    <w:rsid w:val="00860A62"/>
    <w:rsid w:val="00860D8C"/>
    <w:rsid w:val="00864BD4"/>
    <w:rsid w:val="008725AF"/>
    <w:rsid w:val="008739BE"/>
    <w:rsid w:val="00874F14"/>
    <w:rsid w:val="00875437"/>
    <w:rsid w:val="00875D40"/>
    <w:rsid w:val="0087660C"/>
    <w:rsid w:val="00877F38"/>
    <w:rsid w:val="00880B4F"/>
    <w:rsid w:val="008821DD"/>
    <w:rsid w:val="00882248"/>
    <w:rsid w:val="00884DDC"/>
    <w:rsid w:val="00887B44"/>
    <w:rsid w:val="00890474"/>
    <w:rsid w:val="008959E8"/>
    <w:rsid w:val="00895F5E"/>
    <w:rsid w:val="008970CC"/>
    <w:rsid w:val="00897977"/>
    <w:rsid w:val="008A06ED"/>
    <w:rsid w:val="008A1F69"/>
    <w:rsid w:val="008A3949"/>
    <w:rsid w:val="008A5D9E"/>
    <w:rsid w:val="008A781C"/>
    <w:rsid w:val="008A7B33"/>
    <w:rsid w:val="008B12F8"/>
    <w:rsid w:val="008B1F5F"/>
    <w:rsid w:val="008B2A4E"/>
    <w:rsid w:val="008B2BE1"/>
    <w:rsid w:val="008B33E6"/>
    <w:rsid w:val="008B34F6"/>
    <w:rsid w:val="008B38A6"/>
    <w:rsid w:val="008B3F91"/>
    <w:rsid w:val="008B5A26"/>
    <w:rsid w:val="008B5CB3"/>
    <w:rsid w:val="008B6C04"/>
    <w:rsid w:val="008B76A8"/>
    <w:rsid w:val="008B7CD4"/>
    <w:rsid w:val="008C0C8C"/>
    <w:rsid w:val="008C1258"/>
    <w:rsid w:val="008C575B"/>
    <w:rsid w:val="008C677F"/>
    <w:rsid w:val="008D3AAA"/>
    <w:rsid w:val="008E121C"/>
    <w:rsid w:val="008E1300"/>
    <w:rsid w:val="008E15A2"/>
    <w:rsid w:val="008E641F"/>
    <w:rsid w:val="008F5276"/>
    <w:rsid w:val="008F5EBA"/>
    <w:rsid w:val="008F6A08"/>
    <w:rsid w:val="008F709C"/>
    <w:rsid w:val="00901CCE"/>
    <w:rsid w:val="00902621"/>
    <w:rsid w:val="00902B7C"/>
    <w:rsid w:val="00902D5C"/>
    <w:rsid w:val="00904212"/>
    <w:rsid w:val="00904217"/>
    <w:rsid w:val="0090620E"/>
    <w:rsid w:val="00907432"/>
    <w:rsid w:val="00907AB6"/>
    <w:rsid w:val="00910723"/>
    <w:rsid w:val="009111B3"/>
    <w:rsid w:val="00920785"/>
    <w:rsid w:val="00920ADA"/>
    <w:rsid w:val="00922ECD"/>
    <w:rsid w:val="00923229"/>
    <w:rsid w:val="00923C40"/>
    <w:rsid w:val="0092404C"/>
    <w:rsid w:val="00925E69"/>
    <w:rsid w:val="00926ED2"/>
    <w:rsid w:val="00930115"/>
    <w:rsid w:val="009311B5"/>
    <w:rsid w:val="0093173A"/>
    <w:rsid w:val="0093179E"/>
    <w:rsid w:val="00934574"/>
    <w:rsid w:val="00934651"/>
    <w:rsid w:val="00935D87"/>
    <w:rsid w:val="00940724"/>
    <w:rsid w:val="009429CD"/>
    <w:rsid w:val="00942B03"/>
    <w:rsid w:val="00943D28"/>
    <w:rsid w:val="009454A2"/>
    <w:rsid w:val="00945838"/>
    <w:rsid w:val="009474B9"/>
    <w:rsid w:val="00947FE0"/>
    <w:rsid w:val="00953299"/>
    <w:rsid w:val="00953D4E"/>
    <w:rsid w:val="00955726"/>
    <w:rsid w:val="009570B2"/>
    <w:rsid w:val="00961CC5"/>
    <w:rsid w:val="0096217B"/>
    <w:rsid w:val="0096519E"/>
    <w:rsid w:val="009660C2"/>
    <w:rsid w:val="00966B08"/>
    <w:rsid w:val="0096760C"/>
    <w:rsid w:val="00970956"/>
    <w:rsid w:val="00972DD0"/>
    <w:rsid w:val="00973358"/>
    <w:rsid w:val="00974012"/>
    <w:rsid w:val="009759F7"/>
    <w:rsid w:val="00977299"/>
    <w:rsid w:val="00977EE5"/>
    <w:rsid w:val="0098053B"/>
    <w:rsid w:val="00983B6F"/>
    <w:rsid w:val="00984D57"/>
    <w:rsid w:val="009860D7"/>
    <w:rsid w:val="00986895"/>
    <w:rsid w:val="00986E4C"/>
    <w:rsid w:val="00990D89"/>
    <w:rsid w:val="00991757"/>
    <w:rsid w:val="00991B93"/>
    <w:rsid w:val="00992F75"/>
    <w:rsid w:val="00993859"/>
    <w:rsid w:val="00993A69"/>
    <w:rsid w:val="0099557E"/>
    <w:rsid w:val="00995702"/>
    <w:rsid w:val="00995B77"/>
    <w:rsid w:val="00996181"/>
    <w:rsid w:val="00996506"/>
    <w:rsid w:val="009967FD"/>
    <w:rsid w:val="00997F86"/>
    <w:rsid w:val="009A02C9"/>
    <w:rsid w:val="009A0D4C"/>
    <w:rsid w:val="009A5E42"/>
    <w:rsid w:val="009A6CE4"/>
    <w:rsid w:val="009A7DB0"/>
    <w:rsid w:val="009B1331"/>
    <w:rsid w:val="009C1A8B"/>
    <w:rsid w:val="009C2595"/>
    <w:rsid w:val="009C275D"/>
    <w:rsid w:val="009C384C"/>
    <w:rsid w:val="009C48CA"/>
    <w:rsid w:val="009C50D8"/>
    <w:rsid w:val="009C54E4"/>
    <w:rsid w:val="009C6F23"/>
    <w:rsid w:val="009C74E7"/>
    <w:rsid w:val="009C79BD"/>
    <w:rsid w:val="009D214A"/>
    <w:rsid w:val="009D227B"/>
    <w:rsid w:val="009D360D"/>
    <w:rsid w:val="009D48E3"/>
    <w:rsid w:val="009D53D8"/>
    <w:rsid w:val="009D5EEF"/>
    <w:rsid w:val="009D71CD"/>
    <w:rsid w:val="009D7795"/>
    <w:rsid w:val="009D785E"/>
    <w:rsid w:val="009E061B"/>
    <w:rsid w:val="009E2C10"/>
    <w:rsid w:val="009E5957"/>
    <w:rsid w:val="009E7DB8"/>
    <w:rsid w:val="009F0C9D"/>
    <w:rsid w:val="009F1FBB"/>
    <w:rsid w:val="009F2EFF"/>
    <w:rsid w:val="009F321F"/>
    <w:rsid w:val="009F4514"/>
    <w:rsid w:val="009F57F6"/>
    <w:rsid w:val="009F72CC"/>
    <w:rsid w:val="009F79A4"/>
    <w:rsid w:val="009F7F35"/>
    <w:rsid w:val="00A00157"/>
    <w:rsid w:val="00A00C66"/>
    <w:rsid w:val="00A01F8E"/>
    <w:rsid w:val="00A0398A"/>
    <w:rsid w:val="00A03AA2"/>
    <w:rsid w:val="00A03F7B"/>
    <w:rsid w:val="00A05734"/>
    <w:rsid w:val="00A05820"/>
    <w:rsid w:val="00A067C8"/>
    <w:rsid w:val="00A11321"/>
    <w:rsid w:val="00A11E4C"/>
    <w:rsid w:val="00A1395B"/>
    <w:rsid w:val="00A13C6F"/>
    <w:rsid w:val="00A142B3"/>
    <w:rsid w:val="00A14BF3"/>
    <w:rsid w:val="00A1640A"/>
    <w:rsid w:val="00A22A6E"/>
    <w:rsid w:val="00A24C58"/>
    <w:rsid w:val="00A27DCF"/>
    <w:rsid w:val="00A315E9"/>
    <w:rsid w:val="00A3468F"/>
    <w:rsid w:val="00A37BD6"/>
    <w:rsid w:val="00A4211D"/>
    <w:rsid w:val="00A43F13"/>
    <w:rsid w:val="00A44403"/>
    <w:rsid w:val="00A454D5"/>
    <w:rsid w:val="00A456DA"/>
    <w:rsid w:val="00A45C80"/>
    <w:rsid w:val="00A45CA7"/>
    <w:rsid w:val="00A4788E"/>
    <w:rsid w:val="00A50374"/>
    <w:rsid w:val="00A517E1"/>
    <w:rsid w:val="00A53F0F"/>
    <w:rsid w:val="00A559F9"/>
    <w:rsid w:val="00A55A8F"/>
    <w:rsid w:val="00A563E0"/>
    <w:rsid w:val="00A56E53"/>
    <w:rsid w:val="00A57A19"/>
    <w:rsid w:val="00A60550"/>
    <w:rsid w:val="00A61E0E"/>
    <w:rsid w:val="00A6230E"/>
    <w:rsid w:val="00A63025"/>
    <w:rsid w:val="00A71D9E"/>
    <w:rsid w:val="00A722D6"/>
    <w:rsid w:val="00A7402E"/>
    <w:rsid w:val="00A74AC8"/>
    <w:rsid w:val="00A80165"/>
    <w:rsid w:val="00A808C2"/>
    <w:rsid w:val="00A80A2F"/>
    <w:rsid w:val="00A81BAE"/>
    <w:rsid w:val="00A82310"/>
    <w:rsid w:val="00A85E23"/>
    <w:rsid w:val="00A86657"/>
    <w:rsid w:val="00A87FDD"/>
    <w:rsid w:val="00A905D4"/>
    <w:rsid w:val="00A90860"/>
    <w:rsid w:val="00A925D1"/>
    <w:rsid w:val="00A9278F"/>
    <w:rsid w:val="00A96996"/>
    <w:rsid w:val="00A9732B"/>
    <w:rsid w:val="00A97C91"/>
    <w:rsid w:val="00A97D20"/>
    <w:rsid w:val="00AA0594"/>
    <w:rsid w:val="00AA1F99"/>
    <w:rsid w:val="00AA3989"/>
    <w:rsid w:val="00AA3D2F"/>
    <w:rsid w:val="00AA45B2"/>
    <w:rsid w:val="00AA46BB"/>
    <w:rsid w:val="00AA6B96"/>
    <w:rsid w:val="00AA7032"/>
    <w:rsid w:val="00AB1703"/>
    <w:rsid w:val="00AB224D"/>
    <w:rsid w:val="00AB272B"/>
    <w:rsid w:val="00AB278D"/>
    <w:rsid w:val="00AB5346"/>
    <w:rsid w:val="00AC123A"/>
    <w:rsid w:val="00AC1F4D"/>
    <w:rsid w:val="00AC2DB6"/>
    <w:rsid w:val="00AC5295"/>
    <w:rsid w:val="00AC588F"/>
    <w:rsid w:val="00AC5B7B"/>
    <w:rsid w:val="00AC6D1E"/>
    <w:rsid w:val="00AD048F"/>
    <w:rsid w:val="00AD08B6"/>
    <w:rsid w:val="00AD1B7E"/>
    <w:rsid w:val="00AD217D"/>
    <w:rsid w:val="00AD2AC8"/>
    <w:rsid w:val="00AD338F"/>
    <w:rsid w:val="00AD3546"/>
    <w:rsid w:val="00AD4D2F"/>
    <w:rsid w:val="00AD765D"/>
    <w:rsid w:val="00AE00D9"/>
    <w:rsid w:val="00AE0723"/>
    <w:rsid w:val="00AE3425"/>
    <w:rsid w:val="00AE4D43"/>
    <w:rsid w:val="00AE4F3F"/>
    <w:rsid w:val="00AE52C3"/>
    <w:rsid w:val="00AE59C0"/>
    <w:rsid w:val="00AE5B51"/>
    <w:rsid w:val="00AE6383"/>
    <w:rsid w:val="00AF066F"/>
    <w:rsid w:val="00AF1479"/>
    <w:rsid w:val="00AF5071"/>
    <w:rsid w:val="00AF6E97"/>
    <w:rsid w:val="00B0046B"/>
    <w:rsid w:val="00B004E0"/>
    <w:rsid w:val="00B02B40"/>
    <w:rsid w:val="00B0311C"/>
    <w:rsid w:val="00B03313"/>
    <w:rsid w:val="00B03B2B"/>
    <w:rsid w:val="00B04AD3"/>
    <w:rsid w:val="00B0549D"/>
    <w:rsid w:val="00B066BC"/>
    <w:rsid w:val="00B10826"/>
    <w:rsid w:val="00B10BC1"/>
    <w:rsid w:val="00B10D35"/>
    <w:rsid w:val="00B1160D"/>
    <w:rsid w:val="00B119A5"/>
    <w:rsid w:val="00B12648"/>
    <w:rsid w:val="00B14042"/>
    <w:rsid w:val="00B14564"/>
    <w:rsid w:val="00B14CD8"/>
    <w:rsid w:val="00B15A4B"/>
    <w:rsid w:val="00B1701E"/>
    <w:rsid w:val="00B20C64"/>
    <w:rsid w:val="00B2373F"/>
    <w:rsid w:val="00B242E9"/>
    <w:rsid w:val="00B2555E"/>
    <w:rsid w:val="00B2730C"/>
    <w:rsid w:val="00B273A3"/>
    <w:rsid w:val="00B30CF5"/>
    <w:rsid w:val="00B347C9"/>
    <w:rsid w:val="00B351E1"/>
    <w:rsid w:val="00B35216"/>
    <w:rsid w:val="00B406C9"/>
    <w:rsid w:val="00B4165F"/>
    <w:rsid w:val="00B42FE3"/>
    <w:rsid w:val="00B43A81"/>
    <w:rsid w:val="00B45F69"/>
    <w:rsid w:val="00B46522"/>
    <w:rsid w:val="00B47CB9"/>
    <w:rsid w:val="00B47D43"/>
    <w:rsid w:val="00B51D37"/>
    <w:rsid w:val="00B53F4A"/>
    <w:rsid w:val="00B54A1F"/>
    <w:rsid w:val="00B56E63"/>
    <w:rsid w:val="00B60497"/>
    <w:rsid w:val="00B612CF"/>
    <w:rsid w:val="00B61513"/>
    <w:rsid w:val="00B6387D"/>
    <w:rsid w:val="00B64D9E"/>
    <w:rsid w:val="00B71024"/>
    <w:rsid w:val="00B7106E"/>
    <w:rsid w:val="00B719CA"/>
    <w:rsid w:val="00B74E10"/>
    <w:rsid w:val="00B7639C"/>
    <w:rsid w:val="00B8102D"/>
    <w:rsid w:val="00B81823"/>
    <w:rsid w:val="00B8199C"/>
    <w:rsid w:val="00B81AFC"/>
    <w:rsid w:val="00B81E86"/>
    <w:rsid w:val="00B82D50"/>
    <w:rsid w:val="00B8315F"/>
    <w:rsid w:val="00B848D7"/>
    <w:rsid w:val="00B85EA4"/>
    <w:rsid w:val="00B91F63"/>
    <w:rsid w:val="00B92947"/>
    <w:rsid w:val="00B92F24"/>
    <w:rsid w:val="00B93BA4"/>
    <w:rsid w:val="00B974E0"/>
    <w:rsid w:val="00BA008E"/>
    <w:rsid w:val="00BA0AD7"/>
    <w:rsid w:val="00BA33C6"/>
    <w:rsid w:val="00BA5E6F"/>
    <w:rsid w:val="00BA5F94"/>
    <w:rsid w:val="00BA7ADB"/>
    <w:rsid w:val="00BB0202"/>
    <w:rsid w:val="00BB2045"/>
    <w:rsid w:val="00BB20D0"/>
    <w:rsid w:val="00BB26BF"/>
    <w:rsid w:val="00BB3498"/>
    <w:rsid w:val="00BB3519"/>
    <w:rsid w:val="00BC0444"/>
    <w:rsid w:val="00BC2612"/>
    <w:rsid w:val="00BC3C1A"/>
    <w:rsid w:val="00BC3D4D"/>
    <w:rsid w:val="00BC559A"/>
    <w:rsid w:val="00BD480E"/>
    <w:rsid w:val="00BD49A7"/>
    <w:rsid w:val="00BE026C"/>
    <w:rsid w:val="00BE0C90"/>
    <w:rsid w:val="00BE11F7"/>
    <w:rsid w:val="00BE1D7D"/>
    <w:rsid w:val="00BE2D06"/>
    <w:rsid w:val="00BE2DBA"/>
    <w:rsid w:val="00BE41B4"/>
    <w:rsid w:val="00BE4964"/>
    <w:rsid w:val="00BE5F14"/>
    <w:rsid w:val="00BE7F37"/>
    <w:rsid w:val="00BF14CB"/>
    <w:rsid w:val="00BF1CA3"/>
    <w:rsid w:val="00BF1DD8"/>
    <w:rsid w:val="00BF21F9"/>
    <w:rsid w:val="00BF4300"/>
    <w:rsid w:val="00BF4442"/>
    <w:rsid w:val="00BF4814"/>
    <w:rsid w:val="00BF6FAD"/>
    <w:rsid w:val="00BF78BB"/>
    <w:rsid w:val="00C02157"/>
    <w:rsid w:val="00C04C49"/>
    <w:rsid w:val="00C04CE7"/>
    <w:rsid w:val="00C11598"/>
    <w:rsid w:val="00C13A9C"/>
    <w:rsid w:val="00C14320"/>
    <w:rsid w:val="00C1533F"/>
    <w:rsid w:val="00C20118"/>
    <w:rsid w:val="00C21D44"/>
    <w:rsid w:val="00C222A1"/>
    <w:rsid w:val="00C23294"/>
    <w:rsid w:val="00C23F53"/>
    <w:rsid w:val="00C24B40"/>
    <w:rsid w:val="00C266FA"/>
    <w:rsid w:val="00C27721"/>
    <w:rsid w:val="00C305CD"/>
    <w:rsid w:val="00C30D22"/>
    <w:rsid w:val="00C31D3A"/>
    <w:rsid w:val="00C32532"/>
    <w:rsid w:val="00C32768"/>
    <w:rsid w:val="00C33917"/>
    <w:rsid w:val="00C3574C"/>
    <w:rsid w:val="00C35DFA"/>
    <w:rsid w:val="00C3738B"/>
    <w:rsid w:val="00C426E1"/>
    <w:rsid w:val="00C42A3F"/>
    <w:rsid w:val="00C44DF5"/>
    <w:rsid w:val="00C452C3"/>
    <w:rsid w:val="00C47F7B"/>
    <w:rsid w:val="00C52DCE"/>
    <w:rsid w:val="00C53953"/>
    <w:rsid w:val="00C54DD0"/>
    <w:rsid w:val="00C576B2"/>
    <w:rsid w:val="00C57C85"/>
    <w:rsid w:val="00C6147D"/>
    <w:rsid w:val="00C650B2"/>
    <w:rsid w:val="00C65288"/>
    <w:rsid w:val="00C6557E"/>
    <w:rsid w:val="00C65E3C"/>
    <w:rsid w:val="00C7136C"/>
    <w:rsid w:val="00C72C3A"/>
    <w:rsid w:val="00C742DF"/>
    <w:rsid w:val="00C7568D"/>
    <w:rsid w:val="00C758EF"/>
    <w:rsid w:val="00C75E87"/>
    <w:rsid w:val="00C76698"/>
    <w:rsid w:val="00C77491"/>
    <w:rsid w:val="00C814C7"/>
    <w:rsid w:val="00C8253A"/>
    <w:rsid w:val="00C84ECE"/>
    <w:rsid w:val="00C85AC0"/>
    <w:rsid w:val="00C94654"/>
    <w:rsid w:val="00C946E1"/>
    <w:rsid w:val="00C94AAD"/>
    <w:rsid w:val="00C953B6"/>
    <w:rsid w:val="00C95C73"/>
    <w:rsid w:val="00C961A1"/>
    <w:rsid w:val="00C96619"/>
    <w:rsid w:val="00C97311"/>
    <w:rsid w:val="00C97792"/>
    <w:rsid w:val="00CA0199"/>
    <w:rsid w:val="00CA1856"/>
    <w:rsid w:val="00CA23B5"/>
    <w:rsid w:val="00CA615A"/>
    <w:rsid w:val="00CA6DA6"/>
    <w:rsid w:val="00CA7AD8"/>
    <w:rsid w:val="00CA7B52"/>
    <w:rsid w:val="00CB025D"/>
    <w:rsid w:val="00CB02F2"/>
    <w:rsid w:val="00CB147D"/>
    <w:rsid w:val="00CB262B"/>
    <w:rsid w:val="00CB27DC"/>
    <w:rsid w:val="00CB2D35"/>
    <w:rsid w:val="00CB3900"/>
    <w:rsid w:val="00CB4243"/>
    <w:rsid w:val="00CB4840"/>
    <w:rsid w:val="00CB4DD3"/>
    <w:rsid w:val="00CC2DB7"/>
    <w:rsid w:val="00CC3712"/>
    <w:rsid w:val="00CC4206"/>
    <w:rsid w:val="00CC7060"/>
    <w:rsid w:val="00CD1140"/>
    <w:rsid w:val="00CD1716"/>
    <w:rsid w:val="00CD2145"/>
    <w:rsid w:val="00CD256F"/>
    <w:rsid w:val="00CD7106"/>
    <w:rsid w:val="00CE03BA"/>
    <w:rsid w:val="00CE14DC"/>
    <w:rsid w:val="00CE2A90"/>
    <w:rsid w:val="00CE3AC5"/>
    <w:rsid w:val="00CE3FB6"/>
    <w:rsid w:val="00CE4243"/>
    <w:rsid w:val="00CF0550"/>
    <w:rsid w:val="00CF12E2"/>
    <w:rsid w:val="00CF13E5"/>
    <w:rsid w:val="00CF16F6"/>
    <w:rsid w:val="00CF2F07"/>
    <w:rsid w:val="00CF36B9"/>
    <w:rsid w:val="00CF4361"/>
    <w:rsid w:val="00CF534D"/>
    <w:rsid w:val="00CF5364"/>
    <w:rsid w:val="00CF6884"/>
    <w:rsid w:val="00CF77F1"/>
    <w:rsid w:val="00D026FD"/>
    <w:rsid w:val="00D03449"/>
    <w:rsid w:val="00D04908"/>
    <w:rsid w:val="00D05DE1"/>
    <w:rsid w:val="00D072C8"/>
    <w:rsid w:val="00D0778A"/>
    <w:rsid w:val="00D07B51"/>
    <w:rsid w:val="00D11620"/>
    <w:rsid w:val="00D11DD2"/>
    <w:rsid w:val="00D11FA3"/>
    <w:rsid w:val="00D126F0"/>
    <w:rsid w:val="00D128EC"/>
    <w:rsid w:val="00D139D0"/>
    <w:rsid w:val="00D13DBA"/>
    <w:rsid w:val="00D14580"/>
    <w:rsid w:val="00D14881"/>
    <w:rsid w:val="00D177DC"/>
    <w:rsid w:val="00D1789A"/>
    <w:rsid w:val="00D21917"/>
    <w:rsid w:val="00D24814"/>
    <w:rsid w:val="00D24A97"/>
    <w:rsid w:val="00D26F7B"/>
    <w:rsid w:val="00D30B24"/>
    <w:rsid w:val="00D32BFA"/>
    <w:rsid w:val="00D33113"/>
    <w:rsid w:val="00D337CE"/>
    <w:rsid w:val="00D35404"/>
    <w:rsid w:val="00D37537"/>
    <w:rsid w:val="00D416D7"/>
    <w:rsid w:val="00D41BB9"/>
    <w:rsid w:val="00D42BCE"/>
    <w:rsid w:val="00D46B87"/>
    <w:rsid w:val="00D510CF"/>
    <w:rsid w:val="00D53E18"/>
    <w:rsid w:val="00D541F7"/>
    <w:rsid w:val="00D55055"/>
    <w:rsid w:val="00D5533E"/>
    <w:rsid w:val="00D57664"/>
    <w:rsid w:val="00D618B2"/>
    <w:rsid w:val="00D622C7"/>
    <w:rsid w:val="00D678B5"/>
    <w:rsid w:val="00D70844"/>
    <w:rsid w:val="00D71AD6"/>
    <w:rsid w:val="00D720BD"/>
    <w:rsid w:val="00D7337B"/>
    <w:rsid w:val="00D738B8"/>
    <w:rsid w:val="00D73CD3"/>
    <w:rsid w:val="00D76EB1"/>
    <w:rsid w:val="00D81E3C"/>
    <w:rsid w:val="00D82FC5"/>
    <w:rsid w:val="00D849C0"/>
    <w:rsid w:val="00D84FE9"/>
    <w:rsid w:val="00D850B0"/>
    <w:rsid w:val="00D8586E"/>
    <w:rsid w:val="00D86B88"/>
    <w:rsid w:val="00D86F39"/>
    <w:rsid w:val="00D90FB1"/>
    <w:rsid w:val="00D91C60"/>
    <w:rsid w:val="00D92ACE"/>
    <w:rsid w:val="00D92CA7"/>
    <w:rsid w:val="00D95471"/>
    <w:rsid w:val="00D97B14"/>
    <w:rsid w:val="00DA19D6"/>
    <w:rsid w:val="00DA19DC"/>
    <w:rsid w:val="00DA270C"/>
    <w:rsid w:val="00DA35FA"/>
    <w:rsid w:val="00DA462A"/>
    <w:rsid w:val="00DA7442"/>
    <w:rsid w:val="00DA7C10"/>
    <w:rsid w:val="00DB08D9"/>
    <w:rsid w:val="00DB1633"/>
    <w:rsid w:val="00DB18EF"/>
    <w:rsid w:val="00DB26D8"/>
    <w:rsid w:val="00DB5D9A"/>
    <w:rsid w:val="00DB5FA2"/>
    <w:rsid w:val="00DB6335"/>
    <w:rsid w:val="00DB757F"/>
    <w:rsid w:val="00DC03B7"/>
    <w:rsid w:val="00DC1174"/>
    <w:rsid w:val="00DC3413"/>
    <w:rsid w:val="00DC5A46"/>
    <w:rsid w:val="00DC73E4"/>
    <w:rsid w:val="00DC79B2"/>
    <w:rsid w:val="00DD1A7F"/>
    <w:rsid w:val="00DD67BE"/>
    <w:rsid w:val="00DE0163"/>
    <w:rsid w:val="00DE0E4A"/>
    <w:rsid w:val="00DE35FA"/>
    <w:rsid w:val="00DE4E9E"/>
    <w:rsid w:val="00DE78E8"/>
    <w:rsid w:val="00DE79A2"/>
    <w:rsid w:val="00DF0118"/>
    <w:rsid w:val="00DF4C1D"/>
    <w:rsid w:val="00DF5BF4"/>
    <w:rsid w:val="00DF5CE5"/>
    <w:rsid w:val="00DF6202"/>
    <w:rsid w:val="00DF6342"/>
    <w:rsid w:val="00DF6AA4"/>
    <w:rsid w:val="00E002D5"/>
    <w:rsid w:val="00E01D8F"/>
    <w:rsid w:val="00E0256C"/>
    <w:rsid w:val="00E02DC9"/>
    <w:rsid w:val="00E045DF"/>
    <w:rsid w:val="00E0662F"/>
    <w:rsid w:val="00E10E0E"/>
    <w:rsid w:val="00E122D8"/>
    <w:rsid w:val="00E12B89"/>
    <w:rsid w:val="00E1338F"/>
    <w:rsid w:val="00E13F18"/>
    <w:rsid w:val="00E14E83"/>
    <w:rsid w:val="00E169B4"/>
    <w:rsid w:val="00E17C0B"/>
    <w:rsid w:val="00E17D6A"/>
    <w:rsid w:val="00E209C0"/>
    <w:rsid w:val="00E20EB1"/>
    <w:rsid w:val="00E21237"/>
    <w:rsid w:val="00E21643"/>
    <w:rsid w:val="00E2210D"/>
    <w:rsid w:val="00E23162"/>
    <w:rsid w:val="00E241C7"/>
    <w:rsid w:val="00E26986"/>
    <w:rsid w:val="00E26F4C"/>
    <w:rsid w:val="00E3106B"/>
    <w:rsid w:val="00E318C1"/>
    <w:rsid w:val="00E327B2"/>
    <w:rsid w:val="00E32AA4"/>
    <w:rsid w:val="00E35137"/>
    <w:rsid w:val="00E35E38"/>
    <w:rsid w:val="00E43B5B"/>
    <w:rsid w:val="00E458CD"/>
    <w:rsid w:val="00E45B56"/>
    <w:rsid w:val="00E47B11"/>
    <w:rsid w:val="00E47E27"/>
    <w:rsid w:val="00E504FF"/>
    <w:rsid w:val="00E51CF2"/>
    <w:rsid w:val="00E548E9"/>
    <w:rsid w:val="00E5540E"/>
    <w:rsid w:val="00E55F4F"/>
    <w:rsid w:val="00E61040"/>
    <w:rsid w:val="00E6280D"/>
    <w:rsid w:val="00E62F1B"/>
    <w:rsid w:val="00E637FA"/>
    <w:rsid w:val="00E64745"/>
    <w:rsid w:val="00E65157"/>
    <w:rsid w:val="00E65521"/>
    <w:rsid w:val="00E67FA7"/>
    <w:rsid w:val="00E72990"/>
    <w:rsid w:val="00E72E84"/>
    <w:rsid w:val="00E74E8D"/>
    <w:rsid w:val="00E74F45"/>
    <w:rsid w:val="00E75192"/>
    <w:rsid w:val="00E7670D"/>
    <w:rsid w:val="00E77F06"/>
    <w:rsid w:val="00E8030F"/>
    <w:rsid w:val="00E86E3F"/>
    <w:rsid w:val="00E86E76"/>
    <w:rsid w:val="00E92121"/>
    <w:rsid w:val="00E940F2"/>
    <w:rsid w:val="00E95CFC"/>
    <w:rsid w:val="00E971C4"/>
    <w:rsid w:val="00E97A9F"/>
    <w:rsid w:val="00EA087F"/>
    <w:rsid w:val="00EA2BF8"/>
    <w:rsid w:val="00EA31B1"/>
    <w:rsid w:val="00EA31CB"/>
    <w:rsid w:val="00EA3426"/>
    <w:rsid w:val="00EA4E83"/>
    <w:rsid w:val="00EA6304"/>
    <w:rsid w:val="00EB0A4A"/>
    <w:rsid w:val="00EB0BE9"/>
    <w:rsid w:val="00EB221C"/>
    <w:rsid w:val="00EB3B0B"/>
    <w:rsid w:val="00EB410E"/>
    <w:rsid w:val="00EC0D9B"/>
    <w:rsid w:val="00EC1A6F"/>
    <w:rsid w:val="00EC3AE7"/>
    <w:rsid w:val="00EC4931"/>
    <w:rsid w:val="00EC5C41"/>
    <w:rsid w:val="00EC7F8C"/>
    <w:rsid w:val="00ED00D1"/>
    <w:rsid w:val="00ED045D"/>
    <w:rsid w:val="00ED4396"/>
    <w:rsid w:val="00ED52D0"/>
    <w:rsid w:val="00ED686D"/>
    <w:rsid w:val="00ED7EE2"/>
    <w:rsid w:val="00EE0BBD"/>
    <w:rsid w:val="00EE1876"/>
    <w:rsid w:val="00EE3AAB"/>
    <w:rsid w:val="00EE523C"/>
    <w:rsid w:val="00EE5425"/>
    <w:rsid w:val="00EE6367"/>
    <w:rsid w:val="00EE733D"/>
    <w:rsid w:val="00EF0D3D"/>
    <w:rsid w:val="00EF0DF6"/>
    <w:rsid w:val="00EF0E37"/>
    <w:rsid w:val="00EF1105"/>
    <w:rsid w:val="00EF181A"/>
    <w:rsid w:val="00EF1F79"/>
    <w:rsid w:val="00EF3B1A"/>
    <w:rsid w:val="00EF4038"/>
    <w:rsid w:val="00EF6EE3"/>
    <w:rsid w:val="00EF779B"/>
    <w:rsid w:val="00F01490"/>
    <w:rsid w:val="00F02CF8"/>
    <w:rsid w:val="00F02E45"/>
    <w:rsid w:val="00F039F8"/>
    <w:rsid w:val="00F06A4C"/>
    <w:rsid w:val="00F10378"/>
    <w:rsid w:val="00F12B79"/>
    <w:rsid w:val="00F147F2"/>
    <w:rsid w:val="00F15F6C"/>
    <w:rsid w:val="00F1718D"/>
    <w:rsid w:val="00F17259"/>
    <w:rsid w:val="00F1736E"/>
    <w:rsid w:val="00F23521"/>
    <w:rsid w:val="00F25856"/>
    <w:rsid w:val="00F2798D"/>
    <w:rsid w:val="00F3064C"/>
    <w:rsid w:val="00F36003"/>
    <w:rsid w:val="00F367E4"/>
    <w:rsid w:val="00F40635"/>
    <w:rsid w:val="00F40CA8"/>
    <w:rsid w:val="00F44C2A"/>
    <w:rsid w:val="00F44CBC"/>
    <w:rsid w:val="00F45426"/>
    <w:rsid w:val="00F46593"/>
    <w:rsid w:val="00F4674E"/>
    <w:rsid w:val="00F520FE"/>
    <w:rsid w:val="00F52A40"/>
    <w:rsid w:val="00F572EE"/>
    <w:rsid w:val="00F57DA2"/>
    <w:rsid w:val="00F60D5C"/>
    <w:rsid w:val="00F61144"/>
    <w:rsid w:val="00F63412"/>
    <w:rsid w:val="00F64C69"/>
    <w:rsid w:val="00F66FD3"/>
    <w:rsid w:val="00F6732F"/>
    <w:rsid w:val="00F70FD7"/>
    <w:rsid w:val="00F71928"/>
    <w:rsid w:val="00F71961"/>
    <w:rsid w:val="00F73DD0"/>
    <w:rsid w:val="00F80E75"/>
    <w:rsid w:val="00F825E4"/>
    <w:rsid w:val="00F84D4C"/>
    <w:rsid w:val="00F862BA"/>
    <w:rsid w:val="00F87086"/>
    <w:rsid w:val="00F93D18"/>
    <w:rsid w:val="00F95E65"/>
    <w:rsid w:val="00FA26B7"/>
    <w:rsid w:val="00FA4AD5"/>
    <w:rsid w:val="00FA6305"/>
    <w:rsid w:val="00FA736B"/>
    <w:rsid w:val="00FB0A46"/>
    <w:rsid w:val="00FB0DF3"/>
    <w:rsid w:val="00FB10EB"/>
    <w:rsid w:val="00FB3322"/>
    <w:rsid w:val="00FB44DA"/>
    <w:rsid w:val="00FB5EAB"/>
    <w:rsid w:val="00FB7E23"/>
    <w:rsid w:val="00FC2016"/>
    <w:rsid w:val="00FC6778"/>
    <w:rsid w:val="00FC77E4"/>
    <w:rsid w:val="00FC7B93"/>
    <w:rsid w:val="00FD07F9"/>
    <w:rsid w:val="00FD41EF"/>
    <w:rsid w:val="00FD577A"/>
    <w:rsid w:val="00FD6634"/>
    <w:rsid w:val="00FD6973"/>
    <w:rsid w:val="00FE1590"/>
    <w:rsid w:val="00FE2B16"/>
    <w:rsid w:val="00FE3A26"/>
    <w:rsid w:val="00FE3CBE"/>
    <w:rsid w:val="00FE4674"/>
    <w:rsid w:val="00FE46D0"/>
    <w:rsid w:val="00FE5688"/>
    <w:rsid w:val="00FE7668"/>
    <w:rsid w:val="00FF0F14"/>
    <w:rsid w:val="00FF29E1"/>
    <w:rsid w:val="00FF4E20"/>
    <w:rsid w:val="00FF6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03FAD107"/>
  <w15:docId w15:val="{8E5CF4CA-EA65-4975-8575-EC57B5C25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59E8"/>
    <w:rPr>
      <w:sz w:val="24"/>
      <w:szCs w:val="24"/>
    </w:rPr>
  </w:style>
  <w:style w:type="paragraph" w:styleId="Heading4">
    <w:name w:val="heading 4"/>
    <w:basedOn w:val="Normal"/>
    <w:next w:val="Normal"/>
    <w:link w:val="Heading4Char"/>
    <w:qFormat/>
    <w:rsid w:val="00DB26D8"/>
    <w:pPr>
      <w:keepNext/>
      <w:spacing w:line="480" w:lineRule="auto"/>
      <w:ind w:left="720"/>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4433BD"/>
    <w:pPr>
      <w:autoSpaceDE w:val="0"/>
      <w:autoSpaceDN w:val="0"/>
      <w:adjustRightInd w:val="0"/>
      <w:ind w:left="720"/>
    </w:pPr>
    <w:rPr>
      <w:sz w:val="24"/>
      <w:szCs w:val="24"/>
    </w:rPr>
  </w:style>
  <w:style w:type="table" w:styleId="TableGrid">
    <w:name w:val="Table Grid"/>
    <w:basedOn w:val="TableNormal"/>
    <w:uiPriority w:val="59"/>
    <w:rsid w:val="004979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4">
    <w:name w:val="Table Columns 4"/>
    <w:basedOn w:val="TableNormal"/>
    <w:rsid w:val="009860D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character" w:styleId="Hyperlink">
    <w:name w:val="Hyperlink"/>
    <w:basedOn w:val="DefaultParagraphFont"/>
    <w:rsid w:val="008959E8"/>
    <w:rPr>
      <w:color w:val="0000FF"/>
      <w:u w:val="single"/>
    </w:rPr>
  </w:style>
  <w:style w:type="paragraph" w:styleId="Footer">
    <w:name w:val="footer"/>
    <w:basedOn w:val="Normal"/>
    <w:rsid w:val="007A73F7"/>
    <w:pPr>
      <w:tabs>
        <w:tab w:val="center" w:pos="4320"/>
        <w:tab w:val="right" w:pos="8640"/>
      </w:tabs>
    </w:pPr>
  </w:style>
  <w:style w:type="character" w:styleId="PageNumber">
    <w:name w:val="page number"/>
    <w:basedOn w:val="DefaultParagraphFont"/>
    <w:rsid w:val="007A73F7"/>
  </w:style>
  <w:style w:type="paragraph" w:styleId="Header">
    <w:name w:val="header"/>
    <w:basedOn w:val="Normal"/>
    <w:rsid w:val="00E97A9F"/>
    <w:pPr>
      <w:tabs>
        <w:tab w:val="center" w:pos="4320"/>
        <w:tab w:val="right" w:pos="8640"/>
      </w:tabs>
    </w:pPr>
  </w:style>
  <w:style w:type="paragraph" w:styleId="BalloonText">
    <w:name w:val="Balloon Text"/>
    <w:basedOn w:val="Normal"/>
    <w:link w:val="BalloonTextChar"/>
    <w:rsid w:val="00F87086"/>
    <w:rPr>
      <w:rFonts w:ascii="Tahoma" w:hAnsi="Tahoma" w:cs="Tahoma"/>
      <w:sz w:val="16"/>
      <w:szCs w:val="16"/>
    </w:rPr>
  </w:style>
  <w:style w:type="character" w:styleId="CommentReference">
    <w:name w:val="annotation reference"/>
    <w:basedOn w:val="DefaultParagraphFont"/>
    <w:semiHidden/>
    <w:rsid w:val="00902D5C"/>
    <w:rPr>
      <w:sz w:val="16"/>
      <w:szCs w:val="16"/>
    </w:rPr>
  </w:style>
  <w:style w:type="paragraph" w:styleId="CommentText">
    <w:name w:val="annotation text"/>
    <w:basedOn w:val="Normal"/>
    <w:link w:val="CommentTextChar"/>
    <w:uiPriority w:val="99"/>
    <w:semiHidden/>
    <w:rsid w:val="00902D5C"/>
    <w:rPr>
      <w:sz w:val="20"/>
      <w:szCs w:val="20"/>
    </w:rPr>
  </w:style>
  <w:style w:type="paragraph" w:styleId="CommentSubject">
    <w:name w:val="annotation subject"/>
    <w:basedOn w:val="CommentText"/>
    <w:next w:val="CommentText"/>
    <w:semiHidden/>
    <w:rsid w:val="00902D5C"/>
    <w:rPr>
      <w:b/>
      <w:bCs/>
    </w:rPr>
  </w:style>
  <w:style w:type="character" w:customStyle="1" w:styleId="Heading4Char">
    <w:name w:val="Heading 4 Char"/>
    <w:basedOn w:val="DefaultParagraphFont"/>
    <w:link w:val="Heading4"/>
    <w:rsid w:val="00DB26D8"/>
    <w:rPr>
      <w:sz w:val="24"/>
      <w:szCs w:val="24"/>
      <w:u w:val="single"/>
    </w:rPr>
  </w:style>
  <w:style w:type="character" w:styleId="BookTitle">
    <w:name w:val="Book Title"/>
    <w:basedOn w:val="DefaultParagraphFont"/>
    <w:uiPriority w:val="33"/>
    <w:qFormat/>
    <w:rsid w:val="007C0071"/>
    <w:rPr>
      <w:b/>
      <w:bCs/>
      <w:smallCaps/>
      <w:spacing w:val="5"/>
    </w:rPr>
  </w:style>
  <w:style w:type="character" w:styleId="Strong">
    <w:name w:val="Strong"/>
    <w:basedOn w:val="DefaultParagraphFont"/>
    <w:qFormat/>
    <w:rsid w:val="0044258D"/>
    <w:rPr>
      <w:b/>
      <w:bCs/>
    </w:rPr>
  </w:style>
  <w:style w:type="paragraph" w:styleId="ListParagraph">
    <w:name w:val="List Paragraph"/>
    <w:basedOn w:val="Normal"/>
    <w:uiPriority w:val="34"/>
    <w:qFormat/>
    <w:rsid w:val="001328C7"/>
    <w:pPr>
      <w:ind w:left="720"/>
      <w:contextualSpacing/>
    </w:pPr>
  </w:style>
  <w:style w:type="character" w:customStyle="1" w:styleId="CommentTextChar">
    <w:name w:val="Comment Text Char"/>
    <w:basedOn w:val="DefaultParagraphFont"/>
    <w:link w:val="CommentText"/>
    <w:uiPriority w:val="99"/>
    <w:semiHidden/>
    <w:rsid w:val="00464F9A"/>
  </w:style>
  <w:style w:type="paragraph" w:customStyle="1" w:styleId="level10">
    <w:name w:val="level1"/>
    <w:basedOn w:val="Normal"/>
    <w:uiPriority w:val="99"/>
    <w:rsid w:val="00464F9A"/>
    <w:pPr>
      <w:autoSpaceDE w:val="0"/>
      <w:autoSpaceDN w:val="0"/>
      <w:ind w:left="720"/>
    </w:pPr>
  </w:style>
  <w:style w:type="character" w:customStyle="1" w:styleId="BalloonTextChar">
    <w:name w:val="Balloon Text Char"/>
    <w:link w:val="BalloonText"/>
    <w:rsid w:val="00F06A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171">
      <w:bodyDiv w:val="1"/>
      <w:marLeft w:val="0"/>
      <w:marRight w:val="0"/>
      <w:marTop w:val="0"/>
      <w:marBottom w:val="0"/>
      <w:divBdr>
        <w:top w:val="none" w:sz="0" w:space="0" w:color="auto"/>
        <w:left w:val="none" w:sz="0" w:space="0" w:color="auto"/>
        <w:bottom w:val="none" w:sz="0" w:space="0" w:color="auto"/>
        <w:right w:val="none" w:sz="0" w:space="0" w:color="auto"/>
      </w:divBdr>
    </w:div>
    <w:div w:id="29426759">
      <w:bodyDiv w:val="1"/>
      <w:marLeft w:val="0"/>
      <w:marRight w:val="0"/>
      <w:marTop w:val="0"/>
      <w:marBottom w:val="0"/>
      <w:divBdr>
        <w:top w:val="none" w:sz="0" w:space="0" w:color="auto"/>
        <w:left w:val="none" w:sz="0" w:space="0" w:color="auto"/>
        <w:bottom w:val="none" w:sz="0" w:space="0" w:color="auto"/>
        <w:right w:val="none" w:sz="0" w:space="0" w:color="auto"/>
      </w:divBdr>
    </w:div>
    <w:div w:id="232936084">
      <w:bodyDiv w:val="1"/>
      <w:marLeft w:val="0"/>
      <w:marRight w:val="0"/>
      <w:marTop w:val="0"/>
      <w:marBottom w:val="0"/>
      <w:divBdr>
        <w:top w:val="none" w:sz="0" w:space="0" w:color="auto"/>
        <w:left w:val="none" w:sz="0" w:space="0" w:color="auto"/>
        <w:bottom w:val="none" w:sz="0" w:space="0" w:color="auto"/>
        <w:right w:val="none" w:sz="0" w:space="0" w:color="auto"/>
      </w:divBdr>
    </w:div>
    <w:div w:id="1248881184">
      <w:bodyDiv w:val="1"/>
      <w:marLeft w:val="0"/>
      <w:marRight w:val="0"/>
      <w:marTop w:val="0"/>
      <w:marBottom w:val="0"/>
      <w:divBdr>
        <w:top w:val="none" w:sz="0" w:space="0" w:color="auto"/>
        <w:left w:val="none" w:sz="0" w:space="0" w:color="auto"/>
        <w:bottom w:val="none" w:sz="0" w:space="0" w:color="auto"/>
        <w:right w:val="none" w:sz="0" w:space="0" w:color="auto"/>
      </w:divBdr>
    </w:div>
    <w:div w:id="1729036724">
      <w:bodyDiv w:val="1"/>
      <w:marLeft w:val="0"/>
      <w:marRight w:val="0"/>
      <w:marTop w:val="0"/>
      <w:marBottom w:val="0"/>
      <w:divBdr>
        <w:top w:val="none" w:sz="0" w:space="0" w:color="auto"/>
        <w:left w:val="none" w:sz="0" w:space="0" w:color="auto"/>
        <w:bottom w:val="none" w:sz="0" w:space="0" w:color="auto"/>
        <w:right w:val="none" w:sz="0" w:space="0" w:color="auto"/>
      </w:divBdr>
    </w:div>
    <w:div w:id="186987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armstead@cdc.gov" TargetMode="External"/><Relationship Id="rId13" Type="http://schemas.openxmlformats.org/officeDocument/2006/relationships/hyperlink" Target="mailto:krambo@cdc.gov" TargetMode="External"/><Relationship Id="rId18" Type="http://schemas.openxmlformats.org/officeDocument/2006/relationships/hyperlink" Target="mailto:tarmstead@cdc.gov"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tarmstead@cdc.gov" TargetMode="External"/><Relationship Id="rId17" Type="http://schemas.openxmlformats.org/officeDocument/2006/relationships/hyperlink" Target="mailto:wti8@cdc.gov" TargetMode="External"/><Relationship Id="rId2" Type="http://schemas.openxmlformats.org/officeDocument/2006/relationships/numbering" Target="numbering.xml"/><Relationship Id="rId16" Type="http://schemas.openxmlformats.org/officeDocument/2006/relationships/hyperlink" Target="mailto:rdl3@cdc.go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hz6@cdc.go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adv2@cdc.gov" TargetMode="External"/><Relationship Id="rId23" Type="http://schemas.openxmlformats.org/officeDocument/2006/relationships/fontTable" Target="fontTable.xml"/><Relationship Id="rId10" Type="http://schemas.openxmlformats.org/officeDocument/2006/relationships/hyperlink" Target="mailto:koc9@cdc.gov" TargetMode="External"/><Relationship Id="rId19" Type="http://schemas.openxmlformats.org/officeDocument/2006/relationships/hyperlink" Target="mailto:wmcintosh@cdc.gov" TargetMode="External"/><Relationship Id="rId4" Type="http://schemas.openxmlformats.org/officeDocument/2006/relationships/settings" Target="settings.xml"/><Relationship Id="rId9" Type="http://schemas.openxmlformats.org/officeDocument/2006/relationships/hyperlink" Target="mailto:adv2@cdc.gov" TargetMode="External"/><Relationship Id="rId14" Type="http://schemas.openxmlformats.org/officeDocument/2006/relationships/hyperlink" Target="mailto:jdills1@cdc.gov"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28FF3-0EB0-45D2-B8A2-46082436A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638</Words>
  <Characters>4331</Characters>
  <Application>Microsoft Office Word</Application>
  <DocSecurity>0</DocSecurity>
  <Lines>36</Lines>
  <Paragraphs>9</Paragraphs>
  <ScaleCrop>false</ScaleCrop>
  <HeadingPairs>
    <vt:vector size="2" baseType="variant">
      <vt:variant>
        <vt:lpstr>Title</vt:lpstr>
      </vt:variant>
      <vt:variant>
        <vt:i4>1</vt:i4>
      </vt:variant>
    </vt:vector>
  </HeadingPairs>
  <TitlesOfParts>
    <vt:vector size="1" baseType="lpstr">
      <vt:lpstr>OFFICE OF MANAGEMENT AND BUDGET</vt:lpstr>
    </vt:vector>
  </TitlesOfParts>
  <Company>CDC</Company>
  <LinksUpToDate>false</LinksUpToDate>
  <CharactersWithSpaces>4960</CharactersWithSpaces>
  <SharedDoc>false</SharedDoc>
  <HLinks>
    <vt:vector size="12" baseType="variant">
      <vt:variant>
        <vt:i4>3604526</vt:i4>
      </vt:variant>
      <vt:variant>
        <vt:i4>3</vt:i4>
      </vt:variant>
      <vt:variant>
        <vt:i4>0</vt:i4>
      </vt:variant>
      <vt:variant>
        <vt:i4>5</vt:i4>
      </vt:variant>
      <vt:variant>
        <vt:lpwstr>http://www.grants.gov/</vt:lpwstr>
      </vt:variant>
      <vt:variant>
        <vt:lpwstr/>
      </vt:variant>
      <vt:variant>
        <vt:i4>458797</vt:i4>
      </vt:variant>
      <vt:variant>
        <vt:i4>0</vt:i4>
      </vt:variant>
      <vt:variant>
        <vt:i4>0</vt:i4>
      </vt:variant>
      <vt:variant>
        <vt:i4>5</vt:i4>
      </vt:variant>
      <vt:variant>
        <vt:lpwstr>mailto:@cdc.gov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MANAGEMENT AND BUDGET</dc:title>
  <dc:creator>rst8</dc:creator>
  <cp:lastModifiedBy>Angel, Karen C. (CDC/ONDIEH/NCIPC)</cp:lastModifiedBy>
  <cp:revision>2</cp:revision>
  <cp:lastPrinted>2011-11-22T21:43:00Z</cp:lastPrinted>
  <dcterms:created xsi:type="dcterms:W3CDTF">2016-05-20T19:25:00Z</dcterms:created>
  <dcterms:modified xsi:type="dcterms:W3CDTF">2016-05-20T19:25:00Z</dcterms:modified>
</cp:coreProperties>
</file>