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360D9" w14:textId="77777777" w:rsidR="00F83BC8" w:rsidRDefault="00F83BC8" w:rsidP="00F83BC8">
      <w:pPr>
        <w:jc w:val="center"/>
        <w:rPr>
          <w:b/>
          <w:bCs/>
        </w:rPr>
      </w:pPr>
      <w:r>
        <w:rPr>
          <w:b/>
          <w:bCs/>
        </w:rPr>
        <w:t xml:space="preserve">Qualitative Information Collection on emerging diseases </w:t>
      </w:r>
    </w:p>
    <w:p w14:paraId="0DE7299F" w14:textId="77777777" w:rsidR="00F83BC8" w:rsidRDefault="00F83BC8" w:rsidP="00F83BC8">
      <w:pPr>
        <w:jc w:val="center"/>
        <w:rPr>
          <w:b/>
          <w:bCs/>
        </w:rPr>
      </w:pPr>
      <w:r>
        <w:rPr>
          <w:b/>
          <w:bCs/>
        </w:rPr>
        <w:t>among the foreign-born</w:t>
      </w:r>
      <w:r w:rsidRPr="004F2BE5">
        <w:rPr>
          <w:b/>
          <w:bCs/>
        </w:rPr>
        <w:t xml:space="preserve"> </w:t>
      </w:r>
      <w:r>
        <w:rPr>
          <w:b/>
          <w:bCs/>
        </w:rPr>
        <w:t>in the United States</w:t>
      </w:r>
    </w:p>
    <w:p w14:paraId="7834627E" w14:textId="77777777" w:rsidR="00F83BC8" w:rsidRDefault="00F83BC8" w:rsidP="00F83BC8">
      <w:pPr>
        <w:jc w:val="center"/>
        <w:rPr>
          <w:b/>
          <w:bCs/>
        </w:rPr>
      </w:pPr>
    </w:p>
    <w:p w14:paraId="0CB382A6" w14:textId="77777777" w:rsidR="00F83BC8" w:rsidRDefault="00F83BC8" w:rsidP="00F83BC8">
      <w:pPr>
        <w:jc w:val="center"/>
        <w:rPr>
          <w:b/>
          <w:bCs/>
        </w:rPr>
      </w:pPr>
      <w:r>
        <w:rPr>
          <w:b/>
          <w:bCs/>
        </w:rPr>
        <w:t>Request for approval of an extension of an existing</w:t>
      </w:r>
    </w:p>
    <w:p w14:paraId="5DA7CBFB" w14:textId="77777777" w:rsidR="00F83BC8" w:rsidRDefault="00F83BC8" w:rsidP="00F83BC8">
      <w:pPr>
        <w:jc w:val="center"/>
        <w:rPr>
          <w:b/>
          <w:bCs/>
        </w:rPr>
      </w:pPr>
      <w:r>
        <w:rPr>
          <w:b/>
          <w:bCs/>
        </w:rPr>
        <w:t>Generic Information Collection</w:t>
      </w:r>
    </w:p>
    <w:p w14:paraId="09494670" w14:textId="77777777" w:rsidR="00F83BC8" w:rsidRDefault="00F83BC8" w:rsidP="00F83BC8">
      <w:pPr>
        <w:jc w:val="center"/>
        <w:rPr>
          <w:b/>
          <w:highlight w:val="yellow"/>
        </w:rPr>
      </w:pPr>
    </w:p>
    <w:p w14:paraId="5B1FD987" w14:textId="77777777" w:rsidR="003739DF" w:rsidRDefault="003739DF" w:rsidP="003739DF">
      <w:pPr>
        <w:jc w:val="center"/>
        <w:rPr>
          <w:b/>
        </w:rPr>
      </w:pPr>
    </w:p>
    <w:p w14:paraId="580A961F" w14:textId="16FE3DC8" w:rsidR="003739DF" w:rsidRDefault="008A3389" w:rsidP="003739DF">
      <w:pPr>
        <w:jc w:val="center"/>
        <w:rPr>
          <w:b/>
        </w:rPr>
      </w:pPr>
      <w:r>
        <w:rPr>
          <w:b/>
        </w:rPr>
        <w:t>March 7</w:t>
      </w:r>
      <w:bookmarkStart w:id="0" w:name="_GoBack"/>
      <w:bookmarkEnd w:id="0"/>
      <w:r w:rsidR="00A16B49">
        <w:rPr>
          <w:b/>
        </w:rPr>
        <w:t>, 2016</w:t>
      </w:r>
    </w:p>
    <w:p w14:paraId="229B8D65" w14:textId="77777777" w:rsidR="00A16B49" w:rsidRDefault="00A16B49" w:rsidP="003739DF">
      <w:pPr>
        <w:jc w:val="center"/>
        <w:rPr>
          <w:b/>
        </w:rPr>
      </w:pPr>
    </w:p>
    <w:p w14:paraId="292E117C" w14:textId="77777777" w:rsidR="003739DF" w:rsidRDefault="003739DF" w:rsidP="003739DF">
      <w:pPr>
        <w:jc w:val="center"/>
        <w:rPr>
          <w:b/>
        </w:rPr>
      </w:pPr>
      <w:r>
        <w:rPr>
          <w:b/>
        </w:rPr>
        <w:t>Statement B</w:t>
      </w:r>
    </w:p>
    <w:p w14:paraId="67617CF0" w14:textId="77777777" w:rsidR="008F2673" w:rsidRDefault="008F2673" w:rsidP="008F2673">
      <w:pPr>
        <w:spacing w:after="200"/>
        <w:rPr>
          <w:b/>
          <w:bCs/>
          <w:color w:val="000000"/>
        </w:rPr>
      </w:pPr>
    </w:p>
    <w:p w14:paraId="2202FA8D" w14:textId="77777777" w:rsidR="008F2673" w:rsidRDefault="008F2673" w:rsidP="008F2673">
      <w:pPr>
        <w:spacing w:after="200"/>
        <w:rPr>
          <w:b/>
          <w:bCs/>
          <w:color w:val="000000"/>
        </w:rPr>
      </w:pPr>
    </w:p>
    <w:p w14:paraId="6752B442" w14:textId="77777777" w:rsidR="008F2673" w:rsidRDefault="008F2673" w:rsidP="008F2673">
      <w:pPr>
        <w:spacing w:after="200"/>
        <w:rPr>
          <w:b/>
          <w:bCs/>
          <w:color w:val="000000"/>
        </w:rPr>
      </w:pPr>
    </w:p>
    <w:p w14:paraId="6ADA3B4A" w14:textId="77777777" w:rsidR="008F2673" w:rsidRDefault="008F2673" w:rsidP="008F2673">
      <w:pPr>
        <w:spacing w:after="200"/>
        <w:rPr>
          <w:b/>
          <w:bCs/>
          <w:color w:val="000000"/>
        </w:rPr>
      </w:pPr>
    </w:p>
    <w:p w14:paraId="512174A0" w14:textId="77777777" w:rsidR="008F2673" w:rsidRDefault="008F2673" w:rsidP="008F2673">
      <w:pPr>
        <w:spacing w:after="200"/>
        <w:rPr>
          <w:b/>
          <w:bCs/>
          <w:color w:val="000000"/>
        </w:rPr>
      </w:pPr>
    </w:p>
    <w:p w14:paraId="0B8409F3" w14:textId="77777777" w:rsidR="008F2673" w:rsidRDefault="008F2673" w:rsidP="008F2673">
      <w:pPr>
        <w:spacing w:after="200"/>
        <w:rPr>
          <w:b/>
          <w:bCs/>
          <w:color w:val="000000"/>
        </w:rPr>
      </w:pPr>
    </w:p>
    <w:p w14:paraId="637E715D" w14:textId="77777777" w:rsidR="008F2673" w:rsidRDefault="008F2673" w:rsidP="008F2673">
      <w:pPr>
        <w:spacing w:after="200"/>
        <w:rPr>
          <w:b/>
          <w:bCs/>
          <w:color w:val="000000"/>
        </w:rPr>
      </w:pPr>
    </w:p>
    <w:p w14:paraId="04CFDE92" w14:textId="77777777" w:rsidR="008F2673" w:rsidRDefault="008F2673" w:rsidP="008F2673">
      <w:pPr>
        <w:rPr>
          <w:b/>
        </w:rPr>
      </w:pPr>
    </w:p>
    <w:p w14:paraId="359A3C17" w14:textId="77777777" w:rsidR="008F2673" w:rsidRDefault="008F2673" w:rsidP="008F2673">
      <w:pPr>
        <w:rPr>
          <w:b/>
        </w:rPr>
      </w:pPr>
    </w:p>
    <w:p w14:paraId="790008E8" w14:textId="77777777" w:rsidR="008F2673" w:rsidRDefault="008F2673" w:rsidP="008F2673">
      <w:pPr>
        <w:rPr>
          <w:b/>
        </w:rPr>
      </w:pPr>
    </w:p>
    <w:p w14:paraId="1162A239" w14:textId="77777777" w:rsidR="008F2673" w:rsidRDefault="008F2673" w:rsidP="008F2673">
      <w:pPr>
        <w:rPr>
          <w:b/>
        </w:rPr>
      </w:pPr>
    </w:p>
    <w:p w14:paraId="0FF61497" w14:textId="77777777" w:rsidR="008F2673" w:rsidRDefault="008F2673" w:rsidP="008F2673">
      <w:pPr>
        <w:rPr>
          <w:b/>
        </w:rPr>
      </w:pPr>
    </w:p>
    <w:p w14:paraId="6E809AF4" w14:textId="77777777" w:rsidR="008F2673" w:rsidRDefault="008F2673" w:rsidP="008F2673">
      <w:pPr>
        <w:rPr>
          <w:b/>
        </w:rPr>
      </w:pPr>
    </w:p>
    <w:p w14:paraId="56C56206" w14:textId="77777777" w:rsidR="008F2673" w:rsidRDefault="008F2673" w:rsidP="008F2673">
      <w:pPr>
        <w:rPr>
          <w:b/>
        </w:rPr>
      </w:pPr>
    </w:p>
    <w:p w14:paraId="6D4E62DC" w14:textId="77777777" w:rsidR="008F2673" w:rsidRDefault="008F2673" w:rsidP="008F2673">
      <w:pPr>
        <w:rPr>
          <w:b/>
        </w:rPr>
      </w:pPr>
    </w:p>
    <w:p w14:paraId="7333743A" w14:textId="77777777" w:rsidR="008F2673" w:rsidRDefault="008F2673" w:rsidP="008F2673">
      <w:pPr>
        <w:rPr>
          <w:b/>
        </w:rPr>
      </w:pPr>
    </w:p>
    <w:p w14:paraId="17FEBAE7" w14:textId="77777777" w:rsidR="008F2673" w:rsidRDefault="008F2673" w:rsidP="008F2673">
      <w:pPr>
        <w:rPr>
          <w:b/>
        </w:rPr>
      </w:pPr>
    </w:p>
    <w:p w14:paraId="2254DDB4" w14:textId="77777777" w:rsidR="008F2673" w:rsidRDefault="008F2673" w:rsidP="008F2673">
      <w:pPr>
        <w:rPr>
          <w:b/>
        </w:rPr>
      </w:pPr>
    </w:p>
    <w:p w14:paraId="2CC9F532" w14:textId="77777777" w:rsidR="008F2673" w:rsidRDefault="008F2673" w:rsidP="008F2673">
      <w:pPr>
        <w:rPr>
          <w:b/>
        </w:rPr>
      </w:pPr>
    </w:p>
    <w:p w14:paraId="35A2911D" w14:textId="77777777" w:rsidR="00A16B49" w:rsidRDefault="00A16B49" w:rsidP="008F2673">
      <w:pPr>
        <w:rPr>
          <w:b/>
        </w:rPr>
      </w:pPr>
    </w:p>
    <w:p w14:paraId="3196FDDD" w14:textId="77777777" w:rsidR="00A16B49" w:rsidRDefault="00A16B49" w:rsidP="008F2673">
      <w:pPr>
        <w:rPr>
          <w:b/>
        </w:rPr>
      </w:pPr>
    </w:p>
    <w:p w14:paraId="5AD0387C" w14:textId="77777777" w:rsidR="008F2673" w:rsidRPr="008C27C2" w:rsidRDefault="008F2673" w:rsidP="008F2673">
      <w:pPr>
        <w:rPr>
          <w:b/>
        </w:rPr>
      </w:pPr>
      <w:r w:rsidRPr="008C27C2">
        <w:rPr>
          <w:b/>
        </w:rPr>
        <w:t>Contact:</w:t>
      </w:r>
    </w:p>
    <w:p w14:paraId="0113C52B" w14:textId="77777777" w:rsidR="008F2673" w:rsidRPr="00A16B49" w:rsidRDefault="008F2673" w:rsidP="008F2673">
      <w:pPr>
        <w:outlineLvl w:val="0"/>
      </w:pPr>
      <w:r w:rsidRPr="00A16B49">
        <w:t>Amy McMillen</w:t>
      </w:r>
    </w:p>
    <w:p w14:paraId="6E7FA71C" w14:textId="77777777" w:rsidR="008F2673" w:rsidRPr="00A16B49" w:rsidRDefault="008F2673" w:rsidP="008F2673">
      <w:pPr>
        <w:outlineLvl w:val="0"/>
      </w:pPr>
      <w:r w:rsidRPr="00A16B49">
        <w:t>Office of Policy and Planning</w:t>
      </w:r>
    </w:p>
    <w:p w14:paraId="323AC89F" w14:textId="77777777" w:rsidR="008F2673" w:rsidRPr="00A16B49" w:rsidRDefault="008F2673" w:rsidP="008F2673">
      <w:pPr>
        <w:outlineLvl w:val="0"/>
      </w:pPr>
      <w:r w:rsidRPr="00A16B49">
        <w:t>National Center for Emerging and Zoonotic Infectious Diseases</w:t>
      </w:r>
    </w:p>
    <w:p w14:paraId="142F4CE9" w14:textId="77777777" w:rsidR="008F2673" w:rsidRPr="00A16B49" w:rsidRDefault="008F2673" w:rsidP="008F2673">
      <w:pPr>
        <w:outlineLvl w:val="0"/>
      </w:pPr>
      <w:r w:rsidRPr="00A16B49">
        <w:t>Centers for Disease Control and Prevention</w:t>
      </w:r>
    </w:p>
    <w:p w14:paraId="75A6559E" w14:textId="77777777" w:rsidR="008F2673" w:rsidRPr="00A16B49" w:rsidRDefault="008F2673" w:rsidP="008F2673">
      <w:pPr>
        <w:outlineLvl w:val="0"/>
      </w:pPr>
      <w:r w:rsidRPr="00A16B49">
        <w:t>1600 Clifton Road, N.E., MS C-12</w:t>
      </w:r>
    </w:p>
    <w:p w14:paraId="092F797A" w14:textId="77777777" w:rsidR="008F2673" w:rsidRPr="00A16B49" w:rsidRDefault="008F2673" w:rsidP="008F2673">
      <w:pPr>
        <w:outlineLvl w:val="0"/>
      </w:pPr>
      <w:r w:rsidRPr="00A16B49">
        <w:t>Atlanta, Georgia 30333</w:t>
      </w:r>
    </w:p>
    <w:p w14:paraId="7D53E029" w14:textId="77777777" w:rsidR="008F2673" w:rsidRPr="00A16B49" w:rsidRDefault="008F2673" w:rsidP="008F2673">
      <w:pPr>
        <w:outlineLvl w:val="0"/>
      </w:pPr>
      <w:r w:rsidRPr="00A16B49">
        <w:t>Phone: (404) 639-1045</w:t>
      </w:r>
    </w:p>
    <w:p w14:paraId="15CB707F" w14:textId="77777777" w:rsidR="008F2673" w:rsidRPr="00A16B49" w:rsidRDefault="008F2673" w:rsidP="008F2673">
      <w:pPr>
        <w:rPr>
          <w:rFonts w:ascii="Comic Sans MS" w:hAnsi="Comic Sans MS"/>
          <w:noProof/>
          <w:color w:val="403152"/>
          <w:sz w:val="20"/>
          <w:szCs w:val="20"/>
        </w:rPr>
      </w:pPr>
      <w:r w:rsidRPr="00A16B49">
        <w:t>Fax: (404) 248-4146</w:t>
      </w:r>
    </w:p>
    <w:p w14:paraId="38A76552" w14:textId="77777777" w:rsidR="008F2673" w:rsidRPr="00A16B49" w:rsidRDefault="008F2673" w:rsidP="008F2673">
      <w:pPr>
        <w:outlineLvl w:val="0"/>
      </w:pPr>
      <w:r w:rsidRPr="00A16B49">
        <w:t>Email: auh1@cdc.gov</w:t>
      </w:r>
    </w:p>
    <w:p w14:paraId="08E6C293" w14:textId="77777777" w:rsidR="008F2673" w:rsidRPr="00A16B49" w:rsidRDefault="008F2673" w:rsidP="008F2673">
      <w:pPr>
        <w:spacing w:after="200"/>
        <w:rPr>
          <w:bCs/>
          <w:color w:val="000000"/>
        </w:rPr>
      </w:pPr>
      <w:r w:rsidRPr="00A16B49">
        <w:rPr>
          <w:bCs/>
          <w:color w:val="000000"/>
        </w:rPr>
        <w:br w:type="page"/>
      </w:r>
    </w:p>
    <w:sdt>
      <w:sdtPr>
        <w:rPr>
          <w:b/>
          <w:bCs/>
        </w:rPr>
        <w:id w:val="1910043563"/>
        <w:docPartObj>
          <w:docPartGallery w:val="Table of Contents"/>
          <w:docPartUnique/>
        </w:docPartObj>
      </w:sdtPr>
      <w:sdtEndPr>
        <w:rPr>
          <w:b w:val="0"/>
          <w:bCs w:val="0"/>
        </w:rPr>
      </w:sdtEndPr>
      <w:sdtContent>
        <w:p w14:paraId="17C33555" w14:textId="77777777" w:rsidR="008F2673" w:rsidRPr="0074782B" w:rsidRDefault="008F2673" w:rsidP="008F2673">
          <w:pPr>
            <w:spacing w:after="200"/>
            <w:rPr>
              <w:b/>
              <w:bCs/>
            </w:rPr>
          </w:pPr>
          <w:r>
            <w:rPr>
              <w:b/>
              <w:bCs/>
            </w:rPr>
            <w:t>TABLE OF CONTENTS</w:t>
          </w:r>
        </w:p>
        <w:p w14:paraId="36E1ACA3" w14:textId="77777777" w:rsidR="008F2673" w:rsidRDefault="00A505AD" w:rsidP="008F2673">
          <w:pPr>
            <w:pStyle w:val="TOC1"/>
            <w:rPr>
              <w:rFonts w:asciiTheme="minorHAnsi" w:eastAsiaTheme="minorEastAsia" w:hAnsiTheme="minorHAnsi" w:cstheme="minorBidi"/>
              <w:noProof/>
              <w:sz w:val="22"/>
              <w:szCs w:val="22"/>
            </w:rPr>
          </w:pPr>
          <w:r>
            <w:fldChar w:fldCharType="begin"/>
          </w:r>
          <w:r w:rsidR="008F2673">
            <w:instrText xml:space="preserve"> TOC \o "1-3" \h \z \u </w:instrText>
          </w:r>
          <w:r>
            <w:fldChar w:fldCharType="separate"/>
          </w:r>
        </w:p>
        <w:p w14:paraId="0AA8A9E2" w14:textId="77777777" w:rsidR="008F2673" w:rsidRDefault="008A3389" w:rsidP="008F2673">
          <w:pPr>
            <w:pStyle w:val="TOC1"/>
            <w:rPr>
              <w:rFonts w:asciiTheme="minorHAnsi" w:eastAsiaTheme="minorEastAsia" w:hAnsiTheme="minorHAnsi" w:cstheme="minorBidi"/>
              <w:noProof/>
              <w:sz w:val="22"/>
              <w:szCs w:val="22"/>
            </w:rPr>
          </w:pPr>
          <w:hyperlink w:anchor="_Toc296520120" w:history="1">
            <w:r w:rsidR="008F2673" w:rsidRPr="00E16D06">
              <w:rPr>
                <w:rStyle w:val="Hyperlink"/>
                <w:b/>
                <w:bCs/>
                <w:iCs/>
                <w:noProof/>
              </w:rPr>
              <w:t>PART B. COLLECTION OF INFORMATION EMPLOYING STATISTICAL METHODS</w:t>
            </w:r>
            <w:r w:rsidR="008F2673">
              <w:rPr>
                <w:noProof/>
                <w:webHidden/>
              </w:rPr>
              <w:tab/>
            </w:r>
            <w:r w:rsidR="00A505AD">
              <w:rPr>
                <w:noProof/>
                <w:webHidden/>
              </w:rPr>
              <w:fldChar w:fldCharType="begin"/>
            </w:r>
            <w:r w:rsidR="008F2673">
              <w:rPr>
                <w:noProof/>
                <w:webHidden/>
              </w:rPr>
              <w:instrText xml:space="preserve"> PAGEREF _Toc296520120 \h </w:instrText>
            </w:r>
            <w:r w:rsidR="00A505AD">
              <w:rPr>
                <w:noProof/>
                <w:webHidden/>
              </w:rPr>
            </w:r>
            <w:r w:rsidR="00A505AD">
              <w:rPr>
                <w:noProof/>
                <w:webHidden/>
              </w:rPr>
              <w:fldChar w:fldCharType="separate"/>
            </w:r>
            <w:r w:rsidR="00A16B49">
              <w:rPr>
                <w:noProof/>
                <w:webHidden/>
              </w:rPr>
              <w:t>3</w:t>
            </w:r>
            <w:r w:rsidR="00A505AD">
              <w:rPr>
                <w:noProof/>
                <w:webHidden/>
              </w:rPr>
              <w:fldChar w:fldCharType="end"/>
            </w:r>
          </w:hyperlink>
        </w:p>
        <w:p w14:paraId="0389ED37" w14:textId="77777777" w:rsidR="008F2673" w:rsidRPr="00AF0A5C" w:rsidRDefault="008A3389" w:rsidP="008F2673">
          <w:pPr>
            <w:pStyle w:val="TOC1"/>
            <w:ind w:left="900"/>
            <w:rPr>
              <w:rFonts w:asciiTheme="minorHAnsi" w:eastAsiaTheme="minorEastAsia" w:hAnsiTheme="minorHAnsi" w:cstheme="minorBidi"/>
              <w:noProof/>
              <w:sz w:val="22"/>
              <w:szCs w:val="22"/>
            </w:rPr>
          </w:pPr>
          <w:hyperlink w:anchor="_Toc296520121" w:history="1">
            <w:r w:rsidR="008F2673" w:rsidRPr="00AF0A5C">
              <w:rPr>
                <w:rStyle w:val="Hyperlink"/>
                <w:bCs/>
                <w:iCs/>
                <w:noProof/>
              </w:rPr>
              <w:t>B.1. Respondent Universe and Sampling Methods</w:t>
            </w:r>
            <w:r w:rsidR="008F2673" w:rsidRPr="00AF0A5C">
              <w:rPr>
                <w:noProof/>
                <w:webHidden/>
              </w:rPr>
              <w:tab/>
            </w:r>
            <w:r w:rsidR="00A505AD" w:rsidRPr="00AF0A5C">
              <w:rPr>
                <w:noProof/>
                <w:webHidden/>
              </w:rPr>
              <w:fldChar w:fldCharType="begin"/>
            </w:r>
            <w:r w:rsidR="008F2673" w:rsidRPr="00AF0A5C">
              <w:rPr>
                <w:noProof/>
                <w:webHidden/>
              </w:rPr>
              <w:instrText xml:space="preserve"> PAGEREF _Toc296520121 \h </w:instrText>
            </w:r>
            <w:r w:rsidR="00A505AD" w:rsidRPr="00AF0A5C">
              <w:rPr>
                <w:noProof/>
                <w:webHidden/>
              </w:rPr>
            </w:r>
            <w:r w:rsidR="00A505AD" w:rsidRPr="00AF0A5C">
              <w:rPr>
                <w:noProof/>
                <w:webHidden/>
              </w:rPr>
              <w:fldChar w:fldCharType="separate"/>
            </w:r>
            <w:r w:rsidR="00A16B49">
              <w:rPr>
                <w:noProof/>
                <w:webHidden/>
              </w:rPr>
              <w:t>3</w:t>
            </w:r>
            <w:r w:rsidR="00A505AD" w:rsidRPr="00AF0A5C">
              <w:rPr>
                <w:noProof/>
                <w:webHidden/>
              </w:rPr>
              <w:fldChar w:fldCharType="end"/>
            </w:r>
          </w:hyperlink>
        </w:p>
        <w:p w14:paraId="5D5E0D9A" w14:textId="77777777" w:rsidR="008F2673" w:rsidRPr="00AF0A5C" w:rsidRDefault="008A3389" w:rsidP="008F2673">
          <w:pPr>
            <w:pStyle w:val="TOC1"/>
            <w:ind w:left="900"/>
            <w:rPr>
              <w:rFonts w:asciiTheme="minorHAnsi" w:eastAsiaTheme="minorEastAsia" w:hAnsiTheme="minorHAnsi" w:cstheme="minorBidi"/>
              <w:noProof/>
              <w:sz w:val="22"/>
              <w:szCs w:val="22"/>
            </w:rPr>
          </w:pPr>
          <w:hyperlink w:anchor="_Toc296520122" w:history="1">
            <w:r w:rsidR="008F2673" w:rsidRPr="00AF0A5C">
              <w:rPr>
                <w:rStyle w:val="Hyperlink"/>
                <w:bCs/>
                <w:iCs/>
                <w:noProof/>
              </w:rPr>
              <w:t>B.2. Procedures for the Collection of Information</w:t>
            </w:r>
            <w:r w:rsidR="008F2673" w:rsidRPr="00AF0A5C">
              <w:rPr>
                <w:noProof/>
                <w:webHidden/>
              </w:rPr>
              <w:tab/>
            </w:r>
            <w:r w:rsidR="00A505AD" w:rsidRPr="00AF0A5C">
              <w:rPr>
                <w:noProof/>
                <w:webHidden/>
              </w:rPr>
              <w:fldChar w:fldCharType="begin"/>
            </w:r>
            <w:r w:rsidR="008F2673" w:rsidRPr="00AF0A5C">
              <w:rPr>
                <w:noProof/>
                <w:webHidden/>
              </w:rPr>
              <w:instrText xml:space="preserve"> PAGEREF _Toc296520122 \h </w:instrText>
            </w:r>
            <w:r w:rsidR="00A505AD" w:rsidRPr="00AF0A5C">
              <w:rPr>
                <w:noProof/>
                <w:webHidden/>
              </w:rPr>
            </w:r>
            <w:r w:rsidR="00A505AD" w:rsidRPr="00AF0A5C">
              <w:rPr>
                <w:noProof/>
                <w:webHidden/>
              </w:rPr>
              <w:fldChar w:fldCharType="separate"/>
            </w:r>
            <w:r w:rsidR="00A16B49">
              <w:rPr>
                <w:noProof/>
                <w:webHidden/>
              </w:rPr>
              <w:t>3</w:t>
            </w:r>
            <w:r w:rsidR="00A505AD" w:rsidRPr="00AF0A5C">
              <w:rPr>
                <w:noProof/>
                <w:webHidden/>
              </w:rPr>
              <w:fldChar w:fldCharType="end"/>
            </w:r>
          </w:hyperlink>
        </w:p>
        <w:p w14:paraId="7C3CB6BE" w14:textId="77777777" w:rsidR="008F2673" w:rsidRPr="00AF0A5C" w:rsidRDefault="008A3389" w:rsidP="008F2673">
          <w:pPr>
            <w:pStyle w:val="TOC1"/>
            <w:ind w:left="900"/>
            <w:rPr>
              <w:rFonts w:asciiTheme="minorHAnsi" w:eastAsiaTheme="minorEastAsia" w:hAnsiTheme="minorHAnsi" w:cstheme="minorBidi"/>
              <w:noProof/>
              <w:sz w:val="22"/>
              <w:szCs w:val="22"/>
            </w:rPr>
          </w:pPr>
          <w:hyperlink w:anchor="_Toc296520123" w:history="1">
            <w:r w:rsidR="008F2673" w:rsidRPr="00AF0A5C">
              <w:rPr>
                <w:rStyle w:val="Hyperlink"/>
                <w:bCs/>
                <w:iCs/>
                <w:noProof/>
              </w:rPr>
              <w:t>B.3. Methods to Maximize Response Rates and Deal with Non-response</w:t>
            </w:r>
            <w:r w:rsidR="008F2673" w:rsidRPr="00AF0A5C">
              <w:rPr>
                <w:noProof/>
                <w:webHidden/>
              </w:rPr>
              <w:tab/>
            </w:r>
            <w:r w:rsidR="00A505AD" w:rsidRPr="00AF0A5C">
              <w:rPr>
                <w:noProof/>
                <w:webHidden/>
              </w:rPr>
              <w:fldChar w:fldCharType="begin"/>
            </w:r>
            <w:r w:rsidR="008F2673" w:rsidRPr="00AF0A5C">
              <w:rPr>
                <w:noProof/>
                <w:webHidden/>
              </w:rPr>
              <w:instrText xml:space="preserve"> PAGEREF _Toc296520123 \h </w:instrText>
            </w:r>
            <w:r w:rsidR="00A505AD" w:rsidRPr="00AF0A5C">
              <w:rPr>
                <w:noProof/>
                <w:webHidden/>
              </w:rPr>
            </w:r>
            <w:r w:rsidR="00A505AD" w:rsidRPr="00AF0A5C">
              <w:rPr>
                <w:noProof/>
                <w:webHidden/>
              </w:rPr>
              <w:fldChar w:fldCharType="separate"/>
            </w:r>
            <w:r w:rsidR="00A16B49">
              <w:rPr>
                <w:noProof/>
                <w:webHidden/>
              </w:rPr>
              <w:t>5</w:t>
            </w:r>
            <w:r w:rsidR="00A505AD" w:rsidRPr="00AF0A5C">
              <w:rPr>
                <w:noProof/>
                <w:webHidden/>
              </w:rPr>
              <w:fldChar w:fldCharType="end"/>
            </w:r>
          </w:hyperlink>
        </w:p>
        <w:p w14:paraId="403B8325" w14:textId="77777777" w:rsidR="008F2673" w:rsidRPr="00AF0A5C" w:rsidRDefault="008A3389" w:rsidP="008F2673">
          <w:pPr>
            <w:pStyle w:val="TOC1"/>
            <w:ind w:left="900"/>
            <w:rPr>
              <w:rFonts w:asciiTheme="minorHAnsi" w:eastAsiaTheme="minorEastAsia" w:hAnsiTheme="minorHAnsi" w:cstheme="minorBidi"/>
              <w:noProof/>
              <w:sz w:val="22"/>
              <w:szCs w:val="22"/>
            </w:rPr>
          </w:pPr>
          <w:hyperlink w:anchor="_Toc296520124" w:history="1">
            <w:r w:rsidR="008F2673" w:rsidRPr="00AF0A5C">
              <w:rPr>
                <w:rStyle w:val="Hyperlink"/>
                <w:bCs/>
                <w:iCs/>
                <w:noProof/>
              </w:rPr>
              <w:t>B.4. Test of Procedures or Methods to be Undertaken</w:t>
            </w:r>
            <w:r w:rsidR="008F2673" w:rsidRPr="00AF0A5C">
              <w:rPr>
                <w:noProof/>
                <w:webHidden/>
              </w:rPr>
              <w:tab/>
            </w:r>
            <w:r w:rsidR="00A505AD" w:rsidRPr="00AF0A5C">
              <w:rPr>
                <w:noProof/>
                <w:webHidden/>
              </w:rPr>
              <w:fldChar w:fldCharType="begin"/>
            </w:r>
            <w:r w:rsidR="008F2673" w:rsidRPr="00AF0A5C">
              <w:rPr>
                <w:noProof/>
                <w:webHidden/>
              </w:rPr>
              <w:instrText xml:space="preserve"> PAGEREF _Toc296520124 \h </w:instrText>
            </w:r>
            <w:r w:rsidR="00A505AD" w:rsidRPr="00AF0A5C">
              <w:rPr>
                <w:noProof/>
                <w:webHidden/>
              </w:rPr>
            </w:r>
            <w:r w:rsidR="00A505AD" w:rsidRPr="00AF0A5C">
              <w:rPr>
                <w:noProof/>
                <w:webHidden/>
              </w:rPr>
              <w:fldChar w:fldCharType="separate"/>
            </w:r>
            <w:r w:rsidR="00A16B49">
              <w:rPr>
                <w:noProof/>
                <w:webHidden/>
              </w:rPr>
              <w:t>6</w:t>
            </w:r>
            <w:r w:rsidR="00A505AD" w:rsidRPr="00AF0A5C">
              <w:rPr>
                <w:noProof/>
                <w:webHidden/>
              </w:rPr>
              <w:fldChar w:fldCharType="end"/>
            </w:r>
          </w:hyperlink>
        </w:p>
        <w:p w14:paraId="4623007A" w14:textId="77777777" w:rsidR="008F2673" w:rsidRPr="00AF0A5C" w:rsidRDefault="008A3389" w:rsidP="008F2673">
          <w:pPr>
            <w:pStyle w:val="TOC1"/>
            <w:ind w:left="900"/>
            <w:rPr>
              <w:rFonts w:asciiTheme="minorHAnsi" w:eastAsiaTheme="minorEastAsia" w:hAnsiTheme="minorHAnsi" w:cstheme="minorBidi"/>
              <w:noProof/>
              <w:sz w:val="22"/>
              <w:szCs w:val="22"/>
            </w:rPr>
          </w:pPr>
          <w:hyperlink w:anchor="_Toc296520125" w:history="1">
            <w:r w:rsidR="008F2673" w:rsidRPr="00AF0A5C">
              <w:rPr>
                <w:rStyle w:val="Hyperlink"/>
                <w:bCs/>
                <w:iCs/>
                <w:noProof/>
              </w:rPr>
              <w:t>B.5. Individuals Consulted on Statistical Aspects and Individuals Collecting and/or Analyzing Data</w:t>
            </w:r>
            <w:r w:rsidR="008F2673" w:rsidRPr="00AF0A5C">
              <w:rPr>
                <w:noProof/>
                <w:webHidden/>
              </w:rPr>
              <w:tab/>
            </w:r>
            <w:r w:rsidR="00A505AD" w:rsidRPr="00AF0A5C">
              <w:rPr>
                <w:noProof/>
                <w:webHidden/>
              </w:rPr>
              <w:fldChar w:fldCharType="begin"/>
            </w:r>
            <w:r w:rsidR="008F2673" w:rsidRPr="00AF0A5C">
              <w:rPr>
                <w:noProof/>
                <w:webHidden/>
              </w:rPr>
              <w:instrText xml:space="preserve"> PAGEREF _Toc296520125 \h </w:instrText>
            </w:r>
            <w:r w:rsidR="00A505AD" w:rsidRPr="00AF0A5C">
              <w:rPr>
                <w:noProof/>
                <w:webHidden/>
              </w:rPr>
            </w:r>
            <w:r w:rsidR="00A505AD" w:rsidRPr="00AF0A5C">
              <w:rPr>
                <w:noProof/>
                <w:webHidden/>
              </w:rPr>
              <w:fldChar w:fldCharType="separate"/>
            </w:r>
            <w:r w:rsidR="00A16B49">
              <w:rPr>
                <w:noProof/>
                <w:webHidden/>
              </w:rPr>
              <w:t>6</w:t>
            </w:r>
            <w:r w:rsidR="00A505AD" w:rsidRPr="00AF0A5C">
              <w:rPr>
                <w:noProof/>
                <w:webHidden/>
              </w:rPr>
              <w:fldChar w:fldCharType="end"/>
            </w:r>
          </w:hyperlink>
        </w:p>
        <w:p w14:paraId="47D62096" w14:textId="77777777" w:rsidR="008F2673" w:rsidRDefault="008A3389" w:rsidP="008F2673">
          <w:pPr>
            <w:pStyle w:val="TOC1"/>
            <w:rPr>
              <w:rFonts w:asciiTheme="minorHAnsi" w:eastAsiaTheme="minorEastAsia" w:hAnsiTheme="minorHAnsi" w:cstheme="minorBidi"/>
              <w:noProof/>
              <w:sz w:val="22"/>
              <w:szCs w:val="22"/>
            </w:rPr>
          </w:pPr>
          <w:hyperlink w:anchor="_Toc296520126" w:history="1">
            <w:r w:rsidR="008F2673" w:rsidRPr="00E16D06">
              <w:rPr>
                <w:rStyle w:val="Hyperlink"/>
                <w:b/>
                <w:bCs/>
                <w:iCs/>
                <w:noProof/>
              </w:rPr>
              <w:t>REFERENCES</w:t>
            </w:r>
            <w:r w:rsidR="008F2673">
              <w:rPr>
                <w:noProof/>
                <w:webHidden/>
              </w:rPr>
              <w:tab/>
            </w:r>
            <w:r w:rsidR="00A505AD">
              <w:rPr>
                <w:noProof/>
                <w:webHidden/>
              </w:rPr>
              <w:fldChar w:fldCharType="begin"/>
            </w:r>
            <w:r w:rsidR="008F2673">
              <w:rPr>
                <w:noProof/>
                <w:webHidden/>
              </w:rPr>
              <w:instrText xml:space="preserve"> PAGEREF _Toc296520126 \h </w:instrText>
            </w:r>
            <w:r w:rsidR="00A505AD">
              <w:rPr>
                <w:noProof/>
                <w:webHidden/>
              </w:rPr>
            </w:r>
            <w:r w:rsidR="00A505AD">
              <w:rPr>
                <w:noProof/>
                <w:webHidden/>
              </w:rPr>
              <w:fldChar w:fldCharType="separate"/>
            </w:r>
            <w:r w:rsidR="00A16B49">
              <w:rPr>
                <w:noProof/>
                <w:webHidden/>
              </w:rPr>
              <w:t>8</w:t>
            </w:r>
            <w:r w:rsidR="00A505AD">
              <w:rPr>
                <w:noProof/>
                <w:webHidden/>
              </w:rPr>
              <w:fldChar w:fldCharType="end"/>
            </w:r>
          </w:hyperlink>
        </w:p>
        <w:p w14:paraId="7CACF347" w14:textId="77777777" w:rsidR="008F2673" w:rsidRPr="00C16160" w:rsidRDefault="00A505AD" w:rsidP="008F2673">
          <w:pPr>
            <w:pStyle w:val="TOC1"/>
            <w:rPr>
              <w:rFonts w:asciiTheme="minorHAnsi" w:eastAsiaTheme="minorEastAsia" w:hAnsiTheme="minorHAnsi" w:cstheme="minorBidi"/>
              <w:noProof/>
              <w:sz w:val="22"/>
              <w:szCs w:val="22"/>
            </w:rPr>
          </w:pPr>
          <w:r>
            <w:fldChar w:fldCharType="end"/>
          </w:r>
        </w:p>
      </w:sdtContent>
    </w:sdt>
    <w:p w14:paraId="11FDF45D" w14:textId="77777777" w:rsidR="008F2673" w:rsidRDefault="008F2673" w:rsidP="008F2673">
      <w:pPr>
        <w:rPr>
          <w:b/>
          <w:bCs/>
        </w:rPr>
      </w:pPr>
    </w:p>
    <w:p w14:paraId="56945A24" w14:textId="77777777" w:rsidR="008F2673" w:rsidRDefault="008F2673" w:rsidP="008F2673">
      <w:pPr>
        <w:rPr>
          <w:bCs/>
        </w:rPr>
      </w:pPr>
    </w:p>
    <w:p w14:paraId="1453066D" w14:textId="77777777" w:rsidR="008F2673" w:rsidRPr="00E96FE7" w:rsidRDefault="008F2673" w:rsidP="008F2673">
      <w:pPr>
        <w:tabs>
          <w:tab w:val="left" w:pos="648"/>
          <w:tab w:val="left" w:pos="1335"/>
        </w:tabs>
        <w:rPr>
          <w:color w:val="000000"/>
        </w:rPr>
      </w:pPr>
      <w:r w:rsidRPr="00E96FE7">
        <w:rPr>
          <w:color w:val="000000"/>
        </w:rPr>
        <w:tab/>
      </w:r>
      <w:r>
        <w:rPr>
          <w:color w:val="000000"/>
        </w:rPr>
        <w:tab/>
      </w:r>
    </w:p>
    <w:p w14:paraId="502A33ED" w14:textId="77777777" w:rsidR="008F2673" w:rsidRDefault="008F2673" w:rsidP="008F2673">
      <w:pPr>
        <w:spacing w:after="200" w:line="276" w:lineRule="auto"/>
        <w:rPr>
          <w:bCs/>
        </w:rPr>
      </w:pPr>
      <w:r>
        <w:rPr>
          <w:bCs/>
        </w:rPr>
        <w:br w:type="page"/>
      </w:r>
    </w:p>
    <w:p w14:paraId="7E16EB01" w14:textId="77777777" w:rsidR="005327EA" w:rsidRDefault="00F13209" w:rsidP="005327EA">
      <w:pPr>
        <w:jc w:val="center"/>
        <w:rPr>
          <w:b/>
          <w:bCs/>
        </w:rPr>
      </w:pPr>
      <w:r>
        <w:rPr>
          <w:b/>
          <w:bCs/>
        </w:rPr>
        <w:lastRenderedPageBreak/>
        <w:t>Qualitative</w:t>
      </w:r>
      <w:r w:rsidR="005327EA">
        <w:rPr>
          <w:b/>
          <w:bCs/>
        </w:rPr>
        <w:t xml:space="preserve"> Information Collection on emerging diseases among the foreign-born</w:t>
      </w:r>
      <w:r w:rsidR="005327EA" w:rsidRPr="004F2BE5">
        <w:rPr>
          <w:b/>
          <w:bCs/>
        </w:rPr>
        <w:t xml:space="preserve"> </w:t>
      </w:r>
      <w:r w:rsidR="005327EA">
        <w:rPr>
          <w:b/>
          <w:bCs/>
        </w:rPr>
        <w:t>in the United States</w:t>
      </w:r>
    </w:p>
    <w:p w14:paraId="50427262" w14:textId="77777777" w:rsidR="002C744C" w:rsidRDefault="002C744C" w:rsidP="008F2673">
      <w:pPr>
        <w:jc w:val="center"/>
        <w:rPr>
          <w:b/>
          <w:bCs/>
        </w:rPr>
      </w:pPr>
    </w:p>
    <w:p w14:paraId="202AFE88" w14:textId="77777777" w:rsidR="008F2673" w:rsidRDefault="008F2673" w:rsidP="008F2673">
      <w:pPr>
        <w:jc w:val="center"/>
        <w:rPr>
          <w:b/>
          <w:bCs/>
        </w:rPr>
      </w:pPr>
      <w:r>
        <w:rPr>
          <w:b/>
          <w:bCs/>
        </w:rPr>
        <w:t xml:space="preserve">Request for OMB Approval of a Generic Clearance </w:t>
      </w:r>
      <w:r w:rsidR="00872DB2">
        <w:rPr>
          <w:b/>
          <w:bCs/>
        </w:rPr>
        <w:t xml:space="preserve">for </w:t>
      </w:r>
      <w:r>
        <w:rPr>
          <w:b/>
          <w:bCs/>
        </w:rPr>
        <w:t>Data Collection</w:t>
      </w:r>
    </w:p>
    <w:p w14:paraId="2C737495" w14:textId="77777777" w:rsidR="008F2673" w:rsidRDefault="008F2673" w:rsidP="008F2673">
      <w:pPr>
        <w:jc w:val="center"/>
        <w:rPr>
          <w:b/>
          <w:color w:val="000000"/>
        </w:rPr>
      </w:pPr>
    </w:p>
    <w:p w14:paraId="644C556A" w14:textId="77777777" w:rsidR="008F2673" w:rsidRDefault="008F2673" w:rsidP="008F2673">
      <w:pPr>
        <w:outlineLvl w:val="0"/>
        <w:rPr>
          <w:b/>
          <w:color w:val="000000"/>
        </w:rPr>
      </w:pPr>
    </w:p>
    <w:p w14:paraId="5F75A2D1" w14:textId="77777777" w:rsidR="008F2673" w:rsidRDefault="008F2673" w:rsidP="008F2673">
      <w:pPr>
        <w:outlineLvl w:val="0"/>
        <w:rPr>
          <w:b/>
          <w:bCs/>
          <w:iCs/>
          <w:color w:val="000000"/>
        </w:rPr>
      </w:pPr>
      <w:bookmarkStart w:id="1" w:name="_Toc296520120"/>
      <w:r w:rsidRPr="006D325F">
        <w:rPr>
          <w:b/>
          <w:bCs/>
          <w:iCs/>
          <w:color w:val="000000"/>
        </w:rPr>
        <w:t>PART B. COLLECTION OF INFORMATION EMPLOYING STATISTICAL METHODS</w:t>
      </w:r>
      <w:bookmarkEnd w:id="1"/>
    </w:p>
    <w:p w14:paraId="3EF40790" w14:textId="77777777" w:rsidR="008F2673" w:rsidRDefault="008F2673" w:rsidP="008F2673">
      <w:pPr>
        <w:outlineLvl w:val="0"/>
        <w:rPr>
          <w:b/>
          <w:bCs/>
          <w:iCs/>
          <w:color w:val="000000"/>
        </w:rPr>
      </w:pPr>
    </w:p>
    <w:p w14:paraId="32D2FEC6" w14:textId="77777777" w:rsidR="008F2673" w:rsidRPr="006D325F" w:rsidRDefault="008F2673" w:rsidP="008F2673">
      <w:pPr>
        <w:outlineLvl w:val="0"/>
        <w:rPr>
          <w:b/>
          <w:bCs/>
          <w:iCs/>
          <w:color w:val="000000"/>
        </w:rPr>
      </w:pPr>
    </w:p>
    <w:p w14:paraId="6384B523" w14:textId="77777777" w:rsidR="008F2673" w:rsidRPr="00C16160" w:rsidRDefault="008F2673" w:rsidP="008F2673">
      <w:pPr>
        <w:outlineLvl w:val="0"/>
        <w:rPr>
          <w:b/>
          <w:bCs/>
          <w:iCs/>
          <w:color w:val="000000"/>
        </w:rPr>
      </w:pPr>
      <w:bookmarkStart w:id="2" w:name="_Toc296520121"/>
      <w:r w:rsidRPr="00C16160">
        <w:rPr>
          <w:b/>
          <w:bCs/>
          <w:iCs/>
          <w:color w:val="000000"/>
        </w:rPr>
        <w:t>B.1. Respondent Universe and Sampling Methods</w:t>
      </w:r>
      <w:bookmarkEnd w:id="2"/>
    </w:p>
    <w:p w14:paraId="7525FD4B" w14:textId="77777777" w:rsidR="008F2673"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D731092" w14:textId="77777777" w:rsidR="00D0611B" w:rsidRDefault="00F250BF" w:rsidP="00D0611B">
      <w:r>
        <w:t xml:space="preserve">The respondent universe </w:t>
      </w:r>
      <w:r w:rsidR="00D0611B">
        <w:t>consist</w:t>
      </w:r>
      <w:r>
        <w:t>s</w:t>
      </w:r>
      <w:r w:rsidR="00D0611B">
        <w:t xml:space="preserve"> of</w:t>
      </w:r>
      <w:r w:rsidR="008F2673">
        <w:t xml:space="preserve"> </w:t>
      </w:r>
      <w:r w:rsidR="00D854D8">
        <w:rPr>
          <w:color w:val="000000"/>
        </w:rPr>
        <w:t xml:space="preserve">foreign-born </w:t>
      </w:r>
      <w:r w:rsidR="00D854D8" w:rsidRPr="00F23F1D">
        <w:rPr>
          <w:bCs/>
        </w:rPr>
        <w:t xml:space="preserve">individuals in </w:t>
      </w:r>
      <w:r>
        <w:rPr>
          <w:bCs/>
        </w:rPr>
        <w:t xml:space="preserve">specific geographic areas (e.g., neighborhoods, cities, counties) in </w:t>
      </w:r>
      <w:r w:rsidR="00D854D8" w:rsidRPr="00F23F1D">
        <w:rPr>
          <w:bCs/>
        </w:rPr>
        <w:t>the United States</w:t>
      </w:r>
      <w:r w:rsidR="00D854D8">
        <w:rPr>
          <w:bCs/>
        </w:rPr>
        <w:t xml:space="preserve">.  </w:t>
      </w:r>
      <w:r w:rsidRPr="00F250BF">
        <w:rPr>
          <w:color w:val="000000"/>
        </w:rPr>
        <w:t>Foreign-born individuals include temporary and permanent im</w:t>
      </w:r>
      <w:r>
        <w:rPr>
          <w:color w:val="000000"/>
        </w:rPr>
        <w:t>migrants, international travelers</w:t>
      </w:r>
      <w:r w:rsidRPr="00F250BF">
        <w:rPr>
          <w:color w:val="000000"/>
        </w:rPr>
        <w:t xml:space="preserve">, and refugees settled in the United States. </w:t>
      </w:r>
      <w:r w:rsidRPr="00F250BF">
        <w:t xml:space="preserve"> </w:t>
      </w:r>
      <w:r w:rsidR="00FA1A16">
        <w:t>In 2011 th</w:t>
      </w:r>
      <w:r w:rsidR="00A95733" w:rsidRPr="0047777A">
        <w:t xml:space="preserve">ere </w:t>
      </w:r>
      <w:r w:rsidR="00FA1A16">
        <w:t>we</w:t>
      </w:r>
      <w:r w:rsidR="00A95733" w:rsidRPr="0047777A">
        <w:t xml:space="preserve">re approximately </w:t>
      </w:r>
      <w:r w:rsidR="00A95733">
        <w:t>40</w:t>
      </w:r>
      <w:r w:rsidR="00FA1A16">
        <w:t>.3</w:t>
      </w:r>
      <w:r w:rsidR="00A95733">
        <w:t xml:space="preserve"> million foreign-born people residing </w:t>
      </w:r>
      <w:r w:rsidR="00A95733" w:rsidRPr="0047777A">
        <w:t xml:space="preserve">in the </w:t>
      </w:r>
      <w:r w:rsidR="00FA1A16">
        <w:t xml:space="preserve">United States </w:t>
      </w:r>
      <w:r w:rsidR="00A95733">
        <w:t>[1].</w:t>
      </w:r>
      <w:r w:rsidR="00FA1A16">
        <w:t xml:space="preserve"> </w:t>
      </w:r>
      <w:r w:rsidR="00D0611B">
        <w:t xml:space="preserve">Each </w:t>
      </w:r>
      <w:r w:rsidR="002C744C">
        <w:t>information</w:t>
      </w:r>
      <w:r w:rsidR="00904B94">
        <w:t xml:space="preserve"> collection </w:t>
      </w:r>
      <w:r w:rsidR="00D0611B">
        <w:t xml:space="preserve">will </w:t>
      </w:r>
      <w:r w:rsidR="000C192E">
        <w:t xml:space="preserve">only </w:t>
      </w:r>
      <w:r w:rsidR="00D0611B">
        <w:t xml:space="preserve">target </w:t>
      </w:r>
      <w:r w:rsidR="00FA1A16">
        <w:t xml:space="preserve">foreign-born </w:t>
      </w:r>
      <w:r w:rsidR="00904B94">
        <w:t xml:space="preserve">individuals from a specific country(ies) of birth (e.g., Mexican-born) </w:t>
      </w:r>
      <w:r w:rsidR="00D0611B">
        <w:t>and within defined geographic areas</w:t>
      </w:r>
      <w:r w:rsidR="00990B11">
        <w:t xml:space="preserve"> (e.g., </w:t>
      </w:r>
      <w:r w:rsidR="00CB0054">
        <w:t xml:space="preserve">city of </w:t>
      </w:r>
      <w:r w:rsidR="00904B94">
        <w:t xml:space="preserve">San Diego </w:t>
      </w:r>
      <w:r w:rsidR="008853CC">
        <w:t xml:space="preserve">CA </w:t>
      </w:r>
      <w:r w:rsidR="00904B94">
        <w:t xml:space="preserve">or </w:t>
      </w:r>
      <w:r w:rsidR="008853CC">
        <w:t>DeKalb</w:t>
      </w:r>
      <w:r w:rsidR="00904B94">
        <w:t xml:space="preserve"> County GA</w:t>
      </w:r>
      <w:r w:rsidR="00990B11">
        <w:t>)</w:t>
      </w:r>
      <w:r w:rsidR="00D0611B">
        <w:t xml:space="preserve">. </w:t>
      </w:r>
    </w:p>
    <w:p w14:paraId="524F8149" w14:textId="77777777" w:rsidR="00854951" w:rsidRDefault="00854951"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F1FBBF7" w14:textId="77777777" w:rsidR="00B54885" w:rsidRDefault="008853CC" w:rsidP="00B54885">
      <w:pPr>
        <w:spacing w:before="120" w:after="120"/>
        <w:rPr>
          <w:color w:val="000000"/>
        </w:rPr>
      </w:pPr>
      <w:r w:rsidRPr="00F13209">
        <w:t>For focus groups</w:t>
      </w:r>
      <w:r w:rsidR="00FA1A16" w:rsidRPr="00F13209">
        <w:t xml:space="preserve"> and key informant interviews</w:t>
      </w:r>
      <w:r w:rsidRPr="00F13209">
        <w:t>,</w:t>
      </w:r>
      <w:r>
        <w:t xml:space="preserve"> </w:t>
      </w:r>
      <w:r w:rsidR="00236835">
        <w:t>purposive</w:t>
      </w:r>
      <w:r w:rsidR="00236835" w:rsidRPr="0047777A">
        <w:t xml:space="preserve"> </w:t>
      </w:r>
      <w:r w:rsidR="00236835">
        <w:t xml:space="preserve">non-probability </w:t>
      </w:r>
      <w:r w:rsidR="00236835" w:rsidRPr="0047777A">
        <w:t>sampling</w:t>
      </w:r>
      <w:r w:rsidR="00236835">
        <w:t xml:space="preserve"> </w:t>
      </w:r>
      <w:r w:rsidR="004D7359" w:rsidRPr="006E1718">
        <w:rPr>
          <w:color w:val="000000"/>
        </w:rPr>
        <w:t>will be</w:t>
      </w:r>
      <w:r w:rsidR="00236835">
        <w:rPr>
          <w:color w:val="000000"/>
        </w:rPr>
        <w:t xml:space="preserve"> used to identify and recruit</w:t>
      </w:r>
      <w:r w:rsidR="00236835" w:rsidRPr="00236835">
        <w:t xml:space="preserve"> </w:t>
      </w:r>
      <w:r w:rsidR="00236835">
        <w:t>p</w:t>
      </w:r>
      <w:r w:rsidR="00236835" w:rsidRPr="006E1718">
        <w:rPr>
          <w:color w:val="000000"/>
        </w:rPr>
        <w:t>articipants</w:t>
      </w:r>
      <w:r w:rsidR="004D7359" w:rsidRPr="006E1718">
        <w:rPr>
          <w:color w:val="000000"/>
        </w:rPr>
        <w:t xml:space="preserve"> in accordance with the s</w:t>
      </w:r>
      <w:r w:rsidR="004D7359">
        <w:rPr>
          <w:color w:val="000000"/>
        </w:rPr>
        <w:t xml:space="preserve">pecific target population </w:t>
      </w:r>
      <w:r w:rsidR="003D75CC">
        <w:t xml:space="preserve">(e.g., country of birth, </w:t>
      </w:r>
      <w:r w:rsidR="003D75CC" w:rsidRPr="006E1718">
        <w:t>a</w:t>
      </w:r>
      <w:r w:rsidR="003D75CC">
        <w:t xml:space="preserve">ge, gender, ethnic group, language ability, </w:t>
      </w:r>
      <w:r w:rsidR="00FA1A16">
        <w:t xml:space="preserve">occupation, </w:t>
      </w:r>
      <w:r w:rsidR="003D75CC">
        <w:t>education level)</w:t>
      </w:r>
      <w:r w:rsidR="003D75CC" w:rsidRPr="006E1718">
        <w:t xml:space="preserve"> </w:t>
      </w:r>
      <w:r w:rsidR="004D7359">
        <w:rPr>
          <w:color w:val="000000"/>
        </w:rPr>
        <w:t>and purpose of the project</w:t>
      </w:r>
      <w:r w:rsidR="004D7359" w:rsidRPr="006E1718">
        <w:rPr>
          <w:color w:val="000000"/>
        </w:rPr>
        <w:t>.</w:t>
      </w:r>
      <w:r w:rsidR="004D7359" w:rsidRPr="004D7359">
        <w:t xml:space="preserve"> </w:t>
      </w:r>
      <w:r w:rsidR="00B54885" w:rsidRPr="006E1718">
        <w:rPr>
          <w:color w:val="000000"/>
        </w:rPr>
        <w:t>Eligibility criteria will be established for all focus group participants, and potential participants w</w:t>
      </w:r>
      <w:r w:rsidR="00B54885">
        <w:rPr>
          <w:color w:val="000000"/>
        </w:rPr>
        <w:t>ill be screened using a standard</w:t>
      </w:r>
      <w:r w:rsidR="00B54885" w:rsidRPr="006E1718">
        <w:rPr>
          <w:color w:val="000000"/>
        </w:rPr>
        <w:t xml:space="preserve"> screening form. </w:t>
      </w:r>
      <w:r w:rsidR="00B54885">
        <w:t>Focus group p</w:t>
      </w:r>
      <w:r w:rsidR="00236835">
        <w:t xml:space="preserve">articipants’ recruitment will take place through collaboration with </w:t>
      </w:r>
      <w:r w:rsidR="00436168">
        <w:rPr>
          <w:color w:val="000000"/>
        </w:rPr>
        <w:t>community-based organizations and other groups/methods including but not limited to:  state and local health departments, on-site recruitment at various points of interest such as</w:t>
      </w:r>
      <w:r w:rsidR="003D75CC">
        <w:rPr>
          <w:color w:val="000000"/>
        </w:rPr>
        <w:t xml:space="preserve"> international </w:t>
      </w:r>
      <w:r w:rsidR="00436168">
        <w:rPr>
          <w:color w:val="000000"/>
        </w:rPr>
        <w:t xml:space="preserve">ports of entry and ethnic events, and cultural and faith-based </w:t>
      </w:r>
      <w:r w:rsidR="00114D5D">
        <w:rPr>
          <w:color w:val="000000"/>
        </w:rPr>
        <w:t xml:space="preserve">community </w:t>
      </w:r>
      <w:r w:rsidR="00436168">
        <w:rPr>
          <w:color w:val="000000"/>
        </w:rPr>
        <w:t xml:space="preserve">organizations. </w:t>
      </w:r>
      <w:r w:rsidR="00B54885">
        <w:rPr>
          <w:color w:val="000000"/>
        </w:rPr>
        <w:t xml:space="preserve">Participants will be recruited among target community leaders and individuals working in organizations serving those communities and are familiar with community members’ knowledge, practices, and beliefs about communicable diseases. Community members will also be recruited to participate in key informant interviews as experts on this subject matter. DGMQ local partners will be consulted to identify potential participants and participants will be contacted directly by DGMQ to set up the interviews. </w:t>
      </w:r>
    </w:p>
    <w:p w14:paraId="0F7AC288" w14:textId="77777777" w:rsidR="004D7359" w:rsidRDefault="004D7359" w:rsidP="004D7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6E1718">
        <w:rPr>
          <w:color w:val="000000"/>
        </w:rPr>
        <w:t xml:space="preserve">As </w:t>
      </w:r>
      <w:r>
        <w:rPr>
          <w:color w:val="000000"/>
        </w:rPr>
        <w:t>many as 3</w:t>
      </w:r>
      <w:r w:rsidR="00B60F68">
        <w:rPr>
          <w:color w:val="000000"/>
        </w:rPr>
        <w:t>00</w:t>
      </w:r>
      <w:r w:rsidRPr="006E1718">
        <w:rPr>
          <w:color w:val="000000"/>
        </w:rPr>
        <w:t xml:space="preserve"> </w:t>
      </w:r>
      <w:r w:rsidR="00FA1A16">
        <w:rPr>
          <w:color w:val="000000"/>
        </w:rPr>
        <w:t xml:space="preserve">and 125 </w:t>
      </w:r>
      <w:r w:rsidRPr="006E1718">
        <w:rPr>
          <w:color w:val="000000"/>
        </w:rPr>
        <w:t xml:space="preserve">respondents are anticipated to take part in focus groups </w:t>
      </w:r>
      <w:r w:rsidR="00FA1A16">
        <w:rPr>
          <w:color w:val="000000"/>
        </w:rPr>
        <w:t xml:space="preserve">and key informant interviews, respectively, </w:t>
      </w:r>
      <w:r w:rsidRPr="006E1718">
        <w:rPr>
          <w:color w:val="000000"/>
        </w:rPr>
        <w:t xml:space="preserve">each year. </w:t>
      </w:r>
    </w:p>
    <w:p w14:paraId="7385A00A" w14:textId="77777777" w:rsidR="004D7359" w:rsidRDefault="004D7359" w:rsidP="004361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68598828" w14:textId="77777777" w:rsidR="00436168" w:rsidRPr="006E1718" w:rsidRDefault="00436168" w:rsidP="004361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E1718">
        <w:rPr>
          <w:color w:val="000000"/>
        </w:rPr>
        <w:t>Each proposed activity will submit an application for IRB review and approval, which will outline the procedure</w:t>
      </w:r>
      <w:r w:rsidR="00437637">
        <w:rPr>
          <w:color w:val="000000"/>
        </w:rPr>
        <w:t>s</w:t>
      </w:r>
      <w:r w:rsidRPr="006E1718">
        <w:rPr>
          <w:color w:val="000000"/>
        </w:rPr>
        <w:t xml:space="preserve"> for participant </w:t>
      </w:r>
      <w:r>
        <w:rPr>
          <w:color w:val="000000"/>
        </w:rPr>
        <w:t xml:space="preserve">selection and </w:t>
      </w:r>
      <w:r w:rsidRPr="006E1718">
        <w:rPr>
          <w:color w:val="000000"/>
        </w:rPr>
        <w:t>consent.</w:t>
      </w:r>
    </w:p>
    <w:p w14:paraId="4DC94F5B" w14:textId="77777777" w:rsidR="008F2673" w:rsidRDefault="008F2673" w:rsidP="008F2673">
      <w:pPr>
        <w:outlineLvl w:val="0"/>
        <w:rPr>
          <w:b/>
          <w:bCs/>
          <w:iCs/>
          <w:color w:val="000000"/>
        </w:rPr>
      </w:pPr>
    </w:p>
    <w:p w14:paraId="3EF63452" w14:textId="77777777" w:rsidR="00436168" w:rsidRDefault="00436168" w:rsidP="008F2673">
      <w:pPr>
        <w:outlineLvl w:val="0"/>
        <w:rPr>
          <w:b/>
          <w:bCs/>
          <w:iCs/>
          <w:color w:val="000000"/>
        </w:rPr>
      </w:pPr>
    </w:p>
    <w:p w14:paraId="0641F49A" w14:textId="77777777" w:rsidR="008F2673" w:rsidRPr="00C16160" w:rsidRDefault="008F2673" w:rsidP="008F2673">
      <w:pPr>
        <w:outlineLvl w:val="0"/>
        <w:rPr>
          <w:b/>
          <w:bCs/>
          <w:iCs/>
          <w:color w:val="000000"/>
        </w:rPr>
      </w:pPr>
      <w:bookmarkStart w:id="3" w:name="_Toc296520122"/>
      <w:r w:rsidRPr="00C16160">
        <w:rPr>
          <w:b/>
          <w:bCs/>
          <w:iCs/>
          <w:color w:val="000000"/>
        </w:rPr>
        <w:t>B.2. Procedures for the Collection of Information</w:t>
      </w:r>
      <w:bookmarkEnd w:id="3"/>
    </w:p>
    <w:p w14:paraId="2B515E03" w14:textId="77777777" w:rsidR="008C0C2A" w:rsidRDefault="008C0C2A" w:rsidP="008C0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B90570E" w14:textId="77777777" w:rsidR="00A97971" w:rsidRPr="00236835" w:rsidRDefault="00A97971" w:rsidP="00A97971">
      <w:pPr>
        <w:spacing w:after="120"/>
        <w:contextualSpacing/>
      </w:pPr>
      <w:r>
        <w:rPr>
          <w:color w:val="000000"/>
        </w:rPr>
        <w:t>Information</w:t>
      </w:r>
      <w:r w:rsidRPr="00AB42CD">
        <w:rPr>
          <w:color w:val="000000"/>
        </w:rPr>
        <w:t xml:space="preserve"> collection</w:t>
      </w:r>
      <w:r>
        <w:rPr>
          <w:color w:val="000000"/>
        </w:rPr>
        <w:t>s will consist of</w:t>
      </w:r>
      <w:r w:rsidRPr="00AB42CD">
        <w:t xml:space="preserve"> </w:t>
      </w:r>
      <w:r w:rsidRPr="007C0FF4">
        <w:rPr>
          <w:b/>
        </w:rPr>
        <w:t>focus group discussions</w:t>
      </w:r>
      <w:r>
        <w:rPr>
          <w:b/>
        </w:rPr>
        <w:t xml:space="preserve"> </w:t>
      </w:r>
      <w:r w:rsidRPr="008D0271">
        <w:t xml:space="preserve">and </w:t>
      </w:r>
      <w:r>
        <w:rPr>
          <w:b/>
        </w:rPr>
        <w:t xml:space="preserve">key informant interviews </w:t>
      </w:r>
      <w:r w:rsidRPr="00F6578B">
        <w:t xml:space="preserve">with </w:t>
      </w:r>
      <w:r>
        <w:t xml:space="preserve">community </w:t>
      </w:r>
      <w:r w:rsidRPr="00F6578B">
        <w:t xml:space="preserve">leaders and members of the target populations and individuals </w:t>
      </w:r>
      <w:r>
        <w:t xml:space="preserve">working </w:t>
      </w:r>
      <w:r w:rsidRPr="00F6578B">
        <w:t xml:space="preserve">in organizations serving those communities. </w:t>
      </w:r>
      <w:r w:rsidRPr="00AE400A">
        <w:t xml:space="preserve">All questions </w:t>
      </w:r>
      <w:r>
        <w:t>will be semi-structured and</w:t>
      </w:r>
      <w:r w:rsidRPr="00AE400A">
        <w:t xml:space="preserve"> open-ended</w:t>
      </w:r>
      <w:r>
        <w:t>.</w:t>
      </w:r>
      <w:r w:rsidRPr="00B81B05">
        <w:rPr>
          <w:bCs/>
          <w:iCs/>
        </w:rPr>
        <w:t xml:space="preserve"> </w:t>
      </w:r>
      <w:r>
        <w:rPr>
          <w:bCs/>
          <w:iCs/>
        </w:rPr>
        <w:lastRenderedPageBreak/>
        <w:t xml:space="preserve">Data collection </w:t>
      </w:r>
      <w:r w:rsidRPr="006E1718">
        <w:rPr>
          <w:color w:val="000000"/>
        </w:rPr>
        <w:t>will occur under the direction of a trained moderator</w:t>
      </w:r>
      <w:r>
        <w:rPr>
          <w:color w:val="000000"/>
        </w:rPr>
        <w:t xml:space="preserve"> or interviewer and with the assistance of an interpreter, as needed</w:t>
      </w:r>
      <w:r>
        <w:t>.</w:t>
      </w:r>
      <w:r w:rsidRPr="00236835">
        <w:t xml:space="preserve"> These discussions </w:t>
      </w:r>
      <w:r>
        <w:t xml:space="preserve">and interviews </w:t>
      </w:r>
      <w:r w:rsidRPr="00236835">
        <w:t>may take place in-person, through web-interface</w:t>
      </w:r>
      <w:r>
        <w:t>,</w:t>
      </w:r>
      <w:r w:rsidRPr="00236835">
        <w:t xml:space="preserve"> or by telephone. </w:t>
      </w:r>
      <w:r>
        <w:t>The discussions and interviews may</w:t>
      </w:r>
      <w:r w:rsidRPr="00236835">
        <w:t xml:space="preserve"> be audio-recorded and transcripts will be prepared from these recordings. Notes will also be taken during the discussions</w:t>
      </w:r>
      <w:r>
        <w:t xml:space="preserve"> and interviews</w:t>
      </w:r>
      <w:r w:rsidRPr="00236835">
        <w:t xml:space="preserve"> to ensure that records of the </w:t>
      </w:r>
      <w:r>
        <w:t>data collected</w:t>
      </w:r>
      <w:r w:rsidRPr="00236835">
        <w:t xml:space="preserve"> exist in the case of audio equipment malfunction.</w:t>
      </w:r>
    </w:p>
    <w:p w14:paraId="1B68963F" w14:textId="77777777" w:rsidR="00A97971" w:rsidRDefault="00A97971" w:rsidP="00A97971">
      <w:pPr>
        <w:spacing w:after="120"/>
        <w:contextualSpacing/>
      </w:pPr>
    </w:p>
    <w:p w14:paraId="1658A091" w14:textId="77777777" w:rsidR="00A97971" w:rsidRDefault="00A97971" w:rsidP="00A97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Each proposed project </w:t>
      </w:r>
      <w:r w:rsidRPr="000C3C1F">
        <w:rPr>
          <w:color w:val="000000"/>
        </w:rPr>
        <w:t xml:space="preserve">will submit </w:t>
      </w:r>
      <w:r>
        <w:rPr>
          <w:color w:val="000000"/>
        </w:rPr>
        <w:t>culturally and linguistically appropriate</w:t>
      </w:r>
      <w:r w:rsidRPr="000C3C1F">
        <w:rPr>
          <w:color w:val="000000"/>
        </w:rPr>
        <w:t xml:space="preserve"> tools for </w:t>
      </w:r>
      <w:r>
        <w:rPr>
          <w:color w:val="000000"/>
        </w:rPr>
        <w:t>data collection</w:t>
      </w:r>
      <w:r w:rsidRPr="000C3C1F">
        <w:rPr>
          <w:color w:val="000000"/>
        </w:rPr>
        <w:t xml:space="preserve"> </w:t>
      </w:r>
      <w:r>
        <w:rPr>
          <w:color w:val="000000"/>
        </w:rPr>
        <w:t xml:space="preserve">(i.e., focus group and interview guides) </w:t>
      </w:r>
      <w:r>
        <w:t xml:space="preserve">in the statement </w:t>
      </w:r>
      <w:r w:rsidRPr="000C3C1F">
        <w:t>provided to OMB</w:t>
      </w:r>
      <w:r w:rsidRPr="000C3C1F">
        <w:rPr>
          <w:color w:val="000000"/>
        </w:rPr>
        <w:t>.</w:t>
      </w:r>
      <w:r>
        <w:rPr>
          <w:color w:val="000000"/>
        </w:rPr>
        <w:t xml:space="preserve"> </w:t>
      </w:r>
      <w:r>
        <w:t xml:space="preserve">To enhance participation and ensure cultural and linguistic appropriateness of data collection DGMQ will, as appropriate, seek collaboration with target community representatives and local organizations. </w:t>
      </w:r>
      <w:r>
        <w:rPr>
          <w:bCs/>
          <w:iCs/>
        </w:rPr>
        <w:t>Discussion and interview guides</w:t>
      </w:r>
      <w:r w:rsidRPr="00B81B05">
        <w:rPr>
          <w:bCs/>
          <w:iCs/>
        </w:rPr>
        <w:t xml:space="preserve"> will be piloted with less than nine people before </w:t>
      </w:r>
      <w:r>
        <w:rPr>
          <w:bCs/>
          <w:iCs/>
        </w:rPr>
        <w:t xml:space="preserve">approval from OMB is sought and </w:t>
      </w:r>
      <w:r w:rsidRPr="00B81B05">
        <w:rPr>
          <w:bCs/>
          <w:iCs/>
        </w:rPr>
        <w:t xml:space="preserve">focus groups are conducted to ensure appropriateness in generating the desired data. If needed, changes will be made to the guides. </w:t>
      </w:r>
      <w:r>
        <w:t>As many as 300 respondents in total may take part in one of the 30 focus groups per year for which we are requesting approval. Likewise, as many as 125 respondents may participate in key informant interviews per year.</w:t>
      </w:r>
    </w:p>
    <w:p w14:paraId="61149E8F" w14:textId="77777777" w:rsidR="00A97971" w:rsidRPr="006E1718" w:rsidRDefault="00A97971" w:rsidP="00A97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F13C384" w14:textId="77777777" w:rsidR="00A97971" w:rsidRPr="008405EE" w:rsidRDefault="00A97971" w:rsidP="00A97971">
      <w:pPr>
        <w:contextualSpacing/>
        <w:rPr>
          <w:i/>
        </w:rPr>
      </w:pPr>
      <w:r w:rsidRPr="008405EE">
        <w:rPr>
          <w:i/>
        </w:rPr>
        <w:t>Focus groups</w:t>
      </w:r>
    </w:p>
    <w:p w14:paraId="64408A8C" w14:textId="62822D99" w:rsidR="00A97971" w:rsidRPr="00AE400A" w:rsidRDefault="00A97971" w:rsidP="00A97971">
      <w:pPr>
        <w:spacing w:after="120"/>
        <w:contextualSpacing/>
      </w:pPr>
      <w:r>
        <w:t>DGMQ staff or a</w:t>
      </w:r>
      <w:r w:rsidRPr="00AE400A">
        <w:t xml:space="preserve"> contractor will </w:t>
      </w:r>
      <w:r w:rsidR="002B1896">
        <w:t xml:space="preserve">use available target population databases and/or </w:t>
      </w:r>
      <w:r w:rsidRPr="00AE400A">
        <w:t>work with community based organizations to recruit participants by advertising the focus groups to</w:t>
      </w:r>
      <w:r>
        <w:t xml:space="preserve"> the population </w:t>
      </w:r>
      <w:r w:rsidRPr="00AE400A">
        <w:t>who utilize their services.</w:t>
      </w:r>
    </w:p>
    <w:p w14:paraId="1B1016C5" w14:textId="77777777" w:rsidR="00A97971" w:rsidRPr="00AE400A" w:rsidRDefault="00A97971" w:rsidP="00A97971">
      <w:pPr>
        <w:spacing w:after="120"/>
        <w:contextualSpacing/>
      </w:pPr>
    </w:p>
    <w:p w14:paraId="53464B59" w14:textId="77777777" w:rsidR="00A97971" w:rsidRDefault="00A97971" w:rsidP="00A97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 </w:t>
      </w:r>
      <w:r w:rsidRPr="00AE400A">
        <w:t xml:space="preserve">screening tool </w:t>
      </w:r>
      <w:r>
        <w:t xml:space="preserve">will be used </w:t>
      </w:r>
      <w:r w:rsidRPr="00AE400A">
        <w:t xml:space="preserve">in order to ensure appropriate recruitment </w:t>
      </w:r>
      <w:r>
        <w:t>(</w:t>
      </w:r>
      <w:r w:rsidRPr="00AE400A">
        <w:t>Attachment</w:t>
      </w:r>
      <w:r>
        <w:t xml:space="preserve"> X</w:t>
      </w:r>
      <w:r w:rsidRPr="00AE400A">
        <w:t xml:space="preserve">: Participant Screener). </w:t>
      </w:r>
      <w:r>
        <w:t xml:space="preserve">As many as 300 respondents in total may take part in one of the 30 focus groups </w:t>
      </w:r>
      <w:r w:rsidRPr="00AE400A">
        <w:t>with 10 persons each</w:t>
      </w:r>
      <w:r>
        <w:t xml:space="preserve"> per year for which we are requesting approval.</w:t>
      </w:r>
    </w:p>
    <w:p w14:paraId="4AC56F9F" w14:textId="77777777" w:rsidR="00A97971" w:rsidRDefault="00A97971" w:rsidP="00A97971">
      <w:pPr>
        <w:spacing w:after="120"/>
        <w:contextualSpacing/>
      </w:pPr>
    </w:p>
    <w:p w14:paraId="1357FBE2" w14:textId="580CBCA0" w:rsidR="00A97971" w:rsidRPr="00AE400A" w:rsidRDefault="00A97971" w:rsidP="00A97971">
      <w:pPr>
        <w:spacing w:after="120"/>
        <w:contextualSpacing/>
      </w:pPr>
      <w:r w:rsidRPr="00AE400A">
        <w:t xml:space="preserve">A moderator will lead the discussions, using a discussion guide comprised of key topics and probing questions (Attachments </w:t>
      </w:r>
      <w:r>
        <w:t>F</w:t>
      </w:r>
      <w:r w:rsidRPr="00AE400A">
        <w:t xml:space="preserve">). </w:t>
      </w:r>
      <w:r>
        <w:t>All reasonable attempts will be made to conduct t</w:t>
      </w:r>
      <w:r w:rsidRPr="00AE400A">
        <w:t xml:space="preserve">he focus groups in </w:t>
      </w:r>
      <w:r>
        <w:t xml:space="preserve">the native language of the participants. If that is not possible, </w:t>
      </w:r>
      <w:r w:rsidRPr="00AE400A">
        <w:t>an interpreter will be present to ensure the moderator’s words are appropriately communicated to discussion participants and that the words of the participants are also appropriately captured. The discussions will be audio-recorded</w:t>
      </w:r>
      <w:r w:rsidR="002B1896">
        <w:t>, notes compiled</w:t>
      </w:r>
      <w:r w:rsidRPr="00AE400A">
        <w:t xml:space="preserve"> and transcripts will be prepared from these recordings. Notes will also be taken during the discussions to ensure that records of the focus groups exist in the case of audio equipment malfunction.</w:t>
      </w:r>
    </w:p>
    <w:p w14:paraId="3166CDC4" w14:textId="77777777" w:rsidR="00A97971" w:rsidRPr="00AE400A" w:rsidRDefault="00A97971" w:rsidP="00A97971">
      <w:pPr>
        <w:spacing w:after="120"/>
        <w:contextualSpacing/>
      </w:pPr>
    </w:p>
    <w:p w14:paraId="4FF0A8AD" w14:textId="77777777" w:rsidR="00A97971" w:rsidRPr="00AE400A" w:rsidRDefault="00A97971" w:rsidP="00A97971">
      <w:pPr>
        <w:spacing w:after="120"/>
        <w:contextualSpacing/>
      </w:pPr>
      <w:r w:rsidRPr="00AE400A">
        <w:t>Anal</w:t>
      </w:r>
      <w:r>
        <w:t xml:space="preserve">ysis will begin after the </w:t>
      </w:r>
      <w:r w:rsidRPr="00AE400A">
        <w:t>focus group discussion has been transcribed</w:t>
      </w:r>
      <w:r w:rsidR="001848D5">
        <w:t xml:space="preserve"> and/or notes compiled</w:t>
      </w:r>
      <w:r w:rsidRPr="00AE400A">
        <w:t xml:space="preserve">. </w:t>
      </w:r>
      <w:r>
        <w:t xml:space="preserve">Results will be aggregated in a </w:t>
      </w:r>
      <w:r w:rsidRPr="00AE400A">
        <w:t xml:space="preserve">final summary report </w:t>
      </w:r>
      <w:r>
        <w:t>in which comments and results will not be linked to individual participants to uphold anonymity. All information collected will be destroyed after three years.</w:t>
      </w:r>
    </w:p>
    <w:p w14:paraId="5E83D1D5" w14:textId="77777777" w:rsidR="00A97971" w:rsidRDefault="00A97971" w:rsidP="00A97971">
      <w:pPr>
        <w:spacing w:before="120" w:after="120"/>
        <w:rPr>
          <w:i/>
          <w:color w:val="000000"/>
        </w:rPr>
      </w:pPr>
    </w:p>
    <w:p w14:paraId="0215C22F" w14:textId="77777777" w:rsidR="00A97971" w:rsidRDefault="00A97971" w:rsidP="00A97971">
      <w:pPr>
        <w:spacing w:before="120" w:after="120"/>
        <w:rPr>
          <w:i/>
          <w:color w:val="000000"/>
        </w:rPr>
      </w:pPr>
      <w:r>
        <w:rPr>
          <w:i/>
          <w:color w:val="000000"/>
        </w:rPr>
        <w:t>Key informant interviews</w:t>
      </w:r>
    </w:p>
    <w:p w14:paraId="17C72479" w14:textId="77777777" w:rsidR="00A97971" w:rsidRDefault="00A97971" w:rsidP="00A97971">
      <w:pPr>
        <w:rPr>
          <w:color w:val="000000"/>
        </w:rPr>
      </w:pPr>
      <w:r>
        <w:rPr>
          <w:color w:val="000000"/>
        </w:rPr>
        <w:t xml:space="preserve">Participants will be recruited among target community leaders and individuals working in organizations serving those communities and are familiar with community members’ knowledge, practices, and beliefs about communicable diseases. Community members will also be recruited to participate in key informant interviews as experts on this subject matter. DGMQ local partners will be consulted to identify potential participants and participants will be contacted directly by </w:t>
      </w:r>
      <w:r>
        <w:rPr>
          <w:color w:val="000000"/>
        </w:rPr>
        <w:lastRenderedPageBreak/>
        <w:t>DGMQ to set up the interviews. All interviews will be conducted with the use of interview guides (Attachment G).</w:t>
      </w:r>
    </w:p>
    <w:p w14:paraId="4DCEED8E" w14:textId="77777777" w:rsidR="00A97971" w:rsidRDefault="00A97971" w:rsidP="00A97971">
      <w:pPr>
        <w:rPr>
          <w:color w:val="000000"/>
        </w:rPr>
      </w:pPr>
    </w:p>
    <w:p w14:paraId="167C48E4" w14:textId="77777777" w:rsidR="00A97971" w:rsidRDefault="00A97971" w:rsidP="00A97971">
      <w:pPr>
        <w:spacing w:before="120"/>
      </w:pPr>
      <w:r>
        <w:t xml:space="preserve">Most data collection will take place in person </w:t>
      </w:r>
      <w:r w:rsidRPr="00AB42CD">
        <w:t>or by phone</w:t>
      </w:r>
      <w:r>
        <w:t xml:space="preserve">. When appropriate for the target population, web-based focus groups and interviews may be also used. </w:t>
      </w:r>
      <w:r w:rsidRPr="00AB42CD">
        <w:t xml:space="preserve"> </w:t>
      </w:r>
    </w:p>
    <w:p w14:paraId="3905004F" w14:textId="77777777" w:rsidR="00A97971" w:rsidRDefault="00A97971" w:rsidP="00236835">
      <w:pPr>
        <w:spacing w:after="120"/>
        <w:contextualSpacing/>
      </w:pPr>
    </w:p>
    <w:p w14:paraId="0FE9BA5B" w14:textId="77777777" w:rsidR="008F2673" w:rsidRPr="00DD2717" w:rsidRDefault="008F2673" w:rsidP="008F267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r w:rsidRPr="00DD2717">
        <w:rPr>
          <w:i/>
        </w:rPr>
        <w:t>Unusual problems requiring specialized sampling procedures</w:t>
      </w:r>
    </w:p>
    <w:p w14:paraId="149EFEDE" w14:textId="77777777" w:rsidR="008F2673" w:rsidRPr="006E1718" w:rsidRDefault="008F2673" w:rsidP="008F2673">
      <w:pPr>
        <w:pStyle w:val="CommentText"/>
        <w:rPr>
          <w:sz w:val="24"/>
          <w:szCs w:val="24"/>
        </w:rPr>
      </w:pPr>
      <w:r w:rsidRPr="006E1718">
        <w:rPr>
          <w:sz w:val="24"/>
          <w:szCs w:val="24"/>
        </w:rPr>
        <w:t>Unusual problems requiring specialized sampling are expected to be rare and will be disclosed in individual requests under this generic clearance.</w:t>
      </w:r>
    </w:p>
    <w:p w14:paraId="32A43AE7" w14:textId="77777777" w:rsidR="008F2673" w:rsidRPr="006E1718" w:rsidRDefault="008F2673" w:rsidP="008F2673">
      <w:pPr>
        <w:pStyle w:val="CommentText"/>
        <w:rPr>
          <w:sz w:val="24"/>
          <w:szCs w:val="24"/>
        </w:rPr>
      </w:pPr>
    </w:p>
    <w:p w14:paraId="617488DB" w14:textId="77777777" w:rsidR="008F2673" w:rsidRPr="00DD2717" w:rsidRDefault="008F2673" w:rsidP="008F267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r w:rsidRPr="00DD2717">
        <w:rPr>
          <w:i/>
        </w:rPr>
        <w:t>Any use of periodic (less frequent than annual) data collection cycles to reduce burden</w:t>
      </w:r>
      <w:r w:rsidR="002B77C4">
        <w:rPr>
          <w:i/>
        </w:rPr>
        <w:t>?</w:t>
      </w:r>
    </w:p>
    <w:p w14:paraId="4EB32AB3" w14:textId="77777777" w:rsidR="008F2673" w:rsidRPr="006E1718" w:rsidRDefault="008F2673" w:rsidP="008F2673">
      <w:pPr>
        <w:pStyle w:val="CommentText"/>
        <w:rPr>
          <w:sz w:val="24"/>
          <w:szCs w:val="24"/>
        </w:rPr>
      </w:pPr>
      <w:r w:rsidRPr="006E1718">
        <w:rPr>
          <w:sz w:val="24"/>
          <w:szCs w:val="24"/>
        </w:rPr>
        <w:t>Use of per</w:t>
      </w:r>
      <w:r w:rsidR="006F157F">
        <w:rPr>
          <w:sz w:val="24"/>
          <w:szCs w:val="24"/>
        </w:rPr>
        <w:t>iodic</w:t>
      </w:r>
      <w:r w:rsidR="006F157F" w:rsidRPr="006F157F">
        <w:rPr>
          <w:sz w:val="24"/>
          <w:szCs w:val="24"/>
        </w:rPr>
        <w:t xml:space="preserve"> </w:t>
      </w:r>
      <w:r w:rsidR="006F157F" w:rsidRPr="006E1718">
        <w:rPr>
          <w:sz w:val="24"/>
          <w:szCs w:val="24"/>
        </w:rPr>
        <w:t>data collection</w:t>
      </w:r>
      <w:r w:rsidR="008422B8">
        <w:rPr>
          <w:sz w:val="24"/>
          <w:szCs w:val="24"/>
        </w:rPr>
        <w:t xml:space="preserve"> cycles</w:t>
      </w:r>
      <w:r w:rsidR="006F157F">
        <w:rPr>
          <w:sz w:val="24"/>
          <w:szCs w:val="24"/>
        </w:rPr>
        <w:t xml:space="preserve">, e.g. </w:t>
      </w:r>
      <w:r w:rsidR="003177CF">
        <w:rPr>
          <w:sz w:val="24"/>
          <w:szCs w:val="24"/>
        </w:rPr>
        <w:t>once over t</w:t>
      </w:r>
      <w:r w:rsidR="00673365">
        <w:rPr>
          <w:sz w:val="24"/>
          <w:szCs w:val="24"/>
        </w:rPr>
        <w:t>he approval term of the generic</w:t>
      </w:r>
      <w:r w:rsidR="003177CF">
        <w:rPr>
          <w:sz w:val="24"/>
          <w:szCs w:val="24"/>
        </w:rPr>
        <w:t>,</w:t>
      </w:r>
      <w:r w:rsidR="008422B8">
        <w:rPr>
          <w:sz w:val="24"/>
          <w:szCs w:val="24"/>
        </w:rPr>
        <w:t xml:space="preserve"> for specific target sub-populations (e.g., </w:t>
      </w:r>
      <w:r w:rsidR="00673365">
        <w:rPr>
          <w:sz w:val="24"/>
          <w:szCs w:val="24"/>
        </w:rPr>
        <w:t>Mexican-born</w:t>
      </w:r>
      <w:r w:rsidR="008422B8">
        <w:rPr>
          <w:sz w:val="24"/>
          <w:szCs w:val="24"/>
        </w:rPr>
        <w:t>) and geographic location</w:t>
      </w:r>
      <w:r w:rsidR="00193D58">
        <w:rPr>
          <w:sz w:val="24"/>
          <w:szCs w:val="24"/>
        </w:rPr>
        <w:t>s</w:t>
      </w:r>
      <w:r w:rsidR="008422B8">
        <w:rPr>
          <w:sz w:val="24"/>
          <w:szCs w:val="24"/>
        </w:rPr>
        <w:t xml:space="preserve"> </w:t>
      </w:r>
      <w:r>
        <w:rPr>
          <w:sz w:val="24"/>
          <w:szCs w:val="24"/>
        </w:rPr>
        <w:t>is likely for most information</w:t>
      </w:r>
      <w:r w:rsidRPr="006E1718">
        <w:rPr>
          <w:sz w:val="24"/>
          <w:szCs w:val="24"/>
        </w:rPr>
        <w:t xml:space="preserve"> collection</w:t>
      </w:r>
      <w:r>
        <w:rPr>
          <w:sz w:val="24"/>
          <w:szCs w:val="24"/>
        </w:rPr>
        <w:t>s</w:t>
      </w:r>
      <w:r w:rsidRPr="006E1718">
        <w:rPr>
          <w:sz w:val="24"/>
          <w:szCs w:val="24"/>
        </w:rPr>
        <w:t xml:space="preserve"> as part of this generic clearance. </w:t>
      </w:r>
      <w:r w:rsidR="00673365">
        <w:rPr>
          <w:sz w:val="24"/>
          <w:szCs w:val="24"/>
        </w:rPr>
        <w:t>The p</w:t>
      </w:r>
      <w:r w:rsidRPr="006E1718">
        <w:rPr>
          <w:sz w:val="24"/>
          <w:szCs w:val="24"/>
        </w:rPr>
        <w:t>eriodic</w:t>
      </w:r>
      <w:r w:rsidR="00673365">
        <w:rPr>
          <w:sz w:val="24"/>
          <w:szCs w:val="24"/>
        </w:rPr>
        <w:t>ity of</w:t>
      </w:r>
      <w:r w:rsidRPr="006E1718">
        <w:rPr>
          <w:sz w:val="24"/>
          <w:szCs w:val="24"/>
        </w:rPr>
        <w:t xml:space="preserve"> data collection will be </w:t>
      </w:r>
      <w:r>
        <w:rPr>
          <w:sz w:val="24"/>
          <w:szCs w:val="24"/>
        </w:rPr>
        <w:t xml:space="preserve">described in each proposed project. Justification and description for more frequent data collection will be provided if it applies to the proposed project. </w:t>
      </w:r>
      <w:r w:rsidR="006F157F">
        <w:rPr>
          <w:sz w:val="24"/>
          <w:szCs w:val="24"/>
        </w:rPr>
        <w:t xml:space="preserve"> </w:t>
      </w:r>
    </w:p>
    <w:p w14:paraId="4A79F982" w14:textId="77777777" w:rsidR="008F2673" w:rsidRDefault="008F2673" w:rsidP="008F2673">
      <w:pPr>
        <w:outlineLvl w:val="0"/>
        <w:rPr>
          <w:b/>
          <w:bCs/>
          <w:iCs/>
          <w:color w:val="000000"/>
        </w:rPr>
      </w:pPr>
    </w:p>
    <w:p w14:paraId="4465B9F5" w14:textId="77777777" w:rsidR="008F2673" w:rsidRDefault="008F2673" w:rsidP="008F2673">
      <w:pPr>
        <w:outlineLvl w:val="0"/>
        <w:rPr>
          <w:b/>
          <w:bCs/>
          <w:iCs/>
          <w:color w:val="000000"/>
        </w:rPr>
      </w:pPr>
    </w:p>
    <w:p w14:paraId="0D9BBBA8" w14:textId="77777777" w:rsidR="008F2673" w:rsidRPr="00C16160" w:rsidRDefault="008F2673" w:rsidP="008F2673">
      <w:pPr>
        <w:outlineLvl w:val="0"/>
        <w:rPr>
          <w:b/>
          <w:bCs/>
          <w:iCs/>
          <w:color w:val="000000"/>
        </w:rPr>
      </w:pPr>
      <w:bookmarkStart w:id="4" w:name="_Toc296520123"/>
      <w:r w:rsidRPr="00C16160">
        <w:rPr>
          <w:b/>
          <w:bCs/>
          <w:iCs/>
          <w:color w:val="000000"/>
        </w:rPr>
        <w:t>B.3. Methods to Maximize Response Rates and Deal with Non-response</w:t>
      </w:r>
      <w:bookmarkEnd w:id="4"/>
    </w:p>
    <w:p w14:paraId="2A7AD2BB" w14:textId="77777777" w:rsidR="008F2673"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4F31A56" w14:textId="77777777" w:rsidR="008F2673"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E1718">
        <w:t xml:space="preserve">The following are the examples of the procedures that have proven effective in previous studies and will be used when possible to </w:t>
      </w:r>
      <w:r>
        <w:t xml:space="preserve">obtain </w:t>
      </w:r>
      <w:r w:rsidR="00AD3C5A">
        <w:t xml:space="preserve">an adequate </w:t>
      </w:r>
      <w:r w:rsidR="00F13209">
        <w:t>participation</w:t>
      </w:r>
      <w:r w:rsidRPr="006E1718">
        <w:t>:</w:t>
      </w:r>
    </w:p>
    <w:p w14:paraId="3D463D3E" w14:textId="77777777" w:rsidR="008F2673" w:rsidRPr="006E1718"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AA851DC" w14:textId="77777777" w:rsidR="006D1647" w:rsidRPr="002306F6" w:rsidRDefault="006D1647" w:rsidP="006D1647">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pPr>
      <w:r w:rsidRPr="002306F6">
        <w:t>Informing respondents of what the project is asking, why it is being asked, who will see the results, and how the results will be used, as well as discussing how respondents will benefit from the results and how the findings will be put into action</w:t>
      </w:r>
      <w:r>
        <w:t xml:space="preserve"> (Attachment </w:t>
      </w:r>
      <w:r w:rsidR="00082876">
        <w:t>H</w:t>
      </w:r>
      <w:r>
        <w:t>)</w:t>
      </w:r>
      <w:r w:rsidRPr="002306F6">
        <w:t>.</w:t>
      </w:r>
    </w:p>
    <w:p w14:paraId="365932B3" w14:textId="77777777" w:rsidR="006D1647" w:rsidRPr="002306F6" w:rsidRDefault="006D1647" w:rsidP="006D1647">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pPr>
      <w:r w:rsidRPr="002306F6">
        <w:t>Using bilingual and bicultural interviewers and culturally and linguistically appropriate data collection instruments.</w:t>
      </w:r>
    </w:p>
    <w:p w14:paraId="16FAC556" w14:textId="77777777" w:rsidR="006D1647" w:rsidRPr="002306F6" w:rsidRDefault="006D1647" w:rsidP="006D1647">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pPr>
      <w:r w:rsidRPr="002306F6">
        <w:t xml:space="preserve">A token of appreciation for a respondent’s time and interest </w:t>
      </w:r>
      <w:r>
        <w:t>will</w:t>
      </w:r>
      <w:r w:rsidRPr="002306F6">
        <w:t xml:space="preserve"> be given to participants</w:t>
      </w:r>
      <w:r>
        <w:t xml:space="preserve"> through the community based organizations in the form of </w:t>
      </w:r>
      <w:r w:rsidR="00F13209">
        <w:t xml:space="preserve">a transportation or food token, child care assistance and/or </w:t>
      </w:r>
      <w:r>
        <w:t>a gift card</w:t>
      </w:r>
      <w:r w:rsidRPr="002306F6">
        <w:t>.</w:t>
      </w:r>
    </w:p>
    <w:p w14:paraId="2D713296" w14:textId="77777777" w:rsidR="006D1647" w:rsidRPr="002306F6" w:rsidRDefault="006D1647" w:rsidP="006D1647">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pPr>
      <w:r w:rsidRPr="002306F6">
        <w:t xml:space="preserve">Addressing data security and </w:t>
      </w:r>
      <w:r>
        <w:t>confidentiality</w:t>
      </w:r>
      <w:r w:rsidRPr="002306F6">
        <w:t xml:space="preserve"> with respondents</w:t>
      </w:r>
      <w:r>
        <w:t>,</w:t>
      </w:r>
      <w:r w:rsidRPr="002306F6">
        <w:t xml:space="preserve"> </w:t>
      </w:r>
      <w:r>
        <w:t>s</w:t>
      </w:r>
      <w:r w:rsidRPr="002306F6">
        <w:t>ince respondents who know their answers will not be linked to them in any way will be more likely to respond and more likely to provide truthful responses</w:t>
      </w:r>
    </w:p>
    <w:p w14:paraId="6AAE5CC3" w14:textId="77777777" w:rsidR="006D1647" w:rsidRPr="002306F6" w:rsidRDefault="006D1647" w:rsidP="006D1647">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pPr>
      <w:r w:rsidRPr="002306F6">
        <w:t xml:space="preserve">Minimizing the time needed for participation in the project. </w:t>
      </w:r>
    </w:p>
    <w:p w14:paraId="3E298E7D" w14:textId="77777777" w:rsidR="006D1647" w:rsidRPr="002306F6" w:rsidRDefault="006D1647" w:rsidP="006D1647">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pPr>
      <w:r w:rsidRPr="002306F6">
        <w:t>Informing respondents how much time the project will take so that they know what to expect.</w:t>
      </w:r>
    </w:p>
    <w:p w14:paraId="5B4C2F98" w14:textId="77777777" w:rsidR="006D1647" w:rsidRPr="002306F6" w:rsidRDefault="006D1647" w:rsidP="006D1647">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pPr>
      <w:r w:rsidRPr="002306F6">
        <w:t>Utilizing deadlines, and follow-up</w:t>
      </w:r>
      <w:r w:rsidR="00272D26">
        <w:t xml:space="preserve"> calls or emails</w:t>
      </w:r>
      <w:r w:rsidRPr="002306F6">
        <w:t xml:space="preserve"> to remind respondents</w:t>
      </w:r>
      <w:r>
        <w:t xml:space="preserve"> about the focus groups</w:t>
      </w:r>
      <w:r w:rsidRPr="002306F6">
        <w:t xml:space="preserve"> and encourage participation.</w:t>
      </w:r>
    </w:p>
    <w:p w14:paraId="14CAC06D" w14:textId="77777777" w:rsidR="006D1647" w:rsidRPr="002306F6" w:rsidRDefault="006D1647" w:rsidP="006D1647">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pPr>
      <w:r w:rsidRPr="002306F6">
        <w:t>Potential respondents will be informed about the importance of th</w:t>
      </w:r>
      <w:r>
        <w:t>is</w:t>
      </w:r>
      <w:r w:rsidRPr="002306F6">
        <w:t xml:space="preserve"> project </w:t>
      </w:r>
    </w:p>
    <w:p w14:paraId="4144BFC8" w14:textId="77777777" w:rsidR="008F2673"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 xml:space="preserve">Collaborating to collect information with community-based, faith-based, and cultural </w:t>
      </w:r>
      <w:r>
        <w:rPr>
          <w:rFonts w:ascii="Times New Roman" w:hAnsi="Times New Roman"/>
        </w:rPr>
        <w:lastRenderedPageBreak/>
        <w:t>organizations that serve the target populations.</w:t>
      </w:r>
    </w:p>
    <w:p w14:paraId="057E3F9D" w14:textId="77777777" w:rsidR="008F2673" w:rsidRPr="006E1718"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 xml:space="preserve">Obtaining support for information collections from trusted community leaders </w:t>
      </w:r>
      <w:r w:rsidR="00324AE0">
        <w:rPr>
          <w:rFonts w:ascii="Times New Roman" w:hAnsi="Times New Roman"/>
        </w:rPr>
        <w:t xml:space="preserve">ad gatekeepers in </w:t>
      </w:r>
      <w:r>
        <w:rPr>
          <w:rFonts w:ascii="Times New Roman" w:hAnsi="Times New Roman"/>
        </w:rPr>
        <w:t>the target populations.</w:t>
      </w:r>
    </w:p>
    <w:p w14:paraId="575B2959" w14:textId="77777777" w:rsidR="008F2673" w:rsidRDefault="008F2673" w:rsidP="008F2673">
      <w:pPr>
        <w:outlineLvl w:val="0"/>
        <w:rPr>
          <w:b/>
          <w:bCs/>
          <w:iCs/>
          <w:color w:val="000000"/>
        </w:rPr>
      </w:pPr>
    </w:p>
    <w:p w14:paraId="5F4E27D4" w14:textId="77777777" w:rsidR="00193D58" w:rsidRDefault="00193D58" w:rsidP="008F2673">
      <w:pPr>
        <w:outlineLvl w:val="0"/>
        <w:rPr>
          <w:b/>
          <w:bCs/>
          <w:iCs/>
          <w:color w:val="000000"/>
        </w:rPr>
      </w:pPr>
    </w:p>
    <w:p w14:paraId="545ACA74" w14:textId="77777777" w:rsidR="008F2673" w:rsidRDefault="008F2673" w:rsidP="008F2673">
      <w:pPr>
        <w:outlineLvl w:val="0"/>
        <w:rPr>
          <w:b/>
          <w:bCs/>
          <w:iCs/>
          <w:color w:val="000000"/>
        </w:rPr>
      </w:pPr>
      <w:bookmarkStart w:id="5" w:name="_Toc296520124"/>
      <w:r w:rsidRPr="00C16160">
        <w:rPr>
          <w:b/>
          <w:bCs/>
          <w:iCs/>
          <w:color w:val="000000"/>
        </w:rPr>
        <w:t>B.4. Test of Procedures or Methods to be Undertaken</w:t>
      </w:r>
      <w:bookmarkEnd w:id="5"/>
    </w:p>
    <w:p w14:paraId="3A15A732" w14:textId="77777777" w:rsidR="008F2673" w:rsidRDefault="008F2673" w:rsidP="008F2673">
      <w:pPr>
        <w:outlineLvl w:val="0"/>
        <w:rPr>
          <w:bCs/>
          <w:iCs/>
          <w:color w:val="000000"/>
        </w:rPr>
      </w:pPr>
    </w:p>
    <w:p w14:paraId="6BBC07F2" w14:textId="77777777" w:rsidR="00534DEC" w:rsidRDefault="008F2673" w:rsidP="00534DE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r>
        <w:t>DGMQ will implement strategies</w:t>
      </w:r>
      <w:r w:rsidR="003B757F">
        <w:t>, e.g.</w:t>
      </w:r>
      <w:r w:rsidR="00534DEC">
        <w:t xml:space="preserve"> use of validated instruments and</w:t>
      </w:r>
      <w:r w:rsidR="003B757F">
        <w:t xml:space="preserve"> pilot testing</w:t>
      </w:r>
      <w:r w:rsidR="00534DEC">
        <w:t>,</w:t>
      </w:r>
      <w:r>
        <w:t xml:space="preserve"> to ensure that all information collection instruments and tools are linguistically and culturally appropriate for the populations targeted in each proposed project. </w:t>
      </w:r>
      <w:r w:rsidR="00534DEC">
        <w:t xml:space="preserve">The importance of utilizing culturally and linguistically appropriate instruments and procedures is well-documented and is an important aspect of designing and implementing DGMQ’s activities and programs </w:t>
      </w:r>
      <w:r w:rsidR="00A505AD">
        <w:fldChar w:fldCharType="begin">
          <w:fldData xml:space="preserve">PEVuZE5vdGU+PENpdGU+PEF1dGhvcj5PZ2lsdmllPC9BdXRob3I+PFllYXI+MjAwODwvWWVhcj48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</w:fldData>
        </w:fldChar>
      </w:r>
      <w:r w:rsidR="00534DEC">
        <w:instrText xml:space="preserve"> ADDIN EN.CITE </w:instrText>
      </w:r>
      <w:r w:rsidR="00A505AD">
        <w:fldChar w:fldCharType="begin">
          <w:fldData xml:space="preserve">PEVuZE5vdGU+PENpdGU+PEF1dGhvcj5PZ2lsdmllPC9BdXRob3I+PFllYXI+MjAwODwvWWVhcj48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</w:fldData>
        </w:fldChar>
      </w:r>
      <w:r w:rsidR="00534DEC">
        <w:instrText xml:space="preserve"> ADDIN EN.CITE.DATA </w:instrText>
      </w:r>
      <w:r w:rsidR="00A505AD">
        <w:fldChar w:fldCharType="end"/>
      </w:r>
      <w:r w:rsidR="00A505AD">
        <w:fldChar w:fldCharType="separate"/>
      </w:r>
      <w:r w:rsidR="00534DEC">
        <w:rPr>
          <w:noProof/>
        </w:rPr>
        <w:t>[</w:t>
      </w:r>
      <w:hyperlink w:anchor="_ENREF_1" w:tooltip="Ogilvie, 2008 #171" w:history="1">
        <w:r w:rsidR="00AA68F1">
          <w:rPr>
            <w:noProof/>
          </w:rPr>
          <w:t>2</w:t>
        </w:r>
        <w:r w:rsidR="00534DEC">
          <w:rPr>
            <w:noProof/>
          </w:rPr>
          <w:t>-</w:t>
        </w:r>
      </w:hyperlink>
      <w:r w:rsidR="00AA68F1">
        <w:rPr>
          <w:noProof/>
        </w:rPr>
        <w:t>6</w:t>
      </w:r>
      <w:r w:rsidR="00534DEC">
        <w:rPr>
          <w:noProof/>
        </w:rPr>
        <w:t>]</w:t>
      </w:r>
      <w:r w:rsidR="00A505AD">
        <w:fldChar w:fldCharType="end"/>
      </w:r>
      <w:r w:rsidR="00534DEC">
        <w:t xml:space="preserve">. </w:t>
      </w:r>
    </w:p>
    <w:p w14:paraId="2789C680" w14:textId="77777777" w:rsidR="00534DEC" w:rsidRDefault="00534DEC" w:rsidP="00534DE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r>
        <w:t>The use of previously validated focus group guides and information collection instruments will be encouraged, as appropriate. If previously validated instruments are not available or appropriate for a proposed project, then the instruments and</w:t>
      </w:r>
      <w:r w:rsidRPr="006E1718">
        <w:t xml:space="preserve"> method</w:t>
      </w:r>
      <w:r>
        <w:t>s</w:t>
      </w:r>
      <w:r w:rsidRPr="006E1718">
        <w:t xml:space="preserve"> of data collection</w:t>
      </w:r>
      <w:r>
        <w:t xml:space="preserve"> will be piloted </w:t>
      </w:r>
      <w:r w:rsidRPr="00B81B05">
        <w:rPr>
          <w:bCs/>
          <w:iCs/>
        </w:rPr>
        <w:t>with less than nine people before focus groups are conducted to ensure its appropriateness</w:t>
      </w:r>
      <w:r>
        <w:rPr>
          <w:bCs/>
          <w:iCs/>
        </w:rPr>
        <w:t xml:space="preserve"> in generating the desired data</w:t>
      </w:r>
      <w:r>
        <w:t xml:space="preserve">. </w:t>
      </w:r>
      <w:r w:rsidRPr="00B81B05">
        <w:rPr>
          <w:bCs/>
          <w:iCs/>
        </w:rPr>
        <w:t>If needed, minimal changes will be made to the guides. However, if significant changes are needed, OMB will be notified</w:t>
      </w:r>
      <w:r>
        <w:rPr>
          <w:bCs/>
          <w:iCs/>
        </w:rPr>
        <w:t xml:space="preserve"> before data collection begins. </w:t>
      </w:r>
    </w:p>
    <w:p w14:paraId="6B90F271" w14:textId="77777777" w:rsidR="00A95733" w:rsidRDefault="00A95733" w:rsidP="008F2673">
      <w:pPr>
        <w:ind w:left="720"/>
      </w:pPr>
    </w:p>
    <w:p w14:paraId="32B1C001" w14:textId="77777777" w:rsidR="008F2673" w:rsidRPr="006E1718" w:rsidRDefault="008F2673" w:rsidP="00177216"/>
    <w:p w14:paraId="681FB004" w14:textId="77777777" w:rsidR="008F2673" w:rsidRPr="00C16160" w:rsidRDefault="008F2673" w:rsidP="008F2673">
      <w:pPr>
        <w:outlineLvl w:val="0"/>
        <w:rPr>
          <w:b/>
          <w:bCs/>
          <w:iCs/>
          <w:color w:val="000000"/>
        </w:rPr>
      </w:pPr>
      <w:bookmarkStart w:id="6" w:name="_Toc296520125"/>
      <w:r w:rsidRPr="00C16160">
        <w:rPr>
          <w:b/>
          <w:bCs/>
          <w:iCs/>
          <w:color w:val="000000"/>
        </w:rPr>
        <w:t>B.5. Individuals Consulted on Statistical Aspects and Individuals Collecting and/or Analyzing Data</w:t>
      </w:r>
      <w:bookmarkEnd w:id="6"/>
    </w:p>
    <w:p w14:paraId="22B07880" w14:textId="77777777" w:rsidR="008F2673" w:rsidRPr="006E1718"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70B8151" w14:textId="77777777" w:rsidR="008F2673"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E1718">
        <w:t>The foll</w:t>
      </w:r>
      <w:r>
        <w:t>owing individuals,</w:t>
      </w:r>
      <w:r w:rsidRPr="006E1718">
        <w:t xml:space="preserve"> including contractors, who may be chosen to pre-test</w:t>
      </w:r>
      <w:r w:rsidR="00D9578A">
        <w:t xml:space="preserve"> [review?]</w:t>
      </w:r>
      <w:r w:rsidRPr="006E1718">
        <w:t xml:space="preserve"> </w:t>
      </w:r>
      <w:r>
        <w:t xml:space="preserve">information collection instruments and tools </w:t>
      </w:r>
      <w:r w:rsidRPr="006E1718">
        <w:t>and conduct information collections, will be available to provide advice about the design of statistical and sampling procedures undertaken as part of these data collection activities:</w:t>
      </w:r>
    </w:p>
    <w:p w14:paraId="3F6CF0D2" w14:textId="77777777" w:rsidR="008F2673" w:rsidRPr="006E1718"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15F6D72" w14:textId="77777777" w:rsidR="008F2673" w:rsidRPr="00721DCC"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21DCC">
        <w:rPr>
          <w:rFonts w:ascii="Times New Roman" w:hAnsi="Times New Roman"/>
        </w:rPr>
        <w:t>Clive Brown, MBBS, Associate Director for Science, Division of Global Migration and Quarantine</w:t>
      </w:r>
    </w:p>
    <w:p w14:paraId="54F6A15A" w14:textId="77777777" w:rsidR="008F2673" w:rsidRPr="00721DCC"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21DCC">
        <w:rPr>
          <w:rFonts w:ascii="Times New Roman" w:hAnsi="Times New Roman"/>
        </w:rPr>
        <w:t>Nicole Cohen, MD, Associate Chief for Science, Quarantine and Border Health Services Branch</w:t>
      </w:r>
      <w:r>
        <w:rPr>
          <w:rFonts w:ascii="Times New Roman" w:hAnsi="Times New Roman"/>
        </w:rPr>
        <w:t>, Division of Global Migration and Quarantine</w:t>
      </w:r>
    </w:p>
    <w:p w14:paraId="1498EBF7" w14:textId="77777777" w:rsidR="008F2673" w:rsidRPr="00721DCC"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21DCC">
        <w:rPr>
          <w:rFonts w:ascii="Times New Roman" w:hAnsi="Times New Roman"/>
        </w:rPr>
        <w:t>Christine Prue, PhD, Health Communication Specialist</w:t>
      </w:r>
      <w:r>
        <w:rPr>
          <w:rFonts w:ascii="Times New Roman" w:hAnsi="Times New Roman"/>
        </w:rPr>
        <w:t>, Office of the Director, National Center for Emerging and Zoonotic Infectious Diseases</w:t>
      </w:r>
    </w:p>
    <w:p w14:paraId="49A11648" w14:textId="77777777" w:rsidR="008F2673" w:rsidRPr="00721DCC"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21DCC">
        <w:rPr>
          <w:rFonts w:ascii="Times New Roman" w:hAnsi="Times New Roman"/>
        </w:rPr>
        <w:t>Margaret Coleman, PhD, Economist</w:t>
      </w:r>
      <w:r>
        <w:rPr>
          <w:rFonts w:ascii="Times New Roman" w:hAnsi="Times New Roman"/>
        </w:rPr>
        <w:t>, Office of the Director, Division of Global Migration and Quarantine</w:t>
      </w:r>
    </w:p>
    <w:p w14:paraId="43E0A0CC" w14:textId="77777777" w:rsidR="008F2673"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21DCC">
        <w:rPr>
          <w:rFonts w:ascii="Times New Roman" w:hAnsi="Times New Roman"/>
        </w:rPr>
        <w:t>Jianrong Shi, Statistician</w:t>
      </w:r>
      <w:r>
        <w:rPr>
          <w:rFonts w:ascii="Times New Roman" w:hAnsi="Times New Roman"/>
        </w:rPr>
        <w:t>, Office of the Director, Division of Global Migration and Quarantine</w:t>
      </w:r>
    </w:p>
    <w:p w14:paraId="1B858761" w14:textId="77777777" w:rsidR="008F2673"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Mark Sotir, PhD, MPH, Lead, Surveillance and Epidemiology Team, Traveler’s Health Branch, Division of Global Migration and Quarantine</w:t>
      </w:r>
    </w:p>
    <w:p w14:paraId="6CA762D6" w14:textId="77777777" w:rsidR="008F2673" w:rsidRPr="00721DCC"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lastRenderedPageBreak/>
        <w:t>Hongjiang Gao, PhD, Statistician, Office of the Director, Division of Global Migration and Quarantine</w:t>
      </w:r>
    </w:p>
    <w:p w14:paraId="6C879A55" w14:textId="77777777" w:rsidR="008F2673"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938B2FB" w14:textId="77777777" w:rsidR="008F2673"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DGMQ</w:t>
      </w:r>
      <w:r w:rsidRPr="006E1718">
        <w:t xml:space="preserve"> will determine if additional consultation is required and will report any consultants, as well as any individuals collecting and/or analyzing the data</w:t>
      </w:r>
      <w:r>
        <w:t xml:space="preserve"> in the individual packages.</w:t>
      </w:r>
    </w:p>
    <w:p w14:paraId="7F3703A6" w14:textId="77777777" w:rsidR="008F2673" w:rsidRPr="006D325F" w:rsidRDefault="008F2673" w:rsidP="008F2673">
      <w:pPr>
        <w:outlineLvl w:val="0"/>
        <w:rPr>
          <w:b/>
          <w:bCs/>
          <w:iCs/>
          <w:color w:val="000000"/>
        </w:rPr>
      </w:pPr>
      <w:r w:rsidRPr="006E1718">
        <w:rPr>
          <w:color w:val="000000"/>
        </w:rPr>
        <w:br w:type="page"/>
      </w:r>
      <w:bookmarkStart w:id="7" w:name="_Toc296520126"/>
      <w:r>
        <w:rPr>
          <w:b/>
          <w:bCs/>
          <w:iCs/>
          <w:color w:val="000000"/>
        </w:rPr>
        <w:lastRenderedPageBreak/>
        <w:t>REFERENCES</w:t>
      </w:r>
      <w:bookmarkEnd w:id="7"/>
    </w:p>
    <w:p w14:paraId="7C93E78B" w14:textId="77777777" w:rsidR="008F2673" w:rsidRDefault="008F2673" w:rsidP="008F2673">
      <w:pPr>
        <w:spacing w:after="200"/>
        <w:rPr>
          <w:color w:val="000000"/>
        </w:rPr>
      </w:pPr>
    </w:p>
    <w:p w14:paraId="5126C398" w14:textId="77777777" w:rsidR="00AA68F1" w:rsidRPr="00AA68F1" w:rsidRDefault="00A505AD" w:rsidP="00AA68F1">
      <w:pPr>
        <w:pStyle w:val="Heading1"/>
        <w:ind w:left="720" w:hanging="720"/>
        <w:rPr>
          <w:b w:val="0"/>
        </w:rPr>
      </w:pPr>
      <w:r>
        <w:fldChar w:fldCharType="begin"/>
      </w:r>
      <w:r w:rsidR="008F2673">
        <w:instrText xml:space="preserve"> ADDIN EN.REFLIST </w:instrText>
      </w:r>
      <w:r>
        <w:fldChar w:fldCharType="separate"/>
      </w:r>
      <w:bookmarkStart w:id="8" w:name="_ENREF_1"/>
      <w:r w:rsidR="008F2673">
        <w:rPr>
          <w:noProof/>
        </w:rPr>
        <w:t>1.</w:t>
      </w:r>
      <w:r w:rsidR="008F2673">
        <w:rPr>
          <w:noProof/>
        </w:rPr>
        <w:tab/>
      </w:r>
      <w:r w:rsidR="00AA68F1">
        <w:rPr>
          <w:b w:val="0"/>
        </w:rPr>
        <w:t>US Census Bureau, 2011</w:t>
      </w:r>
      <w:r w:rsidR="00AA68F1" w:rsidRPr="0087527E">
        <w:rPr>
          <w:b w:val="0"/>
        </w:rPr>
        <w:t xml:space="preserve">. American Community Survey, </w:t>
      </w:r>
      <w:r w:rsidR="00AA68F1">
        <w:rPr>
          <w:b w:val="0"/>
        </w:rPr>
        <w:t xml:space="preserve">Selected population profile in the United States.  </w:t>
      </w:r>
      <w:hyperlink r:id="rId11" w:history="1">
        <w:r w:rsidR="00AA68F1" w:rsidRPr="00AA68F1">
          <w:rPr>
            <w:rStyle w:val="Hyperlink"/>
            <w:b w:val="0"/>
          </w:rPr>
          <w:t>http://factfinder2.census.gov/faces/tableservices/jsf/pages/productview.xhtml?pid=ACS_11_1YR_S0201&amp;prodType=table</w:t>
        </w:r>
      </w:hyperlink>
      <w:r w:rsidR="00AA68F1" w:rsidRPr="00AA68F1">
        <w:rPr>
          <w:b w:val="0"/>
        </w:rPr>
        <w:t xml:space="preserve"> (Retrieved 28 June 2013).</w:t>
      </w:r>
    </w:p>
    <w:p w14:paraId="572A810C" w14:textId="77777777" w:rsidR="008F2673" w:rsidRPr="00AA68F1" w:rsidRDefault="00AA68F1" w:rsidP="00AA68F1">
      <w:pPr>
        <w:pStyle w:val="Heading1"/>
        <w:ind w:left="720" w:hanging="720"/>
        <w:rPr>
          <w:b w:val="0"/>
          <w:noProof/>
        </w:rPr>
      </w:pPr>
      <w:r w:rsidRPr="00AA68F1">
        <w:rPr>
          <w:b w:val="0"/>
        </w:rPr>
        <w:t xml:space="preserve">2.         </w:t>
      </w:r>
      <w:r w:rsidR="008F2673" w:rsidRPr="00AA68F1">
        <w:rPr>
          <w:b w:val="0"/>
          <w:noProof/>
        </w:rPr>
        <w:t xml:space="preserve">Ogilvie, L.D., E. Burgess-Pinto, and C. Caufield, </w:t>
      </w:r>
      <w:r w:rsidR="008F2673" w:rsidRPr="00AA68F1">
        <w:rPr>
          <w:b w:val="0"/>
          <w:i/>
          <w:noProof/>
        </w:rPr>
        <w:t>Challenges and Approaches to Newcomer Health Research.</w:t>
      </w:r>
      <w:r w:rsidR="008F2673" w:rsidRPr="00AA68F1">
        <w:rPr>
          <w:b w:val="0"/>
          <w:noProof/>
        </w:rPr>
        <w:t xml:space="preserve"> Journal of Transcultural Nursing, 2008. 19(1): p. 64-73.</w:t>
      </w:r>
      <w:bookmarkEnd w:id="8"/>
    </w:p>
    <w:p w14:paraId="14A5999B" w14:textId="77777777" w:rsidR="008F2673" w:rsidRDefault="00AA68F1" w:rsidP="008F2673">
      <w:pPr>
        <w:ind w:left="720" w:hanging="720"/>
        <w:rPr>
          <w:noProof/>
        </w:rPr>
      </w:pPr>
      <w:bookmarkStart w:id="9" w:name="_ENREF_2"/>
      <w:r>
        <w:rPr>
          <w:noProof/>
        </w:rPr>
        <w:t>3</w:t>
      </w:r>
      <w:r w:rsidR="008F2673">
        <w:rPr>
          <w:noProof/>
        </w:rPr>
        <w:t>.</w:t>
      </w:r>
      <w:r w:rsidR="008F2673">
        <w:rPr>
          <w:noProof/>
        </w:rPr>
        <w:tab/>
        <w:t xml:space="preserve">Merry, L., et al., </w:t>
      </w:r>
      <w:r w:rsidR="008F2673" w:rsidRPr="0061004B">
        <w:rPr>
          <w:i/>
          <w:noProof/>
        </w:rPr>
        <w:t>Cross-border movement and women's health: how to capture the data.</w:t>
      </w:r>
      <w:r w:rsidR="008F2673">
        <w:rPr>
          <w:noProof/>
        </w:rPr>
        <w:t xml:space="preserve"> International Journal for Equity in Health, 2011. </w:t>
      </w:r>
      <w:r w:rsidR="008F2673" w:rsidRPr="0061004B">
        <w:rPr>
          <w:b/>
          <w:noProof/>
        </w:rPr>
        <w:t>10</w:t>
      </w:r>
      <w:r w:rsidR="008F2673">
        <w:rPr>
          <w:noProof/>
        </w:rPr>
        <w:t>(1): p. 56.</w:t>
      </w:r>
      <w:bookmarkEnd w:id="9"/>
    </w:p>
    <w:p w14:paraId="30028688" w14:textId="77777777" w:rsidR="008F2673" w:rsidRDefault="00AA68F1" w:rsidP="008F2673">
      <w:pPr>
        <w:ind w:left="720" w:hanging="720"/>
        <w:rPr>
          <w:noProof/>
        </w:rPr>
      </w:pPr>
      <w:bookmarkStart w:id="10" w:name="_ENREF_3"/>
      <w:r>
        <w:rPr>
          <w:noProof/>
        </w:rPr>
        <w:t>4</w:t>
      </w:r>
      <w:r w:rsidR="008F2673">
        <w:rPr>
          <w:noProof/>
        </w:rPr>
        <w:t>.</w:t>
      </w:r>
      <w:r w:rsidR="008F2673">
        <w:rPr>
          <w:noProof/>
        </w:rPr>
        <w:tab/>
        <w:t xml:space="preserve">Hendrickson, S.G., </w:t>
      </w:r>
      <w:r w:rsidR="008F2673" w:rsidRPr="0061004B">
        <w:rPr>
          <w:i/>
          <w:noProof/>
        </w:rPr>
        <w:t>Beyond Translation... Cultural Fit.</w:t>
      </w:r>
      <w:r w:rsidR="008F2673">
        <w:rPr>
          <w:noProof/>
        </w:rPr>
        <w:t xml:space="preserve"> Western Journal of Nursing Research, 2003. </w:t>
      </w:r>
      <w:r w:rsidR="008F2673" w:rsidRPr="0061004B">
        <w:rPr>
          <w:b/>
          <w:noProof/>
        </w:rPr>
        <w:t>25</w:t>
      </w:r>
      <w:r w:rsidR="008F2673">
        <w:rPr>
          <w:noProof/>
        </w:rPr>
        <w:t>(5): p. 593-608.</w:t>
      </w:r>
      <w:bookmarkEnd w:id="10"/>
    </w:p>
    <w:p w14:paraId="6BEFE439" w14:textId="77777777" w:rsidR="008F2673" w:rsidRDefault="00AA68F1" w:rsidP="008F2673">
      <w:pPr>
        <w:ind w:left="720" w:hanging="720"/>
        <w:rPr>
          <w:noProof/>
        </w:rPr>
      </w:pPr>
      <w:bookmarkStart w:id="11" w:name="_ENREF_4"/>
      <w:r>
        <w:rPr>
          <w:noProof/>
        </w:rPr>
        <w:t>5</w:t>
      </w:r>
      <w:r w:rsidR="008F2673">
        <w:rPr>
          <w:noProof/>
        </w:rPr>
        <w:t>.</w:t>
      </w:r>
      <w:r w:rsidR="008F2673">
        <w:rPr>
          <w:noProof/>
        </w:rPr>
        <w:tab/>
        <w:t xml:space="preserve">T. D'Alonzo, K., </w:t>
      </w:r>
      <w:r w:rsidR="008F2673" w:rsidRPr="0061004B">
        <w:rPr>
          <w:i/>
          <w:noProof/>
        </w:rPr>
        <w:t>Evaluation and revision of questionnaires for use among low-literacy immigrant Latinos.</w:t>
      </w:r>
      <w:r w:rsidR="008F2673">
        <w:rPr>
          <w:noProof/>
        </w:rPr>
        <w:t xml:space="preserve"> Revista Latino-Americana de Enfermagem, 2011. </w:t>
      </w:r>
      <w:r w:rsidR="008F2673" w:rsidRPr="0061004B">
        <w:rPr>
          <w:b/>
          <w:noProof/>
        </w:rPr>
        <w:t>19</w:t>
      </w:r>
      <w:r w:rsidR="008F2673">
        <w:rPr>
          <w:noProof/>
        </w:rPr>
        <w:t>: p. 1255-1264.</w:t>
      </w:r>
      <w:bookmarkEnd w:id="11"/>
    </w:p>
    <w:p w14:paraId="6D135039" w14:textId="77777777" w:rsidR="008F2673" w:rsidRDefault="00AA68F1" w:rsidP="008F2673">
      <w:pPr>
        <w:ind w:left="720" w:hanging="720"/>
        <w:rPr>
          <w:noProof/>
        </w:rPr>
      </w:pPr>
      <w:bookmarkStart w:id="12" w:name="_ENREF_5"/>
      <w:r>
        <w:rPr>
          <w:noProof/>
        </w:rPr>
        <w:t>6</w:t>
      </w:r>
      <w:r w:rsidR="008F2673">
        <w:rPr>
          <w:noProof/>
        </w:rPr>
        <w:t>.</w:t>
      </w:r>
      <w:r w:rsidR="008F2673">
        <w:rPr>
          <w:noProof/>
        </w:rPr>
        <w:tab/>
        <w:t xml:space="preserve">Kilanowski, J.F. and E.S. Trapl, </w:t>
      </w:r>
      <w:r w:rsidR="008F2673" w:rsidRPr="0061004B">
        <w:rPr>
          <w:i/>
          <w:noProof/>
        </w:rPr>
        <w:t>Evaluation of the use of audio-enhanced personal digital assistants to survey Latino migrant farmworkers.</w:t>
      </w:r>
      <w:r w:rsidR="008F2673">
        <w:rPr>
          <w:noProof/>
        </w:rPr>
        <w:t xml:space="preserve"> Research in Nursing &amp; Health, 2010. </w:t>
      </w:r>
      <w:r w:rsidR="008F2673" w:rsidRPr="0061004B">
        <w:rPr>
          <w:b/>
          <w:noProof/>
        </w:rPr>
        <w:t>33</w:t>
      </w:r>
      <w:r w:rsidR="008F2673">
        <w:rPr>
          <w:noProof/>
        </w:rPr>
        <w:t>(2): p. 156-163.</w:t>
      </w:r>
      <w:bookmarkEnd w:id="12"/>
    </w:p>
    <w:p w14:paraId="18F97BBE" w14:textId="77777777" w:rsidR="008F2673" w:rsidRDefault="008F2673" w:rsidP="008F2673">
      <w:pPr>
        <w:rPr>
          <w:noProof/>
        </w:rPr>
      </w:pPr>
    </w:p>
    <w:p w14:paraId="360CE431" w14:textId="77777777" w:rsidR="008F2673" w:rsidRPr="00CD3460" w:rsidRDefault="00A505AD" w:rsidP="008F2673">
      <w:pPr>
        <w:spacing w:after="200"/>
      </w:pPr>
      <w:r>
        <w:fldChar w:fldCharType="end"/>
      </w:r>
    </w:p>
    <w:p w14:paraId="279B002C" w14:textId="77777777" w:rsidR="008F23FC" w:rsidRDefault="008F23FC"/>
    <w:sectPr w:rsidR="008F23FC" w:rsidSect="00154F20">
      <w:footerReference w:type="default" r:id="rId12"/>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A5516" w14:textId="77777777" w:rsidR="00BC6C2A" w:rsidRDefault="00BC6C2A" w:rsidP="00125CFA">
      <w:r>
        <w:separator/>
      </w:r>
    </w:p>
  </w:endnote>
  <w:endnote w:type="continuationSeparator" w:id="0">
    <w:p w14:paraId="1E91B101" w14:textId="77777777" w:rsidR="00BC6C2A" w:rsidRDefault="00BC6C2A" w:rsidP="00125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311969"/>
      <w:docPartObj>
        <w:docPartGallery w:val="Page Numbers (Bottom of Page)"/>
        <w:docPartUnique/>
      </w:docPartObj>
    </w:sdtPr>
    <w:sdtEndPr/>
    <w:sdtContent>
      <w:p w14:paraId="75B75C6E" w14:textId="77777777" w:rsidR="00C60110" w:rsidRDefault="00A505AD">
        <w:pPr>
          <w:pStyle w:val="Footer"/>
          <w:jc w:val="right"/>
        </w:pPr>
        <w:r>
          <w:fldChar w:fldCharType="begin"/>
        </w:r>
        <w:r w:rsidR="008F2673">
          <w:instrText xml:space="preserve"> PAGE   \* MERGEFORMAT </w:instrText>
        </w:r>
        <w:r>
          <w:fldChar w:fldCharType="separate"/>
        </w:r>
        <w:r w:rsidR="008A3389">
          <w:rPr>
            <w:noProof/>
          </w:rPr>
          <w:t>1</w:t>
        </w:r>
        <w:r>
          <w:fldChar w:fldCharType="end"/>
        </w:r>
      </w:p>
    </w:sdtContent>
  </w:sdt>
  <w:p w14:paraId="1661E29F" w14:textId="77777777" w:rsidR="00C60110" w:rsidRDefault="008A33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B70D5" w14:textId="77777777" w:rsidR="00BC6C2A" w:rsidRDefault="00BC6C2A" w:rsidP="00125CFA">
      <w:r>
        <w:separator/>
      </w:r>
    </w:p>
  </w:footnote>
  <w:footnote w:type="continuationSeparator" w:id="0">
    <w:p w14:paraId="18291768" w14:textId="77777777" w:rsidR="00BC6C2A" w:rsidRDefault="00BC6C2A" w:rsidP="00125C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A252C8"/>
    <w:multiLevelType w:val="hybridMultilevel"/>
    <w:tmpl w:val="4986E7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543626C"/>
    <w:multiLevelType w:val="hybridMultilevel"/>
    <w:tmpl w:val="4CCEE93A"/>
    <w:lvl w:ilvl="0" w:tplc="8EDCFF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735F4A"/>
    <w:multiLevelType w:val="hybridMultilevel"/>
    <w:tmpl w:val="ED903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0B7FFD"/>
    <w:multiLevelType w:val="hybridMultilevel"/>
    <w:tmpl w:val="95D21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6A2116"/>
    <w:multiLevelType w:val="hybridMultilevel"/>
    <w:tmpl w:val="F6325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2C4E5D"/>
    <w:multiLevelType w:val="hybridMultilevel"/>
    <w:tmpl w:val="C4C2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4"/>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673"/>
    <w:rsid w:val="00020741"/>
    <w:rsid w:val="00044078"/>
    <w:rsid w:val="00055877"/>
    <w:rsid w:val="00082876"/>
    <w:rsid w:val="000C192E"/>
    <w:rsid w:val="000E2CBB"/>
    <w:rsid w:val="00113034"/>
    <w:rsid w:val="00114D5D"/>
    <w:rsid w:val="00125CFA"/>
    <w:rsid w:val="0015284F"/>
    <w:rsid w:val="0017113E"/>
    <w:rsid w:val="00177216"/>
    <w:rsid w:val="001848D5"/>
    <w:rsid w:val="00193D58"/>
    <w:rsid w:val="001D1118"/>
    <w:rsid w:val="001F642C"/>
    <w:rsid w:val="002014A1"/>
    <w:rsid w:val="00203B93"/>
    <w:rsid w:val="00236835"/>
    <w:rsid w:val="00264B98"/>
    <w:rsid w:val="00265E5E"/>
    <w:rsid w:val="00272D26"/>
    <w:rsid w:val="002816E1"/>
    <w:rsid w:val="002B1896"/>
    <w:rsid w:val="002B77C4"/>
    <w:rsid w:val="002C744C"/>
    <w:rsid w:val="003177CF"/>
    <w:rsid w:val="00324AE0"/>
    <w:rsid w:val="003617ED"/>
    <w:rsid w:val="00365CAC"/>
    <w:rsid w:val="003739DF"/>
    <w:rsid w:val="0037628E"/>
    <w:rsid w:val="00383E02"/>
    <w:rsid w:val="003B70E9"/>
    <w:rsid w:val="003B757F"/>
    <w:rsid w:val="003D1392"/>
    <w:rsid w:val="003D75CC"/>
    <w:rsid w:val="00406CA2"/>
    <w:rsid w:val="00412CF2"/>
    <w:rsid w:val="00436168"/>
    <w:rsid w:val="00437637"/>
    <w:rsid w:val="004B5BBE"/>
    <w:rsid w:val="004D7359"/>
    <w:rsid w:val="004D7BD5"/>
    <w:rsid w:val="004F6A65"/>
    <w:rsid w:val="005327EA"/>
    <w:rsid w:val="00534DEC"/>
    <w:rsid w:val="005558CF"/>
    <w:rsid w:val="00567279"/>
    <w:rsid w:val="005723C3"/>
    <w:rsid w:val="00582D80"/>
    <w:rsid w:val="005A07FD"/>
    <w:rsid w:val="005A14BB"/>
    <w:rsid w:val="005A70A5"/>
    <w:rsid w:val="005B1A1A"/>
    <w:rsid w:val="005C1DA9"/>
    <w:rsid w:val="005D26A7"/>
    <w:rsid w:val="00601A23"/>
    <w:rsid w:val="00637C99"/>
    <w:rsid w:val="0064552E"/>
    <w:rsid w:val="00661191"/>
    <w:rsid w:val="00672C55"/>
    <w:rsid w:val="00673365"/>
    <w:rsid w:val="00686890"/>
    <w:rsid w:val="00692A67"/>
    <w:rsid w:val="0069579C"/>
    <w:rsid w:val="006B3FDC"/>
    <w:rsid w:val="006C2AE2"/>
    <w:rsid w:val="006D1647"/>
    <w:rsid w:val="006F047E"/>
    <w:rsid w:val="006F157F"/>
    <w:rsid w:val="00734185"/>
    <w:rsid w:val="007345F9"/>
    <w:rsid w:val="00735132"/>
    <w:rsid w:val="007513AE"/>
    <w:rsid w:val="007B3B24"/>
    <w:rsid w:val="007B591E"/>
    <w:rsid w:val="007B78C2"/>
    <w:rsid w:val="007C5366"/>
    <w:rsid w:val="007D7726"/>
    <w:rsid w:val="008422B8"/>
    <w:rsid w:val="0085015F"/>
    <w:rsid w:val="00854951"/>
    <w:rsid w:val="008566D5"/>
    <w:rsid w:val="00872DB2"/>
    <w:rsid w:val="0087363D"/>
    <w:rsid w:val="008853CC"/>
    <w:rsid w:val="008A3389"/>
    <w:rsid w:val="008C0C2A"/>
    <w:rsid w:val="008D4E36"/>
    <w:rsid w:val="008E472B"/>
    <w:rsid w:val="008F1E36"/>
    <w:rsid w:val="008F23FC"/>
    <w:rsid w:val="008F2673"/>
    <w:rsid w:val="008F5A4F"/>
    <w:rsid w:val="00902FCA"/>
    <w:rsid w:val="00904B94"/>
    <w:rsid w:val="0090709B"/>
    <w:rsid w:val="00917D58"/>
    <w:rsid w:val="00934612"/>
    <w:rsid w:val="00935991"/>
    <w:rsid w:val="00961CBA"/>
    <w:rsid w:val="00962104"/>
    <w:rsid w:val="00965BA6"/>
    <w:rsid w:val="00977C00"/>
    <w:rsid w:val="00985321"/>
    <w:rsid w:val="009903BB"/>
    <w:rsid w:val="00990B11"/>
    <w:rsid w:val="009B63AB"/>
    <w:rsid w:val="009D396F"/>
    <w:rsid w:val="009D6BDE"/>
    <w:rsid w:val="009F36A3"/>
    <w:rsid w:val="00A16B49"/>
    <w:rsid w:val="00A505AD"/>
    <w:rsid w:val="00A95733"/>
    <w:rsid w:val="00A97971"/>
    <w:rsid w:val="00AA602C"/>
    <w:rsid w:val="00AA68F1"/>
    <w:rsid w:val="00AB0BED"/>
    <w:rsid w:val="00AD3C5A"/>
    <w:rsid w:val="00AF5810"/>
    <w:rsid w:val="00B54885"/>
    <w:rsid w:val="00B60F68"/>
    <w:rsid w:val="00BA02EF"/>
    <w:rsid w:val="00BC6C2A"/>
    <w:rsid w:val="00C1625E"/>
    <w:rsid w:val="00C37AD4"/>
    <w:rsid w:val="00C53E04"/>
    <w:rsid w:val="00C8551B"/>
    <w:rsid w:val="00CB0054"/>
    <w:rsid w:val="00CB6CB5"/>
    <w:rsid w:val="00CC2ECD"/>
    <w:rsid w:val="00CD0952"/>
    <w:rsid w:val="00CF6A65"/>
    <w:rsid w:val="00D00991"/>
    <w:rsid w:val="00D0611B"/>
    <w:rsid w:val="00D31239"/>
    <w:rsid w:val="00D854D8"/>
    <w:rsid w:val="00D9578A"/>
    <w:rsid w:val="00DA0CD3"/>
    <w:rsid w:val="00DE4C03"/>
    <w:rsid w:val="00E14506"/>
    <w:rsid w:val="00E32CF0"/>
    <w:rsid w:val="00E62B6C"/>
    <w:rsid w:val="00E70236"/>
    <w:rsid w:val="00E75DAA"/>
    <w:rsid w:val="00E83E2C"/>
    <w:rsid w:val="00EA53F9"/>
    <w:rsid w:val="00F034B3"/>
    <w:rsid w:val="00F13209"/>
    <w:rsid w:val="00F250BF"/>
    <w:rsid w:val="00F37F04"/>
    <w:rsid w:val="00F6111E"/>
    <w:rsid w:val="00F83BC8"/>
    <w:rsid w:val="00FA1A16"/>
    <w:rsid w:val="00FA6F0E"/>
    <w:rsid w:val="00FF7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6DB9CDE2"/>
  <w15:docId w15:val="{BDC642F4-F4FC-45D5-A69E-99F6BD78C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67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95733"/>
    <w:pPr>
      <w:spacing w:after="200" w:line="276" w:lineRule="auto"/>
      <w:outlineLvl w:val="0"/>
    </w:pPr>
    <w:rPr>
      <w:b/>
      <w:bCs/>
      <w:iCs/>
      <w:color w:val="000000"/>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673"/>
    <w:pPr>
      <w:ind w:left="720"/>
      <w:contextualSpacing/>
    </w:pPr>
  </w:style>
  <w:style w:type="character" w:styleId="CommentReference">
    <w:name w:val="annotation reference"/>
    <w:basedOn w:val="DefaultParagraphFont"/>
    <w:uiPriority w:val="99"/>
    <w:semiHidden/>
    <w:unhideWhenUsed/>
    <w:rsid w:val="008F2673"/>
    <w:rPr>
      <w:sz w:val="16"/>
      <w:szCs w:val="16"/>
    </w:rPr>
  </w:style>
  <w:style w:type="paragraph" w:styleId="CommentText">
    <w:name w:val="annotation text"/>
    <w:basedOn w:val="Normal"/>
    <w:link w:val="CommentTextChar"/>
    <w:uiPriority w:val="99"/>
    <w:unhideWhenUsed/>
    <w:rsid w:val="008F2673"/>
    <w:rPr>
      <w:sz w:val="20"/>
      <w:szCs w:val="20"/>
    </w:rPr>
  </w:style>
  <w:style w:type="character" w:customStyle="1" w:styleId="CommentTextChar">
    <w:name w:val="Comment Text Char"/>
    <w:basedOn w:val="DefaultParagraphFont"/>
    <w:link w:val="CommentText"/>
    <w:uiPriority w:val="99"/>
    <w:rsid w:val="008F267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F2673"/>
    <w:pPr>
      <w:tabs>
        <w:tab w:val="center" w:pos="4680"/>
        <w:tab w:val="right" w:pos="9360"/>
      </w:tabs>
    </w:pPr>
  </w:style>
  <w:style w:type="character" w:customStyle="1" w:styleId="FooterChar">
    <w:name w:val="Footer Char"/>
    <w:basedOn w:val="DefaultParagraphFont"/>
    <w:link w:val="Footer"/>
    <w:uiPriority w:val="99"/>
    <w:rsid w:val="008F2673"/>
    <w:rPr>
      <w:rFonts w:ascii="Times New Roman" w:eastAsia="Times New Roman" w:hAnsi="Times New Roman" w:cs="Times New Roman"/>
      <w:sz w:val="24"/>
      <w:szCs w:val="24"/>
    </w:rPr>
  </w:style>
  <w:style w:type="character" w:styleId="Hyperlink">
    <w:name w:val="Hyperlink"/>
    <w:basedOn w:val="DefaultParagraphFont"/>
    <w:uiPriority w:val="99"/>
    <w:rsid w:val="008F2673"/>
    <w:rPr>
      <w:color w:val="0000FF"/>
      <w:u w:val="single"/>
    </w:rPr>
  </w:style>
  <w:style w:type="paragraph" w:styleId="Header">
    <w:name w:val="header"/>
    <w:basedOn w:val="Normal"/>
    <w:link w:val="HeaderChar"/>
    <w:uiPriority w:val="99"/>
    <w:unhideWhenUsed/>
    <w:rsid w:val="008F2673"/>
    <w:pPr>
      <w:tabs>
        <w:tab w:val="center" w:pos="4680"/>
        <w:tab w:val="right" w:pos="9360"/>
      </w:tabs>
    </w:pPr>
  </w:style>
  <w:style w:type="character" w:customStyle="1" w:styleId="HeaderChar">
    <w:name w:val="Header Char"/>
    <w:basedOn w:val="DefaultParagraphFont"/>
    <w:link w:val="Header"/>
    <w:uiPriority w:val="99"/>
    <w:rsid w:val="008F2673"/>
    <w:rPr>
      <w:rFonts w:ascii="Times New Roman" w:eastAsia="Times New Roman" w:hAnsi="Times New Roman" w:cs="Times New Roman"/>
      <w:sz w:val="24"/>
      <w:szCs w:val="24"/>
    </w:rPr>
  </w:style>
  <w:style w:type="paragraph" w:customStyle="1" w:styleId="Level1">
    <w:name w:val="Level 1"/>
    <w:rsid w:val="008F2673"/>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8F2673"/>
    <w:pPr>
      <w:widowControl w:val="0"/>
      <w:overflowPunct w:val="0"/>
      <w:autoSpaceDE w:val="0"/>
      <w:autoSpaceDN w:val="0"/>
      <w:adjustRightInd w:val="0"/>
      <w:textAlignment w:val="baseline"/>
    </w:pPr>
    <w:rPr>
      <w:b/>
      <w:szCs w:val="20"/>
    </w:rPr>
  </w:style>
  <w:style w:type="paragraph" w:styleId="TOC1">
    <w:name w:val="toc 1"/>
    <w:basedOn w:val="Normal"/>
    <w:next w:val="Normal"/>
    <w:autoRedefine/>
    <w:uiPriority w:val="39"/>
    <w:unhideWhenUsed/>
    <w:qFormat/>
    <w:rsid w:val="008F2673"/>
    <w:pPr>
      <w:tabs>
        <w:tab w:val="right" w:leader="dot" w:pos="9350"/>
      </w:tabs>
      <w:spacing w:after="100"/>
      <w:ind w:left="450" w:hanging="450"/>
    </w:pPr>
  </w:style>
  <w:style w:type="paragraph" w:styleId="BalloonText">
    <w:name w:val="Balloon Text"/>
    <w:basedOn w:val="Normal"/>
    <w:link w:val="BalloonTextChar"/>
    <w:uiPriority w:val="99"/>
    <w:semiHidden/>
    <w:unhideWhenUsed/>
    <w:rsid w:val="008F2673"/>
    <w:rPr>
      <w:rFonts w:ascii="Tahoma" w:hAnsi="Tahoma" w:cs="Tahoma"/>
      <w:sz w:val="16"/>
      <w:szCs w:val="16"/>
    </w:rPr>
  </w:style>
  <w:style w:type="character" w:customStyle="1" w:styleId="BalloonTextChar">
    <w:name w:val="Balloon Text Char"/>
    <w:basedOn w:val="DefaultParagraphFont"/>
    <w:link w:val="BalloonText"/>
    <w:uiPriority w:val="99"/>
    <w:semiHidden/>
    <w:rsid w:val="008F267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F5810"/>
    <w:rPr>
      <w:b/>
      <w:bCs/>
    </w:rPr>
  </w:style>
  <w:style w:type="character" w:customStyle="1" w:styleId="CommentSubjectChar">
    <w:name w:val="Comment Subject Char"/>
    <w:basedOn w:val="CommentTextChar"/>
    <w:link w:val="CommentSubject"/>
    <w:uiPriority w:val="99"/>
    <w:semiHidden/>
    <w:rsid w:val="00AF5810"/>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95733"/>
    <w:rPr>
      <w:rFonts w:ascii="Times New Roman" w:eastAsia="Times New Roman" w:hAnsi="Times New Roman" w:cs="Times New Roman"/>
      <w:b/>
      <w:bCs/>
      <w:iCs/>
      <w:color w:val="000000"/>
      <w:kern w:val="3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factfinder2.census.gov/faces/tableservices/jsf/pages/productview.xhtml?pid=ACS_11_1YR_S0201&amp;prodType=tabl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PFY6PPX2AYTS-2589-466</_dlc_DocId>
    <_dlc_DocIdUrl xmlns="81daf041-c113-401c-bf82-107f5d396711">
      <Url>https://esp.cdc.gov/sites/ncezid/OD/policy/PRA/_layouts/15/DocIdRedir.aspx?ID=PFY6PPX2AYTS-2589-466</Url>
      <Description>PFY6PPX2AYTS-2589-466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E8F5D8-6C9E-44E4-A242-5F3BC139C26D}">
  <ds:schemaRefs>
    <ds:schemaRef ds:uri="http://www.w3.org/XML/1998/namespace"/>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purl.org/dc/dcmitype/"/>
    <ds:schemaRef ds:uri="http://schemas.microsoft.com/office/2006/metadata/properties"/>
    <ds:schemaRef ds:uri="d335559b-c20a-4874-978e-77d2be77e01f"/>
    <ds:schemaRef ds:uri="81daf041-c113-401c-bf82-107f5d396711"/>
  </ds:schemaRefs>
</ds:datastoreItem>
</file>

<file path=customXml/itemProps2.xml><?xml version="1.0" encoding="utf-8"?>
<ds:datastoreItem xmlns:ds="http://schemas.openxmlformats.org/officeDocument/2006/customXml" ds:itemID="{8B47E4C6-27D2-4D7A-B8AA-BDA825825512}">
  <ds:schemaRefs>
    <ds:schemaRef ds:uri="http://schemas.microsoft.com/sharepoint/v3/contenttype/forms"/>
  </ds:schemaRefs>
</ds:datastoreItem>
</file>

<file path=customXml/itemProps3.xml><?xml version="1.0" encoding="utf-8"?>
<ds:datastoreItem xmlns:ds="http://schemas.openxmlformats.org/officeDocument/2006/customXml" ds:itemID="{A5F77F07-3450-44B7-86E4-1EA93A286CE7}">
  <ds:schemaRefs>
    <ds:schemaRef ds:uri="http://schemas.microsoft.com/sharepoint/events"/>
  </ds:schemaRefs>
</ds:datastoreItem>
</file>

<file path=customXml/itemProps4.xml><?xml version="1.0" encoding="utf-8"?>
<ds:datastoreItem xmlns:ds="http://schemas.openxmlformats.org/officeDocument/2006/customXml" ds:itemID="{73F8C488-D8C1-47EB-9928-564C77488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2107</Words>
  <Characters>12013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14092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kurnitm</dc:creator>
  <cp:lastModifiedBy>Samuel, Lee (CDC/OID/NCEZID)</cp:lastModifiedBy>
  <cp:revision>6</cp:revision>
  <cp:lastPrinted>2013-06-29T00:31:00Z</cp:lastPrinted>
  <dcterms:created xsi:type="dcterms:W3CDTF">2016-02-08T23:02:00Z</dcterms:created>
  <dcterms:modified xsi:type="dcterms:W3CDTF">2016-03-07T14:24:00Z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a88a31cd-742c-492a-89fb-ba41e863f8ce</vt:lpwstr>
  </property>
</Properties>
</file>