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D1D7D" w14:textId="77777777" w:rsidR="00AC2C08" w:rsidRPr="00300D34" w:rsidRDefault="00AC2C08" w:rsidP="00DD5BFB">
      <w:pPr>
        <w:rPr>
          <w:rFonts w:cs="Times New Roman"/>
          <w:b/>
        </w:rPr>
      </w:pPr>
      <w:bookmarkStart w:id="0" w:name="_GoBack"/>
      <w:bookmarkEnd w:id="0"/>
    </w:p>
    <w:p w14:paraId="162147B0" w14:textId="77777777" w:rsidR="00AC2C08" w:rsidRPr="00300D34" w:rsidRDefault="00AC2C08" w:rsidP="00AC2C08">
      <w:pPr>
        <w:jc w:val="center"/>
        <w:rPr>
          <w:rFonts w:cs="Times New Roman"/>
          <w:b/>
        </w:rPr>
      </w:pPr>
    </w:p>
    <w:p w14:paraId="15C7E768" w14:textId="77777777" w:rsidR="00AC2C08" w:rsidRPr="00300D34" w:rsidRDefault="00AC2C08" w:rsidP="00AC2C08">
      <w:pPr>
        <w:spacing w:after="0"/>
        <w:jc w:val="center"/>
        <w:rPr>
          <w:rFonts w:cs="Times New Roman"/>
          <w:sz w:val="36"/>
          <w:szCs w:val="36"/>
        </w:rPr>
      </w:pPr>
      <w:r w:rsidRPr="00300D34">
        <w:rPr>
          <w:rFonts w:cs="Times New Roman"/>
          <w:sz w:val="36"/>
          <w:szCs w:val="36"/>
        </w:rPr>
        <w:t>Mini Supporting Statement A</w:t>
      </w:r>
    </w:p>
    <w:p w14:paraId="31054AA9" w14:textId="77777777" w:rsidR="00AC2C08" w:rsidRPr="00300D34" w:rsidRDefault="00AC2C08" w:rsidP="00AC2C08">
      <w:pPr>
        <w:jc w:val="center"/>
        <w:rPr>
          <w:rFonts w:cs="Times New Roman"/>
        </w:rPr>
      </w:pPr>
    </w:p>
    <w:p w14:paraId="330E12FB" w14:textId="77777777" w:rsidR="00AC2C08" w:rsidRPr="00300D34" w:rsidRDefault="00AC2C08" w:rsidP="00AC2C08">
      <w:pPr>
        <w:jc w:val="center"/>
        <w:rPr>
          <w:rFonts w:cs="Times New Roman"/>
        </w:rPr>
      </w:pPr>
    </w:p>
    <w:p w14:paraId="3DFAFC01" w14:textId="48DF2C3D" w:rsidR="00AC2C08" w:rsidRPr="00300D34" w:rsidRDefault="002118D4" w:rsidP="00AC2C08">
      <w:pPr>
        <w:jc w:val="center"/>
        <w:rPr>
          <w:rFonts w:cs="Times New Roman"/>
          <w:sz w:val="32"/>
          <w:szCs w:val="32"/>
        </w:rPr>
      </w:pPr>
      <w:r>
        <w:rPr>
          <w:rFonts w:cs="Times New Roman"/>
          <w:sz w:val="32"/>
          <w:szCs w:val="32"/>
        </w:rPr>
        <w:t xml:space="preserve">Formative </w:t>
      </w:r>
      <w:r w:rsidR="00010B61">
        <w:rPr>
          <w:rFonts w:cs="Times New Roman"/>
          <w:sz w:val="32"/>
          <w:szCs w:val="32"/>
        </w:rPr>
        <w:t>a</w:t>
      </w:r>
      <w:r>
        <w:rPr>
          <w:rFonts w:cs="Times New Roman"/>
          <w:sz w:val="32"/>
          <w:szCs w:val="32"/>
        </w:rPr>
        <w:t xml:space="preserve">ssessment to </w:t>
      </w:r>
      <w:r w:rsidR="00010B61">
        <w:rPr>
          <w:rFonts w:cs="Times New Roman"/>
          <w:sz w:val="32"/>
          <w:szCs w:val="32"/>
        </w:rPr>
        <w:t>inform the redesign of the</w:t>
      </w:r>
      <w:r>
        <w:rPr>
          <w:rFonts w:cs="Times New Roman"/>
          <w:sz w:val="32"/>
          <w:szCs w:val="32"/>
        </w:rPr>
        <w:t xml:space="preserve"> </w:t>
      </w:r>
      <w:r w:rsidR="00E14181">
        <w:rPr>
          <w:rFonts w:cs="Times New Roman"/>
          <w:sz w:val="32"/>
          <w:szCs w:val="32"/>
        </w:rPr>
        <w:t>Research Tested Intervention Programs (RTIPS)</w:t>
      </w:r>
      <w:r w:rsidR="00010B61">
        <w:rPr>
          <w:rFonts w:cs="Times New Roman"/>
          <w:sz w:val="32"/>
          <w:szCs w:val="32"/>
        </w:rPr>
        <w:t xml:space="preserve"> website</w:t>
      </w:r>
    </w:p>
    <w:p w14:paraId="342B5B36" w14:textId="77777777" w:rsidR="00DD5BFB" w:rsidRDefault="00DD5BFB" w:rsidP="00E14181">
      <w:pPr>
        <w:jc w:val="center"/>
        <w:rPr>
          <w:rFonts w:cs="Times New Roman"/>
          <w:sz w:val="32"/>
          <w:szCs w:val="32"/>
        </w:rPr>
      </w:pPr>
    </w:p>
    <w:p w14:paraId="7220178D" w14:textId="3FBF97B2" w:rsidR="00E14181" w:rsidRPr="006D16B1" w:rsidRDefault="00E14181" w:rsidP="007A5683">
      <w:pPr>
        <w:spacing w:line="240" w:lineRule="auto"/>
        <w:jc w:val="center"/>
        <w:rPr>
          <w:rFonts w:cs="Times New Roman"/>
          <w:sz w:val="32"/>
          <w:szCs w:val="32"/>
        </w:rPr>
      </w:pPr>
      <w:r w:rsidRPr="006D16B1">
        <w:rPr>
          <w:rFonts w:cs="Times New Roman"/>
          <w:sz w:val="32"/>
          <w:szCs w:val="32"/>
        </w:rPr>
        <w:t>Sub-study under,</w:t>
      </w:r>
    </w:p>
    <w:p w14:paraId="54347096" w14:textId="7798EA44" w:rsidR="00E14181" w:rsidRPr="006D16B1" w:rsidRDefault="00E14181" w:rsidP="007A5683">
      <w:pPr>
        <w:spacing w:line="240" w:lineRule="auto"/>
        <w:jc w:val="center"/>
        <w:rPr>
          <w:rFonts w:cs="Times New Roman"/>
          <w:bCs/>
          <w:sz w:val="32"/>
          <w:szCs w:val="32"/>
        </w:rPr>
      </w:pPr>
      <w:r w:rsidRPr="006D16B1">
        <w:rPr>
          <w:rFonts w:cs="Times New Roman"/>
          <w:sz w:val="32"/>
          <w:szCs w:val="32"/>
        </w:rPr>
        <w:t>“</w:t>
      </w:r>
      <w:r w:rsidRPr="006D16B1">
        <w:rPr>
          <w:rFonts w:cs="Times New Roman"/>
          <w:bCs/>
          <w:sz w:val="32"/>
          <w:szCs w:val="32"/>
        </w:rPr>
        <w:t>A Generic Submission for</w:t>
      </w:r>
    </w:p>
    <w:p w14:paraId="7AD007C6" w14:textId="40603288" w:rsidR="00E14181" w:rsidRPr="006D16B1" w:rsidRDefault="00E14181" w:rsidP="007A5683">
      <w:pPr>
        <w:spacing w:line="240" w:lineRule="auto"/>
        <w:jc w:val="center"/>
        <w:rPr>
          <w:rFonts w:cs="Times New Roman"/>
          <w:bCs/>
          <w:sz w:val="32"/>
          <w:szCs w:val="32"/>
        </w:rPr>
      </w:pPr>
      <w:r w:rsidRPr="006D16B1">
        <w:rPr>
          <w:rFonts w:cs="Times New Roman"/>
          <w:bCs/>
          <w:sz w:val="32"/>
          <w:szCs w:val="32"/>
        </w:rPr>
        <w:t>Formative Research, Pretesting, and</w:t>
      </w:r>
    </w:p>
    <w:p w14:paraId="19C73C9B" w14:textId="457F60C0" w:rsidR="00E14181" w:rsidRPr="006D16B1" w:rsidRDefault="00E14181" w:rsidP="007A5683">
      <w:pPr>
        <w:spacing w:line="240" w:lineRule="auto"/>
        <w:jc w:val="center"/>
        <w:rPr>
          <w:rFonts w:cs="Times New Roman"/>
          <w:sz w:val="32"/>
          <w:szCs w:val="32"/>
        </w:rPr>
      </w:pPr>
      <w:r w:rsidRPr="006D16B1">
        <w:rPr>
          <w:rFonts w:cs="Times New Roman"/>
          <w:bCs/>
          <w:sz w:val="32"/>
          <w:szCs w:val="32"/>
        </w:rPr>
        <w:t>Customer Satisfaction of NCI’s Communication and Education Resources,</w:t>
      </w:r>
    </w:p>
    <w:p w14:paraId="0B6CBB96" w14:textId="42AF7B51" w:rsidR="00E14181" w:rsidRPr="006D16B1" w:rsidRDefault="00E14181" w:rsidP="007A5683">
      <w:pPr>
        <w:spacing w:line="240" w:lineRule="auto"/>
        <w:jc w:val="center"/>
        <w:rPr>
          <w:rFonts w:cs="Times New Roman"/>
          <w:sz w:val="32"/>
          <w:szCs w:val="32"/>
        </w:rPr>
      </w:pPr>
      <w:bookmarkStart w:id="1" w:name="_Hlk525916965"/>
      <w:r w:rsidRPr="006D16B1">
        <w:rPr>
          <w:rFonts w:cs="Times New Roman"/>
          <w:sz w:val="32"/>
          <w:szCs w:val="32"/>
        </w:rPr>
        <w:t>OMB No. 0925-0046,</w:t>
      </w:r>
    </w:p>
    <w:p w14:paraId="65652296" w14:textId="244AAA41" w:rsidR="00E14181" w:rsidRDefault="00E14181" w:rsidP="007A5683">
      <w:pPr>
        <w:spacing w:line="240" w:lineRule="auto"/>
        <w:jc w:val="center"/>
        <w:rPr>
          <w:rFonts w:cs="Times New Roman"/>
          <w:sz w:val="32"/>
          <w:szCs w:val="32"/>
        </w:rPr>
      </w:pPr>
      <w:r w:rsidRPr="006D16B1">
        <w:rPr>
          <w:rFonts w:cs="Times New Roman"/>
          <w:sz w:val="32"/>
          <w:szCs w:val="32"/>
        </w:rPr>
        <w:t>Expiration Date: 07/31/2019</w:t>
      </w:r>
      <w:bookmarkEnd w:id="1"/>
    </w:p>
    <w:p w14:paraId="5F723EED" w14:textId="3CE4F698" w:rsidR="00D34232" w:rsidRDefault="00D34232" w:rsidP="007A5683">
      <w:pPr>
        <w:spacing w:line="240" w:lineRule="auto"/>
        <w:jc w:val="center"/>
        <w:rPr>
          <w:rFonts w:cs="Times New Roman"/>
          <w:sz w:val="32"/>
          <w:szCs w:val="32"/>
        </w:rPr>
      </w:pPr>
    </w:p>
    <w:p w14:paraId="36D4FFA8" w14:textId="63830924" w:rsidR="00D34232" w:rsidRPr="006D16B1" w:rsidRDefault="00D34232" w:rsidP="007A5683">
      <w:pPr>
        <w:spacing w:line="240" w:lineRule="auto"/>
        <w:jc w:val="center"/>
        <w:rPr>
          <w:rFonts w:cs="Times New Roman"/>
          <w:sz w:val="32"/>
          <w:szCs w:val="32"/>
        </w:rPr>
      </w:pPr>
      <w:r>
        <w:rPr>
          <w:rFonts w:cs="Times New Roman"/>
          <w:sz w:val="32"/>
          <w:szCs w:val="32"/>
        </w:rPr>
        <w:t>July 2, 2019</w:t>
      </w:r>
    </w:p>
    <w:p w14:paraId="58CCCCD4" w14:textId="77777777" w:rsidR="00AC2C08" w:rsidRPr="00300D34" w:rsidRDefault="00AC2C08" w:rsidP="00AC2C08">
      <w:pPr>
        <w:jc w:val="center"/>
        <w:rPr>
          <w:rFonts w:cs="Times New Roman"/>
        </w:rPr>
      </w:pPr>
    </w:p>
    <w:p w14:paraId="43DAB77C" w14:textId="106A3E57" w:rsidR="00AC2C08" w:rsidRDefault="00AC2C08" w:rsidP="00AC2C08">
      <w:pPr>
        <w:spacing w:after="0"/>
        <w:jc w:val="center"/>
        <w:rPr>
          <w:rFonts w:cs="Times New Roman"/>
          <w:b/>
        </w:rPr>
      </w:pPr>
      <w:r w:rsidRPr="00300D34">
        <w:rPr>
          <w:rFonts w:cs="Times New Roman"/>
          <w:sz w:val="32"/>
          <w:szCs w:val="32"/>
        </w:rPr>
        <w:t>Contact Information</w:t>
      </w:r>
      <w:r w:rsidRPr="00300D34">
        <w:rPr>
          <w:rFonts w:cs="Times New Roman"/>
          <w:b/>
        </w:rPr>
        <w:t xml:space="preserve">    </w:t>
      </w:r>
    </w:p>
    <w:p w14:paraId="56E63D16" w14:textId="154632F5" w:rsidR="00135430" w:rsidRDefault="00135430" w:rsidP="00AC2C08">
      <w:pPr>
        <w:spacing w:after="0"/>
        <w:jc w:val="center"/>
        <w:rPr>
          <w:rFonts w:cs="Times New Roman"/>
          <w:b/>
        </w:rPr>
      </w:pPr>
      <w:r>
        <w:rPr>
          <w:rFonts w:cs="Times New Roman"/>
          <w:b/>
        </w:rPr>
        <w:t>Cindy Vinson</w:t>
      </w:r>
    </w:p>
    <w:p w14:paraId="3D84E0C1" w14:textId="46EDB30F" w:rsidR="00AC2C08" w:rsidRPr="00300D34" w:rsidRDefault="00135430" w:rsidP="00054BA2">
      <w:pPr>
        <w:spacing w:after="0"/>
        <w:jc w:val="center"/>
        <w:rPr>
          <w:rFonts w:cs="Times New Roman"/>
          <w:b/>
        </w:rPr>
      </w:pPr>
      <w:r>
        <w:rPr>
          <w:rFonts w:cs="Times New Roman"/>
          <w:b/>
        </w:rPr>
        <w:t>Email: cvinson@</w:t>
      </w:r>
      <w:r w:rsidR="00054BA2">
        <w:rPr>
          <w:rFonts w:cs="Times New Roman"/>
          <w:b/>
        </w:rPr>
        <w:t>mail.nih.gov</w:t>
      </w:r>
    </w:p>
    <w:p w14:paraId="2DAF1CE3" w14:textId="77777777" w:rsidR="00AC2C08" w:rsidRPr="00300D34" w:rsidRDefault="00AC2C08" w:rsidP="00AC2C08">
      <w:pPr>
        <w:pStyle w:val="PlainText"/>
        <w:jc w:val="center"/>
        <w:rPr>
          <w:rFonts w:ascii="Times New Roman" w:hAnsi="Times New Roman" w:cs="Times New Roman"/>
          <w:b/>
          <w:color w:val="000000"/>
          <w:sz w:val="22"/>
          <w:szCs w:val="22"/>
        </w:rPr>
      </w:pPr>
    </w:p>
    <w:p w14:paraId="31F402F6" w14:textId="77777777" w:rsidR="00AC2C08" w:rsidRPr="00300D34" w:rsidRDefault="00AC2C08" w:rsidP="00AC2C08">
      <w:pPr>
        <w:spacing w:after="0"/>
        <w:jc w:val="center"/>
        <w:rPr>
          <w:rFonts w:cs="Times New Roman"/>
          <w:b/>
        </w:rPr>
      </w:pPr>
    </w:p>
    <w:p w14:paraId="792270AE" w14:textId="77777777" w:rsidR="00AC2C08" w:rsidRPr="00300D34" w:rsidRDefault="00AC2C08" w:rsidP="00AC2C08">
      <w:pPr>
        <w:pStyle w:val="PlainText"/>
        <w:jc w:val="center"/>
        <w:rPr>
          <w:rFonts w:ascii="Times New Roman" w:hAnsi="Times New Roman" w:cs="Times New Roman"/>
          <w:sz w:val="22"/>
          <w:szCs w:val="22"/>
        </w:rPr>
      </w:pPr>
      <w:r w:rsidRPr="00300D34">
        <w:rPr>
          <w:rFonts w:ascii="Times New Roman" w:hAnsi="Times New Roman" w:cs="Times New Roman"/>
          <w:sz w:val="22"/>
          <w:szCs w:val="22"/>
        </w:rPr>
        <w:t>Implementation Science</w:t>
      </w:r>
    </w:p>
    <w:p w14:paraId="3949B0D5" w14:textId="77777777" w:rsidR="00AC2C08" w:rsidRPr="00300D34" w:rsidRDefault="00AC2C08" w:rsidP="00AC2C08">
      <w:pPr>
        <w:pStyle w:val="PlainText"/>
        <w:jc w:val="center"/>
        <w:rPr>
          <w:rFonts w:ascii="Times New Roman" w:hAnsi="Times New Roman" w:cs="Times New Roman"/>
          <w:color w:val="000000"/>
          <w:sz w:val="22"/>
          <w:szCs w:val="22"/>
        </w:rPr>
      </w:pPr>
      <w:r w:rsidRPr="00300D34">
        <w:rPr>
          <w:rFonts w:ascii="Times New Roman" w:hAnsi="Times New Roman" w:cs="Times New Roman"/>
          <w:color w:val="000000"/>
          <w:sz w:val="22"/>
          <w:szCs w:val="22"/>
        </w:rPr>
        <w:t>Division of Cancer Control and Population Sciences</w:t>
      </w:r>
    </w:p>
    <w:p w14:paraId="5B11AB53" w14:textId="77777777" w:rsidR="00AC2C08" w:rsidRPr="00300D34" w:rsidRDefault="00AC2C08" w:rsidP="00AC2C08">
      <w:pPr>
        <w:pStyle w:val="PlainText"/>
        <w:jc w:val="center"/>
        <w:rPr>
          <w:rFonts w:ascii="Times New Roman" w:hAnsi="Times New Roman" w:cs="Times New Roman"/>
          <w:color w:val="000000"/>
          <w:sz w:val="22"/>
          <w:szCs w:val="22"/>
        </w:rPr>
      </w:pPr>
      <w:r w:rsidRPr="00300D34">
        <w:rPr>
          <w:rFonts w:ascii="Times New Roman" w:hAnsi="Times New Roman" w:cs="Times New Roman"/>
          <w:color w:val="000000"/>
          <w:sz w:val="22"/>
          <w:szCs w:val="22"/>
        </w:rPr>
        <w:t>National Cancer Institute</w:t>
      </w:r>
    </w:p>
    <w:p w14:paraId="25237972" w14:textId="77777777" w:rsidR="007A5683" w:rsidRDefault="007A5683">
      <w:pPr>
        <w:spacing w:after="160" w:line="259" w:lineRule="auto"/>
        <w:rPr>
          <w:rFonts w:cs="Times New Roman"/>
          <w:b/>
        </w:rPr>
      </w:pPr>
      <w:r>
        <w:rPr>
          <w:rFonts w:cs="Times New Roman"/>
          <w:b/>
        </w:rPr>
        <w:br w:type="page"/>
      </w:r>
    </w:p>
    <w:p w14:paraId="59FF9446" w14:textId="0ECE8DD2" w:rsidR="00AC2C08" w:rsidRPr="00300D34" w:rsidRDefault="00AC2C08" w:rsidP="00AC2C08">
      <w:pPr>
        <w:spacing w:after="20"/>
        <w:jc w:val="center"/>
        <w:rPr>
          <w:rFonts w:cs="Times New Roman"/>
          <w:b/>
        </w:rPr>
      </w:pPr>
      <w:r w:rsidRPr="00300D34">
        <w:rPr>
          <w:rFonts w:cs="Times New Roman"/>
          <w:b/>
        </w:rPr>
        <w:lastRenderedPageBreak/>
        <w:t>List of Attachments</w:t>
      </w:r>
    </w:p>
    <w:p w14:paraId="3CE82AEE" w14:textId="77777777" w:rsidR="00AC2C08" w:rsidRPr="007807B8" w:rsidRDefault="00AC2C08" w:rsidP="00AC2C08">
      <w:pPr>
        <w:spacing w:after="20"/>
        <w:rPr>
          <w:rFonts w:cs="Times New Roman"/>
        </w:rPr>
      </w:pPr>
    </w:p>
    <w:p w14:paraId="3D2B5A33" w14:textId="1FCC4CFE" w:rsidR="00AC2C08" w:rsidRPr="007807B8" w:rsidRDefault="00A94A92" w:rsidP="00D0382B">
      <w:pPr>
        <w:pStyle w:val="ListParagraph"/>
        <w:numPr>
          <w:ilvl w:val="0"/>
          <w:numId w:val="3"/>
        </w:numPr>
        <w:spacing w:after="20"/>
        <w:rPr>
          <w:rFonts w:cs="Times New Roman"/>
        </w:rPr>
      </w:pPr>
      <w:r w:rsidRPr="007807B8">
        <w:rPr>
          <w:rFonts w:cs="Times New Roman"/>
        </w:rPr>
        <w:t xml:space="preserve">Attachment 1 - </w:t>
      </w:r>
      <w:r w:rsidR="00AC2C08" w:rsidRPr="007807B8">
        <w:rPr>
          <w:rFonts w:cs="Times New Roman"/>
        </w:rPr>
        <w:t>Interview Guide</w:t>
      </w:r>
    </w:p>
    <w:p w14:paraId="733A74FF" w14:textId="7CCAEA11" w:rsidR="00A94A92" w:rsidRPr="007807B8" w:rsidRDefault="00A94A92" w:rsidP="00D0382B">
      <w:pPr>
        <w:pStyle w:val="ListParagraph"/>
        <w:numPr>
          <w:ilvl w:val="0"/>
          <w:numId w:val="3"/>
        </w:numPr>
        <w:spacing w:after="20"/>
        <w:rPr>
          <w:rFonts w:cs="Times New Roman"/>
        </w:rPr>
      </w:pPr>
      <w:r w:rsidRPr="007807B8">
        <w:rPr>
          <w:rFonts w:cs="Times New Roman"/>
        </w:rPr>
        <w:t>Attachment 2 – Consent For</w:t>
      </w:r>
      <w:r w:rsidR="00DD5BFB" w:rsidRPr="007807B8">
        <w:rPr>
          <w:rFonts w:cs="Times New Roman"/>
        </w:rPr>
        <w:t>m</w:t>
      </w:r>
    </w:p>
    <w:p w14:paraId="1B142602" w14:textId="6DA02B2F" w:rsidR="00A94A92" w:rsidRPr="007807B8" w:rsidRDefault="00A94A92" w:rsidP="00D0382B">
      <w:pPr>
        <w:pStyle w:val="ListParagraph"/>
        <w:numPr>
          <w:ilvl w:val="0"/>
          <w:numId w:val="3"/>
        </w:numPr>
        <w:spacing w:after="20"/>
        <w:rPr>
          <w:rFonts w:cs="Times New Roman"/>
        </w:rPr>
      </w:pPr>
      <w:r w:rsidRPr="007807B8">
        <w:rPr>
          <w:rFonts w:cs="Times New Roman"/>
        </w:rPr>
        <w:t>Attachment 3 – Email Invite</w:t>
      </w:r>
    </w:p>
    <w:p w14:paraId="43302653" w14:textId="77777777" w:rsidR="00AC2C08" w:rsidRPr="007807B8" w:rsidRDefault="00AC2C08" w:rsidP="00AC2C08">
      <w:pPr>
        <w:rPr>
          <w:rFonts w:cs="Times New Roman"/>
        </w:rPr>
      </w:pPr>
      <w:r w:rsidRPr="007807B8">
        <w:rPr>
          <w:rFonts w:cs="Times New Roman"/>
        </w:rPr>
        <w:br w:type="page"/>
      </w:r>
    </w:p>
    <w:p w14:paraId="293B2927" w14:textId="77777777" w:rsidR="00AC2C08" w:rsidRPr="00300D34" w:rsidRDefault="00AC2C08" w:rsidP="00AC2C08">
      <w:pPr>
        <w:pStyle w:val="Heading1"/>
        <w:rPr>
          <w:rFonts w:ascii="Times New Roman" w:hAnsi="Times New Roman" w:cs="Times New Roman"/>
        </w:rPr>
      </w:pPr>
      <w:r w:rsidRPr="00300D34">
        <w:rPr>
          <w:rFonts w:ascii="Times New Roman" w:hAnsi="Times New Roman" w:cs="Times New Roman"/>
        </w:rPr>
        <w:lastRenderedPageBreak/>
        <w:t>Mini Supporting Statement A</w:t>
      </w:r>
    </w:p>
    <w:p w14:paraId="5DA67F54" w14:textId="77777777" w:rsidR="00AC2C08" w:rsidRPr="00300D34" w:rsidRDefault="00AC2C08" w:rsidP="00AC2C08">
      <w:pPr>
        <w:spacing w:after="20"/>
        <w:rPr>
          <w:rFonts w:cs="Times New Roman"/>
        </w:rPr>
      </w:pPr>
    </w:p>
    <w:p w14:paraId="576FA244"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A.1 Circumstances Making the Collection of Information Necessary</w:t>
      </w:r>
    </w:p>
    <w:p w14:paraId="6DB8D9C5" w14:textId="028391A6" w:rsidR="003D22F6" w:rsidRDefault="00AC2C08" w:rsidP="004949B0">
      <w:pPr>
        <w:rPr>
          <w:rFonts w:cs="Times New Roman"/>
          <w:shd w:val="clear" w:color="auto" w:fill="FFFFFF"/>
        </w:rPr>
      </w:pPr>
      <w:r w:rsidRPr="00300D34">
        <w:rPr>
          <w:rFonts w:cs="Times New Roman"/>
          <w:color w:val="000000"/>
        </w:rPr>
        <w:t xml:space="preserve">Section 412 of the Public Health Service Act (42 USC </w:t>
      </w:r>
      <w:r w:rsidRPr="00300D34">
        <w:rPr>
          <w:rFonts w:cs="Times New Roman"/>
          <w:i/>
          <w:iCs/>
          <w:color w:val="000000"/>
        </w:rPr>
        <w:t>§</w:t>
      </w:r>
      <w:r w:rsidRPr="00300D34">
        <w:rPr>
          <w:rFonts w:cs="Times New Roman"/>
          <w:color w:val="000000"/>
        </w:rPr>
        <w:t xml:space="preserve"> 285a-1) authorizes the National Cancer Institute (</w:t>
      </w:r>
      <w:r w:rsidRPr="00300D34">
        <w:rPr>
          <w:rFonts w:cs="Times New Roman"/>
        </w:rPr>
        <w:t>NCI) to establish and support programs for the detection, diagnosis, prevention and treatment of cancer; and to collect, identify, analyze and disseminate information on cancer research, diagnosis, prevention and treatment. The Implementation Science (IS) Team, located within the Office of the Director (OD) in the Division of Cancer Control and Population Sciences (DCCPS) at the National Cancer Institute (NCI), is engaged in a variety of activities that ensures practices, interventions, and policies are disseminated, adapted (as needed), adopted, integrated and sustained in everyday health-focused settings. The IS mission is to achieve the rapid integration of scientific evidence, practice and policy, with the goal of improving the effect of research on cancer outcomes and promoting health across individual, organizational and community levels</w:t>
      </w:r>
      <w:r w:rsidRPr="00300D34">
        <w:rPr>
          <w:rFonts w:cs="Times New Roman"/>
          <w:shd w:val="clear" w:color="auto" w:fill="FFFFFF"/>
        </w:rPr>
        <w:t>.</w:t>
      </w:r>
    </w:p>
    <w:p w14:paraId="4232F842" w14:textId="19F882BA" w:rsidR="000979D3" w:rsidRPr="003D22F6" w:rsidRDefault="00D0382B" w:rsidP="00A85254">
      <w:pPr>
        <w:ind w:firstLine="720"/>
        <w:rPr>
          <w:rFonts w:cs="Times New Roman"/>
          <w:shd w:val="clear" w:color="auto" w:fill="FFFFFF"/>
        </w:rPr>
      </w:pPr>
      <w:r w:rsidRPr="00D0382B">
        <w:t>Reducing cancer related mortality and morbidity is dependent on the widespread adoption and implementation of evidence-based interventions (EBIs) for cancer prevention and control. However, research suggests that EBIs often lack implementation related information and cancer control practitioners have limited awareness and ability to evaluate the applicability</w:t>
      </w:r>
      <w:r w:rsidR="00A85254">
        <w:rPr>
          <w:rStyle w:val="FootnoteReference"/>
        </w:rPr>
        <w:footnoteReference w:id="1"/>
      </w:r>
      <w:r w:rsidRPr="00D0382B">
        <w:t xml:space="preserve"> and relevance of existing EBI’s to their context.</w:t>
      </w:r>
      <w:r w:rsidR="00E65B51">
        <w:rPr>
          <w:rStyle w:val="FootnoteReference"/>
        </w:rPr>
        <w:footnoteReference w:id="2"/>
      </w:r>
      <w:r w:rsidR="00A85254" w:rsidRPr="00D0382B">
        <w:t xml:space="preserve"> </w:t>
      </w:r>
      <w:r w:rsidRPr="00D0382B">
        <w:t>To overcome these challenges, the National Cancer Institute has sponsored the development and curation of a web-based, searchable database of EBIs called Research-Tested Intervention Programs (RTIPs) (</w:t>
      </w:r>
      <w:hyperlink r:id="rId9" w:history="1">
        <w:r w:rsidR="0000398B" w:rsidRPr="0000398B">
          <w:rPr>
            <w:color w:val="0000FF"/>
            <w:u w:val="single"/>
          </w:rPr>
          <w:t>https://rtips.cancer.gov/rtips/index.do</w:t>
        </w:r>
      </w:hyperlink>
      <w:r w:rsidRPr="00D0382B">
        <w:t>). The RTIPs website currently hosts over 200 programs across the cancer control continuum that are submitted by researchers and reviewed by an expert panel to provide information on research integrity, intervention impact, and dissemination capability, as well as reach, effectiveness, adoption, and implementation. Although the RTIPs website has been a valued resource in the cancer control community for the past 16 years, a recent evaluation report suggested that practitioners wanted readily accessible information about how existing interventions could fit their context.</w:t>
      </w:r>
      <w:r w:rsidR="00A85254">
        <w:rPr>
          <w:rStyle w:val="FootnoteReference"/>
        </w:rPr>
        <w:footnoteReference w:id="3"/>
      </w:r>
      <w:r w:rsidRPr="00D0382B">
        <w:t xml:space="preserve"> </w:t>
      </w:r>
      <w:r w:rsidR="000979D3">
        <w:t xml:space="preserve">As a response, </w:t>
      </w:r>
      <w:r w:rsidRPr="00D0382B">
        <w:t>RTIPs is currently exploring</w:t>
      </w:r>
      <w:r w:rsidR="000979D3">
        <w:t xml:space="preserve"> the possibility of revisions to the website to can enhance its potential to </w:t>
      </w:r>
      <w:r w:rsidRPr="00D0382B">
        <w:t xml:space="preserve">assist </w:t>
      </w:r>
      <w:r w:rsidR="000979D3">
        <w:t xml:space="preserve">cancer control </w:t>
      </w:r>
      <w:r w:rsidRPr="00D0382B">
        <w:t xml:space="preserve">practitioners in </w:t>
      </w:r>
      <w:r w:rsidR="000979D3">
        <w:t xml:space="preserve">making decision around </w:t>
      </w:r>
      <w:r w:rsidRPr="00D0382B">
        <w:t>adopting</w:t>
      </w:r>
      <w:r w:rsidR="000979D3">
        <w:t>, adapting, and implementing</w:t>
      </w:r>
      <w:r w:rsidRPr="00D0382B">
        <w:t xml:space="preserve"> existing EBIs to their context. </w:t>
      </w:r>
    </w:p>
    <w:p w14:paraId="6D121EB6" w14:textId="60A18E48" w:rsidR="00A85254" w:rsidRDefault="000979D3" w:rsidP="00F71796">
      <w:pPr>
        <w:ind w:firstLine="720"/>
        <w:rPr>
          <w:rFonts w:cs="Times New Roman"/>
        </w:rPr>
      </w:pPr>
      <w:r>
        <w:t>The pro</w:t>
      </w:r>
      <w:r w:rsidR="00FC1B55">
        <w:t xml:space="preserve">posed semi-structured interviews are intended to understand how cancer control practitioners adopt evidence-based interventions </w:t>
      </w:r>
      <w:r w:rsidR="00FC1B55" w:rsidRPr="00D0382B">
        <w:t>in their chosen setting and populations</w:t>
      </w:r>
      <w:r w:rsidR="00FC1B55">
        <w:t xml:space="preserve">. </w:t>
      </w:r>
      <w:r w:rsidR="00FC1B55" w:rsidRPr="00300D34">
        <w:rPr>
          <w:rFonts w:cs="Times New Roman"/>
        </w:rPr>
        <w:t xml:space="preserve">The </w:t>
      </w:r>
      <w:r w:rsidR="00A94A92">
        <w:rPr>
          <w:rFonts w:cs="Times New Roman"/>
        </w:rPr>
        <w:t>assessment</w:t>
      </w:r>
      <w:r w:rsidR="00FC1B55" w:rsidRPr="00300D34">
        <w:rPr>
          <w:rFonts w:cs="Times New Roman"/>
        </w:rPr>
        <w:t xml:space="preserve"> fits under the scope of NCI’s Generic Submission for Formative Research, Pretesting and Customer Satisfaction, OMB# (0925-0046) Expiration Date 7/31/2019. The information is being collected solely to </w:t>
      </w:r>
      <w:r w:rsidR="00FC1B55">
        <w:rPr>
          <w:rFonts w:cs="Times New Roman"/>
        </w:rPr>
        <w:t>understand</w:t>
      </w:r>
      <w:r w:rsidR="00FC1B55" w:rsidRPr="00300D34">
        <w:rPr>
          <w:rFonts w:cs="Times New Roman"/>
        </w:rPr>
        <w:t xml:space="preserve"> customer use</w:t>
      </w:r>
      <w:r w:rsidR="00FC1B55">
        <w:rPr>
          <w:rFonts w:cs="Times New Roman"/>
        </w:rPr>
        <w:t xml:space="preserve"> and thereby</w:t>
      </w:r>
      <w:r w:rsidR="00FC1B55" w:rsidRPr="00300D34">
        <w:rPr>
          <w:rFonts w:cs="Times New Roman"/>
        </w:rPr>
        <w:t xml:space="preserve"> help NCI identify strategies for improving the accessibility of materials/programs, their user-friendliness, and their relevance to the needs of cancer patients and their families, health educators and interventionists, cancer advocates, cancer information specialists, and health care professionals</w:t>
      </w:r>
      <w:r w:rsidR="00A94A92">
        <w:rPr>
          <w:rFonts w:cs="Times New Roman"/>
          <w:sz w:val="24"/>
          <w:szCs w:val="24"/>
        </w:rPr>
        <w:t xml:space="preserve">. </w:t>
      </w:r>
      <w:r w:rsidR="00FC1B55" w:rsidRPr="00300D34">
        <w:rPr>
          <w:rFonts w:cs="Times New Roman"/>
        </w:rPr>
        <w:t xml:space="preserve">Collecting information from users will allow the </w:t>
      </w:r>
      <w:r w:rsidR="00A94A92">
        <w:rPr>
          <w:rFonts w:cs="Times New Roman"/>
        </w:rPr>
        <w:t>NCI</w:t>
      </w:r>
      <w:r w:rsidR="00FC1B55" w:rsidRPr="00300D34">
        <w:rPr>
          <w:rFonts w:cs="Times New Roman"/>
        </w:rPr>
        <w:t xml:space="preserve"> to improve design and functionality </w:t>
      </w:r>
      <w:r w:rsidR="00FC1B55">
        <w:rPr>
          <w:rFonts w:cs="Times New Roman"/>
        </w:rPr>
        <w:t xml:space="preserve">of the RTIPS website </w:t>
      </w:r>
      <w:r w:rsidR="00FC1B55" w:rsidRPr="00300D34">
        <w:rPr>
          <w:rFonts w:cs="Times New Roman"/>
        </w:rPr>
        <w:t>for the target audience and identify gaps in content.</w:t>
      </w:r>
    </w:p>
    <w:p w14:paraId="4F00A6F3" w14:textId="5D6B00FF"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A.2 Purpose and Use of the Information Collection</w:t>
      </w:r>
    </w:p>
    <w:p w14:paraId="26D4C972" w14:textId="6EB6A22A" w:rsidR="00AC2C08" w:rsidRPr="00300D34" w:rsidRDefault="00AC2C08" w:rsidP="00A94A92">
      <w:pPr>
        <w:spacing w:after="0"/>
        <w:rPr>
          <w:rFonts w:cs="Times New Roman"/>
        </w:rPr>
      </w:pPr>
      <w:r w:rsidRPr="00300D34">
        <w:rPr>
          <w:rFonts w:cs="Times New Roman"/>
        </w:rPr>
        <w:t xml:space="preserve">The goal of the information collection is to obtain customer </w:t>
      </w:r>
      <w:r w:rsidR="007C5E08">
        <w:rPr>
          <w:rFonts w:cs="Times New Roman"/>
        </w:rPr>
        <w:t>input</w:t>
      </w:r>
      <w:r w:rsidRPr="00300D34">
        <w:rPr>
          <w:rFonts w:cs="Times New Roman"/>
        </w:rPr>
        <w:t xml:space="preserve"> on </w:t>
      </w:r>
      <w:r w:rsidR="007C5E08">
        <w:rPr>
          <w:rFonts w:cs="Times New Roman"/>
        </w:rPr>
        <w:t xml:space="preserve">the identification and selection of evidence-based interventions for cancer prevention and control practice. Information will be collected using either in-person or telephone interviews. </w:t>
      </w:r>
      <w:r w:rsidRPr="00300D34">
        <w:rPr>
          <w:rFonts w:cs="Times New Roman"/>
          <w:color w:val="000000"/>
        </w:rPr>
        <w:t xml:space="preserve">Informed consent will be requested from the participants prior to </w:t>
      </w:r>
      <w:r w:rsidRPr="00300D34">
        <w:rPr>
          <w:rFonts w:cs="Times New Roman"/>
        </w:rPr>
        <w:t>the recorded interview</w:t>
      </w:r>
      <w:r w:rsidRPr="00300D34">
        <w:rPr>
          <w:rFonts w:cs="Times New Roman"/>
          <w:color w:val="000000"/>
        </w:rPr>
        <w:t xml:space="preserve">.  </w:t>
      </w:r>
      <w:r w:rsidRPr="00300D34">
        <w:rPr>
          <w:rFonts w:cs="Times New Roman"/>
        </w:rPr>
        <w:t xml:space="preserve">All participants will be able to print or receive a written copy of the consent. The </w:t>
      </w:r>
      <w:r w:rsidR="007C5E08">
        <w:rPr>
          <w:rFonts w:cs="Times New Roman"/>
        </w:rPr>
        <w:t>semi-</w:t>
      </w:r>
      <w:r w:rsidRPr="00300D34">
        <w:rPr>
          <w:rFonts w:cs="Times New Roman"/>
        </w:rPr>
        <w:t>structured interview data will be used by IS</w:t>
      </w:r>
      <w:r w:rsidR="007C5E08">
        <w:rPr>
          <w:rFonts w:cs="Times New Roman"/>
        </w:rPr>
        <w:t xml:space="preserve"> team</w:t>
      </w:r>
      <w:r w:rsidRPr="00300D34">
        <w:rPr>
          <w:rFonts w:cs="Times New Roman"/>
        </w:rPr>
        <w:t xml:space="preserve"> to modify the content or appearance of the </w:t>
      </w:r>
      <w:r w:rsidR="007C5E08">
        <w:rPr>
          <w:rFonts w:cs="Times New Roman"/>
        </w:rPr>
        <w:t>RTIPS website</w:t>
      </w:r>
      <w:r w:rsidRPr="00300D34">
        <w:rPr>
          <w:rFonts w:cs="Times New Roman"/>
        </w:rPr>
        <w:t xml:space="preserve"> and navigation to the website’s sections, as well as identify any additional information or features that may be appropriate to add.  The government will gain the ability to improve the dissemination of </w:t>
      </w:r>
      <w:r w:rsidR="007C5E08">
        <w:rPr>
          <w:rFonts w:cs="Times New Roman"/>
        </w:rPr>
        <w:t>evidence-based interventions t</w:t>
      </w:r>
      <w:r w:rsidRPr="00300D34">
        <w:rPr>
          <w:rFonts w:cs="Times New Roman"/>
        </w:rPr>
        <w:t>o cancer control planners, researchers, consumers, and others through the results of this project.</w:t>
      </w:r>
    </w:p>
    <w:p w14:paraId="4C40DB00" w14:textId="77777777" w:rsidR="00AC2C08" w:rsidRPr="00300D34" w:rsidRDefault="00AC2C08" w:rsidP="00AC2C08">
      <w:pPr>
        <w:rPr>
          <w:rFonts w:cs="Times New Roman"/>
        </w:rPr>
      </w:pPr>
      <w:r w:rsidRPr="00300D34">
        <w:rPr>
          <w:rFonts w:cs="Times New Roman"/>
        </w:rPr>
        <w:t>The anticipated positive aspects of this data collection include:</w:t>
      </w:r>
    </w:p>
    <w:p w14:paraId="7FF5EBC0" w14:textId="77777777" w:rsidR="00AC2C08" w:rsidRPr="00300D34" w:rsidRDefault="00AC2C08" w:rsidP="00AC2C08">
      <w:pPr>
        <w:pStyle w:val="ListParagraph"/>
        <w:numPr>
          <w:ilvl w:val="0"/>
          <w:numId w:val="1"/>
        </w:numPr>
        <w:spacing w:after="20"/>
        <w:rPr>
          <w:rFonts w:eastAsia="Times New Roman" w:cs="Times New Roman"/>
        </w:rPr>
      </w:pPr>
      <w:r w:rsidRPr="00300D34">
        <w:rPr>
          <w:rFonts w:eastAsia="Times New Roman" w:cs="Times New Roman"/>
        </w:rPr>
        <w:t>User data will inform the development of new targeted website features or development of additional targeted products within the site.</w:t>
      </w:r>
    </w:p>
    <w:p w14:paraId="1862348A" w14:textId="4BB33AFB" w:rsidR="00AC2C08" w:rsidRPr="00300D34" w:rsidRDefault="00AC2C08" w:rsidP="00AC2C08">
      <w:pPr>
        <w:pStyle w:val="ListParagraph"/>
        <w:numPr>
          <w:ilvl w:val="0"/>
          <w:numId w:val="1"/>
        </w:numPr>
        <w:spacing w:after="20"/>
        <w:rPr>
          <w:rFonts w:eastAsia="Times New Roman" w:cs="Times New Roman"/>
        </w:rPr>
      </w:pPr>
      <w:r w:rsidRPr="00300D34">
        <w:rPr>
          <w:rFonts w:eastAsia="Times New Roman" w:cs="Times New Roman"/>
        </w:rPr>
        <w:t>User data will identify whether expanding the website to include additional tools needs to be discussed.</w:t>
      </w:r>
    </w:p>
    <w:p w14:paraId="0A865B7E" w14:textId="77777777" w:rsidR="00AC2C08" w:rsidRPr="00300D34" w:rsidRDefault="00AC2C08" w:rsidP="00AC2C08">
      <w:pPr>
        <w:pStyle w:val="ListParagraph"/>
        <w:spacing w:after="20"/>
        <w:ind w:left="720"/>
        <w:rPr>
          <w:rFonts w:eastAsia="Times New Roman" w:cs="Times New Roman"/>
        </w:rPr>
      </w:pPr>
    </w:p>
    <w:p w14:paraId="5F709D94" w14:textId="77777777" w:rsidR="00AC2C08" w:rsidRPr="00300D34" w:rsidRDefault="00AC2C08" w:rsidP="00AC2C08">
      <w:pPr>
        <w:spacing w:after="20"/>
        <w:rPr>
          <w:rFonts w:eastAsia="Times New Roman" w:cs="Times New Roman"/>
        </w:rPr>
      </w:pPr>
      <w:r w:rsidRPr="00300D34">
        <w:rPr>
          <w:rFonts w:eastAsia="Times New Roman" w:cs="Times New Roman"/>
        </w:rPr>
        <w:t>The negative consequences of not periodically collecting user data include:</w:t>
      </w:r>
    </w:p>
    <w:p w14:paraId="6EEA8ECD" w14:textId="4E475097" w:rsidR="00AC2C08" w:rsidRPr="00300D34" w:rsidRDefault="00AC2C08" w:rsidP="00AC2C08">
      <w:pPr>
        <w:pStyle w:val="ListParagraph"/>
        <w:numPr>
          <w:ilvl w:val="0"/>
          <w:numId w:val="2"/>
        </w:numPr>
        <w:spacing w:after="20"/>
        <w:rPr>
          <w:rFonts w:eastAsia="Times New Roman" w:cs="Times New Roman"/>
        </w:rPr>
      </w:pPr>
      <w:r w:rsidRPr="00300D34">
        <w:rPr>
          <w:rFonts w:eastAsia="Times New Roman" w:cs="Times New Roman"/>
        </w:rPr>
        <w:t>We will not be able to assess whether information about other evidence</w:t>
      </w:r>
      <w:r w:rsidR="007C5E08">
        <w:rPr>
          <w:rFonts w:eastAsia="Times New Roman" w:cs="Times New Roman"/>
        </w:rPr>
        <w:t>-</w:t>
      </w:r>
      <w:r w:rsidRPr="00300D34">
        <w:rPr>
          <w:rFonts w:eastAsia="Times New Roman" w:cs="Times New Roman"/>
        </w:rPr>
        <w:t>based resources is appropriate.</w:t>
      </w:r>
    </w:p>
    <w:p w14:paraId="7BB4AA6E" w14:textId="793A80BF" w:rsidR="00716E09" w:rsidRPr="00F71796" w:rsidRDefault="00AC2C08" w:rsidP="00716E09">
      <w:pPr>
        <w:pStyle w:val="ListParagraph"/>
        <w:numPr>
          <w:ilvl w:val="0"/>
          <w:numId w:val="2"/>
        </w:numPr>
        <w:spacing w:after="20"/>
        <w:rPr>
          <w:rFonts w:cs="Times New Roman"/>
        </w:rPr>
      </w:pPr>
      <w:r w:rsidRPr="00300D34">
        <w:rPr>
          <w:rFonts w:eastAsia="Times New Roman" w:cs="Times New Roman"/>
        </w:rPr>
        <w:t>We will not be able to understand how to better engage users and maintain strong user return rates.</w:t>
      </w:r>
    </w:p>
    <w:p w14:paraId="2935C1BC"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A.3 Use of Information Technology to Reduce Burden</w:t>
      </w:r>
    </w:p>
    <w:p w14:paraId="20340A6D" w14:textId="24A6E8D5" w:rsidR="007C5E08" w:rsidRDefault="00AC2C08" w:rsidP="00AC2C08">
      <w:pPr>
        <w:rPr>
          <w:rFonts w:cs="Times New Roman"/>
        </w:rPr>
      </w:pPr>
      <w:r w:rsidRPr="00300D34">
        <w:rPr>
          <w:rFonts w:cs="Times New Roman"/>
        </w:rPr>
        <w:t>The use of a telephone</w:t>
      </w:r>
      <w:r w:rsidR="007C5E08">
        <w:rPr>
          <w:rFonts w:cs="Times New Roman"/>
        </w:rPr>
        <w:t xml:space="preserve"> or in-person</w:t>
      </w:r>
      <w:r w:rsidRPr="00300D34">
        <w:rPr>
          <w:rFonts w:cs="Times New Roman"/>
        </w:rPr>
        <w:t xml:space="preserve"> interview for gathering additional qualitative feedback enables the participant to respond at a time and location that is convenient for them</w:t>
      </w:r>
      <w:r w:rsidR="007C5E08">
        <w:rPr>
          <w:rFonts w:cs="Times New Roman"/>
        </w:rPr>
        <w:t>.</w:t>
      </w:r>
      <w:r w:rsidRPr="00300D34">
        <w:rPr>
          <w:rFonts w:cs="Times New Roman"/>
        </w:rPr>
        <w:t xml:space="preserve"> The </w:t>
      </w:r>
      <w:r w:rsidR="007C5E08" w:rsidRPr="003D22F6">
        <w:rPr>
          <w:rFonts w:cs="Times New Roman"/>
        </w:rPr>
        <w:t xml:space="preserve">invitation to participate in the interviews </w:t>
      </w:r>
      <w:r w:rsidRPr="003D22F6">
        <w:rPr>
          <w:rFonts w:cs="Times New Roman"/>
        </w:rPr>
        <w:t xml:space="preserve">will be </w:t>
      </w:r>
      <w:r w:rsidR="007C5E08" w:rsidRPr="003D22F6">
        <w:rPr>
          <w:rFonts w:cs="Times New Roman"/>
        </w:rPr>
        <w:t>sent via email</w:t>
      </w:r>
      <w:r w:rsidR="007C5E08" w:rsidRPr="00A94A92">
        <w:rPr>
          <w:rFonts w:cs="Times New Roman"/>
        </w:rPr>
        <w:t xml:space="preserve"> with a detailed information about the stud</w:t>
      </w:r>
      <w:r w:rsidR="00FA0E42" w:rsidRPr="00A94A92">
        <w:rPr>
          <w:rFonts w:cs="Times New Roman"/>
        </w:rPr>
        <w:t xml:space="preserve">y and ask participants to indicate their interest in participating in the study. Once, </w:t>
      </w:r>
      <w:r w:rsidR="0091008E" w:rsidRPr="00B624FF">
        <w:rPr>
          <w:rFonts w:cs="Times New Roman"/>
        </w:rPr>
        <w:t xml:space="preserve">we receive their interest electronically, we will establish a convenient call time. </w:t>
      </w:r>
    </w:p>
    <w:p w14:paraId="323F0B45" w14:textId="77777777" w:rsidR="00716E09" w:rsidRPr="00B624FF" w:rsidRDefault="00716E09" w:rsidP="00AC2C08">
      <w:pPr>
        <w:rPr>
          <w:rFonts w:cs="Times New Roman"/>
        </w:rPr>
      </w:pPr>
    </w:p>
    <w:p w14:paraId="3E3C205A" w14:textId="77777777" w:rsidR="00AC2C08" w:rsidRPr="00A94A92" w:rsidRDefault="00AC2C08" w:rsidP="00AC2C08">
      <w:pPr>
        <w:pStyle w:val="Heading2"/>
        <w:rPr>
          <w:rFonts w:ascii="Times New Roman" w:hAnsi="Times New Roman" w:cs="Times New Roman"/>
        </w:rPr>
      </w:pPr>
      <w:r w:rsidRPr="00A94A92">
        <w:rPr>
          <w:rFonts w:ascii="Times New Roman" w:hAnsi="Times New Roman" w:cs="Times New Roman"/>
        </w:rPr>
        <w:t>A.4 Efforts to Identify Duplication</w:t>
      </w:r>
    </w:p>
    <w:p w14:paraId="23B1FD5B" w14:textId="1C4B841E" w:rsidR="00AC2C08" w:rsidRPr="00300D34" w:rsidRDefault="00AC2C08" w:rsidP="00AC2C08">
      <w:pPr>
        <w:rPr>
          <w:rFonts w:cs="Times New Roman"/>
        </w:rPr>
      </w:pPr>
      <w:r w:rsidRPr="00A94A92">
        <w:rPr>
          <w:rFonts w:cs="Times New Roman"/>
        </w:rPr>
        <w:t xml:space="preserve">This information is unique to the </w:t>
      </w:r>
      <w:r w:rsidR="0091008E" w:rsidRPr="00A94A92">
        <w:rPr>
          <w:rFonts w:cs="Times New Roman"/>
        </w:rPr>
        <w:t>RTIPS website</w:t>
      </w:r>
      <w:r w:rsidRPr="00A94A92">
        <w:rPr>
          <w:rFonts w:cs="Times New Roman"/>
        </w:rPr>
        <w:t xml:space="preserve"> and is not found elsewhere.</w:t>
      </w:r>
    </w:p>
    <w:p w14:paraId="7E514BAB"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A.5 Impact on Small Businesses or Other Small Entities</w:t>
      </w:r>
    </w:p>
    <w:p w14:paraId="17B984B0" w14:textId="546A055D" w:rsidR="00716E09" w:rsidRPr="00300D34" w:rsidRDefault="00AC2C08" w:rsidP="00AC2C08">
      <w:pPr>
        <w:spacing w:after="20"/>
        <w:rPr>
          <w:rFonts w:cs="Times New Roman"/>
        </w:rPr>
      </w:pPr>
      <w:r w:rsidRPr="00300D34">
        <w:rPr>
          <w:rFonts w:cs="Times New Roman"/>
        </w:rPr>
        <w:t>No small businesses or other small entities will be impacted.</w:t>
      </w:r>
    </w:p>
    <w:p w14:paraId="5C4D96BA"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A.6 Consequences of Collecting the Information Less Frequently</w:t>
      </w:r>
    </w:p>
    <w:p w14:paraId="5AC9C1D2" w14:textId="025CA2DF" w:rsidR="00716E09" w:rsidRPr="00F71796" w:rsidRDefault="00AC2C08" w:rsidP="00AC2C08">
      <w:pPr>
        <w:spacing w:after="20"/>
        <w:rPr>
          <w:rFonts w:eastAsia="Times New Roman" w:cs="Times New Roman"/>
        </w:rPr>
      </w:pPr>
      <w:r w:rsidRPr="00300D34">
        <w:rPr>
          <w:rFonts w:eastAsia="Times New Roman" w:cs="Times New Roman"/>
        </w:rPr>
        <w:t xml:space="preserve"> This is a one-time information collection.</w:t>
      </w:r>
    </w:p>
    <w:p w14:paraId="30A19653"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A.7 Special Circumstances Relating to the Guidelines of 5 CFR 1320.5</w:t>
      </w:r>
    </w:p>
    <w:p w14:paraId="4CB54EB3" w14:textId="36E0EF92" w:rsidR="00716E09" w:rsidRPr="00300D34" w:rsidRDefault="00A94A92" w:rsidP="00AC2C08">
      <w:pPr>
        <w:spacing w:after="20"/>
        <w:rPr>
          <w:rFonts w:eastAsia="Times New Roman" w:cs="Times New Roman"/>
        </w:rPr>
      </w:pPr>
      <w:r w:rsidRPr="00300D34">
        <w:rPr>
          <w:rFonts w:eastAsia="Times New Roman" w:cs="Times New Roman"/>
        </w:rPr>
        <w:t xml:space="preserve">This </w:t>
      </w:r>
      <w:r>
        <w:rPr>
          <w:rFonts w:eastAsia="Times New Roman" w:cs="Times New Roman"/>
        </w:rPr>
        <w:t>interview</w:t>
      </w:r>
      <w:r w:rsidR="00AC2C08" w:rsidRPr="00300D34">
        <w:rPr>
          <w:rFonts w:eastAsia="Times New Roman" w:cs="Times New Roman"/>
        </w:rPr>
        <w:t xml:space="preserve"> will be implemented in a manner that fully complies with 5 C.F.R. 1320.5. </w:t>
      </w:r>
    </w:p>
    <w:p w14:paraId="16B025A6"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A.8 Comments in Response to the Federal Register Notice and Efforts to Consult Outside Agency</w:t>
      </w:r>
    </w:p>
    <w:p w14:paraId="21E1FDE7" w14:textId="6E539479" w:rsidR="00716E09" w:rsidRPr="00300D34" w:rsidRDefault="00AC2C08" w:rsidP="00AC2C08">
      <w:pPr>
        <w:spacing w:after="20"/>
        <w:rPr>
          <w:rFonts w:eastAsia="Times New Roman" w:cs="Times New Roman"/>
        </w:rPr>
      </w:pPr>
      <w:r w:rsidRPr="00300D34">
        <w:rPr>
          <w:rFonts w:eastAsia="Times New Roman" w:cs="Times New Roman"/>
        </w:rPr>
        <w:t>N/A</w:t>
      </w:r>
    </w:p>
    <w:p w14:paraId="0529BCD6"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A.9 Explanation of Any Payment of Gift to Respondents</w:t>
      </w:r>
    </w:p>
    <w:p w14:paraId="3814D4A5" w14:textId="1773CE09" w:rsidR="00716E09" w:rsidRPr="00300D34" w:rsidRDefault="00AC2C08" w:rsidP="00AC2C08">
      <w:pPr>
        <w:spacing w:after="20"/>
        <w:rPr>
          <w:rFonts w:eastAsia="Times New Roman" w:cs="Times New Roman"/>
        </w:rPr>
      </w:pPr>
      <w:r w:rsidRPr="00A94A92">
        <w:rPr>
          <w:rFonts w:eastAsia="Times New Roman" w:cs="Times New Roman"/>
        </w:rPr>
        <w:t xml:space="preserve">Respondents will not receive payment or a gift for completing the </w:t>
      </w:r>
      <w:r w:rsidR="00937C62">
        <w:rPr>
          <w:rFonts w:eastAsia="Times New Roman" w:cs="Times New Roman"/>
        </w:rPr>
        <w:t>interview</w:t>
      </w:r>
      <w:r w:rsidRPr="00A94A92">
        <w:rPr>
          <w:rFonts w:eastAsia="Times New Roman" w:cs="Times New Roman"/>
        </w:rPr>
        <w:t>.</w:t>
      </w:r>
      <w:r w:rsidRPr="00300D34">
        <w:rPr>
          <w:rFonts w:eastAsia="Times New Roman" w:cs="Times New Roman"/>
        </w:rPr>
        <w:t xml:space="preserve"> </w:t>
      </w:r>
    </w:p>
    <w:p w14:paraId="421E97E5"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A.10 Assurance of Confidentiality Provided to Respondents</w:t>
      </w:r>
    </w:p>
    <w:p w14:paraId="2214133A" w14:textId="50B3EE49" w:rsidR="00716E09" w:rsidRPr="00300D34" w:rsidRDefault="00AC2C08" w:rsidP="00AC2C08">
      <w:pPr>
        <w:rPr>
          <w:rFonts w:cs="Times New Roman"/>
        </w:rPr>
      </w:pPr>
      <w:r w:rsidRPr="00300D34">
        <w:rPr>
          <w:rFonts w:cs="Times New Roman"/>
        </w:rPr>
        <w:t xml:space="preserve">All information will be kept private to the extent permitted by law.  </w:t>
      </w:r>
    </w:p>
    <w:p w14:paraId="22A24322"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A.11 Justification for Sensitive Questions</w:t>
      </w:r>
    </w:p>
    <w:p w14:paraId="45F63F26" w14:textId="77324998" w:rsidR="00AC2C08" w:rsidRPr="00716E09" w:rsidRDefault="00AC2C08" w:rsidP="00AC2C08">
      <w:pPr>
        <w:rPr>
          <w:rFonts w:cs="Times New Roman"/>
        </w:rPr>
      </w:pPr>
      <w:r w:rsidRPr="00716E09">
        <w:rPr>
          <w:rFonts w:cs="Times New Roman"/>
        </w:rPr>
        <w:t xml:space="preserve">No sensitive questions are being asked. There may be questions that are perceived by others as sensitive such as race, ethnicity, age, education, and gender. Per the Generic SSA p. 5 “Other information that may be gathered on respondents regarding gender, age, socioeconomic level, race/ethnicity, and family medical history provides a basis for evaluating whether the messages may be perceived differently by different segments of the audience.  For example, selected age groups may find a particular brochure or message on cancer prevention more relevant than other age groups.” This information is collected for this purpose.  </w:t>
      </w:r>
    </w:p>
    <w:p w14:paraId="6F8688C1" w14:textId="28A70240" w:rsidR="00AB32F8" w:rsidRPr="00300D34" w:rsidRDefault="00AB32F8" w:rsidP="00AB32F8">
      <w:pPr>
        <w:pStyle w:val="Heading2"/>
        <w:rPr>
          <w:rFonts w:ascii="Times New Roman" w:hAnsi="Times New Roman" w:cs="Times New Roman"/>
        </w:rPr>
      </w:pPr>
      <w:r w:rsidRPr="00300D34">
        <w:rPr>
          <w:rFonts w:ascii="Times New Roman" w:hAnsi="Times New Roman" w:cs="Times New Roman"/>
        </w:rPr>
        <w:t>A.12</w:t>
      </w:r>
      <w:r w:rsidRPr="00300D34">
        <w:rPr>
          <w:rFonts w:ascii="Times New Roman" w:hAnsi="Times New Roman" w:cs="Times New Roman"/>
        </w:rPr>
        <w:tab/>
        <w:t>Estimated Annualized Burden Hours</w:t>
      </w:r>
    </w:p>
    <w:p w14:paraId="22565C17" w14:textId="11EDC5E0" w:rsidR="00F71796" w:rsidRPr="00DF52EB" w:rsidRDefault="00AB32F8" w:rsidP="00F71796">
      <w:pPr>
        <w:spacing w:after="20"/>
        <w:rPr>
          <w:rFonts w:cs="Times New Roman"/>
        </w:rPr>
      </w:pPr>
      <w:r w:rsidRPr="00300D34">
        <w:rPr>
          <w:rFonts w:cs="Times New Roman"/>
        </w:rPr>
        <w:t xml:space="preserve">Total respondents to the structured interview will be </w:t>
      </w:r>
      <w:r>
        <w:rPr>
          <w:rFonts w:cs="Times New Roman"/>
        </w:rPr>
        <w:t>2</w:t>
      </w:r>
      <w:r w:rsidRPr="00300D34">
        <w:rPr>
          <w:rFonts w:cs="Times New Roman"/>
        </w:rPr>
        <w:t xml:space="preserve">0. </w:t>
      </w:r>
      <w:r w:rsidR="00F71796" w:rsidRPr="00300D34">
        <w:rPr>
          <w:rFonts w:cs="Times New Roman"/>
        </w:rPr>
        <w:t xml:space="preserve">The structured interview will take an average of 30 minutes to complete. </w:t>
      </w:r>
      <w:r w:rsidRPr="00300D34">
        <w:rPr>
          <w:rFonts w:cs="Times New Roman"/>
        </w:rPr>
        <w:t xml:space="preserve"> </w:t>
      </w:r>
      <w:r w:rsidR="00F71796" w:rsidRPr="00300D34">
        <w:rPr>
          <w:rFonts w:cs="Times New Roman"/>
        </w:rPr>
        <w:t xml:space="preserve">The estimated annualized burden hours are </w:t>
      </w:r>
      <w:r w:rsidR="00F71796">
        <w:rPr>
          <w:rFonts w:cs="Times New Roman"/>
        </w:rPr>
        <w:t xml:space="preserve">10 (Table A.12-1) and the </w:t>
      </w:r>
      <w:r w:rsidR="00F71796" w:rsidRPr="00DF52EB">
        <w:rPr>
          <w:rFonts w:cs="Times New Roman"/>
        </w:rPr>
        <w:t>annualized cost to respondents is $</w:t>
      </w:r>
      <w:r w:rsidR="00F71796">
        <w:rPr>
          <w:rFonts w:cs="Times New Roman"/>
        </w:rPr>
        <w:t>333.90 (Table A.12.2)</w:t>
      </w:r>
      <w:r w:rsidR="00F71796" w:rsidRPr="00DF52EB">
        <w:rPr>
          <w:rFonts w:cs="Times New Roman"/>
        </w:rPr>
        <w:t>.</w:t>
      </w:r>
    </w:p>
    <w:p w14:paraId="173940FD" w14:textId="2F640395" w:rsidR="00AB32F8" w:rsidRPr="00300D34" w:rsidRDefault="00AB32F8" w:rsidP="00AB32F8">
      <w:pPr>
        <w:spacing w:after="20"/>
        <w:rPr>
          <w:rFonts w:cs="Times New Roman"/>
        </w:rPr>
      </w:pPr>
    </w:p>
    <w:p w14:paraId="3F554B00" w14:textId="462B208E" w:rsidR="00AB32F8" w:rsidRPr="00300D34" w:rsidRDefault="00F71796" w:rsidP="00F71796">
      <w:pPr>
        <w:spacing w:after="160" w:line="259" w:lineRule="auto"/>
        <w:rPr>
          <w:rFonts w:cs="Times New Roman"/>
        </w:rPr>
      </w:pPr>
      <w:r>
        <w:rPr>
          <w:rFonts w:cs="Times New Roman"/>
        </w:rPr>
        <w:br w:type="page"/>
      </w:r>
    </w:p>
    <w:p w14:paraId="3F92B58D" w14:textId="77777777" w:rsidR="00AB32F8" w:rsidRPr="00300D34" w:rsidRDefault="00AB32F8" w:rsidP="00AB32F8">
      <w:pPr>
        <w:pStyle w:val="Heading3"/>
        <w:rPr>
          <w:rFonts w:ascii="Times New Roman" w:hAnsi="Times New Roman" w:cs="Times New Roman"/>
        </w:rPr>
      </w:pPr>
      <w:r w:rsidRPr="00300D34">
        <w:rPr>
          <w:rFonts w:ascii="Times New Roman" w:hAnsi="Times New Roman" w:cs="Times New Roman"/>
        </w:rPr>
        <w:t>A.12-1 Estimated Annualized Burden Hours</w:t>
      </w:r>
    </w:p>
    <w:tbl>
      <w:tblPr>
        <w:tblW w:w="10155" w:type="dxa"/>
        <w:jc w:val="center"/>
        <w:tblLayout w:type="fixed"/>
        <w:tblCellMar>
          <w:left w:w="100" w:type="dxa"/>
          <w:right w:w="100" w:type="dxa"/>
        </w:tblCellMar>
        <w:tblLook w:val="0000" w:firstRow="0" w:lastRow="0" w:firstColumn="0" w:lastColumn="0" w:noHBand="0" w:noVBand="0"/>
      </w:tblPr>
      <w:tblGrid>
        <w:gridCol w:w="2152"/>
        <w:gridCol w:w="2520"/>
        <w:gridCol w:w="1444"/>
        <w:gridCol w:w="1578"/>
        <w:gridCol w:w="1315"/>
        <w:gridCol w:w="1146"/>
      </w:tblGrid>
      <w:tr w:rsidR="00AB32F8" w:rsidRPr="00300D34" w14:paraId="783061C3" w14:textId="77777777" w:rsidTr="002A333B">
        <w:trPr>
          <w:cantSplit/>
          <w:trHeight w:val="372"/>
          <w:jc w:val="center"/>
        </w:trPr>
        <w:tc>
          <w:tcPr>
            <w:tcW w:w="2152" w:type="dxa"/>
            <w:tcBorders>
              <w:top w:val="single" w:sz="6" w:space="0" w:color="auto"/>
              <w:left w:val="single" w:sz="6" w:space="0" w:color="auto"/>
              <w:bottom w:val="single" w:sz="4" w:space="0" w:color="auto"/>
            </w:tcBorders>
            <w:vAlign w:val="center"/>
          </w:tcPr>
          <w:p w14:paraId="7A4BBEC2" w14:textId="77777777" w:rsidR="00AB32F8" w:rsidRPr="00300D34" w:rsidRDefault="00AB32F8" w:rsidP="004677C1">
            <w:pPr>
              <w:pStyle w:val="NoSpacing"/>
              <w:jc w:val="center"/>
              <w:rPr>
                <w:rFonts w:ascii="Times New Roman" w:hAnsi="Times New Roman" w:cs="Times New Roman"/>
                <w:b/>
                <w:sz w:val="22"/>
              </w:rPr>
            </w:pPr>
            <w:r w:rsidRPr="00300D34">
              <w:rPr>
                <w:rFonts w:ascii="Times New Roman" w:hAnsi="Times New Roman" w:cs="Times New Roman"/>
                <w:b/>
                <w:sz w:val="22"/>
              </w:rPr>
              <w:t>Instrument</w:t>
            </w:r>
          </w:p>
        </w:tc>
        <w:tc>
          <w:tcPr>
            <w:tcW w:w="2520" w:type="dxa"/>
            <w:tcBorders>
              <w:top w:val="single" w:sz="6" w:space="0" w:color="auto"/>
              <w:left w:val="single" w:sz="6" w:space="0" w:color="auto"/>
              <w:bottom w:val="single" w:sz="4" w:space="0" w:color="auto"/>
            </w:tcBorders>
            <w:vAlign w:val="center"/>
          </w:tcPr>
          <w:p w14:paraId="46E1FED4" w14:textId="77777777" w:rsidR="00AB32F8" w:rsidRPr="00300D34" w:rsidRDefault="00AB32F8" w:rsidP="004677C1">
            <w:pPr>
              <w:pStyle w:val="NoSpacing"/>
              <w:rPr>
                <w:rFonts w:ascii="Times New Roman" w:hAnsi="Times New Roman" w:cs="Times New Roman"/>
                <w:b/>
                <w:sz w:val="22"/>
              </w:rPr>
            </w:pPr>
            <w:r w:rsidRPr="00300D34">
              <w:rPr>
                <w:rFonts w:ascii="Times New Roman" w:hAnsi="Times New Roman" w:cs="Times New Roman"/>
                <w:b/>
                <w:sz w:val="22"/>
              </w:rPr>
              <w:t>Type of Respondent</w:t>
            </w:r>
          </w:p>
        </w:tc>
        <w:tc>
          <w:tcPr>
            <w:tcW w:w="1444" w:type="dxa"/>
            <w:tcBorders>
              <w:top w:val="single" w:sz="6" w:space="0" w:color="auto"/>
              <w:left w:val="single" w:sz="6" w:space="0" w:color="auto"/>
              <w:bottom w:val="single" w:sz="4" w:space="0" w:color="auto"/>
            </w:tcBorders>
            <w:vAlign w:val="center"/>
          </w:tcPr>
          <w:p w14:paraId="66F9E9A6" w14:textId="77777777" w:rsidR="00AB32F8" w:rsidRPr="00300D34" w:rsidRDefault="00AB32F8" w:rsidP="004677C1">
            <w:pPr>
              <w:pStyle w:val="NoSpacing"/>
              <w:rPr>
                <w:rFonts w:ascii="Times New Roman" w:hAnsi="Times New Roman" w:cs="Times New Roman"/>
                <w:b/>
                <w:sz w:val="22"/>
              </w:rPr>
            </w:pPr>
            <w:r w:rsidRPr="00300D34">
              <w:rPr>
                <w:rFonts w:ascii="Times New Roman" w:hAnsi="Times New Roman" w:cs="Times New Roman"/>
                <w:b/>
                <w:sz w:val="22"/>
              </w:rPr>
              <w:t>Number of Respondents</w:t>
            </w:r>
          </w:p>
        </w:tc>
        <w:tc>
          <w:tcPr>
            <w:tcW w:w="1578" w:type="dxa"/>
            <w:tcBorders>
              <w:top w:val="single" w:sz="6" w:space="0" w:color="auto"/>
              <w:left w:val="single" w:sz="6" w:space="0" w:color="auto"/>
              <w:bottom w:val="single" w:sz="4" w:space="0" w:color="auto"/>
            </w:tcBorders>
            <w:vAlign w:val="center"/>
          </w:tcPr>
          <w:p w14:paraId="1C856EF5" w14:textId="77777777" w:rsidR="00AB32F8" w:rsidRPr="00300D34" w:rsidRDefault="00AB32F8" w:rsidP="004677C1">
            <w:pPr>
              <w:pStyle w:val="NoSpacing"/>
              <w:rPr>
                <w:rFonts w:ascii="Times New Roman" w:hAnsi="Times New Roman" w:cs="Times New Roman"/>
                <w:b/>
                <w:sz w:val="22"/>
              </w:rPr>
            </w:pPr>
            <w:r w:rsidRPr="00300D34">
              <w:rPr>
                <w:rFonts w:ascii="Times New Roman" w:hAnsi="Times New Roman" w:cs="Times New Roman"/>
                <w:b/>
                <w:sz w:val="22"/>
              </w:rPr>
              <w:t>Number of Responses per Respondent</w:t>
            </w:r>
          </w:p>
        </w:tc>
        <w:tc>
          <w:tcPr>
            <w:tcW w:w="1315" w:type="dxa"/>
            <w:tcBorders>
              <w:top w:val="single" w:sz="6" w:space="0" w:color="auto"/>
              <w:left w:val="single" w:sz="6" w:space="0" w:color="auto"/>
              <w:bottom w:val="single" w:sz="4" w:space="0" w:color="auto"/>
            </w:tcBorders>
            <w:vAlign w:val="center"/>
          </w:tcPr>
          <w:p w14:paraId="45FE64D3" w14:textId="77777777" w:rsidR="00AB32F8" w:rsidRPr="00300D34" w:rsidRDefault="00AB32F8" w:rsidP="004677C1">
            <w:pPr>
              <w:pStyle w:val="NoSpacing"/>
              <w:rPr>
                <w:rFonts w:ascii="Times New Roman" w:hAnsi="Times New Roman" w:cs="Times New Roman"/>
                <w:b/>
                <w:sz w:val="22"/>
              </w:rPr>
            </w:pPr>
            <w:r w:rsidRPr="00300D34">
              <w:rPr>
                <w:rFonts w:ascii="Times New Roman" w:hAnsi="Times New Roman" w:cs="Times New Roman"/>
                <w:b/>
                <w:sz w:val="22"/>
              </w:rPr>
              <w:t>Average Burden Per Response</w:t>
            </w:r>
          </w:p>
          <w:p w14:paraId="4B6ED8DB" w14:textId="77777777" w:rsidR="00AB32F8" w:rsidRPr="00300D34" w:rsidRDefault="00AB32F8" w:rsidP="004677C1">
            <w:pPr>
              <w:pStyle w:val="NoSpacing"/>
              <w:rPr>
                <w:rFonts w:ascii="Times New Roman" w:hAnsi="Times New Roman" w:cs="Times New Roman"/>
                <w:b/>
                <w:sz w:val="22"/>
              </w:rPr>
            </w:pPr>
            <w:r w:rsidRPr="00300D34">
              <w:rPr>
                <w:rFonts w:ascii="Times New Roman" w:hAnsi="Times New Roman" w:cs="Times New Roman"/>
                <w:b/>
                <w:sz w:val="22"/>
              </w:rPr>
              <w:t xml:space="preserve">(in hours) </w:t>
            </w:r>
          </w:p>
        </w:tc>
        <w:tc>
          <w:tcPr>
            <w:tcW w:w="1146" w:type="dxa"/>
            <w:tcBorders>
              <w:top w:val="single" w:sz="6" w:space="0" w:color="auto"/>
              <w:left w:val="single" w:sz="6" w:space="0" w:color="auto"/>
              <w:bottom w:val="single" w:sz="4" w:space="0" w:color="auto"/>
              <w:right w:val="single" w:sz="6" w:space="0" w:color="auto"/>
            </w:tcBorders>
            <w:vAlign w:val="center"/>
          </w:tcPr>
          <w:p w14:paraId="76821A1A" w14:textId="77777777" w:rsidR="00AB32F8" w:rsidRPr="00300D34" w:rsidRDefault="00AB32F8" w:rsidP="004677C1">
            <w:pPr>
              <w:pStyle w:val="NoSpacing"/>
              <w:rPr>
                <w:rFonts w:ascii="Times New Roman" w:hAnsi="Times New Roman" w:cs="Times New Roman"/>
                <w:b/>
                <w:sz w:val="22"/>
              </w:rPr>
            </w:pPr>
            <w:r w:rsidRPr="00300D34">
              <w:rPr>
                <w:rFonts w:ascii="Times New Roman" w:hAnsi="Times New Roman" w:cs="Times New Roman"/>
                <w:b/>
                <w:sz w:val="22"/>
              </w:rPr>
              <w:t xml:space="preserve">Total Annual Burden Hour </w:t>
            </w:r>
          </w:p>
        </w:tc>
      </w:tr>
      <w:tr w:rsidR="00AB32F8" w:rsidRPr="00300D34" w14:paraId="646B4318" w14:textId="77777777" w:rsidTr="002A333B">
        <w:trPr>
          <w:cantSplit/>
          <w:trHeight w:val="372"/>
          <w:jc w:val="center"/>
        </w:trPr>
        <w:tc>
          <w:tcPr>
            <w:tcW w:w="2152" w:type="dxa"/>
            <w:tcBorders>
              <w:top w:val="single" w:sz="4" w:space="0" w:color="auto"/>
              <w:left w:val="single" w:sz="4" w:space="0" w:color="auto"/>
              <w:bottom w:val="single" w:sz="4" w:space="0" w:color="auto"/>
              <w:right w:val="single" w:sz="4" w:space="0" w:color="auto"/>
            </w:tcBorders>
            <w:vAlign w:val="center"/>
          </w:tcPr>
          <w:p w14:paraId="73235BAA" w14:textId="77777777" w:rsidR="00AB32F8" w:rsidRPr="002A333B" w:rsidRDefault="00AB32F8" w:rsidP="004677C1">
            <w:pPr>
              <w:pStyle w:val="NoSpacing"/>
              <w:jc w:val="center"/>
              <w:rPr>
                <w:rFonts w:ascii="Times New Roman" w:hAnsi="Times New Roman" w:cs="Times New Roman"/>
                <w:sz w:val="22"/>
              </w:rPr>
            </w:pPr>
            <w:r w:rsidRPr="002A333B">
              <w:rPr>
                <w:rFonts w:ascii="Times New Roman" w:hAnsi="Times New Roman" w:cs="Times New Roman"/>
                <w:sz w:val="22"/>
              </w:rPr>
              <w:t>Structured Interview</w:t>
            </w:r>
          </w:p>
        </w:tc>
        <w:tc>
          <w:tcPr>
            <w:tcW w:w="2520" w:type="dxa"/>
            <w:tcBorders>
              <w:top w:val="single" w:sz="4" w:space="0" w:color="auto"/>
              <w:left w:val="single" w:sz="4" w:space="0" w:color="auto"/>
              <w:bottom w:val="single" w:sz="4" w:space="0" w:color="auto"/>
              <w:right w:val="single" w:sz="4" w:space="0" w:color="auto"/>
            </w:tcBorders>
            <w:vAlign w:val="center"/>
          </w:tcPr>
          <w:p w14:paraId="2E808344" w14:textId="6B11A2F4" w:rsidR="00AB32F8" w:rsidRPr="002A333B" w:rsidRDefault="00AB32F8" w:rsidP="002A333B">
            <w:pPr>
              <w:pStyle w:val="NoSpacing"/>
              <w:rPr>
                <w:rFonts w:ascii="Times New Roman" w:hAnsi="Times New Roman" w:cs="Times New Roman"/>
                <w:sz w:val="22"/>
              </w:rPr>
            </w:pPr>
            <w:r w:rsidRPr="002A333B">
              <w:rPr>
                <w:rFonts w:ascii="Times New Roman" w:hAnsi="Times New Roman" w:cs="Times New Roman"/>
                <w:sz w:val="22"/>
              </w:rPr>
              <w:t xml:space="preserve">Individuals </w:t>
            </w:r>
            <w:r w:rsidR="002A333B">
              <w:rPr>
                <w:rFonts w:ascii="Times New Roman" w:hAnsi="Times New Roman" w:cs="Times New Roman"/>
                <w:sz w:val="22"/>
              </w:rPr>
              <w:t xml:space="preserve">- </w:t>
            </w:r>
            <w:r w:rsidRPr="002A333B">
              <w:rPr>
                <w:rFonts w:ascii="Times New Roman" w:hAnsi="Times New Roman" w:cs="Times New Roman"/>
                <w:sz w:val="22"/>
              </w:rPr>
              <w:t>Practitioners</w:t>
            </w:r>
          </w:p>
        </w:tc>
        <w:tc>
          <w:tcPr>
            <w:tcW w:w="1444" w:type="dxa"/>
            <w:tcBorders>
              <w:top w:val="single" w:sz="4" w:space="0" w:color="auto"/>
              <w:left w:val="single" w:sz="4" w:space="0" w:color="auto"/>
              <w:bottom w:val="single" w:sz="4" w:space="0" w:color="auto"/>
              <w:right w:val="single" w:sz="4" w:space="0" w:color="auto"/>
            </w:tcBorders>
            <w:vAlign w:val="center"/>
          </w:tcPr>
          <w:p w14:paraId="1338A0F2" w14:textId="77777777" w:rsidR="00AB32F8" w:rsidRPr="002A333B" w:rsidRDefault="00AB32F8" w:rsidP="004677C1">
            <w:pPr>
              <w:pStyle w:val="NoSpacing"/>
              <w:jc w:val="center"/>
              <w:rPr>
                <w:rFonts w:ascii="Times New Roman" w:hAnsi="Times New Roman" w:cs="Times New Roman"/>
                <w:sz w:val="22"/>
              </w:rPr>
            </w:pPr>
            <w:r w:rsidRPr="002A333B">
              <w:rPr>
                <w:rFonts w:ascii="Times New Roman" w:hAnsi="Times New Roman" w:cs="Times New Roman"/>
                <w:sz w:val="22"/>
              </w:rPr>
              <w:t>20</w:t>
            </w:r>
          </w:p>
        </w:tc>
        <w:tc>
          <w:tcPr>
            <w:tcW w:w="1578" w:type="dxa"/>
            <w:tcBorders>
              <w:top w:val="single" w:sz="4" w:space="0" w:color="auto"/>
              <w:left w:val="single" w:sz="4" w:space="0" w:color="auto"/>
              <w:bottom w:val="single" w:sz="4" w:space="0" w:color="auto"/>
              <w:right w:val="single" w:sz="4" w:space="0" w:color="auto"/>
            </w:tcBorders>
            <w:vAlign w:val="center"/>
          </w:tcPr>
          <w:p w14:paraId="7E832433" w14:textId="77777777" w:rsidR="00AB32F8" w:rsidRPr="002A333B" w:rsidRDefault="00AB32F8" w:rsidP="004677C1">
            <w:pPr>
              <w:pStyle w:val="NoSpacing"/>
              <w:jc w:val="center"/>
              <w:rPr>
                <w:rFonts w:ascii="Times New Roman" w:hAnsi="Times New Roman" w:cs="Times New Roman"/>
                <w:sz w:val="22"/>
              </w:rPr>
            </w:pPr>
            <w:r w:rsidRPr="002A333B">
              <w:rPr>
                <w:rFonts w:ascii="Times New Roman" w:hAnsi="Times New Roman" w:cs="Times New Roman"/>
                <w:sz w:val="22"/>
              </w:rPr>
              <w:t>1</w:t>
            </w:r>
          </w:p>
        </w:tc>
        <w:tc>
          <w:tcPr>
            <w:tcW w:w="1315" w:type="dxa"/>
            <w:tcBorders>
              <w:top w:val="single" w:sz="4" w:space="0" w:color="auto"/>
              <w:left w:val="single" w:sz="4" w:space="0" w:color="auto"/>
              <w:bottom w:val="single" w:sz="4" w:space="0" w:color="auto"/>
              <w:right w:val="single" w:sz="4" w:space="0" w:color="auto"/>
            </w:tcBorders>
            <w:vAlign w:val="center"/>
          </w:tcPr>
          <w:p w14:paraId="0810B2E4" w14:textId="77777777" w:rsidR="00AB32F8" w:rsidRPr="002A333B" w:rsidRDefault="00AB32F8" w:rsidP="004677C1">
            <w:pPr>
              <w:pStyle w:val="NoSpacing"/>
              <w:jc w:val="center"/>
              <w:rPr>
                <w:rFonts w:ascii="Times New Roman" w:hAnsi="Times New Roman" w:cs="Times New Roman"/>
                <w:sz w:val="22"/>
              </w:rPr>
            </w:pPr>
            <w:r w:rsidRPr="002A333B">
              <w:rPr>
                <w:rFonts w:ascii="Times New Roman" w:hAnsi="Times New Roman" w:cs="Times New Roman"/>
                <w:sz w:val="22"/>
              </w:rPr>
              <w:t>30/60</w:t>
            </w:r>
          </w:p>
        </w:tc>
        <w:tc>
          <w:tcPr>
            <w:tcW w:w="1146" w:type="dxa"/>
            <w:tcBorders>
              <w:top w:val="single" w:sz="4" w:space="0" w:color="auto"/>
              <w:left w:val="single" w:sz="4" w:space="0" w:color="auto"/>
              <w:bottom w:val="single" w:sz="4" w:space="0" w:color="auto"/>
              <w:right w:val="single" w:sz="4" w:space="0" w:color="auto"/>
            </w:tcBorders>
            <w:vAlign w:val="center"/>
          </w:tcPr>
          <w:p w14:paraId="03AB79C6" w14:textId="77777777" w:rsidR="00AB32F8" w:rsidRPr="002A333B" w:rsidRDefault="00AB32F8" w:rsidP="004677C1">
            <w:pPr>
              <w:pStyle w:val="NoSpacing"/>
              <w:jc w:val="center"/>
              <w:rPr>
                <w:rFonts w:ascii="Times New Roman" w:hAnsi="Times New Roman" w:cs="Times New Roman"/>
                <w:sz w:val="22"/>
              </w:rPr>
            </w:pPr>
            <w:r w:rsidRPr="002A333B">
              <w:rPr>
                <w:rFonts w:ascii="Times New Roman" w:hAnsi="Times New Roman" w:cs="Times New Roman"/>
                <w:sz w:val="22"/>
              </w:rPr>
              <w:t>10</w:t>
            </w:r>
          </w:p>
        </w:tc>
      </w:tr>
      <w:tr w:rsidR="00AB32F8" w:rsidRPr="00300D34" w14:paraId="4B2956F3" w14:textId="77777777" w:rsidTr="002A333B">
        <w:trPr>
          <w:cantSplit/>
          <w:trHeight w:val="372"/>
          <w:jc w:val="center"/>
        </w:trPr>
        <w:tc>
          <w:tcPr>
            <w:tcW w:w="2152" w:type="dxa"/>
            <w:tcBorders>
              <w:top w:val="single" w:sz="4" w:space="0" w:color="auto"/>
              <w:left w:val="single" w:sz="4" w:space="0" w:color="auto"/>
              <w:bottom w:val="single" w:sz="4" w:space="0" w:color="auto"/>
              <w:right w:val="single" w:sz="4" w:space="0" w:color="auto"/>
            </w:tcBorders>
            <w:vAlign w:val="bottom"/>
          </w:tcPr>
          <w:p w14:paraId="01F9E955" w14:textId="74844657" w:rsidR="00AB32F8" w:rsidRPr="002A333B" w:rsidRDefault="00AB32F8" w:rsidP="00242252">
            <w:pPr>
              <w:pStyle w:val="NoSpacing"/>
              <w:rPr>
                <w:rFonts w:ascii="Times New Roman" w:hAnsi="Times New Roman" w:cs="Times New Roman"/>
                <w:b/>
                <w:sz w:val="22"/>
              </w:rPr>
            </w:pPr>
            <w:r w:rsidRPr="002A333B">
              <w:rPr>
                <w:rFonts w:ascii="Times New Roman" w:hAnsi="Times New Roman" w:cs="Times New Roman"/>
                <w:b/>
                <w:sz w:val="22"/>
              </w:rPr>
              <w:t>Total</w:t>
            </w:r>
            <w:r w:rsidR="002A333B">
              <w:rPr>
                <w:rFonts w:ascii="Times New Roman" w:hAnsi="Times New Roman" w:cs="Times New Roman"/>
                <w:b/>
                <w:sz w:val="22"/>
              </w:rPr>
              <w:t>s</w:t>
            </w:r>
          </w:p>
        </w:tc>
        <w:tc>
          <w:tcPr>
            <w:tcW w:w="2520" w:type="dxa"/>
            <w:tcBorders>
              <w:top w:val="single" w:sz="4" w:space="0" w:color="auto"/>
              <w:left w:val="single" w:sz="4" w:space="0" w:color="auto"/>
              <w:bottom w:val="single" w:sz="4" w:space="0" w:color="auto"/>
              <w:right w:val="single" w:sz="4" w:space="0" w:color="auto"/>
            </w:tcBorders>
            <w:vAlign w:val="bottom"/>
          </w:tcPr>
          <w:p w14:paraId="6B790DC9" w14:textId="77777777" w:rsidR="00AB32F8" w:rsidRPr="002A333B" w:rsidRDefault="00AB32F8" w:rsidP="004677C1">
            <w:pPr>
              <w:pStyle w:val="NoSpacing"/>
              <w:jc w:val="center"/>
              <w:rPr>
                <w:rFonts w:ascii="Times New Roman" w:hAnsi="Times New Roman" w:cs="Times New Roman"/>
                <w:b/>
                <w:sz w:val="22"/>
              </w:rPr>
            </w:pPr>
          </w:p>
        </w:tc>
        <w:tc>
          <w:tcPr>
            <w:tcW w:w="1444" w:type="dxa"/>
            <w:tcBorders>
              <w:top w:val="single" w:sz="4" w:space="0" w:color="auto"/>
              <w:left w:val="single" w:sz="4" w:space="0" w:color="auto"/>
              <w:bottom w:val="single" w:sz="4" w:space="0" w:color="auto"/>
              <w:right w:val="single" w:sz="4" w:space="0" w:color="auto"/>
            </w:tcBorders>
            <w:vAlign w:val="bottom"/>
          </w:tcPr>
          <w:p w14:paraId="1E12C2CC" w14:textId="77777777" w:rsidR="00AB32F8" w:rsidRPr="002A333B" w:rsidRDefault="00AB32F8" w:rsidP="004677C1">
            <w:pPr>
              <w:pStyle w:val="NoSpacing"/>
              <w:jc w:val="center"/>
              <w:rPr>
                <w:rFonts w:ascii="Times New Roman" w:hAnsi="Times New Roman" w:cs="Times New Roman"/>
                <w:b/>
                <w:sz w:val="22"/>
              </w:rPr>
            </w:pPr>
            <w:r w:rsidRPr="002A333B">
              <w:rPr>
                <w:rFonts w:ascii="Times New Roman" w:hAnsi="Times New Roman" w:cs="Times New Roman"/>
                <w:b/>
                <w:sz w:val="22"/>
              </w:rPr>
              <w:t>20</w:t>
            </w:r>
          </w:p>
        </w:tc>
        <w:tc>
          <w:tcPr>
            <w:tcW w:w="1578" w:type="dxa"/>
            <w:tcBorders>
              <w:top w:val="single" w:sz="4" w:space="0" w:color="auto"/>
              <w:left w:val="single" w:sz="4" w:space="0" w:color="auto"/>
              <w:bottom w:val="single" w:sz="4" w:space="0" w:color="auto"/>
              <w:right w:val="single" w:sz="4" w:space="0" w:color="auto"/>
            </w:tcBorders>
            <w:vAlign w:val="bottom"/>
          </w:tcPr>
          <w:p w14:paraId="50C7D05E" w14:textId="77777777" w:rsidR="00AB32F8" w:rsidRPr="002A333B" w:rsidRDefault="00AB32F8" w:rsidP="004677C1">
            <w:pPr>
              <w:pStyle w:val="NoSpacing"/>
              <w:jc w:val="center"/>
              <w:rPr>
                <w:rFonts w:ascii="Times New Roman" w:hAnsi="Times New Roman" w:cs="Times New Roman"/>
                <w:b/>
                <w:sz w:val="22"/>
              </w:rPr>
            </w:pPr>
            <w:r w:rsidRPr="002A333B">
              <w:rPr>
                <w:rFonts w:ascii="Times New Roman" w:hAnsi="Times New Roman" w:cs="Times New Roman"/>
                <w:b/>
                <w:sz w:val="22"/>
              </w:rPr>
              <w:t>20</w:t>
            </w:r>
          </w:p>
        </w:tc>
        <w:tc>
          <w:tcPr>
            <w:tcW w:w="1315" w:type="dxa"/>
            <w:tcBorders>
              <w:top w:val="single" w:sz="4" w:space="0" w:color="auto"/>
              <w:left w:val="single" w:sz="4" w:space="0" w:color="auto"/>
              <w:bottom w:val="single" w:sz="4" w:space="0" w:color="auto"/>
              <w:right w:val="single" w:sz="4" w:space="0" w:color="auto"/>
            </w:tcBorders>
            <w:vAlign w:val="bottom"/>
          </w:tcPr>
          <w:p w14:paraId="1C919233" w14:textId="77777777" w:rsidR="00AB32F8" w:rsidRPr="002A333B" w:rsidRDefault="00AB32F8" w:rsidP="004677C1">
            <w:pPr>
              <w:pStyle w:val="NoSpacing"/>
              <w:jc w:val="center"/>
              <w:rPr>
                <w:rFonts w:ascii="Times New Roman" w:hAnsi="Times New Roman" w:cs="Times New Roman"/>
                <w:b/>
                <w:sz w:val="22"/>
              </w:rPr>
            </w:pPr>
          </w:p>
        </w:tc>
        <w:tc>
          <w:tcPr>
            <w:tcW w:w="1146" w:type="dxa"/>
            <w:tcBorders>
              <w:top w:val="single" w:sz="4" w:space="0" w:color="auto"/>
              <w:left w:val="single" w:sz="4" w:space="0" w:color="auto"/>
              <w:bottom w:val="single" w:sz="4" w:space="0" w:color="auto"/>
              <w:right w:val="single" w:sz="4" w:space="0" w:color="auto"/>
            </w:tcBorders>
            <w:vAlign w:val="bottom"/>
          </w:tcPr>
          <w:p w14:paraId="17A25F29" w14:textId="77777777" w:rsidR="00AB32F8" w:rsidRPr="002A333B" w:rsidRDefault="00AB32F8" w:rsidP="004677C1">
            <w:pPr>
              <w:pStyle w:val="NoSpacing"/>
              <w:jc w:val="center"/>
              <w:rPr>
                <w:rFonts w:ascii="Times New Roman" w:hAnsi="Times New Roman" w:cs="Times New Roman"/>
                <w:b/>
                <w:sz w:val="22"/>
              </w:rPr>
            </w:pPr>
            <w:r w:rsidRPr="002A333B">
              <w:rPr>
                <w:rFonts w:ascii="Times New Roman" w:hAnsi="Times New Roman" w:cs="Times New Roman"/>
                <w:b/>
                <w:sz w:val="22"/>
              </w:rPr>
              <w:t>10</w:t>
            </w:r>
          </w:p>
        </w:tc>
      </w:tr>
    </w:tbl>
    <w:p w14:paraId="0BF984D1" w14:textId="77777777" w:rsidR="00AB32F8" w:rsidRPr="00300D34" w:rsidRDefault="00AB32F8" w:rsidP="00AB32F8">
      <w:pPr>
        <w:spacing w:after="20"/>
        <w:rPr>
          <w:rFonts w:cs="Times New Roman"/>
          <w:b/>
        </w:rPr>
      </w:pPr>
    </w:p>
    <w:p w14:paraId="59F3454D" w14:textId="77777777" w:rsidR="00AB32F8" w:rsidRPr="00300D34" w:rsidRDefault="00AB32F8" w:rsidP="00AB32F8">
      <w:pPr>
        <w:pStyle w:val="Heading3"/>
        <w:rPr>
          <w:rFonts w:ascii="Times New Roman" w:hAnsi="Times New Roman" w:cs="Times New Roman"/>
        </w:rPr>
      </w:pPr>
      <w:r w:rsidRPr="00300D34">
        <w:rPr>
          <w:rFonts w:ascii="Times New Roman" w:hAnsi="Times New Roman" w:cs="Times New Roman"/>
        </w:rPr>
        <w:t>A.12-2 Annualized Cost to the Respondents</w:t>
      </w:r>
    </w:p>
    <w:tbl>
      <w:tblPr>
        <w:tblW w:w="10170" w:type="dxa"/>
        <w:tblInd w:w="-8" w:type="dxa"/>
        <w:tblLayout w:type="fixed"/>
        <w:tblCellMar>
          <w:left w:w="100" w:type="dxa"/>
          <w:right w:w="100" w:type="dxa"/>
        </w:tblCellMar>
        <w:tblLook w:val="0000" w:firstRow="0" w:lastRow="0" w:firstColumn="0" w:lastColumn="0" w:noHBand="0" w:noVBand="0"/>
      </w:tblPr>
      <w:tblGrid>
        <w:gridCol w:w="3665"/>
        <w:gridCol w:w="1895"/>
        <w:gridCol w:w="1820"/>
        <w:gridCol w:w="2790"/>
      </w:tblGrid>
      <w:tr w:rsidR="00AB32F8" w:rsidRPr="00300D34" w14:paraId="1E94544A" w14:textId="77777777" w:rsidTr="00242252">
        <w:trPr>
          <w:cantSplit/>
          <w:trHeight w:val="372"/>
        </w:trPr>
        <w:tc>
          <w:tcPr>
            <w:tcW w:w="3665" w:type="dxa"/>
            <w:tcBorders>
              <w:top w:val="single" w:sz="6" w:space="0" w:color="auto"/>
              <w:left w:val="single" w:sz="6" w:space="0" w:color="auto"/>
              <w:bottom w:val="single" w:sz="4" w:space="0" w:color="auto"/>
            </w:tcBorders>
            <w:vAlign w:val="center"/>
          </w:tcPr>
          <w:p w14:paraId="64B672F0" w14:textId="77777777" w:rsidR="00AB32F8" w:rsidRPr="00300D34" w:rsidRDefault="00AB32F8" w:rsidP="004677C1">
            <w:pPr>
              <w:pStyle w:val="NoSpacing"/>
              <w:rPr>
                <w:rFonts w:ascii="Times New Roman" w:hAnsi="Times New Roman" w:cs="Times New Roman"/>
                <w:b/>
                <w:sz w:val="22"/>
              </w:rPr>
            </w:pPr>
            <w:r w:rsidRPr="00300D34">
              <w:rPr>
                <w:rFonts w:ascii="Times New Roman" w:hAnsi="Times New Roman" w:cs="Times New Roman"/>
                <w:b/>
                <w:sz w:val="22"/>
              </w:rPr>
              <w:t>Type of Respondent</w:t>
            </w:r>
          </w:p>
        </w:tc>
        <w:tc>
          <w:tcPr>
            <w:tcW w:w="1895" w:type="dxa"/>
            <w:tcBorders>
              <w:top w:val="single" w:sz="6" w:space="0" w:color="auto"/>
              <w:left w:val="single" w:sz="6" w:space="0" w:color="auto"/>
              <w:bottom w:val="single" w:sz="4" w:space="0" w:color="auto"/>
            </w:tcBorders>
            <w:vAlign w:val="bottom"/>
          </w:tcPr>
          <w:p w14:paraId="46644478" w14:textId="77777777" w:rsidR="00AB32F8" w:rsidRPr="00300D34" w:rsidRDefault="00AB32F8" w:rsidP="004677C1">
            <w:pPr>
              <w:pStyle w:val="NoSpacing"/>
              <w:jc w:val="center"/>
              <w:rPr>
                <w:rFonts w:ascii="Times New Roman" w:hAnsi="Times New Roman" w:cs="Times New Roman"/>
                <w:b/>
                <w:sz w:val="22"/>
              </w:rPr>
            </w:pPr>
            <w:r w:rsidRPr="00300D34">
              <w:rPr>
                <w:rFonts w:ascii="Times New Roman" w:hAnsi="Times New Roman" w:cs="Times New Roman"/>
                <w:b/>
                <w:sz w:val="22"/>
              </w:rPr>
              <w:t>Total Annual Burden Hour</w:t>
            </w:r>
          </w:p>
        </w:tc>
        <w:tc>
          <w:tcPr>
            <w:tcW w:w="1820" w:type="dxa"/>
            <w:tcBorders>
              <w:top w:val="single" w:sz="6" w:space="0" w:color="auto"/>
              <w:left w:val="single" w:sz="6" w:space="0" w:color="auto"/>
              <w:bottom w:val="single" w:sz="4" w:space="0" w:color="auto"/>
            </w:tcBorders>
            <w:vAlign w:val="bottom"/>
          </w:tcPr>
          <w:p w14:paraId="0FA37CEC" w14:textId="58D64E27" w:rsidR="00AB32F8" w:rsidRPr="00300D34" w:rsidRDefault="00AB32F8" w:rsidP="00242252">
            <w:pPr>
              <w:pStyle w:val="NoSpacing"/>
              <w:jc w:val="center"/>
              <w:rPr>
                <w:rFonts w:ascii="Times New Roman" w:hAnsi="Times New Roman" w:cs="Times New Roman"/>
                <w:b/>
                <w:sz w:val="22"/>
              </w:rPr>
            </w:pPr>
            <w:r w:rsidRPr="00300D34">
              <w:rPr>
                <w:rFonts w:ascii="Times New Roman" w:hAnsi="Times New Roman" w:cs="Times New Roman"/>
                <w:b/>
                <w:sz w:val="22"/>
              </w:rPr>
              <w:t>Hourly Wage</w:t>
            </w:r>
            <w:r w:rsidR="00242252">
              <w:rPr>
                <w:rFonts w:ascii="Times New Roman" w:hAnsi="Times New Roman" w:cs="Times New Roman"/>
                <w:b/>
                <w:sz w:val="22"/>
              </w:rPr>
              <w:t xml:space="preserve"> </w:t>
            </w:r>
            <w:r w:rsidRPr="00300D34">
              <w:rPr>
                <w:rFonts w:ascii="Times New Roman" w:hAnsi="Times New Roman" w:cs="Times New Roman"/>
                <w:b/>
                <w:sz w:val="22"/>
              </w:rPr>
              <w:t>Rate</w:t>
            </w:r>
            <w:r>
              <w:rPr>
                <w:rFonts w:ascii="Times New Roman" w:hAnsi="Times New Roman" w:cs="Times New Roman"/>
                <w:b/>
                <w:sz w:val="22"/>
              </w:rPr>
              <w:t>*</w:t>
            </w:r>
          </w:p>
        </w:tc>
        <w:tc>
          <w:tcPr>
            <w:tcW w:w="2790" w:type="dxa"/>
            <w:tcBorders>
              <w:top w:val="single" w:sz="6" w:space="0" w:color="auto"/>
              <w:left w:val="single" w:sz="6" w:space="0" w:color="auto"/>
              <w:bottom w:val="single" w:sz="4" w:space="0" w:color="auto"/>
              <w:right w:val="single" w:sz="6" w:space="0" w:color="auto"/>
            </w:tcBorders>
            <w:vAlign w:val="center"/>
          </w:tcPr>
          <w:p w14:paraId="0DFC2E99" w14:textId="77777777" w:rsidR="00AB32F8" w:rsidRPr="00300D34" w:rsidRDefault="00AB32F8" w:rsidP="004677C1">
            <w:pPr>
              <w:pStyle w:val="NoSpacing"/>
              <w:rPr>
                <w:rFonts w:ascii="Times New Roman" w:hAnsi="Times New Roman" w:cs="Times New Roman"/>
                <w:b/>
                <w:sz w:val="22"/>
              </w:rPr>
            </w:pPr>
            <w:r w:rsidRPr="00300D34">
              <w:rPr>
                <w:rFonts w:ascii="Times New Roman" w:hAnsi="Times New Roman" w:cs="Times New Roman"/>
                <w:b/>
                <w:sz w:val="22"/>
              </w:rPr>
              <w:t>Respondent Cost</w:t>
            </w:r>
          </w:p>
        </w:tc>
      </w:tr>
      <w:tr w:rsidR="00AB32F8" w:rsidRPr="00300D34" w14:paraId="2109E65B" w14:textId="77777777" w:rsidTr="00242252">
        <w:trPr>
          <w:cantSplit/>
          <w:trHeight w:val="372"/>
        </w:trPr>
        <w:tc>
          <w:tcPr>
            <w:tcW w:w="3665" w:type="dxa"/>
            <w:tcBorders>
              <w:top w:val="single" w:sz="4" w:space="0" w:color="auto"/>
              <w:left w:val="single" w:sz="4" w:space="0" w:color="auto"/>
              <w:bottom w:val="single" w:sz="4" w:space="0" w:color="auto"/>
              <w:right w:val="single" w:sz="4" w:space="0" w:color="auto"/>
            </w:tcBorders>
            <w:shd w:val="clear" w:color="auto" w:fill="auto"/>
            <w:vAlign w:val="center"/>
          </w:tcPr>
          <w:p w14:paraId="3B7250E8" w14:textId="77777777" w:rsidR="00AB32F8" w:rsidRPr="002A333B" w:rsidRDefault="00AB32F8" w:rsidP="002A333B">
            <w:pPr>
              <w:pStyle w:val="NoSpacing"/>
              <w:rPr>
                <w:rFonts w:ascii="Times New Roman" w:hAnsi="Times New Roman" w:cs="Times New Roman"/>
                <w:sz w:val="22"/>
              </w:rPr>
            </w:pPr>
            <w:r w:rsidRPr="002A333B">
              <w:rPr>
                <w:rFonts w:ascii="Times New Roman" w:hAnsi="Times New Roman" w:cs="Times New Roman"/>
                <w:sz w:val="22"/>
              </w:rPr>
              <w:t>Individuals - Practitioners</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tcPr>
          <w:p w14:paraId="2B96ACB3" w14:textId="77777777" w:rsidR="00AB32F8" w:rsidRPr="002A333B" w:rsidRDefault="00AB32F8" w:rsidP="004677C1">
            <w:pPr>
              <w:pStyle w:val="NoSpacing"/>
              <w:jc w:val="center"/>
              <w:rPr>
                <w:rFonts w:ascii="Times New Roman" w:hAnsi="Times New Roman" w:cs="Times New Roman"/>
                <w:sz w:val="22"/>
              </w:rPr>
            </w:pPr>
            <w:r w:rsidRPr="002A333B">
              <w:rPr>
                <w:rFonts w:ascii="Times New Roman" w:hAnsi="Times New Roman" w:cs="Times New Roman"/>
                <w:sz w:val="22"/>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E6C0F64" w14:textId="77777777" w:rsidR="00AB32F8" w:rsidRPr="002A333B" w:rsidRDefault="00AB32F8" w:rsidP="004677C1">
            <w:pPr>
              <w:pStyle w:val="NoSpacing"/>
              <w:jc w:val="center"/>
              <w:rPr>
                <w:rFonts w:ascii="Times New Roman" w:hAnsi="Times New Roman" w:cs="Times New Roman"/>
                <w:sz w:val="22"/>
              </w:rPr>
            </w:pPr>
            <w:r w:rsidRPr="002A333B">
              <w:rPr>
                <w:rFonts w:ascii="Times New Roman" w:hAnsi="Times New Roman" w:cs="Times New Roman"/>
                <w:sz w:val="22"/>
              </w:rPr>
              <w:t>$33.39</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2974A4B" w14:textId="77777777" w:rsidR="00AB32F8" w:rsidRPr="002A333B" w:rsidRDefault="00AB32F8" w:rsidP="004677C1">
            <w:pPr>
              <w:pStyle w:val="NoSpacing"/>
              <w:jc w:val="center"/>
              <w:rPr>
                <w:rFonts w:ascii="Times New Roman" w:hAnsi="Times New Roman" w:cs="Times New Roman"/>
                <w:sz w:val="22"/>
              </w:rPr>
            </w:pPr>
            <w:r w:rsidRPr="002A333B">
              <w:rPr>
                <w:rFonts w:ascii="Times New Roman" w:hAnsi="Times New Roman" w:cs="Times New Roman"/>
                <w:sz w:val="22"/>
              </w:rPr>
              <w:t>$333.90</w:t>
            </w:r>
          </w:p>
        </w:tc>
      </w:tr>
      <w:tr w:rsidR="00AB32F8" w:rsidRPr="00300D34" w14:paraId="759A5FC2" w14:textId="77777777" w:rsidTr="00242252">
        <w:trPr>
          <w:cantSplit/>
          <w:trHeight w:val="372"/>
        </w:trPr>
        <w:tc>
          <w:tcPr>
            <w:tcW w:w="3665" w:type="dxa"/>
            <w:tcBorders>
              <w:top w:val="single" w:sz="4" w:space="0" w:color="auto"/>
              <w:left w:val="single" w:sz="4" w:space="0" w:color="auto"/>
              <w:bottom w:val="single" w:sz="4" w:space="0" w:color="auto"/>
              <w:right w:val="single" w:sz="4" w:space="0" w:color="auto"/>
            </w:tcBorders>
            <w:shd w:val="clear" w:color="auto" w:fill="auto"/>
            <w:vAlign w:val="bottom"/>
          </w:tcPr>
          <w:p w14:paraId="13D6F300" w14:textId="77777777" w:rsidR="00AB32F8" w:rsidRPr="002A333B" w:rsidRDefault="00AB32F8" w:rsidP="00242252">
            <w:pPr>
              <w:pStyle w:val="NoSpacing"/>
              <w:rPr>
                <w:rFonts w:ascii="Times New Roman" w:hAnsi="Times New Roman" w:cs="Times New Roman"/>
                <w:b/>
                <w:sz w:val="22"/>
              </w:rPr>
            </w:pPr>
            <w:r w:rsidRPr="002A333B">
              <w:rPr>
                <w:rFonts w:ascii="Times New Roman" w:hAnsi="Times New Roman" w:cs="Times New Roman"/>
                <w:b/>
                <w:sz w:val="22"/>
              </w:rPr>
              <w:t>Total</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bottom"/>
          </w:tcPr>
          <w:p w14:paraId="3834F47B" w14:textId="4AFB67B6" w:rsidR="00AB32F8" w:rsidRPr="002A333B" w:rsidRDefault="00242252" w:rsidP="004677C1">
            <w:pPr>
              <w:pStyle w:val="NoSpacing"/>
              <w:jc w:val="center"/>
              <w:rPr>
                <w:rFonts w:ascii="Times New Roman" w:hAnsi="Times New Roman" w:cs="Times New Roman"/>
                <w:b/>
                <w:sz w:val="22"/>
              </w:rPr>
            </w:pPr>
            <w:r w:rsidRPr="002A333B">
              <w:rPr>
                <w:rFonts w:ascii="Times New Roman" w:hAnsi="Times New Roman" w:cs="Times New Roman"/>
                <w:b/>
                <w:sz w:val="22"/>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6293F656" w14:textId="77777777" w:rsidR="00AB32F8" w:rsidRPr="002A333B" w:rsidRDefault="00AB32F8" w:rsidP="004677C1">
            <w:pPr>
              <w:pStyle w:val="NoSpacing"/>
              <w:jc w:val="center"/>
              <w:rPr>
                <w:rFonts w:ascii="Times New Roman" w:hAnsi="Times New Roman" w:cs="Times New Roman"/>
                <w:b/>
                <w:sz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615E3168" w14:textId="77777777" w:rsidR="00AB32F8" w:rsidRPr="002A333B" w:rsidRDefault="00AB32F8" w:rsidP="004677C1">
            <w:pPr>
              <w:pStyle w:val="NoSpacing"/>
              <w:jc w:val="center"/>
              <w:rPr>
                <w:rFonts w:ascii="Times New Roman" w:hAnsi="Times New Roman" w:cs="Times New Roman"/>
                <w:b/>
                <w:sz w:val="22"/>
              </w:rPr>
            </w:pPr>
            <w:r w:rsidRPr="002A333B">
              <w:rPr>
                <w:rFonts w:ascii="Times New Roman" w:hAnsi="Times New Roman" w:cs="Times New Roman"/>
                <w:b/>
                <w:sz w:val="22"/>
              </w:rPr>
              <w:t>$333.90</w:t>
            </w:r>
          </w:p>
        </w:tc>
      </w:tr>
    </w:tbl>
    <w:p w14:paraId="1C185572" w14:textId="4B907BAC" w:rsidR="00AC2C08" w:rsidRPr="00242252" w:rsidRDefault="00AB32F8" w:rsidP="00242252">
      <w:pPr>
        <w:pStyle w:val="Heading3"/>
        <w:jc w:val="left"/>
        <w:rPr>
          <w:rFonts w:ascii="Times New Roman" w:eastAsia="SimSun" w:hAnsi="Times New Roman" w:cs="Times New Roman"/>
          <w:b w:val="0"/>
          <w:bCs w:val="0"/>
          <w:sz w:val="18"/>
          <w:szCs w:val="18"/>
        </w:rPr>
      </w:pPr>
      <w:r>
        <w:rPr>
          <w:rFonts w:ascii="Times New Roman" w:hAnsi="Times New Roman"/>
          <w:szCs w:val="18"/>
        </w:rPr>
        <w:t>*</w:t>
      </w:r>
      <w:r w:rsidRPr="00B624FF">
        <w:rPr>
          <w:rFonts w:ascii="Times New Roman" w:hAnsi="Times New Roman" w:cs="Times New Roman"/>
          <w:b w:val="0"/>
          <w:sz w:val="18"/>
          <w:szCs w:val="18"/>
        </w:rPr>
        <w:t xml:space="preserve">The hourly wage rates were derived </w:t>
      </w:r>
      <w:r>
        <w:rPr>
          <w:rFonts w:ascii="Times New Roman" w:hAnsi="Times New Roman" w:cs="Times New Roman"/>
          <w:b w:val="0"/>
          <w:sz w:val="18"/>
          <w:szCs w:val="18"/>
        </w:rPr>
        <w:t xml:space="preserve">the </w:t>
      </w:r>
      <w:r w:rsidRPr="00B624FF">
        <w:rPr>
          <w:rFonts w:ascii="Times New Roman" w:hAnsi="Times New Roman" w:cs="Times New Roman"/>
          <w:b w:val="0"/>
          <w:sz w:val="18"/>
          <w:szCs w:val="18"/>
        </w:rPr>
        <w:t>median wage rate of $33.39 is based current salary data for masters level health public health researchers obtained from</w:t>
      </w:r>
      <w:r w:rsidRPr="00B624FF">
        <w:rPr>
          <w:rFonts w:ascii="Times New Roman" w:eastAsia="SimSun" w:hAnsi="Times New Roman" w:cs="Times New Roman"/>
          <w:b w:val="0"/>
          <w:bCs w:val="0"/>
          <w:sz w:val="18"/>
          <w:szCs w:val="18"/>
        </w:rPr>
        <w:t xml:space="preserve"> the Bureau of Labor Statistics website, </w:t>
      </w:r>
      <w:r w:rsidRPr="00B624FF">
        <w:rPr>
          <w:rFonts w:ascii="Times New Roman" w:hAnsi="Times New Roman" w:cs="Times New Roman"/>
          <w:b w:val="0"/>
          <w:sz w:val="18"/>
          <w:szCs w:val="18"/>
        </w:rPr>
        <w:t xml:space="preserve"> </w:t>
      </w:r>
      <w:hyperlink r:id="rId10" w:tgtFrame="_new" w:history="1">
        <w:r w:rsidRPr="00B624FF">
          <w:rPr>
            <w:rStyle w:val="Hyperlink"/>
            <w:rFonts w:ascii="Times New Roman" w:hAnsi="Times New Roman" w:cs="Times New Roman"/>
            <w:b w:val="0"/>
            <w:sz w:val="18"/>
            <w:szCs w:val="18"/>
          </w:rPr>
          <w:t xml:space="preserve">https://www.bls.gov/ooh/life-physical-and-social-science/epidemiologists.htm </w:t>
        </w:r>
      </w:hyperlink>
      <w:r w:rsidRPr="00B624FF">
        <w:rPr>
          <w:rFonts w:ascii="Times New Roman" w:eastAsia="SimSun" w:hAnsi="Times New Roman" w:cs="Times New Roman"/>
          <w:b w:val="0"/>
          <w:bCs w:val="0"/>
          <w:sz w:val="18"/>
          <w:szCs w:val="18"/>
        </w:rPr>
        <w:t xml:space="preserve"> occupation title epidemiologists; occupation code 19-1041.</w:t>
      </w:r>
    </w:p>
    <w:p w14:paraId="6C92C516"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A.13 Estimate of Other Total Annual Cost Burden to Respondents or Record Keepers</w:t>
      </w:r>
      <w:r w:rsidRPr="00300D34">
        <w:rPr>
          <w:rFonts w:ascii="Times New Roman" w:hAnsi="Times New Roman" w:cs="Times New Roman"/>
        </w:rPr>
        <w:tab/>
      </w:r>
    </w:p>
    <w:p w14:paraId="2AA33598" w14:textId="2944B2EA" w:rsidR="003D22F6" w:rsidRPr="00300D34" w:rsidRDefault="00AC2C08" w:rsidP="00AC2C08">
      <w:pPr>
        <w:spacing w:after="20"/>
        <w:rPr>
          <w:rFonts w:cs="Times New Roman"/>
        </w:rPr>
      </w:pPr>
      <w:r w:rsidRPr="00300D34">
        <w:rPr>
          <w:rFonts w:cs="Times New Roman"/>
        </w:rPr>
        <w:t>There are no additional costs.</w:t>
      </w:r>
    </w:p>
    <w:p w14:paraId="6F5D6B46" w14:textId="77777777" w:rsidR="00AC2C08" w:rsidRPr="0008250F" w:rsidRDefault="00AC2C08" w:rsidP="00AC2C08">
      <w:pPr>
        <w:pStyle w:val="Heading2"/>
        <w:rPr>
          <w:rFonts w:ascii="Times New Roman" w:hAnsi="Times New Roman" w:cs="Times New Roman"/>
        </w:rPr>
      </w:pPr>
      <w:r w:rsidRPr="00300D34">
        <w:rPr>
          <w:rFonts w:ascii="Times New Roman" w:hAnsi="Times New Roman" w:cs="Times New Roman"/>
        </w:rPr>
        <w:t xml:space="preserve">A.14 Annualized Cost to the </w:t>
      </w:r>
      <w:r w:rsidRPr="0008250F">
        <w:rPr>
          <w:rFonts w:ascii="Times New Roman" w:hAnsi="Times New Roman" w:cs="Times New Roman"/>
        </w:rPr>
        <w:t>Federal Government</w:t>
      </w:r>
    </w:p>
    <w:p w14:paraId="4D74A10A" w14:textId="3F85F96B" w:rsidR="00F71796" w:rsidRPr="00242252" w:rsidRDefault="00AC2C08" w:rsidP="00242252">
      <w:pPr>
        <w:spacing w:after="20"/>
        <w:rPr>
          <w:rFonts w:cs="Times New Roman"/>
        </w:rPr>
      </w:pPr>
      <w:r w:rsidRPr="0008250F">
        <w:rPr>
          <w:rFonts w:cs="Times New Roman"/>
        </w:rPr>
        <w:t xml:space="preserve">The annual cost to the federal government is $ </w:t>
      </w:r>
      <w:r w:rsidR="0008250F" w:rsidRPr="0008250F">
        <w:rPr>
          <w:rFonts w:cs="Times New Roman"/>
        </w:rPr>
        <w:t>27,654</w:t>
      </w:r>
      <w:r w:rsidR="0008250F">
        <w:rPr>
          <w:rFonts w:cs="Times New Roman"/>
        </w:rPr>
        <w:t>.20</w:t>
      </w:r>
      <w:r w:rsidR="006F295A">
        <w:rPr>
          <w:rFonts w:cs="Times New Roman"/>
        </w:rPr>
        <w:t xml:space="preserve">. </w:t>
      </w:r>
      <w:r w:rsidRPr="0008250F">
        <w:rPr>
          <w:rFonts w:cs="Times New Roman"/>
        </w:rPr>
        <w:t xml:space="preserve"> Federal personnel will oversee the development of the </w:t>
      </w:r>
      <w:r w:rsidR="00F713AD">
        <w:rPr>
          <w:rFonts w:cs="Times New Roman"/>
        </w:rPr>
        <w:t>interview guide</w:t>
      </w:r>
      <w:r w:rsidRPr="0008250F">
        <w:rPr>
          <w:rFonts w:cs="Times New Roman"/>
        </w:rPr>
        <w:t xml:space="preserve"> and data analysis plan, connect the contractor to the appropriate contacts</w:t>
      </w:r>
      <w:r w:rsidR="00F713AD">
        <w:rPr>
          <w:rFonts w:cs="Times New Roman"/>
        </w:rPr>
        <w:t xml:space="preserve">. </w:t>
      </w:r>
      <w:r w:rsidRPr="0008250F">
        <w:rPr>
          <w:rFonts w:cs="Times New Roman"/>
        </w:rPr>
        <w:t>The contract</w:t>
      </w:r>
      <w:r w:rsidR="00F713AD">
        <w:rPr>
          <w:rFonts w:cs="Times New Roman"/>
        </w:rPr>
        <w:t>o</w:t>
      </w:r>
      <w:r w:rsidRPr="0008250F">
        <w:rPr>
          <w:rFonts w:cs="Times New Roman"/>
        </w:rPr>
        <w:t xml:space="preserve">r is responsible for daily maintenance, tracking, and troubleshooting support </w:t>
      </w:r>
      <w:r w:rsidR="00F713AD">
        <w:rPr>
          <w:rFonts w:cs="Times New Roman"/>
        </w:rPr>
        <w:t>to setup interviews,</w:t>
      </w:r>
      <w:r w:rsidRPr="0008250F">
        <w:rPr>
          <w:rFonts w:cs="Times New Roman"/>
        </w:rPr>
        <w:t xml:space="preserve"> conduct of the structured interviews; data analysis; and preparation of reports.</w:t>
      </w:r>
    </w:p>
    <w:p w14:paraId="1F2BDC67" w14:textId="0A828D55" w:rsidR="00AC2C08" w:rsidRPr="0008250F" w:rsidRDefault="00AC2C08" w:rsidP="00AC2C08">
      <w:pPr>
        <w:pStyle w:val="Heading2"/>
        <w:ind w:left="720" w:firstLine="720"/>
        <w:jc w:val="center"/>
        <w:rPr>
          <w:rFonts w:ascii="Times New Roman" w:hAnsi="Times New Roman" w:cs="Times New Roman"/>
        </w:rPr>
      </w:pPr>
      <w:r w:rsidRPr="0008250F">
        <w:rPr>
          <w:rFonts w:ascii="Times New Roman" w:hAnsi="Times New Roman" w:cs="Times New Roman"/>
        </w:rPr>
        <w:t>A.14 Annualized Cost to the Federal Government</w:t>
      </w:r>
    </w:p>
    <w:tbl>
      <w:tblPr>
        <w:tblW w:w="9838" w:type="dxa"/>
        <w:tblCellMar>
          <w:left w:w="0" w:type="dxa"/>
          <w:right w:w="0" w:type="dxa"/>
        </w:tblCellMar>
        <w:tblLook w:val="04A0" w:firstRow="1" w:lastRow="0" w:firstColumn="1" w:lastColumn="0" w:noHBand="0" w:noVBand="1"/>
      </w:tblPr>
      <w:tblGrid>
        <w:gridCol w:w="2824"/>
        <w:gridCol w:w="1488"/>
        <w:gridCol w:w="1302"/>
        <w:gridCol w:w="1408"/>
        <w:gridCol w:w="1408"/>
        <w:gridCol w:w="1408"/>
      </w:tblGrid>
      <w:tr w:rsidR="00AC2C08" w:rsidRPr="0008250F" w14:paraId="65561110" w14:textId="77777777" w:rsidTr="000B2FCC">
        <w:trPr>
          <w:trHeight w:val="261"/>
        </w:trPr>
        <w:tc>
          <w:tcPr>
            <w:tcW w:w="282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0B30ED1" w14:textId="77777777" w:rsidR="00AC2C08" w:rsidRPr="0008250F" w:rsidRDefault="00AC2C08" w:rsidP="000B2FCC">
            <w:pPr>
              <w:pStyle w:val="NoSpacing"/>
              <w:rPr>
                <w:rFonts w:ascii="Times New Roman" w:hAnsi="Times New Roman" w:cs="Times New Roman"/>
                <w:b/>
                <w:sz w:val="22"/>
              </w:rPr>
            </w:pPr>
            <w:r w:rsidRPr="0008250F">
              <w:rPr>
                <w:rFonts w:ascii="Times New Roman" w:hAnsi="Times New Roman" w:cs="Times New Roman"/>
                <w:b/>
                <w:sz w:val="22"/>
              </w:rPr>
              <w:t xml:space="preserve"> Staff</w:t>
            </w:r>
          </w:p>
        </w:tc>
        <w:tc>
          <w:tcPr>
            <w:tcW w:w="1488" w:type="dxa"/>
            <w:tcBorders>
              <w:top w:val="single" w:sz="8" w:space="0" w:color="auto"/>
              <w:left w:val="nil"/>
              <w:bottom w:val="single" w:sz="8" w:space="0" w:color="auto"/>
              <w:right w:val="single" w:sz="8" w:space="0" w:color="auto"/>
            </w:tcBorders>
            <w:shd w:val="clear" w:color="auto" w:fill="auto"/>
            <w:vAlign w:val="center"/>
          </w:tcPr>
          <w:p w14:paraId="204C58FF" w14:textId="77777777" w:rsidR="00AC2C08" w:rsidRPr="0008250F" w:rsidRDefault="00AC2C08" w:rsidP="000B2FCC">
            <w:pPr>
              <w:pStyle w:val="NoSpacing"/>
              <w:rPr>
                <w:rFonts w:ascii="Times New Roman" w:hAnsi="Times New Roman" w:cs="Times New Roman"/>
                <w:b/>
                <w:sz w:val="22"/>
              </w:rPr>
            </w:pPr>
          </w:p>
          <w:p w14:paraId="2BFEE5DC" w14:textId="77777777" w:rsidR="00AC2C08" w:rsidRPr="0008250F" w:rsidRDefault="00AC2C08" w:rsidP="000B2FCC">
            <w:pPr>
              <w:pStyle w:val="NoSpacing"/>
              <w:rPr>
                <w:rFonts w:ascii="Times New Roman" w:hAnsi="Times New Roman" w:cs="Times New Roman"/>
                <w:b/>
                <w:sz w:val="22"/>
              </w:rPr>
            </w:pPr>
            <w:r w:rsidRPr="0008250F">
              <w:rPr>
                <w:rFonts w:ascii="Times New Roman" w:hAnsi="Times New Roman" w:cs="Times New Roman"/>
                <w:b/>
                <w:sz w:val="22"/>
              </w:rPr>
              <w:t>Grade/Step</w:t>
            </w:r>
          </w:p>
        </w:tc>
        <w:tc>
          <w:tcPr>
            <w:tcW w:w="13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C4FDBD" w14:textId="7C3F1098" w:rsidR="00AC2C08" w:rsidRPr="0008250F" w:rsidRDefault="00AC2C08" w:rsidP="000B2FCC">
            <w:pPr>
              <w:pStyle w:val="NoSpacing"/>
              <w:rPr>
                <w:rFonts w:ascii="Times New Roman" w:hAnsi="Times New Roman" w:cs="Times New Roman"/>
                <w:b/>
                <w:sz w:val="22"/>
              </w:rPr>
            </w:pPr>
            <w:r w:rsidRPr="0008250F">
              <w:rPr>
                <w:rFonts w:ascii="Times New Roman" w:hAnsi="Times New Roman" w:cs="Times New Roman"/>
                <w:b/>
                <w:sz w:val="22"/>
              </w:rPr>
              <w:t>Salary</w:t>
            </w:r>
            <w:r w:rsidR="00DF52EB">
              <w:rPr>
                <w:rFonts w:ascii="Times New Roman" w:hAnsi="Times New Roman" w:cs="Times New Roman"/>
                <w:b/>
                <w:sz w:val="22"/>
              </w:rPr>
              <w:t xml:space="preserve"> **</w:t>
            </w: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472D2D" w14:textId="77777777" w:rsidR="00AC2C08" w:rsidRPr="0008250F" w:rsidRDefault="00AC2C08" w:rsidP="000B2FCC">
            <w:pPr>
              <w:pStyle w:val="NoSpacing"/>
              <w:rPr>
                <w:rFonts w:ascii="Times New Roman" w:hAnsi="Times New Roman" w:cs="Times New Roman"/>
                <w:b/>
                <w:sz w:val="22"/>
              </w:rPr>
            </w:pPr>
            <w:r w:rsidRPr="0008250F">
              <w:rPr>
                <w:rFonts w:ascii="Times New Roman" w:hAnsi="Times New Roman" w:cs="Times New Roman"/>
                <w:b/>
                <w:sz w:val="22"/>
              </w:rPr>
              <w:t>% of Effort</w:t>
            </w:r>
          </w:p>
        </w:tc>
        <w:tc>
          <w:tcPr>
            <w:tcW w:w="1408" w:type="dxa"/>
            <w:tcBorders>
              <w:top w:val="single" w:sz="8" w:space="0" w:color="auto"/>
              <w:left w:val="nil"/>
              <w:bottom w:val="single" w:sz="8" w:space="0" w:color="auto"/>
              <w:right w:val="single" w:sz="8" w:space="0" w:color="auto"/>
            </w:tcBorders>
            <w:shd w:val="clear" w:color="auto" w:fill="auto"/>
            <w:vAlign w:val="center"/>
          </w:tcPr>
          <w:p w14:paraId="319CF862" w14:textId="77777777" w:rsidR="00AC2C08" w:rsidRPr="0008250F" w:rsidRDefault="00AC2C08" w:rsidP="000B2FCC">
            <w:pPr>
              <w:pStyle w:val="NoSpacing"/>
              <w:rPr>
                <w:rFonts w:ascii="Times New Roman" w:hAnsi="Times New Roman" w:cs="Times New Roman"/>
                <w:b/>
                <w:sz w:val="22"/>
              </w:rPr>
            </w:pPr>
            <w:r w:rsidRPr="0008250F">
              <w:rPr>
                <w:rFonts w:ascii="Times New Roman" w:hAnsi="Times New Roman" w:cs="Times New Roman"/>
                <w:b/>
                <w:sz w:val="22"/>
              </w:rPr>
              <w:t>Fringe (if applicable)</w:t>
            </w:r>
          </w:p>
        </w:tc>
        <w:tc>
          <w:tcPr>
            <w:tcW w:w="1408" w:type="dxa"/>
            <w:tcBorders>
              <w:top w:val="single" w:sz="8" w:space="0" w:color="auto"/>
              <w:left w:val="nil"/>
              <w:bottom w:val="single" w:sz="8" w:space="0" w:color="auto"/>
              <w:right w:val="single" w:sz="8" w:space="0" w:color="auto"/>
            </w:tcBorders>
            <w:shd w:val="clear" w:color="auto" w:fill="auto"/>
            <w:vAlign w:val="center"/>
          </w:tcPr>
          <w:p w14:paraId="6DF183B1" w14:textId="77777777" w:rsidR="00AC2C08" w:rsidRPr="0008250F" w:rsidRDefault="00AC2C08" w:rsidP="000B2FCC">
            <w:pPr>
              <w:pStyle w:val="NoSpacing"/>
              <w:rPr>
                <w:rFonts w:ascii="Times New Roman" w:hAnsi="Times New Roman" w:cs="Times New Roman"/>
                <w:b/>
                <w:sz w:val="22"/>
              </w:rPr>
            </w:pPr>
            <w:r w:rsidRPr="0008250F">
              <w:rPr>
                <w:rFonts w:ascii="Times New Roman" w:hAnsi="Times New Roman" w:cs="Times New Roman"/>
                <w:b/>
                <w:sz w:val="22"/>
              </w:rPr>
              <w:t>Total Cost to Gov’t</w:t>
            </w:r>
          </w:p>
        </w:tc>
      </w:tr>
      <w:tr w:rsidR="00AC2C08" w:rsidRPr="0008250F" w14:paraId="5D9B502D" w14:textId="77777777" w:rsidTr="000B2FCC">
        <w:trPr>
          <w:trHeight w:val="261"/>
        </w:trPr>
        <w:tc>
          <w:tcPr>
            <w:tcW w:w="2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1D98514" w14:textId="77777777" w:rsidR="00AC2C08" w:rsidRPr="0008250F" w:rsidRDefault="00AC2C08" w:rsidP="000B2FCC">
            <w:pPr>
              <w:pStyle w:val="NoSpacing"/>
              <w:rPr>
                <w:rFonts w:ascii="Times New Roman" w:eastAsia="Calibri" w:hAnsi="Times New Roman" w:cs="Times New Roman"/>
                <w:b/>
                <w:sz w:val="22"/>
              </w:rPr>
            </w:pPr>
            <w:r w:rsidRPr="0008250F">
              <w:rPr>
                <w:rFonts w:ascii="Times New Roman" w:eastAsia="Calibri" w:hAnsi="Times New Roman" w:cs="Times New Roman"/>
                <w:b/>
                <w:sz w:val="22"/>
              </w:rPr>
              <w:t>Federal Oversight</w:t>
            </w:r>
          </w:p>
        </w:tc>
        <w:tc>
          <w:tcPr>
            <w:tcW w:w="1488" w:type="dxa"/>
            <w:tcBorders>
              <w:top w:val="nil"/>
              <w:left w:val="nil"/>
              <w:bottom w:val="single" w:sz="8" w:space="0" w:color="auto"/>
              <w:right w:val="single" w:sz="8" w:space="0" w:color="auto"/>
            </w:tcBorders>
            <w:vAlign w:val="center"/>
          </w:tcPr>
          <w:p w14:paraId="00D32A2F" w14:textId="77777777" w:rsidR="00AC2C08" w:rsidRPr="0008250F" w:rsidRDefault="00AC2C08" w:rsidP="000B2FCC">
            <w:pPr>
              <w:pStyle w:val="NoSpacing"/>
              <w:rPr>
                <w:rFonts w:ascii="Times New Roman" w:eastAsia="Calibri" w:hAnsi="Times New Roman" w:cs="Times New Roman"/>
                <w:b/>
                <w:sz w:val="22"/>
              </w:rPr>
            </w:pPr>
          </w:p>
        </w:tc>
        <w:tc>
          <w:tcPr>
            <w:tcW w:w="130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05FF5A" w14:textId="77777777" w:rsidR="00AC2C08" w:rsidRPr="0008250F" w:rsidRDefault="00AC2C08" w:rsidP="000B2FCC">
            <w:pPr>
              <w:pStyle w:val="NoSpacing"/>
              <w:rPr>
                <w:rFonts w:ascii="Times New Roman" w:hAnsi="Times New Roman" w:cs="Times New Roman"/>
                <w:b/>
                <w:sz w:val="22"/>
              </w:rPr>
            </w:pPr>
          </w:p>
        </w:tc>
        <w:tc>
          <w:tcPr>
            <w:tcW w:w="140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21F4F7" w14:textId="77777777" w:rsidR="00AC2C08" w:rsidRPr="0008250F" w:rsidRDefault="00AC2C08" w:rsidP="000B2FCC">
            <w:pPr>
              <w:pStyle w:val="NoSpacing"/>
              <w:rPr>
                <w:rFonts w:ascii="Times New Roman" w:hAnsi="Times New Roman" w:cs="Times New Roman"/>
                <w:b/>
                <w:sz w:val="22"/>
              </w:rPr>
            </w:pPr>
          </w:p>
        </w:tc>
        <w:tc>
          <w:tcPr>
            <w:tcW w:w="1408" w:type="dxa"/>
            <w:tcBorders>
              <w:top w:val="nil"/>
              <w:left w:val="nil"/>
              <w:bottom w:val="single" w:sz="8" w:space="0" w:color="auto"/>
              <w:right w:val="single" w:sz="8" w:space="0" w:color="auto"/>
            </w:tcBorders>
            <w:shd w:val="clear" w:color="auto" w:fill="BFBFBF" w:themeFill="background1" w:themeFillShade="BF"/>
            <w:vAlign w:val="center"/>
          </w:tcPr>
          <w:p w14:paraId="4EBF81CB" w14:textId="77777777" w:rsidR="00AC2C08" w:rsidRPr="0008250F" w:rsidRDefault="00AC2C08" w:rsidP="000B2FCC">
            <w:pPr>
              <w:pStyle w:val="NoSpacing"/>
              <w:rPr>
                <w:rFonts w:ascii="Times New Roman" w:hAnsi="Times New Roman" w:cs="Times New Roman"/>
                <w:b/>
                <w:sz w:val="22"/>
              </w:rPr>
            </w:pPr>
          </w:p>
        </w:tc>
        <w:tc>
          <w:tcPr>
            <w:tcW w:w="1408" w:type="dxa"/>
            <w:tcBorders>
              <w:top w:val="nil"/>
              <w:left w:val="nil"/>
              <w:bottom w:val="single" w:sz="8" w:space="0" w:color="auto"/>
              <w:right w:val="single" w:sz="8" w:space="0" w:color="auto"/>
            </w:tcBorders>
            <w:vAlign w:val="center"/>
          </w:tcPr>
          <w:p w14:paraId="23E32F53" w14:textId="77777777" w:rsidR="00AC2C08" w:rsidRPr="0008250F" w:rsidRDefault="00AC2C08" w:rsidP="000B2FCC">
            <w:pPr>
              <w:pStyle w:val="NoSpacing"/>
              <w:rPr>
                <w:rFonts w:ascii="Times New Roman" w:hAnsi="Times New Roman" w:cs="Times New Roman"/>
                <w:b/>
                <w:sz w:val="22"/>
              </w:rPr>
            </w:pPr>
          </w:p>
        </w:tc>
      </w:tr>
      <w:tr w:rsidR="00AC2C08" w:rsidRPr="0008250F" w14:paraId="02E8AE8C" w14:textId="77777777" w:rsidTr="000B2FCC">
        <w:trPr>
          <w:trHeight w:val="261"/>
        </w:trPr>
        <w:tc>
          <w:tcPr>
            <w:tcW w:w="2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A5FC410" w14:textId="0250603E" w:rsidR="00AC2C08" w:rsidRPr="0008250F" w:rsidRDefault="006F295A" w:rsidP="000B2FCC">
            <w:pPr>
              <w:pStyle w:val="NoSpacing"/>
              <w:rPr>
                <w:rFonts w:ascii="Times New Roman" w:eastAsia="Calibri" w:hAnsi="Times New Roman" w:cs="Times New Roman"/>
                <w:sz w:val="22"/>
              </w:rPr>
            </w:pPr>
            <w:r>
              <w:rPr>
                <w:rFonts w:ascii="Times New Roman" w:eastAsia="Calibri" w:hAnsi="Times New Roman" w:cs="Times New Roman"/>
                <w:sz w:val="22"/>
              </w:rPr>
              <w:t xml:space="preserve">     </w:t>
            </w:r>
            <w:r w:rsidR="003D22F6" w:rsidRPr="0008250F">
              <w:rPr>
                <w:rFonts w:ascii="Times New Roman" w:eastAsia="Calibri" w:hAnsi="Times New Roman" w:cs="Times New Roman"/>
                <w:sz w:val="22"/>
              </w:rPr>
              <w:t>Senior Advisor</w:t>
            </w:r>
          </w:p>
        </w:tc>
        <w:tc>
          <w:tcPr>
            <w:tcW w:w="1488" w:type="dxa"/>
            <w:tcBorders>
              <w:top w:val="nil"/>
              <w:left w:val="nil"/>
              <w:bottom w:val="single" w:sz="8" w:space="0" w:color="auto"/>
              <w:right w:val="single" w:sz="8" w:space="0" w:color="auto"/>
            </w:tcBorders>
            <w:shd w:val="clear" w:color="auto" w:fill="auto"/>
            <w:vAlign w:val="center"/>
          </w:tcPr>
          <w:p w14:paraId="36F15B00" w14:textId="44784867" w:rsidR="00AC2C08" w:rsidRPr="0008250F" w:rsidRDefault="003D22F6" w:rsidP="00C564D7">
            <w:pPr>
              <w:pStyle w:val="NoSpacing"/>
              <w:jc w:val="center"/>
              <w:rPr>
                <w:rFonts w:ascii="Times New Roman" w:eastAsia="Calibri" w:hAnsi="Times New Roman" w:cs="Times New Roman"/>
                <w:sz w:val="22"/>
              </w:rPr>
            </w:pPr>
            <w:r w:rsidRPr="0008250F">
              <w:rPr>
                <w:rFonts w:ascii="Times New Roman" w:eastAsia="Calibri" w:hAnsi="Times New Roman" w:cs="Times New Roman"/>
                <w:sz w:val="22"/>
              </w:rPr>
              <w:t>15/9</w:t>
            </w:r>
          </w:p>
        </w:tc>
        <w:tc>
          <w:tcPr>
            <w:tcW w:w="13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43CE9E3" w14:textId="4AEB7B38" w:rsidR="00AC2C08" w:rsidRPr="0008250F" w:rsidRDefault="006F295A" w:rsidP="00C564D7">
            <w:pPr>
              <w:pStyle w:val="NoSpacing"/>
              <w:jc w:val="center"/>
              <w:rPr>
                <w:rFonts w:ascii="Times New Roman" w:eastAsia="Calibri" w:hAnsi="Times New Roman" w:cs="Times New Roman"/>
                <w:sz w:val="22"/>
              </w:rPr>
            </w:pPr>
            <w:r>
              <w:rPr>
                <w:rFonts w:ascii="Times New Roman" w:eastAsia="Calibri" w:hAnsi="Times New Roman" w:cs="Times New Roman"/>
                <w:sz w:val="22"/>
              </w:rPr>
              <w:t>$</w:t>
            </w:r>
            <w:r w:rsidR="00054BA2" w:rsidRPr="0008250F">
              <w:rPr>
                <w:rFonts w:ascii="Times New Roman" w:eastAsia="Calibri" w:hAnsi="Times New Roman" w:cs="Times New Roman"/>
                <w:sz w:val="22"/>
              </w:rPr>
              <w:t>166,500</w:t>
            </w:r>
          </w:p>
        </w:tc>
        <w:tc>
          <w:tcPr>
            <w:tcW w:w="14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FE58FF8" w14:textId="436BB177" w:rsidR="00AC2C08" w:rsidRPr="0008250F" w:rsidRDefault="003D22F6" w:rsidP="00C564D7">
            <w:pPr>
              <w:pStyle w:val="NoSpacing"/>
              <w:jc w:val="center"/>
              <w:rPr>
                <w:rFonts w:ascii="Times New Roman" w:eastAsia="Calibri" w:hAnsi="Times New Roman" w:cs="Times New Roman"/>
                <w:sz w:val="22"/>
              </w:rPr>
            </w:pPr>
            <w:r w:rsidRPr="0008250F">
              <w:rPr>
                <w:rFonts w:ascii="Times New Roman" w:eastAsia="Calibri" w:hAnsi="Times New Roman" w:cs="Times New Roman"/>
                <w:sz w:val="22"/>
              </w:rPr>
              <w:t>1</w:t>
            </w:r>
            <w:r w:rsidR="00AC2C08" w:rsidRPr="0008250F">
              <w:rPr>
                <w:rFonts w:ascii="Times New Roman" w:eastAsia="Calibri" w:hAnsi="Times New Roman" w:cs="Times New Roman"/>
                <w:sz w:val="22"/>
              </w:rPr>
              <w:t>%</w:t>
            </w:r>
          </w:p>
        </w:tc>
        <w:tc>
          <w:tcPr>
            <w:tcW w:w="1408" w:type="dxa"/>
            <w:tcBorders>
              <w:top w:val="nil"/>
              <w:left w:val="nil"/>
              <w:bottom w:val="single" w:sz="8" w:space="0" w:color="auto"/>
              <w:right w:val="single" w:sz="8" w:space="0" w:color="auto"/>
            </w:tcBorders>
            <w:shd w:val="clear" w:color="auto" w:fill="auto"/>
            <w:vAlign w:val="center"/>
          </w:tcPr>
          <w:p w14:paraId="74D0E326" w14:textId="77777777" w:rsidR="00AC2C08" w:rsidRPr="0008250F" w:rsidRDefault="00AC2C08" w:rsidP="00C564D7">
            <w:pPr>
              <w:pStyle w:val="NoSpacing"/>
              <w:jc w:val="center"/>
              <w:rPr>
                <w:rFonts w:ascii="Times New Roman" w:hAnsi="Times New Roman" w:cs="Times New Roman"/>
                <w:sz w:val="22"/>
              </w:rPr>
            </w:pPr>
          </w:p>
        </w:tc>
        <w:tc>
          <w:tcPr>
            <w:tcW w:w="1408" w:type="dxa"/>
            <w:tcBorders>
              <w:top w:val="nil"/>
              <w:left w:val="nil"/>
              <w:bottom w:val="single" w:sz="8" w:space="0" w:color="auto"/>
              <w:right w:val="single" w:sz="8" w:space="0" w:color="auto"/>
            </w:tcBorders>
            <w:shd w:val="clear" w:color="auto" w:fill="auto"/>
            <w:vAlign w:val="center"/>
          </w:tcPr>
          <w:p w14:paraId="0CA722A4" w14:textId="5B608AD7" w:rsidR="00AC2C08" w:rsidRPr="0008250F" w:rsidRDefault="00AC2C08" w:rsidP="00C564D7">
            <w:pPr>
              <w:pStyle w:val="NoSpacing"/>
              <w:jc w:val="center"/>
              <w:rPr>
                <w:rFonts w:ascii="Times New Roman" w:hAnsi="Times New Roman" w:cs="Times New Roman"/>
                <w:sz w:val="22"/>
              </w:rPr>
            </w:pPr>
            <w:r w:rsidRPr="0008250F">
              <w:rPr>
                <w:rFonts w:ascii="Times New Roman" w:hAnsi="Times New Roman" w:cs="Times New Roman"/>
                <w:sz w:val="22"/>
              </w:rPr>
              <w:t>$</w:t>
            </w:r>
            <w:r w:rsidR="00054BA2" w:rsidRPr="0008250F">
              <w:rPr>
                <w:rFonts w:ascii="Times New Roman" w:hAnsi="Times New Roman" w:cs="Times New Roman"/>
                <w:sz w:val="22"/>
              </w:rPr>
              <w:t>1</w:t>
            </w:r>
            <w:r w:rsidR="003A2099" w:rsidRPr="0008250F">
              <w:rPr>
                <w:rFonts w:ascii="Times New Roman" w:hAnsi="Times New Roman" w:cs="Times New Roman"/>
                <w:sz w:val="22"/>
              </w:rPr>
              <w:t>,</w:t>
            </w:r>
            <w:r w:rsidR="00054BA2" w:rsidRPr="0008250F">
              <w:rPr>
                <w:rFonts w:ascii="Times New Roman" w:hAnsi="Times New Roman" w:cs="Times New Roman"/>
                <w:sz w:val="22"/>
              </w:rPr>
              <w:t>665</w:t>
            </w:r>
            <w:r w:rsidR="003A2099" w:rsidRPr="0008250F">
              <w:rPr>
                <w:rFonts w:ascii="Times New Roman" w:hAnsi="Times New Roman" w:cs="Times New Roman"/>
                <w:sz w:val="22"/>
              </w:rPr>
              <w:t>.00</w:t>
            </w:r>
          </w:p>
        </w:tc>
      </w:tr>
      <w:tr w:rsidR="00AC2C08" w:rsidRPr="0008250F" w14:paraId="5FA091FE" w14:textId="77777777" w:rsidTr="000B2FCC">
        <w:trPr>
          <w:trHeight w:val="261"/>
        </w:trPr>
        <w:tc>
          <w:tcPr>
            <w:tcW w:w="2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37CD07B" w14:textId="0733024A" w:rsidR="00AC2C08" w:rsidRPr="0008250F" w:rsidRDefault="006F295A" w:rsidP="000B2FCC">
            <w:pPr>
              <w:pStyle w:val="NoSpacing"/>
              <w:rPr>
                <w:rFonts w:ascii="Times New Roman" w:eastAsia="Calibri" w:hAnsi="Times New Roman" w:cs="Times New Roman"/>
                <w:sz w:val="22"/>
              </w:rPr>
            </w:pPr>
            <w:r>
              <w:rPr>
                <w:rFonts w:ascii="Times New Roman" w:eastAsia="Calibri" w:hAnsi="Times New Roman" w:cs="Times New Roman"/>
                <w:sz w:val="22"/>
              </w:rPr>
              <w:t xml:space="preserve">     </w:t>
            </w:r>
            <w:r w:rsidR="003D22F6" w:rsidRPr="0008250F">
              <w:rPr>
                <w:rFonts w:ascii="Times New Roman" w:eastAsia="Calibri" w:hAnsi="Times New Roman" w:cs="Times New Roman"/>
                <w:sz w:val="22"/>
              </w:rPr>
              <w:t>Public Health Advisor</w:t>
            </w:r>
          </w:p>
        </w:tc>
        <w:tc>
          <w:tcPr>
            <w:tcW w:w="1488" w:type="dxa"/>
            <w:tcBorders>
              <w:top w:val="nil"/>
              <w:left w:val="nil"/>
              <w:bottom w:val="single" w:sz="8" w:space="0" w:color="auto"/>
              <w:right w:val="single" w:sz="8" w:space="0" w:color="auto"/>
            </w:tcBorders>
            <w:shd w:val="clear" w:color="auto" w:fill="auto"/>
            <w:vAlign w:val="center"/>
          </w:tcPr>
          <w:p w14:paraId="5656CB30" w14:textId="37F3EC37" w:rsidR="00AC2C08" w:rsidRPr="0008250F" w:rsidRDefault="003D22F6" w:rsidP="00C564D7">
            <w:pPr>
              <w:pStyle w:val="NoSpacing"/>
              <w:jc w:val="center"/>
              <w:rPr>
                <w:rFonts w:ascii="Times New Roman" w:eastAsia="Calibri" w:hAnsi="Times New Roman" w:cs="Times New Roman"/>
                <w:sz w:val="22"/>
              </w:rPr>
            </w:pPr>
            <w:r w:rsidRPr="0008250F">
              <w:rPr>
                <w:rFonts w:ascii="Times New Roman" w:eastAsia="Calibri" w:hAnsi="Times New Roman" w:cs="Times New Roman"/>
                <w:sz w:val="22"/>
              </w:rPr>
              <w:t>13/10</w:t>
            </w:r>
          </w:p>
        </w:tc>
        <w:tc>
          <w:tcPr>
            <w:tcW w:w="13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ABDCC60" w14:textId="46E2DEDF" w:rsidR="00AC2C08" w:rsidRPr="0008250F" w:rsidRDefault="006F295A" w:rsidP="00C564D7">
            <w:pPr>
              <w:pStyle w:val="NoSpacing"/>
              <w:jc w:val="center"/>
              <w:rPr>
                <w:rFonts w:ascii="Times New Roman" w:eastAsia="Calibri" w:hAnsi="Times New Roman" w:cs="Times New Roman"/>
                <w:sz w:val="22"/>
              </w:rPr>
            </w:pPr>
            <w:r>
              <w:rPr>
                <w:rFonts w:ascii="Times New Roman" w:eastAsia="Calibri" w:hAnsi="Times New Roman" w:cs="Times New Roman"/>
                <w:sz w:val="22"/>
              </w:rPr>
              <w:t>$</w:t>
            </w:r>
            <w:r w:rsidR="003D22F6" w:rsidRPr="0008250F">
              <w:rPr>
                <w:rFonts w:ascii="Times New Roman" w:eastAsia="Calibri" w:hAnsi="Times New Roman" w:cs="Times New Roman"/>
                <w:sz w:val="22"/>
              </w:rPr>
              <w:t>128,920</w:t>
            </w:r>
          </w:p>
        </w:tc>
        <w:tc>
          <w:tcPr>
            <w:tcW w:w="14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E5653D8" w14:textId="77777777" w:rsidR="00AC2C08" w:rsidRPr="0008250F" w:rsidRDefault="00AC2C08" w:rsidP="00C564D7">
            <w:pPr>
              <w:pStyle w:val="NoSpacing"/>
              <w:jc w:val="center"/>
              <w:rPr>
                <w:rFonts w:ascii="Times New Roman" w:eastAsia="Calibri" w:hAnsi="Times New Roman" w:cs="Times New Roman"/>
                <w:sz w:val="22"/>
              </w:rPr>
            </w:pPr>
            <w:r w:rsidRPr="0008250F">
              <w:rPr>
                <w:rFonts w:ascii="Times New Roman" w:eastAsia="Calibri" w:hAnsi="Times New Roman" w:cs="Times New Roman"/>
                <w:sz w:val="22"/>
              </w:rPr>
              <w:t>1%</w:t>
            </w:r>
          </w:p>
        </w:tc>
        <w:tc>
          <w:tcPr>
            <w:tcW w:w="1408" w:type="dxa"/>
            <w:tcBorders>
              <w:top w:val="nil"/>
              <w:left w:val="nil"/>
              <w:bottom w:val="single" w:sz="8" w:space="0" w:color="auto"/>
              <w:right w:val="single" w:sz="8" w:space="0" w:color="auto"/>
            </w:tcBorders>
            <w:shd w:val="clear" w:color="auto" w:fill="auto"/>
            <w:vAlign w:val="center"/>
          </w:tcPr>
          <w:p w14:paraId="10DB5E90" w14:textId="77777777" w:rsidR="00AC2C08" w:rsidRPr="0008250F" w:rsidRDefault="00AC2C08" w:rsidP="00C564D7">
            <w:pPr>
              <w:pStyle w:val="NoSpacing"/>
              <w:jc w:val="center"/>
              <w:rPr>
                <w:rFonts w:ascii="Times New Roman" w:hAnsi="Times New Roman" w:cs="Times New Roman"/>
                <w:sz w:val="22"/>
              </w:rPr>
            </w:pPr>
          </w:p>
        </w:tc>
        <w:tc>
          <w:tcPr>
            <w:tcW w:w="1408" w:type="dxa"/>
            <w:tcBorders>
              <w:top w:val="nil"/>
              <w:left w:val="nil"/>
              <w:bottom w:val="single" w:sz="8" w:space="0" w:color="auto"/>
              <w:right w:val="single" w:sz="8" w:space="0" w:color="auto"/>
            </w:tcBorders>
            <w:shd w:val="clear" w:color="auto" w:fill="auto"/>
            <w:vAlign w:val="center"/>
          </w:tcPr>
          <w:p w14:paraId="4AC76CAA" w14:textId="7E173531" w:rsidR="00AC2C08" w:rsidRPr="0008250F" w:rsidRDefault="00AC2C08" w:rsidP="00C564D7">
            <w:pPr>
              <w:pStyle w:val="NoSpacing"/>
              <w:jc w:val="center"/>
              <w:rPr>
                <w:rFonts w:ascii="Times New Roman" w:hAnsi="Times New Roman" w:cs="Times New Roman"/>
                <w:sz w:val="22"/>
              </w:rPr>
            </w:pPr>
            <w:r w:rsidRPr="0008250F">
              <w:rPr>
                <w:rFonts w:ascii="Times New Roman" w:hAnsi="Times New Roman" w:cs="Times New Roman"/>
                <w:sz w:val="22"/>
              </w:rPr>
              <w:t>$</w:t>
            </w:r>
            <w:r w:rsidR="000B2FCC" w:rsidRPr="0008250F">
              <w:rPr>
                <w:rFonts w:ascii="Times New Roman" w:hAnsi="Times New Roman" w:cs="Times New Roman"/>
                <w:sz w:val="22"/>
              </w:rPr>
              <w:t>1</w:t>
            </w:r>
            <w:r w:rsidR="003A2099" w:rsidRPr="0008250F">
              <w:rPr>
                <w:rFonts w:ascii="Times New Roman" w:hAnsi="Times New Roman" w:cs="Times New Roman"/>
                <w:sz w:val="22"/>
              </w:rPr>
              <w:t>,</w:t>
            </w:r>
            <w:r w:rsidR="000B2FCC" w:rsidRPr="0008250F">
              <w:rPr>
                <w:rFonts w:ascii="Times New Roman" w:hAnsi="Times New Roman" w:cs="Times New Roman"/>
                <w:sz w:val="22"/>
              </w:rPr>
              <w:t>289</w:t>
            </w:r>
            <w:r w:rsidR="00B624FF" w:rsidRPr="0008250F">
              <w:rPr>
                <w:rFonts w:ascii="Times New Roman" w:hAnsi="Times New Roman" w:cs="Times New Roman"/>
                <w:sz w:val="22"/>
              </w:rPr>
              <w:t>.20</w:t>
            </w:r>
          </w:p>
        </w:tc>
      </w:tr>
      <w:tr w:rsidR="000B2FCC" w:rsidRPr="0008250F" w14:paraId="69CEF1D3" w14:textId="77777777" w:rsidTr="000B2FCC">
        <w:trPr>
          <w:trHeight w:val="261"/>
        </w:trPr>
        <w:tc>
          <w:tcPr>
            <w:tcW w:w="2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8861631" w14:textId="0B33D225" w:rsidR="000B2FCC" w:rsidRPr="0008250F" w:rsidRDefault="000B2FCC" w:rsidP="000B2FCC">
            <w:pPr>
              <w:pStyle w:val="NoSpacing"/>
              <w:rPr>
                <w:rFonts w:ascii="Times New Roman" w:eastAsia="Calibri" w:hAnsi="Times New Roman" w:cs="Times New Roman"/>
                <w:sz w:val="22"/>
              </w:rPr>
            </w:pPr>
            <w:r w:rsidRPr="0008250F">
              <w:rPr>
                <w:rFonts w:ascii="Times New Roman" w:eastAsia="Calibri" w:hAnsi="Times New Roman" w:cs="Times New Roman"/>
                <w:b/>
                <w:sz w:val="22"/>
              </w:rPr>
              <w:t>Contractor Cost</w:t>
            </w:r>
          </w:p>
        </w:tc>
        <w:tc>
          <w:tcPr>
            <w:tcW w:w="1488" w:type="dxa"/>
            <w:tcBorders>
              <w:top w:val="nil"/>
              <w:left w:val="nil"/>
              <w:bottom w:val="single" w:sz="8" w:space="0" w:color="auto"/>
              <w:right w:val="single" w:sz="8" w:space="0" w:color="auto"/>
            </w:tcBorders>
            <w:shd w:val="clear" w:color="auto" w:fill="BFBFBF" w:themeFill="background1" w:themeFillShade="BF"/>
            <w:vAlign w:val="center"/>
          </w:tcPr>
          <w:p w14:paraId="7B0E4CB5" w14:textId="77777777" w:rsidR="000B2FCC" w:rsidRPr="0008250F" w:rsidRDefault="000B2FCC" w:rsidP="00C564D7">
            <w:pPr>
              <w:pStyle w:val="NoSpacing"/>
              <w:jc w:val="center"/>
              <w:rPr>
                <w:rFonts w:ascii="Times New Roman" w:eastAsia="Calibri" w:hAnsi="Times New Roman" w:cs="Times New Roman"/>
                <w:sz w:val="22"/>
              </w:rPr>
            </w:pPr>
          </w:p>
        </w:tc>
        <w:tc>
          <w:tcPr>
            <w:tcW w:w="13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EA1C612" w14:textId="77777777" w:rsidR="000B2FCC" w:rsidRPr="0008250F" w:rsidRDefault="000B2FCC" w:rsidP="00C564D7">
            <w:pPr>
              <w:pStyle w:val="NoSpacing"/>
              <w:jc w:val="center"/>
              <w:rPr>
                <w:rFonts w:ascii="Times New Roman" w:eastAsia="Calibri" w:hAnsi="Times New Roman" w:cs="Times New Roman"/>
                <w:sz w:val="22"/>
              </w:rPr>
            </w:pPr>
          </w:p>
        </w:tc>
        <w:tc>
          <w:tcPr>
            <w:tcW w:w="14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F38865E" w14:textId="77777777" w:rsidR="000B2FCC" w:rsidRPr="0008250F" w:rsidRDefault="000B2FCC" w:rsidP="00C564D7">
            <w:pPr>
              <w:pStyle w:val="NoSpacing"/>
              <w:jc w:val="center"/>
              <w:rPr>
                <w:rFonts w:ascii="Times New Roman" w:eastAsia="Calibri" w:hAnsi="Times New Roman" w:cs="Times New Roman"/>
                <w:sz w:val="22"/>
              </w:rPr>
            </w:pPr>
          </w:p>
        </w:tc>
        <w:tc>
          <w:tcPr>
            <w:tcW w:w="1408" w:type="dxa"/>
            <w:tcBorders>
              <w:top w:val="nil"/>
              <w:left w:val="nil"/>
              <w:bottom w:val="single" w:sz="8" w:space="0" w:color="auto"/>
              <w:right w:val="single" w:sz="8" w:space="0" w:color="auto"/>
            </w:tcBorders>
            <w:shd w:val="clear" w:color="auto" w:fill="auto"/>
            <w:vAlign w:val="center"/>
          </w:tcPr>
          <w:p w14:paraId="4687984B" w14:textId="77777777" w:rsidR="000B2FCC" w:rsidRPr="0008250F" w:rsidRDefault="000B2FCC" w:rsidP="00C564D7">
            <w:pPr>
              <w:pStyle w:val="NoSpacing"/>
              <w:jc w:val="center"/>
              <w:rPr>
                <w:rFonts w:ascii="Times New Roman" w:hAnsi="Times New Roman" w:cs="Times New Roman"/>
                <w:sz w:val="22"/>
              </w:rPr>
            </w:pPr>
          </w:p>
        </w:tc>
        <w:tc>
          <w:tcPr>
            <w:tcW w:w="1408" w:type="dxa"/>
            <w:tcBorders>
              <w:top w:val="nil"/>
              <w:left w:val="nil"/>
              <w:bottom w:val="single" w:sz="8" w:space="0" w:color="auto"/>
              <w:right w:val="single" w:sz="8" w:space="0" w:color="auto"/>
            </w:tcBorders>
            <w:shd w:val="clear" w:color="auto" w:fill="auto"/>
            <w:vAlign w:val="center"/>
          </w:tcPr>
          <w:p w14:paraId="5AEA4E69" w14:textId="47CC0901" w:rsidR="000B2FCC" w:rsidRPr="0008250F" w:rsidRDefault="000B2FCC" w:rsidP="00C564D7">
            <w:pPr>
              <w:pStyle w:val="NoSpacing"/>
              <w:jc w:val="center"/>
              <w:rPr>
                <w:rFonts w:ascii="Times New Roman" w:hAnsi="Times New Roman" w:cs="Times New Roman"/>
                <w:sz w:val="22"/>
              </w:rPr>
            </w:pPr>
            <w:r w:rsidRPr="0008250F">
              <w:rPr>
                <w:rFonts w:ascii="Times New Roman" w:hAnsi="Times New Roman" w:cs="Times New Roman"/>
                <w:sz w:val="22"/>
              </w:rPr>
              <w:t>$25,000</w:t>
            </w:r>
            <w:r w:rsidR="00C564D7">
              <w:rPr>
                <w:rFonts w:ascii="Times New Roman" w:hAnsi="Times New Roman" w:cs="Times New Roman"/>
                <w:sz w:val="22"/>
              </w:rPr>
              <w:t>.00</w:t>
            </w:r>
          </w:p>
        </w:tc>
      </w:tr>
      <w:tr w:rsidR="000B2FCC" w:rsidRPr="0008250F" w14:paraId="476DF5DC" w14:textId="77777777" w:rsidTr="000B2FCC">
        <w:trPr>
          <w:trHeight w:val="261"/>
        </w:trPr>
        <w:tc>
          <w:tcPr>
            <w:tcW w:w="2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9FBE52E" w14:textId="77777777" w:rsidR="000B2FCC" w:rsidRPr="0008250F" w:rsidRDefault="000B2FCC" w:rsidP="000B2FCC">
            <w:pPr>
              <w:pStyle w:val="NoSpacing"/>
              <w:rPr>
                <w:rFonts w:ascii="Times New Roman" w:eastAsia="Calibri" w:hAnsi="Times New Roman" w:cs="Times New Roman"/>
                <w:color w:val="000000" w:themeColor="text1"/>
                <w:sz w:val="22"/>
              </w:rPr>
            </w:pPr>
            <w:r w:rsidRPr="0008250F">
              <w:rPr>
                <w:rFonts w:ascii="Times New Roman" w:eastAsia="Calibri" w:hAnsi="Times New Roman" w:cs="Times New Roman"/>
                <w:color w:val="000000" w:themeColor="text1"/>
                <w:sz w:val="22"/>
              </w:rPr>
              <w:t>Travel</w:t>
            </w:r>
          </w:p>
        </w:tc>
        <w:tc>
          <w:tcPr>
            <w:tcW w:w="1488" w:type="dxa"/>
            <w:tcBorders>
              <w:top w:val="nil"/>
              <w:left w:val="nil"/>
              <w:bottom w:val="single" w:sz="8" w:space="0" w:color="auto"/>
              <w:right w:val="single" w:sz="8" w:space="0" w:color="auto"/>
            </w:tcBorders>
            <w:shd w:val="clear" w:color="auto" w:fill="BFBFBF" w:themeFill="background1" w:themeFillShade="BF"/>
            <w:vAlign w:val="center"/>
          </w:tcPr>
          <w:p w14:paraId="1F93D9AC" w14:textId="77777777" w:rsidR="000B2FCC" w:rsidRPr="0008250F" w:rsidRDefault="000B2FCC" w:rsidP="00C564D7">
            <w:pPr>
              <w:pStyle w:val="NoSpacing"/>
              <w:jc w:val="center"/>
              <w:rPr>
                <w:rFonts w:ascii="Times New Roman" w:eastAsia="Calibri" w:hAnsi="Times New Roman" w:cs="Times New Roman"/>
                <w:sz w:val="22"/>
              </w:rPr>
            </w:pPr>
          </w:p>
        </w:tc>
        <w:tc>
          <w:tcPr>
            <w:tcW w:w="1302"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06126BA9" w14:textId="77777777" w:rsidR="000B2FCC" w:rsidRPr="0008250F" w:rsidRDefault="000B2FCC" w:rsidP="00C564D7">
            <w:pPr>
              <w:pStyle w:val="NoSpacing"/>
              <w:jc w:val="center"/>
              <w:rPr>
                <w:rFonts w:ascii="Times New Roman" w:eastAsia="Calibri" w:hAnsi="Times New Roman" w:cs="Times New Roman"/>
                <w:sz w:val="22"/>
              </w:rPr>
            </w:pPr>
          </w:p>
        </w:tc>
        <w:tc>
          <w:tcPr>
            <w:tcW w:w="140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0BB8F383" w14:textId="77777777" w:rsidR="000B2FCC" w:rsidRPr="0008250F" w:rsidRDefault="000B2FCC" w:rsidP="00C564D7">
            <w:pPr>
              <w:pStyle w:val="NoSpacing"/>
              <w:jc w:val="center"/>
              <w:rPr>
                <w:rFonts w:ascii="Times New Roman" w:eastAsia="Calibri" w:hAnsi="Times New Roman" w:cs="Times New Roman"/>
                <w:sz w:val="22"/>
              </w:rPr>
            </w:pPr>
          </w:p>
        </w:tc>
        <w:tc>
          <w:tcPr>
            <w:tcW w:w="1408" w:type="dxa"/>
            <w:tcBorders>
              <w:top w:val="nil"/>
              <w:left w:val="nil"/>
              <w:bottom w:val="single" w:sz="8" w:space="0" w:color="auto"/>
              <w:right w:val="single" w:sz="8" w:space="0" w:color="auto"/>
            </w:tcBorders>
            <w:shd w:val="clear" w:color="auto" w:fill="BFBFBF" w:themeFill="background1" w:themeFillShade="BF"/>
            <w:vAlign w:val="center"/>
          </w:tcPr>
          <w:p w14:paraId="51629625" w14:textId="77777777" w:rsidR="000B2FCC" w:rsidRPr="0008250F" w:rsidRDefault="000B2FCC" w:rsidP="00C564D7">
            <w:pPr>
              <w:pStyle w:val="NoSpacing"/>
              <w:jc w:val="center"/>
              <w:rPr>
                <w:rFonts w:ascii="Times New Roman" w:hAnsi="Times New Roman" w:cs="Times New Roman"/>
                <w:sz w:val="22"/>
              </w:rPr>
            </w:pPr>
          </w:p>
        </w:tc>
        <w:tc>
          <w:tcPr>
            <w:tcW w:w="1408" w:type="dxa"/>
            <w:tcBorders>
              <w:top w:val="nil"/>
              <w:left w:val="nil"/>
              <w:bottom w:val="single" w:sz="8" w:space="0" w:color="auto"/>
              <w:right w:val="single" w:sz="8" w:space="0" w:color="auto"/>
            </w:tcBorders>
            <w:vAlign w:val="center"/>
          </w:tcPr>
          <w:p w14:paraId="4E26F410" w14:textId="77777777" w:rsidR="000B2FCC" w:rsidRPr="0008250F" w:rsidRDefault="000B2FCC" w:rsidP="00C564D7">
            <w:pPr>
              <w:pStyle w:val="NoSpacing"/>
              <w:jc w:val="center"/>
              <w:rPr>
                <w:rFonts w:ascii="Times New Roman" w:hAnsi="Times New Roman" w:cs="Times New Roman"/>
                <w:sz w:val="22"/>
              </w:rPr>
            </w:pPr>
            <w:r w:rsidRPr="0008250F">
              <w:rPr>
                <w:rFonts w:ascii="Times New Roman" w:hAnsi="Times New Roman" w:cs="Times New Roman"/>
                <w:sz w:val="22"/>
              </w:rPr>
              <w:t>$0</w:t>
            </w:r>
          </w:p>
        </w:tc>
      </w:tr>
      <w:tr w:rsidR="000B2FCC" w:rsidRPr="0008250F" w14:paraId="7195876B" w14:textId="77777777" w:rsidTr="000B2FCC">
        <w:trPr>
          <w:trHeight w:val="261"/>
        </w:trPr>
        <w:tc>
          <w:tcPr>
            <w:tcW w:w="2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07DCFE9" w14:textId="77777777" w:rsidR="000B2FCC" w:rsidRPr="0008250F" w:rsidRDefault="000B2FCC" w:rsidP="000B2FCC">
            <w:pPr>
              <w:pStyle w:val="NoSpacing"/>
              <w:rPr>
                <w:rFonts w:ascii="Times New Roman" w:eastAsia="Calibri" w:hAnsi="Times New Roman" w:cs="Times New Roman"/>
                <w:color w:val="000000" w:themeColor="text1"/>
                <w:sz w:val="22"/>
              </w:rPr>
            </w:pPr>
            <w:r w:rsidRPr="0008250F">
              <w:rPr>
                <w:rFonts w:ascii="Times New Roman" w:eastAsia="Calibri" w:hAnsi="Times New Roman" w:cs="Times New Roman"/>
                <w:color w:val="000000" w:themeColor="text1"/>
                <w:sz w:val="22"/>
              </w:rPr>
              <w:t>Other Cost</w:t>
            </w:r>
          </w:p>
        </w:tc>
        <w:tc>
          <w:tcPr>
            <w:tcW w:w="1488" w:type="dxa"/>
            <w:tcBorders>
              <w:top w:val="nil"/>
              <w:left w:val="nil"/>
              <w:bottom w:val="single" w:sz="8" w:space="0" w:color="auto"/>
              <w:right w:val="single" w:sz="8" w:space="0" w:color="auto"/>
            </w:tcBorders>
            <w:shd w:val="clear" w:color="auto" w:fill="BFBFBF" w:themeFill="background1" w:themeFillShade="BF"/>
            <w:vAlign w:val="center"/>
          </w:tcPr>
          <w:p w14:paraId="559E196D" w14:textId="77777777" w:rsidR="000B2FCC" w:rsidRPr="0008250F" w:rsidRDefault="000B2FCC" w:rsidP="00C564D7">
            <w:pPr>
              <w:pStyle w:val="NoSpacing"/>
              <w:jc w:val="center"/>
              <w:rPr>
                <w:rFonts w:ascii="Times New Roman" w:eastAsia="Calibri" w:hAnsi="Times New Roman" w:cs="Times New Roman"/>
                <w:sz w:val="22"/>
              </w:rPr>
            </w:pPr>
          </w:p>
        </w:tc>
        <w:tc>
          <w:tcPr>
            <w:tcW w:w="1302"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2D424723" w14:textId="77777777" w:rsidR="000B2FCC" w:rsidRPr="0008250F" w:rsidRDefault="000B2FCC" w:rsidP="00C564D7">
            <w:pPr>
              <w:pStyle w:val="NoSpacing"/>
              <w:jc w:val="center"/>
              <w:rPr>
                <w:rFonts w:ascii="Times New Roman" w:eastAsia="Calibri" w:hAnsi="Times New Roman" w:cs="Times New Roman"/>
                <w:sz w:val="22"/>
              </w:rPr>
            </w:pPr>
          </w:p>
        </w:tc>
        <w:tc>
          <w:tcPr>
            <w:tcW w:w="140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62AFC9B4" w14:textId="77777777" w:rsidR="000B2FCC" w:rsidRPr="0008250F" w:rsidRDefault="000B2FCC" w:rsidP="00C564D7">
            <w:pPr>
              <w:pStyle w:val="NoSpacing"/>
              <w:jc w:val="center"/>
              <w:rPr>
                <w:rFonts w:ascii="Times New Roman" w:eastAsia="Calibri" w:hAnsi="Times New Roman" w:cs="Times New Roman"/>
                <w:sz w:val="22"/>
              </w:rPr>
            </w:pPr>
          </w:p>
        </w:tc>
        <w:tc>
          <w:tcPr>
            <w:tcW w:w="1408" w:type="dxa"/>
            <w:tcBorders>
              <w:top w:val="nil"/>
              <w:left w:val="nil"/>
              <w:bottom w:val="single" w:sz="8" w:space="0" w:color="auto"/>
              <w:right w:val="single" w:sz="8" w:space="0" w:color="auto"/>
            </w:tcBorders>
            <w:shd w:val="clear" w:color="auto" w:fill="BFBFBF" w:themeFill="background1" w:themeFillShade="BF"/>
            <w:vAlign w:val="center"/>
          </w:tcPr>
          <w:p w14:paraId="0CD9DCE1" w14:textId="77777777" w:rsidR="000B2FCC" w:rsidRPr="0008250F" w:rsidRDefault="000B2FCC" w:rsidP="00C564D7">
            <w:pPr>
              <w:pStyle w:val="NoSpacing"/>
              <w:jc w:val="center"/>
              <w:rPr>
                <w:rFonts w:ascii="Times New Roman" w:eastAsia="Calibri" w:hAnsi="Times New Roman" w:cs="Times New Roman"/>
                <w:sz w:val="22"/>
              </w:rPr>
            </w:pPr>
          </w:p>
        </w:tc>
        <w:tc>
          <w:tcPr>
            <w:tcW w:w="1408" w:type="dxa"/>
            <w:tcBorders>
              <w:top w:val="nil"/>
              <w:left w:val="nil"/>
              <w:bottom w:val="single" w:sz="8" w:space="0" w:color="auto"/>
              <w:right w:val="single" w:sz="8" w:space="0" w:color="auto"/>
            </w:tcBorders>
            <w:vAlign w:val="center"/>
          </w:tcPr>
          <w:p w14:paraId="1CFB5917" w14:textId="77777777" w:rsidR="000B2FCC" w:rsidRPr="0008250F" w:rsidRDefault="000B2FCC" w:rsidP="00C564D7">
            <w:pPr>
              <w:pStyle w:val="NoSpacing"/>
              <w:jc w:val="center"/>
              <w:rPr>
                <w:rFonts w:ascii="Times New Roman" w:eastAsia="Calibri" w:hAnsi="Times New Roman" w:cs="Times New Roman"/>
                <w:sz w:val="22"/>
              </w:rPr>
            </w:pPr>
            <w:r w:rsidRPr="0008250F">
              <w:rPr>
                <w:rFonts w:ascii="Times New Roman" w:eastAsia="Calibri" w:hAnsi="Times New Roman" w:cs="Times New Roman"/>
                <w:sz w:val="22"/>
              </w:rPr>
              <w:t>$0</w:t>
            </w:r>
          </w:p>
        </w:tc>
      </w:tr>
      <w:tr w:rsidR="000B2FCC" w:rsidRPr="0008250F" w14:paraId="26B0FCC6" w14:textId="77777777" w:rsidTr="000B2FCC">
        <w:trPr>
          <w:trHeight w:val="261"/>
        </w:trPr>
        <w:tc>
          <w:tcPr>
            <w:tcW w:w="2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78F954" w14:textId="77777777" w:rsidR="000B2FCC" w:rsidRPr="0008250F" w:rsidRDefault="000B2FCC" w:rsidP="000B2FCC">
            <w:pPr>
              <w:pStyle w:val="NoSpacing"/>
              <w:rPr>
                <w:rFonts w:ascii="Times New Roman" w:hAnsi="Times New Roman" w:cs="Times New Roman"/>
                <w:b/>
                <w:sz w:val="22"/>
              </w:rPr>
            </w:pPr>
            <w:r w:rsidRPr="0008250F">
              <w:rPr>
                <w:rFonts w:ascii="Times New Roman" w:hAnsi="Times New Roman" w:cs="Times New Roman"/>
                <w:b/>
                <w:sz w:val="22"/>
              </w:rPr>
              <w:t>Total</w:t>
            </w:r>
          </w:p>
        </w:tc>
        <w:tc>
          <w:tcPr>
            <w:tcW w:w="1488" w:type="dxa"/>
            <w:tcBorders>
              <w:top w:val="nil"/>
              <w:left w:val="nil"/>
              <w:bottom w:val="single" w:sz="8" w:space="0" w:color="auto"/>
              <w:right w:val="single" w:sz="8" w:space="0" w:color="auto"/>
            </w:tcBorders>
            <w:vAlign w:val="center"/>
          </w:tcPr>
          <w:p w14:paraId="0C01BCE6" w14:textId="77777777" w:rsidR="000B2FCC" w:rsidRPr="0008250F" w:rsidRDefault="000B2FCC" w:rsidP="00C564D7">
            <w:pPr>
              <w:pStyle w:val="NoSpacing"/>
              <w:jc w:val="center"/>
              <w:rPr>
                <w:rFonts w:ascii="Times New Roman" w:eastAsia="Calibri" w:hAnsi="Times New Roman" w:cs="Times New Roman"/>
                <w:b/>
                <w:sz w:val="22"/>
              </w:rPr>
            </w:pPr>
          </w:p>
        </w:tc>
        <w:tc>
          <w:tcPr>
            <w:tcW w:w="13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B86B91" w14:textId="77777777" w:rsidR="000B2FCC" w:rsidRPr="0008250F" w:rsidRDefault="000B2FCC" w:rsidP="00C564D7">
            <w:pPr>
              <w:pStyle w:val="NoSpacing"/>
              <w:jc w:val="center"/>
              <w:rPr>
                <w:rFonts w:ascii="Times New Roman" w:hAnsi="Times New Roman" w:cs="Times New Roman"/>
                <w:b/>
                <w:sz w:val="22"/>
              </w:rPr>
            </w:pPr>
          </w:p>
        </w:tc>
        <w:tc>
          <w:tcPr>
            <w:tcW w:w="14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03735D" w14:textId="77777777" w:rsidR="000B2FCC" w:rsidRPr="0008250F" w:rsidRDefault="000B2FCC" w:rsidP="00C564D7">
            <w:pPr>
              <w:pStyle w:val="NoSpacing"/>
              <w:jc w:val="center"/>
              <w:rPr>
                <w:rFonts w:ascii="Times New Roman" w:hAnsi="Times New Roman" w:cs="Times New Roman"/>
                <w:b/>
                <w:sz w:val="22"/>
              </w:rPr>
            </w:pPr>
          </w:p>
        </w:tc>
        <w:tc>
          <w:tcPr>
            <w:tcW w:w="1408" w:type="dxa"/>
            <w:tcBorders>
              <w:top w:val="nil"/>
              <w:left w:val="nil"/>
              <w:bottom w:val="single" w:sz="8" w:space="0" w:color="auto"/>
              <w:right w:val="single" w:sz="8" w:space="0" w:color="auto"/>
            </w:tcBorders>
            <w:vAlign w:val="center"/>
          </w:tcPr>
          <w:p w14:paraId="666DA0E2" w14:textId="77777777" w:rsidR="000B2FCC" w:rsidRPr="0008250F" w:rsidRDefault="000B2FCC" w:rsidP="00C564D7">
            <w:pPr>
              <w:pStyle w:val="NoSpacing"/>
              <w:jc w:val="center"/>
              <w:rPr>
                <w:rFonts w:ascii="Times New Roman" w:hAnsi="Times New Roman" w:cs="Times New Roman"/>
                <w:b/>
                <w:sz w:val="22"/>
              </w:rPr>
            </w:pPr>
          </w:p>
        </w:tc>
        <w:tc>
          <w:tcPr>
            <w:tcW w:w="1408" w:type="dxa"/>
            <w:tcBorders>
              <w:top w:val="nil"/>
              <w:left w:val="nil"/>
              <w:bottom w:val="single" w:sz="8" w:space="0" w:color="auto"/>
              <w:right w:val="single" w:sz="8" w:space="0" w:color="auto"/>
            </w:tcBorders>
            <w:vAlign w:val="center"/>
          </w:tcPr>
          <w:p w14:paraId="16C1DFBC" w14:textId="2BA19E14" w:rsidR="000B2FCC" w:rsidRPr="0008250F" w:rsidRDefault="003A2099" w:rsidP="00C564D7">
            <w:pPr>
              <w:pStyle w:val="NoSpacing"/>
              <w:jc w:val="center"/>
              <w:rPr>
                <w:rFonts w:ascii="Times New Roman" w:hAnsi="Times New Roman" w:cs="Times New Roman"/>
                <w:b/>
                <w:sz w:val="22"/>
              </w:rPr>
            </w:pPr>
            <w:r w:rsidRPr="0008250F">
              <w:rPr>
                <w:rFonts w:ascii="Times New Roman" w:hAnsi="Times New Roman" w:cs="Times New Roman"/>
                <w:b/>
                <w:sz w:val="22"/>
              </w:rPr>
              <w:t>$27,654.20</w:t>
            </w:r>
          </w:p>
        </w:tc>
      </w:tr>
    </w:tbl>
    <w:p w14:paraId="6EDE0AB9" w14:textId="7188AA85" w:rsidR="00AC2C08" w:rsidRPr="0008250F" w:rsidRDefault="00AC2C08" w:rsidP="00AC2C08">
      <w:pPr>
        <w:spacing w:after="0" w:line="240" w:lineRule="auto"/>
        <w:rPr>
          <w:rFonts w:eastAsia="Times New Roman" w:cs="Times New Roman"/>
          <w:sz w:val="24"/>
          <w:szCs w:val="24"/>
        </w:rPr>
      </w:pPr>
    </w:p>
    <w:p w14:paraId="230294F2" w14:textId="3A1FE395" w:rsidR="00441191" w:rsidRPr="00F71796" w:rsidRDefault="00441191" w:rsidP="00F71796">
      <w:pPr>
        <w:rPr>
          <w:rFonts w:cs="Times New Roman"/>
          <w:b/>
          <w:sz w:val="18"/>
          <w:szCs w:val="18"/>
        </w:rPr>
      </w:pPr>
      <w:r w:rsidRPr="0008250F">
        <w:rPr>
          <w:rFonts w:cs="Times New Roman"/>
          <w:bCs/>
          <w:sz w:val="18"/>
          <w:szCs w:val="18"/>
          <w:lang w:eastAsia="zh-CN"/>
        </w:rPr>
        <w:t>**The salary in the table above is cited from</w:t>
      </w:r>
      <w:r w:rsidRPr="0008250F">
        <w:rPr>
          <w:rFonts w:cs="Times New Roman"/>
          <w:sz w:val="18"/>
          <w:szCs w:val="18"/>
        </w:rPr>
        <w:t xml:space="preserve"> </w:t>
      </w:r>
      <w:hyperlink r:id="rId11" w:history="1">
        <w:r w:rsidRPr="0008250F">
          <w:rPr>
            <w:rFonts w:cs="Times New Roman"/>
            <w:color w:val="0000FF"/>
            <w:sz w:val="18"/>
            <w:szCs w:val="18"/>
            <w:u w:val="single"/>
          </w:rPr>
          <w:t>https://www.opm.gov/policy-data-oversight/pay-leave/salaries-wages/salary-tables/pdf/2019/DCB.pdf</w:t>
        </w:r>
      </w:hyperlink>
    </w:p>
    <w:p w14:paraId="574E5065"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A.15 Explanation for Program Changes or Adjustments</w:t>
      </w:r>
    </w:p>
    <w:p w14:paraId="5A2385F6" w14:textId="0E52C817" w:rsidR="003D22F6" w:rsidRPr="00300D34" w:rsidRDefault="00AC2C08" w:rsidP="00AC2C08">
      <w:pPr>
        <w:spacing w:after="20"/>
        <w:rPr>
          <w:rFonts w:cs="Times New Roman"/>
        </w:rPr>
      </w:pPr>
      <w:r w:rsidRPr="00300D34">
        <w:rPr>
          <w:rFonts w:cs="Times New Roman"/>
        </w:rPr>
        <w:t>N/A</w:t>
      </w:r>
    </w:p>
    <w:p w14:paraId="29BF0964" w14:textId="77777777" w:rsidR="00AC2C08" w:rsidRPr="00300D34" w:rsidRDefault="00AC2C08" w:rsidP="00AC2C08">
      <w:pPr>
        <w:pStyle w:val="Heading2"/>
        <w:rPr>
          <w:rFonts w:ascii="Times New Roman" w:hAnsi="Times New Roman" w:cs="Times New Roman"/>
        </w:rPr>
      </w:pPr>
      <w:r w:rsidRPr="00300D34">
        <w:rPr>
          <w:rFonts w:ascii="Times New Roman" w:hAnsi="Times New Roman" w:cs="Times New Roman"/>
        </w:rPr>
        <w:t>A.16 Plans for Tabulation and Publication and Project Time Schedule</w:t>
      </w:r>
    </w:p>
    <w:p w14:paraId="45A6F0DB" w14:textId="18D2CA76" w:rsidR="00716E09" w:rsidRPr="00300D34" w:rsidRDefault="00AC2C08" w:rsidP="00AC2C08">
      <w:pPr>
        <w:rPr>
          <w:rFonts w:cs="Times New Roman"/>
        </w:rPr>
      </w:pPr>
      <w:r w:rsidRPr="00300D34">
        <w:rPr>
          <w:rFonts w:cs="Times New Roman"/>
        </w:rPr>
        <w:t xml:space="preserve">We plan to begin the </w:t>
      </w:r>
      <w:r w:rsidR="004949B0">
        <w:rPr>
          <w:rFonts w:cs="Times New Roman"/>
        </w:rPr>
        <w:t>interviews in</w:t>
      </w:r>
      <w:r w:rsidRPr="00300D34">
        <w:rPr>
          <w:rFonts w:cs="Times New Roman"/>
        </w:rPr>
        <w:t xml:space="preserve"> </w:t>
      </w:r>
      <w:r w:rsidR="00726FFF">
        <w:rPr>
          <w:rFonts w:cs="Times New Roman"/>
        </w:rPr>
        <w:t>July 2019</w:t>
      </w:r>
      <w:r w:rsidRPr="00300D34">
        <w:rPr>
          <w:rFonts w:cs="Times New Roman"/>
        </w:rPr>
        <w:t xml:space="preserve"> and continue through </w:t>
      </w:r>
      <w:r w:rsidR="00726FFF">
        <w:rPr>
          <w:rFonts w:cs="Times New Roman"/>
        </w:rPr>
        <w:t>September</w:t>
      </w:r>
      <w:r w:rsidRPr="00300D34">
        <w:rPr>
          <w:rFonts w:cs="Times New Roman"/>
        </w:rPr>
        <w:t xml:space="preserve"> 201</w:t>
      </w:r>
      <w:r w:rsidR="00726FFF">
        <w:rPr>
          <w:rFonts w:cs="Times New Roman"/>
        </w:rPr>
        <w:t>9</w:t>
      </w:r>
      <w:r w:rsidRPr="00300D34">
        <w:rPr>
          <w:rFonts w:cs="Times New Roman"/>
        </w:rPr>
        <w:t xml:space="preserve">.  Data will be analyzed using </w:t>
      </w:r>
      <w:r w:rsidR="00726FFF">
        <w:rPr>
          <w:rFonts w:cs="Times New Roman"/>
        </w:rPr>
        <w:t>qualitative analytical methods to look for common themes</w:t>
      </w:r>
      <w:r w:rsidRPr="00300D34">
        <w:rPr>
          <w:rFonts w:cs="Times New Roman"/>
        </w:rPr>
        <w:t xml:space="preserve">. A report for internal NCI use will be submitted </w:t>
      </w:r>
      <w:r w:rsidR="00726FFF">
        <w:rPr>
          <w:rFonts w:cs="Times New Roman"/>
        </w:rPr>
        <w:t>December 2019</w:t>
      </w:r>
      <w:r w:rsidRPr="00300D34">
        <w:rPr>
          <w:rFonts w:cs="Times New Roman"/>
        </w:rPr>
        <w:t xml:space="preserve"> based on the results.</w:t>
      </w:r>
    </w:p>
    <w:p w14:paraId="195E42EC" w14:textId="77777777" w:rsidR="00AC2C08" w:rsidRPr="00300D34" w:rsidRDefault="00AC2C08" w:rsidP="00F71796">
      <w:pPr>
        <w:pStyle w:val="Heading2"/>
        <w:spacing w:line="360" w:lineRule="auto"/>
        <w:rPr>
          <w:rFonts w:ascii="Times New Roman" w:hAnsi="Times New Roman" w:cs="Times New Roman"/>
          <w:b w:val="0"/>
        </w:rPr>
      </w:pPr>
      <w:r w:rsidRPr="00300D34">
        <w:rPr>
          <w:rFonts w:ascii="Times New Roman" w:hAnsi="Times New Roman" w:cs="Times New Roman"/>
        </w:rPr>
        <w:t>A.17 Reason(s) Display of OMB Expiration Date is Inappropriate</w:t>
      </w:r>
    </w:p>
    <w:p w14:paraId="5FFA8F33" w14:textId="5C727D73" w:rsidR="00AC2C08" w:rsidRDefault="00AC2C08" w:rsidP="00F71796">
      <w:pPr>
        <w:spacing w:after="20"/>
        <w:rPr>
          <w:rFonts w:cs="Times New Roman"/>
        </w:rPr>
      </w:pPr>
      <w:r w:rsidRPr="00300D34">
        <w:rPr>
          <w:rFonts w:eastAsia="Times New Roman" w:cs="Times New Roman"/>
        </w:rPr>
        <w:t xml:space="preserve">We are not requesting an exemption to the display of the OMB Expiration date. </w:t>
      </w:r>
      <w:r w:rsidRPr="00300D34">
        <w:rPr>
          <w:rFonts w:cs="Times New Roman"/>
        </w:rPr>
        <w:t>A.18 Exceptions to Certification for Paperwork Reduction Act Submissions</w:t>
      </w:r>
      <w:r w:rsidR="006B30D4">
        <w:rPr>
          <w:rFonts w:cs="Times New Roman"/>
        </w:rPr>
        <w:t>.</w:t>
      </w:r>
    </w:p>
    <w:p w14:paraId="2F439013" w14:textId="77777777" w:rsidR="006B30D4" w:rsidRPr="00300D34" w:rsidRDefault="006B30D4" w:rsidP="00E55FD4">
      <w:pPr>
        <w:spacing w:after="20"/>
        <w:rPr>
          <w:rFonts w:cs="Times New Roman"/>
        </w:rPr>
      </w:pPr>
    </w:p>
    <w:p w14:paraId="653EA0AE" w14:textId="69ADDBDE" w:rsidR="006B30D4" w:rsidRPr="00F71796" w:rsidRDefault="006B30D4" w:rsidP="00F71796">
      <w:pPr>
        <w:spacing w:after="0"/>
        <w:outlineLvl w:val="0"/>
        <w:rPr>
          <w:rFonts w:cs="Times New Roman"/>
          <w:b/>
          <w:color w:val="000000" w:themeColor="text1"/>
        </w:rPr>
      </w:pPr>
      <w:r w:rsidRPr="00D40163">
        <w:rPr>
          <w:rFonts w:cs="Times New Roman"/>
          <w:b/>
          <w:color w:val="000000" w:themeColor="text1"/>
        </w:rPr>
        <w:t xml:space="preserve">A.18 </w:t>
      </w:r>
      <w:r w:rsidRPr="00D40163">
        <w:rPr>
          <w:rFonts w:cs="Times New Roman"/>
          <w:b/>
          <w:color w:val="000000" w:themeColor="text1"/>
        </w:rPr>
        <w:tab/>
        <w:t>Exceptions to Certification for Paperwork Reduction Act Submissions</w:t>
      </w:r>
    </w:p>
    <w:p w14:paraId="2A547710" w14:textId="5894F317" w:rsidR="00AC2C08" w:rsidRDefault="00AC2C08" w:rsidP="00F71796">
      <w:pPr>
        <w:rPr>
          <w:rFonts w:cs="Times New Roman"/>
          <w:sz w:val="24"/>
          <w:szCs w:val="24"/>
        </w:rPr>
      </w:pPr>
      <w:r w:rsidRPr="00300D34">
        <w:rPr>
          <w:rFonts w:cs="Times New Roman"/>
        </w:rPr>
        <w:t xml:space="preserve">This </w:t>
      </w:r>
      <w:r w:rsidR="00F35D76">
        <w:rPr>
          <w:rFonts w:cs="Times New Roman"/>
        </w:rPr>
        <w:t>assessment</w:t>
      </w:r>
      <w:r w:rsidRPr="00300D34">
        <w:rPr>
          <w:rFonts w:cs="Times New Roman"/>
        </w:rPr>
        <w:t xml:space="preserve"> will comply with the requirements in 5 CFR 1320.9.</w:t>
      </w:r>
      <w:r w:rsidRPr="00300D34">
        <w:rPr>
          <w:rFonts w:cs="Times New Roman"/>
          <w:sz w:val="24"/>
          <w:szCs w:val="24"/>
        </w:rPr>
        <w:tab/>
      </w:r>
    </w:p>
    <w:sectPr w:rsidR="00AC2C08" w:rsidSect="00F4290D">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126DC" w14:textId="77777777" w:rsidR="00F42DAC" w:rsidRDefault="00F42DAC" w:rsidP="00AC2C08">
      <w:pPr>
        <w:spacing w:after="0" w:line="240" w:lineRule="auto"/>
      </w:pPr>
      <w:r>
        <w:separator/>
      </w:r>
    </w:p>
  </w:endnote>
  <w:endnote w:type="continuationSeparator" w:id="0">
    <w:p w14:paraId="39FB33FF" w14:textId="77777777" w:rsidR="00F42DAC" w:rsidRDefault="00F42DAC" w:rsidP="00AC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3A70" w14:textId="77777777" w:rsidR="001F1509" w:rsidRDefault="00023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F03C2" w14:textId="77777777" w:rsidR="00F42DAC" w:rsidRDefault="00F42DAC" w:rsidP="00AC2C08">
      <w:pPr>
        <w:spacing w:after="0" w:line="240" w:lineRule="auto"/>
      </w:pPr>
      <w:r>
        <w:separator/>
      </w:r>
    </w:p>
  </w:footnote>
  <w:footnote w:type="continuationSeparator" w:id="0">
    <w:p w14:paraId="504795FB" w14:textId="77777777" w:rsidR="00F42DAC" w:rsidRDefault="00F42DAC" w:rsidP="00AC2C08">
      <w:pPr>
        <w:spacing w:after="0" w:line="240" w:lineRule="auto"/>
      </w:pPr>
      <w:r>
        <w:continuationSeparator/>
      </w:r>
    </w:p>
  </w:footnote>
  <w:footnote w:id="1">
    <w:p w14:paraId="0DC4AD71" w14:textId="32E41A83" w:rsidR="00A85254" w:rsidRDefault="00A85254" w:rsidP="00A85254">
      <w:pPr>
        <w:pStyle w:val="FootnoteText"/>
        <w:spacing w:line="276" w:lineRule="auto"/>
        <w:rPr>
          <w:color w:val="808080" w:themeColor="background1" w:themeShade="80"/>
        </w:rPr>
      </w:pPr>
      <w:r w:rsidRPr="00A85254">
        <w:rPr>
          <w:rStyle w:val="FootnoteReference"/>
          <w:color w:val="808080" w:themeColor="background1" w:themeShade="80"/>
        </w:rPr>
        <w:footnoteRef/>
      </w:r>
      <w:r w:rsidRPr="00A85254">
        <w:rPr>
          <w:color w:val="808080" w:themeColor="background1" w:themeShade="80"/>
        </w:rPr>
        <w:t xml:space="preserve"> Huebschmann, Amy G., Ian M. Leavitt, and Russell E. Glasgow. "Making Health Research Matter: A Call to Increase Attention to External Validity." Annual review of public health (2019).</w:t>
      </w:r>
    </w:p>
    <w:p w14:paraId="73D9F42B" w14:textId="77777777" w:rsidR="00A85254" w:rsidRPr="00A85254" w:rsidRDefault="00A85254" w:rsidP="00A85254">
      <w:pPr>
        <w:pStyle w:val="FootnoteText"/>
        <w:spacing w:line="276" w:lineRule="auto"/>
        <w:rPr>
          <w:color w:val="808080" w:themeColor="background1" w:themeShade="80"/>
        </w:rPr>
      </w:pPr>
    </w:p>
  </w:footnote>
  <w:footnote w:id="2">
    <w:p w14:paraId="2A01EE49" w14:textId="0B791AFF" w:rsidR="00E65B51" w:rsidRDefault="00E65B51" w:rsidP="00A85254">
      <w:pPr>
        <w:pStyle w:val="FootnoteText"/>
        <w:spacing w:line="276" w:lineRule="auto"/>
        <w:rPr>
          <w:color w:val="808080" w:themeColor="background1" w:themeShade="80"/>
        </w:rPr>
      </w:pPr>
      <w:r w:rsidRPr="00A85254">
        <w:rPr>
          <w:rStyle w:val="FootnoteReference"/>
          <w:color w:val="808080" w:themeColor="background1" w:themeShade="80"/>
        </w:rPr>
        <w:footnoteRef/>
      </w:r>
      <w:r w:rsidRPr="00A85254">
        <w:rPr>
          <w:color w:val="808080" w:themeColor="background1" w:themeShade="80"/>
        </w:rPr>
        <w:t xml:space="preserve"> </w:t>
      </w:r>
      <w:r w:rsidR="00A85254" w:rsidRPr="00A85254">
        <w:rPr>
          <w:color w:val="808080" w:themeColor="background1" w:themeShade="80"/>
        </w:rPr>
        <w:t>Steele, C. Brooke, et al. "Use of evidence-based practices and resources among comprehensive cancer control programs." Journal of public health management and practice: JPHMP 21.5 (2015): 441.</w:t>
      </w:r>
    </w:p>
    <w:p w14:paraId="400D6867" w14:textId="77777777" w:rsidR="00A85254" w:rsidRPr="00A85254" w:rsidRDefault="00A85254" w:rsidP="00A85254">
      <w:pPr>
        <w:pStyle w:val="FootnoteText"/>
        <w:spacing w:line="276" w:lineRule="auto"/>
        <w:rPr>
          <w:color w:val="808080" w:themeColor="background1" w:themeShade="80"/>
        </w:rPr>
      </w:pPr>
    </w:p>
  </w:footnote>
  <w:footnote w:id="3">
    <w:p w14:paraId="0643B256" w14:textId="00150862" w:rsidR="00A85254" w:rsidRDefault="00A85254" w:rsidP="00A85254">
      <w:pPr>
        <w:pStyle w:val="FootnoteText"/>
        <w:spacing w:line="276" w:lineRule="auto"/>
      </w:pPr>
      <w:r w:rsidRPr="00A85254">
        <w:rPr>
          <w:rStyle w:val="FootnoteReference"/>
          <w:color w:val="808080" w:themeColor="background1" w:themeShade="80"/>
        </w:rPr>
        <w:footnoteRef/>
      </w:r>
      <w:r w:rsidRPr="00A85254">
        <w:rPr>
          <w:color w:val="808080" w:themeColor="background1" w:themeShade="80"/>
        </w:rPr>
        <w:t xml:space="preserve"> Evaluation of Cancer Control P.L.A.N.E.T. for the Implementation Science, Division of Cancer Control &amp; Population Sciences National Cancer Institute Contract No. HHSN261201400006I; Task Order No. HHSN26100002; Published September 6,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7728"/>
    <w:multiLevelType w:val="hybridMultilevel"/>
    <w:tmpl w:val="2EA01B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8F5594"/>
    <w:multiLevelType w:val="hybridMultilevel"/>
    <w:tmpl w:val="9464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D64579"/>
    <w:multiLevelType w:val="hybridMultilevel"/>
    <w:tmpl w:val="ED7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08"/>
    <w:rsid w:val="00002B31"/>
    <w:rsid w:val="0000398B"/>
    <w:rsid w:val="00010B61"/>
    <w:rsid w:val="00023B98"/>
    <w:rsid w:val="00054BA2"/>
    <w:rsid w:val="00056559"/>
    <w:rsid w:val="0008250F"/>
    <w:rsid w:val="000979D3"/>
    <w:rsid w:val="000B2FCC"/>
    <w:rsid w:val="000C5EA8"/>
    <w:rsid w:val="0011663D"/>
    <w:rsid w:val="00135430"/>
    <w:rsid w:val="0020605A"/>
    <w:rsid w:val="002118D4"/>
    <w:rsid w:val="00242252"/>
    <w:rsid w:val="002A333B"/>
    <w:rsid w:val="002C5060"/>
    <w:rsid w:val="003A2099"/>
    <w:rsid w:val="003D22F6"/>
    <w:rsid w:val="003F2573"/>
    <w:rsid w:val="00441191"/>
    <w:rsid w:val="0048194C"/>
    <w:rsid w:val="00490C76"/>
    <w:rsid w:val="004949B0"/>
    <w:rsid w:val="00506F1E"/>
    <w:rsid w:val="005C149A"/>
    <w:rsid w:val="0065370C"/>
    <w:rsid w:val="0067151B"/>
    <w:rsid w:val="006B30D4"/>
    <w:rsid w:val="006E66E2"/>
    <w:rsid w:val="006F295A"/>
    <w:rsid w:val="00716E09"/>
    <w:rsid w:val="00726FFF"/>
    <w:rsid w:val="007807B8"/>
    <w:rsid w:val="007A5683"/>
    <w:rsid w:val="007C5E08"/>
    <w:rsid w:val="008668A5"/>
    <w:rsid w:val="0091008E"/>
    <w:rsid w:val="00937C62"/>
    <w:rsid w:val="009C40BA"/>
    <w:rsid w:val="00A3593F"/>
    <w:rsid w:val="00A85254"/>
    <w:rsid w:val="00A94A92"/>
    <w:rsid w:val="00AB32F8"/>
    <w:rsid w:val="00AC2C08"/>
    <w:rsid w:val="00B25AF9"/>
    <w:rsid w:val="00B624FF"/>
    <w:rsid w:val="00B75524"/>
    <w:rsid w:val="00B94800"/>
    <w:rsid w:val="00BF0476"/>
    <w:rsid w:val="00C564D7"/>
    <w:rsid w:val="00D0382B"/>
    <w:rsid w:val="00D34232"/>
    <w:rsid w:val="00DD1B18"/>
    <w:rsid w:val="00DD5BFB"/>
    <w:rsid w:val="00DF52EB"/>
    <w:rsid w:val="00E14181"/>
    <w:rsid w:val="00E55FD4"/>
    <w:rsid w:val="00E65B51"/>
    <w:rsid w:val="00F35D76"/>
    <w:rsid w:val="00F42DAC"/>
    <w:rsid w:val="00F43FFA"/>
    <w:rsid w:val="00F713AD"/>
    <w:rsid w:val="00F71796"/>
    <w:rsid w:val="00FA0E42"/>
    <w:rsid w:val="00FC1B55"/>
    <w:rsid w:val="00FE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08"/>
    <w:pPr>
      <w:spacing w:after="200" w:line="360" w:lineRule="auto"/>
    </w:pPr>
    <w:rPr>
      <w:rFonts w:ascii="Times New Roman" w:eastAsia="SimSun" w:hAnsi="Times New Roman"/>
    </w:rPr>
  </w:style>
  <w:style w:type="paragraph" w:styleId="Heading1">
    <w:name w:val="heading 1"/>
    <w:basedOn w:val="Normal"/>
    <w:next w:val="Normal"/>
    <w:link w:val="Heading1Char"/>
    <w:uiPriority w:val="9"/>
    <w:qFormat/>
    <w:rsid w:val="00AC2C08"/>
    <w:pPr>
      <w:keepNext/>
      <w:keepLines/>
      <w:spacing w:line="240" w:lineRule="auto"/>
      <w:jc w:val="center"/>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unhideWhenUsed/>
    <w:qFormat/>
    <w:rsid w:val="00AC2C08"/>
    <w:pPr>
      <w:keepNext/>
      <w:keepLines/>
      <w:spacing w:before="120" w:line="240" w:lineRule="auto"/>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AC2C08"/>
    <w:pPr>
      <w:keepNext/>
      <w:keepLines/>
      <w:spacing w:before="160" w:after="160"/>
      <w:jc w:val="center"/>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C08"/>
    <w:rPr>
      <w:rFonts w:ascii="Calibri" w:eastAsiaTheme="majorEastAsia" w:hAnsi="Calibri" w:cstheme="majorBidi"/>
      <w:b/>
      <w:bCs/>
      <w:sz w:val="24"/>
      <w:szCs w:val="28"/>
    </w:rPr>
  </w:style>
  <w:style w:type="character" w:customStyle="1" w:styleId="Heading2Char">
    <w:name w:val="Heading 2 Char"/>
    <w:basedOn w:val="DefaultParagraphFont"/>
    <w:link w:val="Heading2"/>
    <w:uiPriority w:val="9"/>
    <w:rsid w:val="00AC2C08"/>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AC2C08"/>
    <w:rPr>
      <w:rFonts w:ascii="Calibri" w:eastAsiaTheme="majorEastAsia" w:hAnsi="Calibri" w:cstheme="majorBidi"/>
      <w:b/>
      <w:bCs/>
    </w:rPr>
  </w:style>
  <w:style w:type="paragraph" w:styleId="ListParagraph">
    <w:name w:val="List Paragraph"/>
    <w:basedOn w:val="Normal"/>
    <w:uiPriority w:val="34"/>
    <w:qFormat/>
    <w:rsid w:val="00AC2C08"/>
  </w:style>
  <w:style w:type="character" w:styleId="Hyperlink">
    <w:name w:val="Hyperlink"/>
    <w:basedOn w:val="DefaultParagraphFont"/>
    <w:uiPriority w:val="99"/>
    <w:unhideWhenUsed/>
    <w:rsid w:val="00AC2C08"/>
    <w:rPr>
      <w:color w:val="0563C1" w:themeColor="hyperlink"/>
      <w:u w:val="single"/>
    </w:rPr>
  </w:style>
  <w:style w:type="paragraph" w:styleId="Footer">
    <w:name w:val="footer"/>
    <w:basedOn w:val="Normal"/>
    <w:link w:val="FooterChar"/>
    <w:uiPriority w:val="99"/>
    <w:unhideWhenUsed/>
    <w:rsid w:val="00AC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C08"/>
    <w:rPr>
      <w:rFonts w:ascii="Times New Roman" w:eastAsia="SimSun" w:hAnsi="Times New Roman"/>
    </w:rPr>
  </w:style>
  <w:style w:type="paragraph" w:customStyle="1" w:styleId="desc2">
    <w:name w:val="desc2"/>
    <w:basedOn w:val="Normal"/>
    <w:rsid w:val="00AC2C08"/>
    <w:pPr>
      <w:spacing w:before="120" w:after="120" w:line="240" w:lineRule="auto"/>
    </w:pPr>
    <w:rPr>
      <w:rFonts w:ascii="Arial" w:eastAsia="Times New Roman" w:hAnsi="Arial" w:cs="Times New Roman"/>
      <w:sz w:val="18"/>
      <w:szCs w:val="26"/>
    </w:rPr>
  </w:style>
  <w:style w:type="paragraph" w:styleId="NoSpacing">
    <w:name w:val="No Spacing"/>
    <w:uiPriority w:val="1"/>
    <w:qFormat/>
    <w:rsid w:val="00AC2C08"/>
    <w:pPr>
      <w:spacing w:after="0" w:line="240" w:lineRule="auto"/>
    </w:pPr>
    <w:rPr>
      <w:rFonts w:ascii="Arial" w:eastAsia="SimSun" w:hAnsi="Arial"/>
      <w:sz w:val="20"/>
    </w:rPr>
  </w:style>
  <w:style w:type="paragraph" w:customStyle="1" w:styleId="NORC-BodySingleSpacedArialwithIndent">
    <w:name w:val="NORC-Body Single Spaced Arial with Indent"/>
    <w:link w:val="NORC-BodySingleSpacedArialwithIndentChar"/>
    <w:rsid w:val="00AC2C08"/>
    <w:pPr>
      <w:spacing w:after="0" w:line="240" w:lineRule="auto"/>
      <w:ind w:firstLine="504"/>
    </w:pPr>
    <w:rPr>
      <w:rFonts w:ascii="Arial" w:eastAsia="Times" w:hAnsi="Arial" w:cs="Times New Roman"/>
      <w:szCs w:val="24"/>
    </w:rPr>
  </w:style>
  <w:style w:type="character" w:customStyle="1" w:styleId="NORC-BodySingleSpacedArialwithIndentChar">
    <w:name w:val="NORC-Body Single Spaced Arial with Indent Char"/>
    <w:basedOn w:val="DefaultParagraphFont"/>
    <w:link w:val="NORC-BodySingleSpacedArialwithIndent"/>
    <w:locked/>
    <w:rsid w:val="00AC2C08"/>
    <w:rPr>
      <w:rFonts w:ascii="Arial" w:eastAsia="Times" w:hAnsi="Arial" w:cs="Times New Roman"/>
      <w:szCs w:val="24"/>
    </w:rPr>
  </w:style>
  <w:style w:type="paragraph" w:styleId="PlainText">
    <w:name w:val="Plain Text"/>
    <w:basedOn w:val="Normal"/>
    <w:link w:val="PlainTextChar"/>
    <w:uiPriority w:val="99"/>
    <w:semiHidden/>
    <w:unhideWhenUsed/>
    <w:rsid w:val="00AC2C08"/>
    <w:pPr>
      <w:spacing w:after="0" w:line="240" w:lineRule="auto"/>
    </w:pPr>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AC2C08"/>
    <w:rPr>
      <w:rFonts w:ascii="Arial" w:hAnsi="Arial" w:cs="Arial"/>
      <w:sz w:val="20"/>
      <w:szCs w:val="20"/>
    </w:rPr>
  </w:style>
  <w:style w:type="paragraph" w:styleId="Bibliography">
    <w:name w:val="Bibliography"/>
    <w:basedOn w:val="Normal"/>
    <w:next w:val="Normal"/>
    <w:uiPriority w:val="37"/>
    <w:unhideWhenUsed/>
    <w:rsid w:val="00AC2C08"/>
    <w:pPr>
      <w:spacing w:after="0" w:line="480" w:lineRule="auto"/>
      <w:ind w:left="720" w:hanging="720"/>
    </w:pPr>
  </w:style>
  <w:style w:type="paragraph" w:styleId="FootnoteText">
    <w:name w:val="footnote text"/>
    <w:basedOn w:val="Normal"/>
    <w:link w:val="FootnoteTextChar"/>
    <w:uiPriority w:val="99"/>
    <w:semiHidden/>
    <w:unhideWhenUsed/>
    <w:rsid w:val="00AC2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C08"/>
    <w:rPr>
      <w:rFonts w:ascii="Times New Roman" w:eastAsia="SimSun" w:hAnsi="Times New Roman"/>
      <w:sz w:val="20"/>
      <w:szCs w:val="20"/>
    </w:rPr>
  </w:style>
  <w:style w:type="character" w:styleId="FootnoteReference">
    <w:name w:val="footnote reference"/>
    <w:basedOn w:val="DefaultParagraphFont"/>
    <w:uiPriority w:val="99"/>
    <w:semiHidden/>
    <w:unhideWhenUsed/>
    <w:rsid w:val="00AC2C08"/>
    <w:rPr>
      <w:vertAlign w:val="superscript"/>
    </w:rPr>
  </w:style>
  <w:style w:type="character" w:styleId="CommentReference">
    <w:name w:val="annotation reference"/>
    <w:basedOn w:val="DefaultParagraphFont"/>
    <w:uiPriority w:val="99"/>
    <w:semiHidden/>
    <w:unhideWhenUsed/>
    <w:rsid w:val="00D0382B"/>
    <w:rPr>
      <w:sz w:val="16"/>
      <w:szCs w:val="16"/>
    </w:rPr>
  </w:style>
  <w:style w:type="paragraph" w:styleId="CommentText">
    <w:name w:val="annotation text"/>
    <w:basedOn w:val="Normal"/>
    <w:link w:val="CommentTextChar"/>
    <w:uiPriority w:val="99"/>
    <w:semiHidden/>
    <w:unhideWhenUsed/>
    <w:rsid w:val="00D0382B"/>
    <w:pPr>
      <w:spacing w:line="240" w:lineRule="auto"/>
    </w:pPr>
    <w:rPr>
      <w:sz w:val="20"/>
      <w:szCs w:val="20"/>
    </w:rPr>
  </w:style>
  <w:style w:type="character" w:customStyle="1" w:styleId="CommentTextChar">
    <w:name w:val="Comment Text Char"/>
    <w:basedOn w:val="DefaultParagraphFont"/>
    <w:link w:val="CommentText"/>
    <w:uiPriority w:val="99"/>
    <w:semiHidden/>
    <w:rsid w:val="00D0382B"/>
    <w:rPr>
      <w:rFonts w:ascii="Times New Roman" w:eastAsia="SimSun" w:hAnsi="Times New Roman"/>
      <w:sz w:val="20"/>
      <w:szCs w:val="20"/>
    </w:rPr>
  </w:style>
  <w:style w:type="paragraph" w:styleId="CommentSubject">
    <w:name w:val="annotation subject"/>
    <w:basedOn w:val="CommentText"/>
    <w:next w:val="CommentText"/>
    <w:link w:val="CommentSubjectChar"/>
    <w:uiPriority w:val="99"/>
    <w:semiHidden/>
    <w:unhideWhenUsed/>
    <w:rsid w:val="00D0382B"/>
    <w:rPr>
      <w:b/>
      <w:bCs/>
    </w:rPr>
  </w:style>
  <w:style w:type="character" w:customStyle="1" w:styleId="CommentSubjectChar">
    <w:name w:val="Comment Subject Char"/>
    <w:basedOn w:val="CommentTextChar"/>
    <w:link w:val="CommentSubject"/>
    <w:uiPriority w:val="99"/>
    <w:semiHidden/>
    <w:rsid w:val="00D0382B"/>
    <w:rPr>
      <w:rFonts w:ascii="Times New Roman" w:eastAsia="SimSun" w:hAnsi="Times New Roman"/>
      <w:b/>
      <w:bCs/>
      <w:sz w:val="20"/>
      <w:szCs w:val="20"/>
    </w:rPr>
  </w:style>
  <w:style w:type="paragraph" w:styleId="BalloonText">
    <w:name w:val="Balloon Text"/>
    <w:basedOn w:val="Normal"/>
    <w:link w:val="BalloonTextChar"/>
    <w:uiPriority w:val="99"/>
    <w:semiHidden/>
    <w:unhideWhenUsed/>
    <w:rsid w:val="00D03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82B"/>
    <w:rPr>
      <w:rFonts w:ascii="Segoe UI" w:eastAsia="SimSun" w:hAnsi="Segoe UI" w:cs="Segoe UI"/>
      <w:sz w:val="18"/>
      <w:szCs w:val="18"/>
    </w:rPr>
  </w:style>
  <w:style w:type="character" w:styleId="FollowedHyperlink">
    <w:name w:val="FollowedHyperlink"/>
    <w:basedOn w:val="DefaultParagraphFont"/>
    <w:uiPriority w:val="99"/>
    <w:semiHidden/>
    <w:unhideWhenUsed/>
    <w:rsid w:val="0044119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08"/>
    <w:pPr>
      <w:spacing w:after="200" w:line="360" w:lineRule="auto"/>
    </w:pPr>
    <w:rPr>
      <w:rFonts w:ascii="Times New Roman" w:eastAsia="SimSun" w:hAnsi="Times New Roman"/>
    </w:rPr>
  </w:style>
  <w:style w:type="paragraph" w:styleId="Heading1">
    <w:name w:val="heading 1"/>
    <w:basedOn w:val="Normal"/>
    <w:next w:val="Normal"/>
    <w:link w:val="Heading1Char"/>
    <w:uiPriority w:val="9"/>
    <w:qFormat/>
    <w:rsid w:val="00AC2C08"/>
    <w:pPr>
      <w:keepNext/>
      <w:keepLines/>
      <w:spacing w:line="240" w:lineRule="auto"/>
      <w:jc w:val="center"/>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unhideWhenUsed/>
    <w:qFormat/>
    <w:rsid w:val="00AC2C08"/>
    <w:pPr>
      <w:keepNext/>
      <w:keepLines/>
      <w:spacing w:before="120" w:line="240" w:lineRule="auto"/>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AC2C08"/>
    <w:pPr>
      <w:keepNext/>
      <w:keepLines/>
      <w:spacing w:before="160" w:after="160"/>
      <w:jc w:val="center"/>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C08"/>
    <w:rPr>
      <w:rFonts w:ascii="Calibri" w:eastAsiaTheme="majorEastAsia" w:hAnsi="Calibri" w:cstheme="majorBidi"/>
      <w:b/>
      <w:bCs/>
      <w:sz w:val="24"/>
      <w:szCs w:val="28"/>
    </w:rPr>
  </w:style>
  <w:style w:type="character" w:customStyle="1" w:styleId="Heading2Char">
    <w:name w:val="Heading 2 Char"/>
    <w:basedOn w:val="DefaultParagraphFont"/>
    <w:link w:val="Heading2"/>
    <w:uiPriority w:val="9"/>
    <w:rsid w:val="00AC2C08"/>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AC2C08"/>
    <w:rPr>
      <w:rFonts w:ascii="Calibri" w:eastAsiaTheme="majorEastAsia" w:hAnsi="Calibri" w:cstheme="majorBidi"/>
      <w:b/>
      <w:bCs/>
    </w:rPr>
  </w:style>
  <w:style w:type="paragraph" w:styleId="ListParagraph">
    <w:name w:val="List Paragraph"/>
    <w:basedOn w:val="Normal"/>
    <w:uiPriority w:val="34"/>
    <w:qFormat/>
    <w:rsid w:val="00AC2C08"/>
  </w:style>
  <w:style w:type="character" w:styleId="Hyperlink">
    <w:name w:val="Hyperlink"/>
    <w:basedOn w:val="DefaultParagraphFont"/>
    <w:uiPriority w:val="99"/>
    <w:unhideWhenUsed/>
    <w:rsid w:val="00AC2C08"/>
    <w:rPr>
      <w:color w:val="0563C1" w:themeColor="hyperlink"/>
      <w:u w:val="single"/>
    </w:rPr>
  </w:style>
  <w:style w:type="paragraph" w:styleId="Footer">
    <w:name w:val="footer"/>
    <w:basedOn w:val="Normal"/>
    <w:link w:val="FooterChar"/>
    <w:uiPriority w:val="99"/>
    <w:unhideWhenUsed/>
    <w:rsid w:val="00AC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C08"/>
    <w:rPr>
      <w:rFonts w:ascii="Times New Roman" w:eastAsia="SimSun" w:hAnsi="Times New Roman"/>
    </w:rPr>
  </w:style>
  <w:style w:type="paragraph" w:customStyle="1" w:styleId="desc2">
    <w:name w:val="desc2"/>
    <w:basedOn w:val="Normal"/>
    <w:rsid w:val="00AC2C08"/>
    <w:pPr>
      <w:spacing w:before="120" w:after="120" w:line="240" w:lineRule="auto"/>
    </w:pPr>
    <w:rPr>
      <w:rFonts w:ascii="Arial" w:eastAsia="Times New Roman" w:hAnsi="Arial" w:cs="Times New Roman"/>
      <w:sz w:val="18"/>
      <w:szCs w:val="26"/>
    </w:rPr>
  </w:style>
  <w:style w:type="paragraph" w:styleId="NoSpacing">
    <w:name w:val="No Spacing"/>
    <w:uiPriority w:val="1"/>
    <w:qFormat/>
    <w:rsid w:val="00AC2C08"/>
    <w:pPr>
      <w:spacing w:after="0" w:line="240" w:lineRule="auto"/>
    </w:pPr>
    <w:rPr>
      <w:rFonts w:ascii="Arial" w:eastAsia="SimSun" w:hAnsi="Arial"/>
      <w:sz w:val="20"/>
    </w:rPr>
  </w:style>
  <w:style w:type="paragraph" w:customStyle="1" w:styleId="NORC-BodySingleSpacedArialwithIndent">
    <w:name w:val="NORC-Body Single Spaced Arial with Indent"/>
    <w:link w:val="NORC-BodySingleSpacedArialwithIndentChar"/>
    <w:rsid w:val="00AC2C08"/>
    <w:pPr>
      <w:spacing w:after="0" w:line="240" w:lineRule="auto"/>
      <w:ind w:firstLine="504"/>
    </w:pPr>
    <w:rPr>
      <w:rFonts w:ascii="Arial" w:eastAsia="Times" w:hAnsi="Arial" w:cs="Times New Roman"/>
      <w:szCs w:val="24"/>
    </w:rPr>
  </w:style>
  <w:style w:type="character" w:customStyle="1" w:styleId="NORC-BodySingleSpacedArialwithIndentChar">
    <w:name w:val="NORC-Body Single Spaced Arial with Indent Char"/>
    <w:basedOn w:val="DefaultParagraphFont"/>
    <w:link w:val="NORC-BodySingleSpacedArialwithIndent"/>
    <w:locked/>
    <w:rsid w:val="00AC2C08"/>
    <w:rPr>
      <w:rFonts w:ascii="Arial" w:eastAsia="Times" w:hAnsi="Arial" w:cs="Times New Roman"/>
      <w:szCs w:val="24"/>
    </w:rPr>
  </w:style>
  <w:style w:type="paragraph" w:styleId="PlainText">
    <w:name w:val="Plain Text"/>
    <w:basedOn w:val="Normal"/>
    <w:link w:val="PlainTextChar"/>
    <w:uiPriority w:val="99"/>
    <w:semiHidden/>
    <w:unhideWhenUsed/>
    <w:rsid w:val="00AC2C08"/>
    <w:pPr>
      <w:spacing w:after="0" w:line="240" w:lineRule="auto"/>
    </w:pPr>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AC2C08"/>
    <w:rPr>
      <w:rFonts w:ascii="Arial" w:hAnsi="Arial" w:cs="Arial"/>
      <w:sz w:val="20"/>
      <w:szCs w:val="20"/>
    </w:rPr>
  </w:style>
  <w:style w:type="paragraph" w:styleId="Bibliography">
    <w:name w:val="Bibliography"/>
    <w:basedOn w:val="Normal"/>
    <w:next w:val="Normal"/>
    <w:uiPriority w:val="37"/>
    <w:unhideWhenUsed/>
    <w:rsid w:val="00AC2C08"/>
    <w:pPr>
      <w:spacing w:after="0" w:line="480" w:lineRule="auto"/>
      <w:ind w:left="720" w:hanging="720"/>
    </w:pPr>
  </w:style>
  <w:style w:type="paragraph" w:styleId="FootnoteText">
    <w:name w:val="footnote text"/>
    <w:basedOn w:val="Normal"/>
    <w:link w:val="FootnoteTextChar"/>
    <w:uiPriority w:val="99"/>
    <w:semiHidden/>
    <w:unhideWhenUsed/>
    <w:rsid w:val="00AC2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C08"/>
    <w:rPr>
      <w:rFonts w:ascii="Times New Roman" w:eastAsia="SimSun" w:hAnsi="Times New Roman"/>
      <w:sz w:val="20"/>
      <w:szCs w:val="20"/>
    </w:rPr>
  </w:style>
  <w:style w:type="character" w:styleId="FootnoteReference">
    <w:name w:val="footnote reference"/>
    <w:basedOn w:val="DefaultParagraphFont"/>
    <w:uiPriority w:val="99"/>
    <w:semiHidden/>
    <w:unhideWhenUsed/>
    <w:rsid w:val="00AC2C08"/>
    <w:rPr>
      <w:vertAlign w:val="superscript"/>
    </w:rPr>
  </w:style>
  <w:style w:type="character" w:styleId="CommentReference">
    <w:name w:val="annotation reference"/>
    <w:basedOn w:val="DefaultParagraphFont"/>
    <w:uiPriority w:val="99"/>
    <w:semiHidden/>
    <w:unhideWhenUsed/>
    <w:rsid w:val="00D0382B"/>
    <w:rPr>
      <w:sz w:val="16"/>
      <w:szCs w:val="16"/>
    </w:rPr>
  </w:style>
  <w:style w:type="paragraph" w:styleId="CommentText">
    <w:name w:val="annotation text"/>
    <w:basedOn w:val="Normal"/>
    <w:link w:val="CommentTextChar"/>
    <w:uiPriority w:val="99"/>
    <w:semiHidden/>
    <w:unhideWhenUsed/>
    <w:rsid w:val="00D0382B"/>
    <w:pPr>
      <w:spacing w:line="240" w:lineRule="auto"/>
    </w:pPr>
    <w:rPr>
      <w:sz w:val="20"/>
      <w:szCs w:val="20"/>
    </w:rPr>
  </w:style>
  <w:style w:type="character" w:customStyle="1" w:styleId="CommentTextChar">
    <w:name w:val="Comment Text Char"/>
    <w:basedOn w:val="DefaultParagraphFont"/>
    <w:link w:val="CommentText"/>
    <w:uiPriority w:val="99"/>
    <w:semiHidden/>
    <w:rsid w:val="00D0382B"/>
    <w:rPr>
      <w:rFonts w:ascii="Times New Roman" w:eastAsia="SimSun" w:hAnsi="Times New Roman"/>
      <w:sz w:val="20"/>
      <w:szCs w:val="20"/>
    </w:rPr>
  </w:style>
  <w:style w:type="paragraph" w:styleId="CommentSubject">
    <w:name w:val="annotation subject"/>
    <w:basedOn w:val="CommentText"/>
    <w:next w:val="CommentText"/>
    <w:link w:val="CommentSubjectChar"/>
    <w:uiPriority w:val="99"/>
    <w:semiHidden/>
    <w:unhideWhenUsed/>
    <w:rsid w:val="00D0382B"/>
    <w:rPr>
      <w:b/>
      <w:bCs/>
    </w:rPr>
  </w:style>
  <w:style w:type="character" w:customStyle="1" w:styleId="CommentSubjectChar">
    <w:name w:val="Comment Subject Char"/>
    <w:basedOn w:val="CommentTextChar"/>
    <w:link w:val="CommentSubject"/>
    <w:uiPriority w:val="99"/>
    <w:semiHidden/>
    <w:rsid w:val="00D0382B"/>
    <w:rPr>
      <w:rFonts w:ascii="Times New Roman" w:eastAsia="SimSun" w:hAnsi="Times New Roman"/>
      <w:b/>
      <w:bCs/>
      <w:sz w:val="20"/>
      <w:szCs w:val="20"/>
    </w:rPr>
  </w:style>
  <w:style w:type="paragraph" w:styleId="BalloonText">
    <w:name w:val="Balloon Text"/>
    <w:basedOn w:val="Normal"/>
    <w:link w:val="BalloonTextChar"/>
    <w:uiPriority w:val="99"/>
    <w:semiHidden/>
    <w:unhideWhenUsed/>
    <w:rsid w:val="00D03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82B"/>
    <w:rPr>
      <w:rFonts w:ascii="Segoe UI" w:eastAsia="SimSun" w:hAnsi="Segoe UI" w:cs="Segoe UI"/>
      <w:sz w:val="18"/>
      <w:szCs w:val="18"/>
    </w:rPr>
  </w:style>
  <w:style w:type="character" w:styleId="FollowedHyperlink">
    <w:name w:val="FollowedHyperlink"/>
    <w:basedOn w:val="DefaultParagraphFont"/>
    <w:uiPriority w:val="99"/>
    <w:semiHidden/>
    <w:unhideWhenUsed/>
    <w:rsid w:val="00441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9/DCB.pdf" TargetMode="External"/><Relationship Id="rId5" Type="http://schemas.openxmlformats.org/officeDocument/2006/relationships/settings" Target="settings.xml"/><Relationship Id="rId10" Type="http://schemas.openxmlformats.org/officeDocument/2006/relationships/hyperlink" Target="https://www.bls.gov/ooh/life-physical-and-social-science/epidemiologists.htm" TargetMode="External"/><Relationship Id="rId4" Type="http://schemas.microsoft.com/office/2007/relationships/stylesWithEffects" Target="stylesWithEffects.xml"/><Relationship Id="rId9" Type="http://schemas.openxmlformats.org/officeDocument/2006/relationships/hyperlink" Target="https://rtips.cancer.gov/rtips/index.d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2ADFB-B373-4FE9-A27B-F5F9A81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Adsul, Prajakta (NIH/NCI) [F]</dc:creator>
  <cp:keywords/>
  <dc:description/>
  <cp:lastModifiedBy>SYSTEM</cp:lastModifiedBy>
  <cp:revision>2</cp:revision>
  <dcterms:created xsi:type="dcterms:W3CDTF">2019-07-15T15:53:00Z</dcterms:created>
  <dcterms:modified xsi:type="dcterms:W3CDTF">2019-07-15T15:53:00Z</dcterms:modified>
</cp:coreProperties>
</file>