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A3" w:rsidRPr="009E09A3" w:rsidRDefault="009E09A3" w:rsidP="009E09A3">
      <w:pPr>
        <w:spacing w:after="0" w:line="240" w:lineRule="auto"/>
        <w:jc w:val="center"/>
        <w:rPr>
          <w:rFonts w:cs="Times New Roman"/>
          <w:b/>
        </w:rPr>
      </w:pPr>
      <w:r w:rsidRPr="009E09A3">
        <w:rPr>
          <w:rFonts w:cs="Times New Roman"/>
          <w:b/>
        </w:rPr>
        <w:t xml:space="preserve">Justification for </w:t>
      </w:r>
      <w:proofErr w:type="spellStart"/>
      <w:r w:rsidRPr="009E09A3">
        <w:rPr>
          <w:rFonts w:cs="Times New Roman"/>
          <w:b/>
        </w:rPr>
        <w:t>Nonsubstantive</w:t>
      </w:r>
      <w:proofErr w:type="spellEnd"/>
      <w:r w:rsidRPr="009E09A3">
        <w:rPr>
          <w:rFonts w:cs="Times New Roman"/>
          <w:b/>
        </w:rPr>
        <w:t xml:space="preserve"> Change</w:t>
      </w:r>
    </w:p>
    <w:p w:rsidR="009E09A3" w:rsidRDefault="009E09A3" w:rsidP="009E09A3">
      <w:pPr>
        <w:spacing w:after="0" w:line="240" w:lineRule="auto"/>
        <w:jc w:val="center"/>
        <w:rPr>
          <w:rFonts w:cs="Times New Roman"/>
        </w:rPr>
      </w:pPr>
      <w:r w:rsidRPr="009E09A3">
        <w:rPr>
          <w:rFonts w:cs="Times New Roman"/>
        </w:rPr>
        <w:t xml:space="preserve">Quarterly Medicaid and CHIP Budget and Expenditure Reporting for the </w:t>
      </w:r>
    </w:p>
    <w:p w:rsidR="009E09A3" w:rsidRDefault="009E09A3" w:rsidP="009E09A3">
      <w:pPr>
        <w:spacing w:after="0" w:line="240" w:lineRule="auto"/>
        <w:jc w:val="center"/>
        <w:rPr>
          <w:rFonts w:cs="Times New Roman"/>
        </w:rPr>
      </w:pPr>
      <w:r w:rsidRPr="009E09A3">
        <w:rPr>
          <w:rFonts w:cs="Times New Roman"/>
        </w:rPr>
        <w:t>Medical Assistance Program, Administration and CHIP</w:t>
      </w:r>
    </w:p>
    <w:p w:rsidR="009E09A3" w:rsidRDefault="009E09A3" w:rsidP="009E09A3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CMS-10529, </w:t>
      </w:r>
      <w:r w:rsidRPr="009E09A3">
        <w:rPr>
          <w:rFonts w:cs="Times New Roman"/>
        </w:rPr>
        <w:t>OMB 0938-1</w:t>
      </w:r>
      <w:r>
        <w:rPr>
          <w:rFonts w:cs="Times New Roman"/>
        </w:rPr>
        <w:t>265</w:t>
      </w:r>
    </w:p>
    <w:p w:rsidR="009E09A3" w:rsidRDefault="009E09A3" w:rsidP="009E09A3">
      <w:pPr>
        <w:spacing w:after="0" w:line="240" w:lineRule="auto"/>
        <w:rPr>
          <w:rFonts w:cs="Times New Roman"/>
        </w:rPr>
      </w:pPr>
    </w:p>
    <w:p w:rsidR="00EF1AB0" w:rsidRDefault="00EF1AB0" w:rsidP="009E09A3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The change </w:t>
      </w:r>
      <w:r w:rsidR="00CA743D">
        <w:rPr>
          <w:rFonts w:cs="Times New Roman"/>
        </w:rPr>
        <w:t>removes Line 49 (</w:t>
      </w:r>
      <w:r w:rsidR="00CA743D" w:rsidRPr="00CA743D">
        <w:rPr>
          <w:rFonts w:cs="Times New Roman"/>
        </w:rPr>
        <w:t>Collections</w:t>
      </w:r>
      <w:r w:rsidR="00CA743D">
        <w:rPr>
          <w:rFonts w:cs="Times New Roman"/>
        </w:rPr>
        <w:t>)</w:t>
      </w:r>
      <w:r w:rsidR="00CA743D" w:rsidRPr="00CA743D">
        <w:rPr>
          <w:rFonts w:cs="Times New Roman"/>
        </w:rPr>
        <w:t xml:space="preserve"> on the CMS</w:t>
      </w:r>
      <w:r w:rsidR="00CA743D">
        <w:rPr>
          <w:rFonts w:cs="Times New Roman"/>
        </w:rPr>
        <w:t>-</w:t>
      </w:r>
      <w:r w:rsidR="00CA743D" w:rsidRPr="00CA743D">
        <w:rPr>
          <w:rFonts w:cs="Times New Roman"/>
        </w:rPr>
        <w:t>21 expenditure series of forms</w:t>
      </w:r>
      <w:r w:rsidR="00CA743D">
        <w:rPr>
          <w:rFonts w:cs="Times New Roman"/>
        </w:rPr>
        <w:t xml:space="preserve"> and adds Line 4 (Adjustments – Decreasing Claims – Collections) to the Summary under </w:t>
      </w:r>
      <w:r w:rsidR="00CA743D" w:rsidRPr="00CA743D">
        <w:rPr>
          <w:rFonts w:cs="Times New Roman"/>
        </w:rPr>
        <w:t>CMS</w:t>
      </w:r>
      <w:r w:rsidR="00CA743D">
        <w:rPr>
          <w:rFonts w:cs="Times New Roman"/>
        </w:rPr>
        <w:t>-</w:t>
      </w:r>
      <w:r w:rsidR="00CA743D" w:rsidRPr="00CA743D">
        <w:rPr>
          <w:rFonts w:cs="Times New Roman"/>
        </w:rPr>
        <w:t>21</w:t>
      </w:r>
      <w:r w:rsidR="00CA743D">
        <w:rPr>
          <w:rFonts w:cs="Times New Roman"/>
        </w:rPr>
        <w:t xml:space="preserve">. </w:t>
      </w:r>
    </w:p>
    <w:p w:rsidR="00EF1AB0" w:rsidRDefault="00EF1AB0" w:rsidP="009E09A3">
      <w:pPr>
        <w:spacing w:after="0" w:line="240" w:lineRule="auto"/>
        <w:rPr>
          <w:rFonts w:cs="Times New Roman"/>
        </w:rPr>
      </w:pPr>
    </w:p>
    <w:p w:rsidR="00CA743D" w:rsidRDefault="00CA743D" w:rsidP="00CA743D">
      <w:pPr>
        <w:spacing w:after="0" w:line="240" w:lineRule="auto"/>
      </w:pPr>
      <w:r w:rsidRPr="00255EB9">
        <w:t>Th</w:t>
      </w:r>
      <w:r>
        <w:t xml:space="preserve">e change </w:t>
      </w:r>
      <w:r w:rsidRPr="00255EB9">
        <w:t xml:space="preserve">will not </w:t>
      </w:r>
      <w:r>
        <w:t xml:space="preserve">reduce or add </w:t>
      </w:r>
      <w:r w:rsidRPr="00255EB9">
        <w:t xml:space="preserve">burden </w:t>
      </w:r>
      <w:r>
        <w:t>since S</w:t>
      </w:r>
      <w:r w:rsidRPr="00255EB9">
        <w:t>tates are already reporting collections on the CMS-21</w:t>
      </w:r>
      <w:r>
        <w:t xml:space="preserve"> form</w:t>
      </w:r>
      <w:r w:rsidRPr="00255EB9">
        <w:t>.  Th</w:t>
      </w:r>
      <w:r>
        <w:t>e</w:t>
      </w:r>
      <w:r w:rsidRPr="00255EB9">
        <w:t xml:space="preserve"> revision </w:t>
      </w:r>
      <w:r w:rsidR="0092008B">
        <w:t>simply permits S</w:t>
      </w:r>
      <w:r w:rsidRPr="00255EB9">
        <w:t>tates to report collections on a line that allows the collections to vary by Federal Medical Assistance Percentage (</w:t>
      </w:r>
      <w:proofErr w:type="spellStart"/>
      <w:r w:rsidRPr="00255EB9">
        <w:t>FMAP</w:t>
      </w:r>
      <w:proofErr w:type="spellEnd"/>
      <w:r w:rsidRPr="00255EB9">
        <w:t>)</w:t>
      </w:r>
      <w:r w:rsidR="0092008B">
        <w:t xml:space="preserve">. This will </w:t>
      </w:r>
      <w:r w:rsidRPr="00255EB9">
        <w:t>ensure that Federal Financial Participation (</w:t>
      </w:r>
      <w:proofErr w:type="spellStart"/>
      <w:r w:rsidRPr="00255EB9">
        <w:t>FFP</w:t>
      </w:r>
      <w:proofErr w:type="spellEnd"/>
      <w:r w:rsidRPr="00255EB9">
        <w:t>) is calculated correctly.</w:t>
      </w:r>
    </w:p>
    <w:p w:rsidR="00CA743D" w:rsidRDefault="00CA743D" w:rsidP="009E09A3">
      <w:pPr>
        <w:spacing w:after="0" w:line="240" w:lineRule="auto"/>
        <w:rPr>
          <w:rFonts w:cs="Times New Roman"/>
        </w:rPr>
      </w:pPr>
    </w:p>
    <w:p w:rsidR="00CA743D" w:rsidRDefault="00CA743D" w:rsidP="00CA743D">
      <w:pPr>
        <w:spacing w:after="0" w:line="240" w:lineRule="auto"/>
      </w:pPr>
      <w:r w:rsidRPr="00255EB9">
        <w:t xml:space="preserve">Absent this change, </w:t>
      </w:r>
      <w:r w:rsidR="0092008B">
        <w:t>S</w:t>
      </w:r>
      <w:r w:rsidRPr="00255EB9">
        <w:t xml:space="preserve">tates cannot report collections associated with prior period at the proper </w:t>
      </w:r>
      <w:proofErr w:type="spellStart"/>
      <w:r w:rsidRPr="00255EB9">
        <w:t>FMAP</w:t>
      </w:r>
      <w:proofErr w:type="spellEnd"/>
      <w:r w:rsidRPr="00255EB9">
        <w:t xml:space="preserve">.  Reporting collections at the improper </w:t>
      </w:r>
      <w:proofErr w:type="spellStart"/>
      <w:r w:rsidRPr="00255EB9">
        <w:t>FMAP</w:t>
      </w:r>
      <w:proofErr w:type="spellEnd"/>
      <w:r w:rsidRPr="00255EB9">
        <w:t xml:space="preserve"> may lead to an inaccurate amount of </w:t>
      </w:r>
      <w:proofErr w:type="spellStart"/>
      <w:r w:rsidRPr="00255EB9">
        <w:t>FFP</w:t>
      </w:r>
      <w:proofErr w:type="spellEnd"/>
      <w:r w:rsidRPr="00255EB9">
        <w:t xml:space="preserve"> being paid by CMS to </w:t>
      </w:r>
      <w:r>
        <w:t>S</w:t>
      </w:r>
      <w:r w:rsidRPr="00255EB9">
        <w:t xml:space="preserve">tates or being returned from </w:t>
      </w:r>
      <w:r>
        <w:t>S</w:t>
      </w:r>
      <w:r w:rsidRPr="00255EB9">
        <w:t xml:space="preserve">tates to CMS. </w:t>
      </w:r>
    </w:p>
    <w:p w:rsidR="00CA743D" w:rsidRDefault="00CA743D" w:rsidP="009E09A3">
      <w:pPr>
        <w:spacing w:after="0" w:line="240" w:lineRule="auto"/>
        <w:rPr>
          <w:rFonts w:cs="Times New Roman"/>
        </w:rPr>
      </w:pPr>
    </w:p>
    <w:p w:rsidR="006467C1" w:rsidRDefault="006467C1" w:rsidP="009E09A3">
      <w:pPr>
        <w:spacing w:after="0" w:line="240" w:lineRule="auto"/>
      </w:pPr>
      <w:r>
        <w:t>To make the best use of available funds, t</w:t>
      </w:r>
      <w:r w:rsidR="00786B42">
        <w:t xml:space="preserve">he revised </w:t>
      </w:r>
      <w:r w:rsidR="00CA743D">
        <w:t xml:space="preserve">CMS-21 instrument </w:t>
      </w:r>
      <w:r w:rsidR="00786B42">
        <w:t xml:space="preserve">will be </w:t>
      </w:r>
      <w:r>
        <w:t>developed upon OMB approval. The revised screen shot will be provided to OMB when ready.</w:t>
      </w:r>
    </w:p>
    <w:p w:rsidR="003D7F7B" w:rsidRDefault="003D7F7B" w:rsidP="009E09A3">
      <w:pPr>
        <w:spacing w:after="0" w:line="240" w:lineRule="auto"/>
      </w:pPr>
    </w:p>
    <w:p w:rsidR="003D7F7B" w:rsidRDefault="003D7F7B" w:rsidP="009E09A3">
      <w:pPr>
        <w:spacing w:after="0" w:line="240" w:lineRule="auto"/>
      </w:pPr>
      <w:bookmarkStart w:id="0" w:name="_GoBack"/>
      <w:bookmarkEnd w:id="0"/>
      <w:r>
        <w:t xml:space="preserve">The revised </w:t>
      </w:r>
      <w:r w:rsidR="00564F15">
        <w:t>CMS-21 S</w:t>
      </w:r>
      <w:r>
        <w:t xml:space="preserve">ummary has been added to </w:t>
      </w:r>
      <w:proofErr w:type="spellStart"/>
      <w:r>
        <w:t>ROCIS</w:t>
      </w:r>
      <w:proofErr w:type="spellEnd"/>
      <w:r>
        <w:t xml:space="preserve"> under the CMS-21 </w:t>
      </w:r>
      <w:proofErr w:type="spellStart"/>
      <w:r>
        <w:t>ICR</w:t>
      </w:r>
      <w:proofErr w:type="spellEnd"/>
      <w:r w:rsidR="00B74BED">
        <w:t xml:space="preserve"> and can be identified as  “</w:t>
      </w:r>
      <w:proofErr w:type="spellStart"/>
      <w:r w:rsidR="00B74BED" w:rsidRPr="00B74BED">
        <w:t>Nonsubstantive</w:t>
      </w:r>
      <w:proofErr w:type="spellEnd"/>
      <w:r w:rsidR="00B74BED" w:rsidRPr="00B74BED">
        <w:t xml:space="preserve"> Change to CMS-21 Summary</w:t>
      </w:r>
      <w:r w:rsidR="00B74BED">
        <w:t>.” No other changes to the package have been made.</w:t>
      </w:r>
    </w:p>
    <w:p w:rsidR="008C0C74" w:rsidRDefault="008C0C74" w:rsidP="009E09A3">
      <w:pPr>
        <w:spacing w:after="0" w:line="240" w:lineRule="auto"/>
      </w:pPr>
    </w:p>
    <w:sectPr w:rsidR="008C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9F"/>
    <w:rsid w:val="000633B9"/>
    <w:rsid w:val="000908A3"/>
    <w:rsid w:val="000C284E"/>
    <w:rsid w:val="00255EB9"/>
    <w:rsid w:val="002F278D"/>
    <w:rsid w:val="003D7F7B"/>
    <w:rsid w:val="00543D1A"/>
    <w:rsid w:val="00564F15"/>
    <w:rsid w:val="006467C1"/>
    <w:rsid w:val="00693D9F"/>
    <w:rsid w:val="006B5739"/>
    <w:rsid w:val="006D6F64"/>
    <w:rsid w:val="00786B42"/>
    <w:rsid w:val="00812A2F"/>
    <w:rsid w:val="008C0C74"/>
    <w:rsid w:val="0092008B"/>
    <w:rsid w:val="009B4038"/>
    <w:rsid w:val="009D60C8"/>
    <w:rsid w:val="009E09A3"/>
    <w:rsid w:val="00AE4962"/>
    <w:rsid w:val="00B74BED"/>
    <w:rsid w:val="00B976C9"/>
    <w:rsid w:val="00C56E06"/>
    <w:rsid w:val="00CA743D"/>
    <w:rsid w:val="00D60619"/>
    <w:rsid w:val="00EF1AB0"/>
    <w:rsid w:val="00F9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E3A95-4E8F-44E2-9560-C2869890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D9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Effie George</dc:creator>
  <cp:keywords/>
  <dc:description/>
  <cp:lastModifiedBy>Mitch Bryman</cp:lastModifiedBy>
  <cp:revision>11</cp:revision>
  <dcterms:created xsi:type="dcterms:W3CDTF">2016-05-25T15:54:00Z</dcterms:created>
  <dcterms:modified xsi:type="dcterms:W3CDTF">2016-05-27T17:39:00Z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-1751199316</vt:i4>
  </property>
  <property fmtid="{D5CDD505-2E9C-101B-9397-08002B2CF9AE}" pid="3" name="_NewReviewCycle">
    <vt:lpwstr/>
  </property>
  <property fmtid="{D5CDD505-2E9C-101B-9397-08002B2CF9AE}" pid="4" name="_EmailSubject">
    <vt:lpwstr>21 Summary NEW EXPEDITED PRA (CMS-10529, OMB 0938-1265)</vt:lpwstr>
  </property>
  <property fmtid="{D5CDD505-2E9C-101B-9397-08002B2CF9AE}" pid="5" name="_AuthorEmail">
    <vt:lpwstr>Christopher.Kessler@cms.hhs.gov</vt:lpwstr>
  </property>
  <property fmtid="{D5CDD505-2E9C-101B-9397-08002B2CF9AE}" pid="6" name="_AuthorEmailDisplayName">
    <vt:lpwstr>Kessler, Christopher G. (CMS/CMCS)</vt:lpwstr>
  </property>
  <property fmtid="{D5CDD505-2E9C-101B-9397-08002B2CF9AE}" pid="7" name="_PreviousAdHocReviewCycleID">
    <vt:i4>1325907298</vt:i4>
  </property>
  <property fmtid="{D5CDD505-2E9C-101B-9397-08002B2CF9AE}" pid="8" name="_ReviewingToolsShownOnce">
    <vt:lpwstr/>
  </property>
</Properties>
</file>