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EFFA0" w14:textId="77777777" w:rsidR="00EF075E" w:rsidRDefault="00EF075E" w:rsidP="00EF075E">
      <w:pPr>
        <w:pStyle w:val="NoSpacing"/>
      </w:pPr>
    </w:p>
    <w:p w14:paraId="76D14CA0" w14:textId="77777777" w:rsidR="00EF075E" w:rsidRDefault="00EF075E" w:rsidP="00EF075E">
      <w:pPr>
        <w:pStyle w:val="NoSpacing"/>
      </w:pPr>
    </w:p>
    <w:p w14:paraId="56759C78" w14:textId="77777777" w:rsidR="00EF075E" w:rsidRDefault="00EF075E" w:rsidP="00EF075E">
      <w:pPr>
        <w:pStyle w:val="NoSpacing"/>
      </w:pPr>
    </w:p>
    <w:p w14:paraId="79009BA8" w14:textId="77777777" w:rsidR="00EF075E" w:rsidRDefault="00EF075E" w:rsidP="00EF075E">
      <w:pPr>
        <w:pStyle w:val="NoSpacing"/>
      </w:pPr>
    </w:p>
    <w:p w14:paraId="276063BC" w14:textId="77777777" w:rsidR="00EF075E" w:rsidRDefault="00EF075E" w:rsidP="00EF075E">
      <w:pPr>
        <w:pStyle w:val="NoSpacing"/>
      </w:pPr>
    </w:p>
    <w:p w14:paraId="37DEE5C2" w14:textId="77777777" w:rsidR="00EF075E" w:rsidRDefault="00EF075E" w:rsidP="00EF075E">
      <w:pPr>
        <w:pStyle w:val="NoSpacing"/>
      </w:pPr>
    </w:p>
    <w:p w14:paraId="7D2121BC" w14:textId="77777777" w:rsidR="00EF075E" w:rsidRDefault="00EF075E" w:rsidP="00EF075E">
      <w:pPr>
        <w:pStyle w:val="NoSpacing"/>
      </w:pPr>
    </w:p>
    <w:p w14:paraId="7B181677" w14:textId="77777777" w:rsidR="00EF075E" w:rsidRDefault="00EF075E" w:rsidP="00EF075E">
      <w:pPr>
        <w:pStyle w:val="NoSpacing"/>
      </w:pPr>
    </w:p>
    <w:p w14:paraId="6622C618" w14:textId="77777777" w:rsidR="00EF075E" w:rsidRDefault="00EF075E" w:rsidP="00EF075E">
      <w:pPr>
        <w:pStyle w:val="NoSpacing"/>
      </w:pPr>
    </w:p>
    <w:p w14:paraId="5F167217" w14:textId="77777777" w:rsidR="00EF075E" w:rsidRDefault="00EF075E" w:rsidP="00EF075E">
      <w:pPr>
        <w:pStyle w:val="NoSpacing"/>
      </w:pPr>
    </w:p>
    <w:p w14:paraId="7B23C15B" w14:textId="77777777" w:rsidR="00EF075E" w:rsidRDefault="00EF075E" w:rsidP="00EF075E">
      <w:pPr>
        <w:pStyle w:val="NoSpacing"/>
      </w:pPr>
    </w:p>
    <w:p w14:paraId="25BDBA91" w14:textId="77777777" w:rsidR="00EF075E" w:rsidRDefault="00EF075E" w:rsidP="00EF075E">
      <w:pPr>
        <w:pStyle w:val="NoSpacing"/>
      </w:pPr>
    </w:p>
    <w:p w14:paraId="7AAB25EA" w14:textId="77777777" w:rsidR="00EF075E" w:rsidRPr="00EF075E" w:rsidRDefault="00EF075E" w:rsidP="00EF075E">
      <w:pPr>
        <w:pStyle w:val="NoSpacing"/>
        <w:jc w:val="center"/>
        <w:rPr>
          <w:b/>
        </w:rPr>
      </w:pPr>
    </w:p>
    <w:p w14:paraId="12DA68AA" w14:textId="1A336FFD" w:rsidR="00EF075E" w:rsidRPr="00EF075E" w:rsidRDefault="00EF075E" w:rsidP="00EF075E">
      <w:pPr>
        <w:pStyle w:val="NoSpacing"/>
        <w:jc w:val="center"/>
        <w:rPr>
          <w:b/>
        </w:rPr>
      </w:pPr>
      <w:r w:rsidRPr="00EF075E">
        <w:rPr>
          <w:b/>
        </w:rPr>
        <w:t>U.S. DEPA</w:t>
      </w:r>
      <w:r w:rsidR="00CF0225">
        <w:rPr>
          <w:b/>
        </w:rPr>
        <w:t>R</w:t>
      </w:r>
      <w:r w:rsidRPr="00EF075E">
        <w:rPr>
          <w:b/>
        </w:rPr>
        <w:t>TMENT OF HE</w:t>
      </w:r>
      <w:r w:rsidR="00AB431D">
        <w:rPr>
          <w:b/>
        </w:rPr>
        <w:t>A</w:t>
      </w:r>
      <w:r w:rsidRPr="00EF075E">
        <w:rPr>
          <w:b/>
        </w:rPr>
        <w:t>LTH AND HUMAN SERVICES</w:t>
      </w:r>
    </w:p>
    <w:p w14:paraId="5FEDEF8A" w14:textId="77777777" w:rsidR="00EF075E" w:rsidRPr="00EF075E" w:rsidRDefault="00EF075E" w:rsidP="00EF075E">
      <w:pPr>
        <w:pStyle w:val="NoSpacing"/>
        <w:jc w:val="center"/>
        <w:rPr>
          <w:b/>
        </w:rPr>
      </w:pPr>
      <w:r w:rsidRPr="00EF075E">
        <w:rPr>
          <w:b/>
        </w:rPr>
        <w:t>CENTERS FOR MEDICARE &amp; MEDICAID SERVICES</w:t>
      </w:r>
    </w:p>
    <w:p w14:paraId="460B5A4C" w14:textId="77777777" w:rsidR="00EF075E" w:rsidRPr="00EF075E" w:rsidRDefault="00EF075E" w:rsidP="00EF075E">
      <w:pPr>
        <w:pStyle w:val="NoSpacing"/>
        <w:jc w:val="center"/>
        <w:rPr>
          <w:b/>
        </w:rPr>
      </w:pPr>
    </w:p>
    <w:p w14:paraId="3C93F54B" w14:textId="77777777" w:rsidR="00EF075E" w:rsidRPr="00EF075E" w:rsidRDefault="00EF075E" w:rsidP="00EF075E">
      <w:pPr>
        <w:pStyle w:val="NoSpacing"/>
        <w:jc w:val="center"/>
        <w:rPr>
          <w:b/>
        </w:rPr>
      </w:pPr>
    </w:p>
    <w:p w14:paraId="1336165D" w14:textId="77777777" w:rsidR="00EF075E" w:rsidRPr="00EF075E" w:rsidRDefault="00EF075E" w:rsidP="00EF075E">
      <w:pPr>
        <w:pStyle w:val="NoSpacing"/>
        <w:jc w:val="center"/>
        <w:rPr>
          <w:b/>
        </w:rPr>
      </w:pPr>
      <w:r w:rsidRPr="00EF075E">
        <w:rPr>
          <w:b/>
        </w:rPr>
        <w:t>OFFICE OF MANAGEMENT AND BUDGET</w:t>
      </w:r>
    </w:p>
    <w:p w14:paraId="1D04B8A4" w14:textId="77777777" w:rsidR="00EF075E" w:rsidRPr="00EF075E" w:rsidRDefault="00EF075E" w:rsidP="00EF075E">
      <w:pPr>
        <w:pStyle w:val="NoSpacing"/>
        <w:jc w:val="center"/>
        <w:rPr>
          <w:b/>
        </w:rPr>
      </w:pPr>
      <w:r w:rsidRPr="00EF075E">
        <w:rPr>
          <w:b/>
        </w:rPr>
        <w:t>PAPERWORK REDUCTION ACT</w:t>
      </w:r>
    </w:p>
    <w:p w14:paraId="592C30A9" w14:textId="77777777" w:rsidR="00EF075E" w:rsidRPr="00EF075E" w:rsidRDefault="00EF075E" w:rsidP="00EF075E">
      <w:pPr>
        <w:pStyle w:val="NoSpacing"/>
        <w:jc w:val="center"/>
        <w:rPr>
          <w:b/>
        </w:rPr>
      </w:pPr>
      <w:r w:rsidRPr="00EF075E">
        <w:rPr>
          <w:b/>
        </w:rPr>
        <w:t>CLEARANCE PACKAGE</w:t>
      </w:r>
    </w:p>
    <w:p w14:paraId="0F53AF5F" w14:textId="77777777" w:rsidR="00EF075E" w:rsidRPr="00F4169E" w:rsidRDefault="00EF075E" w:rsidP="00EF075E">
      <w:pPr>
        <w:pStyle w:val="NoSpacing"/>
      </w:pPr>
    </w:p>
    <w:p w14:paraId="187B792D" w14:textId="77777777" w:rsidR="00EF075E" w:rsidRPr="00F4169E" w:rsidRDefault="00EF075E" w:rsidP="00EF075E">
      <w:pPr>
        <w:pStyle w:val="NoSpacing"/>
      </w:pPr>
    </w:p>
    <w:p w14:paraId="53E46686" w14:textId="77777777" w:rsidR="00EF075E" w:rsidRPr="00F4169E" w:rsidRDefault="00EF075E" w:rsidP="00EF075E">
      <w:pPr>
        <w:pStyle w:val="NoSpacing"/>
      </w:pPr>
    </w:p>
    <w:p w14:paraId="7C3DFED7" w14:textId="77777777" w:rsidR="00EF075E" w:rsidRPr="00F4169E" w:rsidRDefault="00EF075E" w:rsidP="00EF075E">
      <w:pPr>
        <w:pStyle w:val="NoSpacing"/>
      </w:pPr>
    </w:p>
    <w:p w14:paraId="716667FA" w14:textId="77777777" w:rsidR="00EF075E" w:rsidRPr="00F4169E" w:rsidRDefault="00EF075E" w:rsidP="00EF075E">
      <w:pPr>
        <w:pStyle w:val="NoSpacing"/>
      </w:pPr>
    </w:p>
    <w:p w14:paraId="00AFD4FD" w14:textId="77777777" w:rsidR="00EF075E" w:rsidRPr="00F4169E" w:rsidRDefault="00EF075E" w:rsidP="00EF075E">
      <w:pPr>
        <w:pStyle w:val="NoSpacing"/>
      </w:pPr>
    </w:p>
    <w:p w14:paraId="748AA86D" w14:textId="77777777" w:rsidR="00EF075E" w:rsidRPr="00F4169E" w:rsidRDefault="00EF075E" w:rsidP="00EF075E">
      <w:pPr>
        <w:pStyle w:val="NoSpacing"/>
        <w:rPr>
          <w:i/>
          <w:u w:val="single"/>
        </w:rPr>
      </w:pPr>
    </w:p>
    <w:p w14:paraId="066C587C" w14:textId="77777777" w:rsidR="00EF075E" w:rsidRPr="00EF075E" w:rsidRDefault="00EF075E" w:rsidP="00A8600F">
      <w:pPr>
        <w:pStyle w:val="Heading1title"/>
      </w:pPr>
      <w:r w:rsidRPr="00EF075E">
        <w:t>SUPPORTING STATEMENT-PART A</w:t>
      </w:r>
    </w:p>
    <w:p w14:paraId="058B47DF" w14:textId="77777777" w:rsidR="00EF075E" w:rsidRPr="00F4169E" w:rsidRDefault="00EF075E" w:rsidP="00EF075E">
      <w:pPr>
        <w:pStyle w:val="NoSpacing"/>
      </w:pPr>
    </w:p>
    <w:p w14:paraId="4B50D9AD" w14:textId="46EAC514" w:rsidR="00EF075E" w:rsidRPr="00F4169E" w:rsidRDefault="00374FB8" w:rsidP="00EF075E">
      <w:pPr>
        <w:pStyle w:val="NoSpacing"/>
        <w:jc w:val="center"/>
      </w:pPr>
      <w:r>
        <w:t>EXTEN</w:t>
      </w:r>
      <w:r w:rsidR="006F54DB">
        <w:t>S</w:t>
      </w:r>
      <w:r>
        <w:t>ION</w:t>
      </w:r>
      <w:r w:rsidRPr="00F4169E">
        <w:t xml:space="preserve"> </w:t>
      </w:r>
      <w:r w:rsidR="00EF075E" w:rsidRPr="00F4169E">
        <w:t>TO THE LTCH CARE DATA SET V</w:t>
      </w:r>
      <w:r w:rsidR="00714772">
        <w:t>2.01</w:t>
      </w:r>
    </w:p>
    <w:p w14:paraId="77BBAD5E" w14:textId="77777777" w:rsidR="00EF075E" w:rsidRPr="00F4169E" w:rsidRDefault="00EF075E" w:rsidP="00EF075E">
      <w:pPr>
        <w:pStyle w:val="NoSpacing"/>
        <w:jc w:val="center"/>
      </w:pPr>
      <w:r w:rsidRPr="00F4169E">
        <w:t>FOR THE COLLECTION OF DATA</w:t>
      </w:r>
    </w:p>
    <w:p w14:paraId="75F6E216" w14:textId="77777777" w:rsidR="00EF075E" w:rsidRPr="00F4169E" w:rsidRDefault="00EF075E" w:rsidP="00EF075E">
      <w:pPr>
        <w:pStyle w:val="NoSpacing"/>
        <w:jc w:val="center"/>
      </w:pPr>
      <w:r w:rsidRPr="00F4169E">
        <w:t>PERTAINING TO</w:t>
      </w:r>
    </w:p>
    <w:p w14:paraId="1B4C5869" w14:textId="77777777" w:rsidR="00EF075E" w:rsidRPr="00F4169E" w:rsidRDefault="00EF075E" w:rsidP="00EF075E">
      <w:pPr>
        <w:pStyle w:val="NoSpacing"/>
        <w:jc w:val="center"/>
      </w:pPr>
      <w:r w:rsidRPr="00F4169E">
        <w:t>LONG-TERM CARE HOSPITAL QUALITY REPORTING PROGRAM</w:t>
      </w:r>
    </w:p>
    <w:p w14:paraId="5AE875B5" w14:textId="77777777" w:rsidR="002219EE" w:rsidRDefault="002219EE" w:rsidP="00EF075E">
      <w:pPr>
        <w:pStyle w:val="NoSpacing"/>
      </w:pPr>
    </w:p>
    <w:p w14:paraId="22F8781F" w14:textId="77777777" w:rsidR="00EF075E" w:rsidRDefault="00EF075E" w:rsidP="00EF075E">
      <w:pPr>
        <w:pStyle w:val="NoSpacing"/>
        <w:sectPr w:rsidR="00EF075E">
          <w:pgSz w:w="12240" w:h="15840"/>
          <w:pgMar w:top="1440" w:right="1440" w:bottom="1440" w:left="1440" w:header="720" w:footer="720" w:gutter="0"/>
          <w:cols w:space="720"/>
          <w:docGrid w:linePitch="360"/>
        </w:sectPr>
      </w:pPr>
    </w:p>
    <w:p w14:paraId="31250F29" w14:textId="77777777" w:rsidR="002216DB" w:rsidRPr="002216DB" w:rsidRDefault="002216DB" w:rsidP="002216DB">
      <w:pPr>
        <w:pStyle w:val="NoSpacing"/>
        <w:jc w:val="center"/>
        <w:rPr>
          <w:b/>
          <w:u w:val="single"/>
        </w:rPr>
      </w:pPr>
      <w:r w:rsidRPr="002216DB">
        <w:rPr>
          <w:b/>
          <w:u w:val="single"/>
        </w:rPr>
        <w:lastRenderedPageBreak/>
        <w:t>SUPPORTING STATEMENT-PART A</w:t>
      </w:r>
    </w:p>
    <w:p w14:paraId="75C35FD3" w14:textId="77777777" w:rsidR="002216DB" w:rsidRPr="00F4169E" w:rsidRDefault="002216DB" w:rsidP="002216DB">
      <w:pPr>
        <w:pStyle w:val="NoSpacing"/>
        <w:jc w:val="center"/>
      </w:pPr>
      <w:r w:rsidRPr="00F4169E">
        <w:t>LTCH CARE DATA SET</w:t>
      </w:r>
    </w:p>
    <w:p w14:paraId="634009E0" w14:textId="77777777" w:rsidR="002216DB" w:rsidRPr="00F4169E" w:rsidRDefault="002216DB" w:rsidP="002216DB">
      <w:pPr>
        <w:pStyle w:val="NoSpacing"/>
        <w:jc w:val="center"/>
      </w:pPr>
      <w:r w:rsidRPr="00F4169E">
        <w:t>FOR THE COLLECTION OF DATA</w:t>
      </w:r>
    </w:p>
    <w:p w14:paraId="2AC7C9B1" w14:textId="77777777" w:rsidR="002216DB" w:rsidRDefault="002216DB" w:rsidP="002216DB">
      <w:pPr>
        <w:pStyle w:val="NoSpacing"/>
        <w:jc w:val="center"/>
      </w:pPr>
      <w:r w:rsidRPr="00F4169E">
        <w:t>PERTAINING TO THE LONG TERM CARE HOSPITAL QUALITY REPORTING PROGRAM</w:t>
      </w:r>
    </w:p>
    <w:p w14:paraId="4D9153AE" w14:textId="77777777" w:rsidR="002216DB" w:rsidRDefault="002216DB" w:rsidP="002216DB">
      <w:pPr>
        <w:pStyle w:val="NoSpacing"/>
        <w:jc w:val="center"/>
      </w:pPr>
    </w:p>
    <w:p w14:paraId="5B4425E2" w14:textId="77777777" w:rsidR="002216DB" w:rsidRDefault="002216DB" w:rsidP="002216DB">
      <w:pPr>
        <w:pStyle w:val="NoSpacing"/>
        <w:jc w:val="center"/>
      </w:pPr>
    </w:p>
    <w:p w14:paraId="606E299D" w14:textId="77777777" w:rsidR="002216DB" w:rsidRPr="00F4169E" w:rsidRDefault="002216DB" w:rsidP="002216DB">
      <w:pPr>
        <w:pStyle w:val="NoSpacing"/>
        <w:jc w:val="center"/>
      </w:pPr>
    </w:p>
    <w:p w14:paraId="7D3F560E" w14:textId="77777777" w:rsidR="00EF075E" w:rsidRDefault="00EF075E" w:rsidP="002216DB">
      <w:pPr>
        <w:pStyle w:val="NoSpacing"/>
        <w:jc w:val="center"/>
        <w:rPr>
          <w:b/>
          <w:u w:val="single"/>
        </w:rPr>
      </w:pPr>
      <w:r w:rsidRPr="002216DB">
        <w:rPr>
          <w:b/>
          <w:u w:val="single"/>
        </w:rPr>
        <w:t>TABLE OF CONTENTS</w:t>
      </w:r>
    </w:p>
    <w:p w14:paraId="01D5581E" w14:textId="77777777" w:rsidR="002216DB" w:rsidRPr="002216DB" w:rsidRDefault="002216DB" w:rsidP="002216DB">
      <w:pPr>
        <w:pStyle w:val="NoSpacing"/>
        <w:jc w:val="center"/>
        <w:rPr>
          <w:b/>
          <w:u w:val="single"/>
        </w:rPr>
      </w:pPr>
    </w:p>
    <w:p w14:paraId="18034D7C" w14:textId="77777777" w:rsidR="00EE2E3D" w:rsidRDefault="00EF075E" w:rsidP="00EE2E3D">
      <w:pPr>
        <w:pStyle w:val="TOC1"/>
        <w:spacing w:before="0"/>
        <w:rPr>
          <w:rFonts w:asciiTheme="minorHAnsi" w:eastAsiaTheme="minorEastAsia" w:hAnsiTheme="minorHAnsi" w:cstheme="minorBidi"/>
          <w:sz w:val="22"/>
          <w:szCs w:val="22"/>
        </w:rPr>
      </w:pPr>
      <w:r w:rsidRPr="00F4169E">
        <w:rPr>
          <w:b/>
          <w:sz w:val="22"/>
          <w:szCs w:val="22"/>
        </w:rPr>
        <w:fldChar w:fldCharType="begin"/>
      </w:r>
      <w:r w:rsidRPr="00F4169E">
        <w:rPr>
          <w:b/>
          <w:sz w:val="22"/>
          <w:szCs w:val="22"/>
        </w:rPr>
        <w:instrText xml:space="preserve"> TOC \o "2-3" \t "Heading 1,1" </w:instrText>
      </w:r>
      <w:r w:rsidRPr="00F4169E">
        <w:rPr>
          <w:b/>
          <w:sz w:val="22"/>
          <w:szCs w:val="22"/>
        </w:rPr>
        <w:fldChar w:fldCharType="separate"/>
      </w:r>
      <w:r w:rsidR="00EE2E3D">
        <w:t>1.</w:t>
      </w:r>
      <w:r w:rsidR="00EE2E3D">
        <w:rPr>
          <w:rFonts w:asciiTheme="minorHAnsi" w:eastAsiaTheme="minorEastAsia" w:hAnsiTheme="minorHAnsi" w:cstheme="minorBidi"/>
          <w:sz w:val="22"/>
          <w:szCs w:val="22"/>
        </w:rPr>
        <w:tab/>
      </w:r>
      <w:r w:rsidR="00EE2E3D">
        <w:t>Background and Justification</w:t>
      </w:r>
      <w:r w:rsidR="00EE2E3D">
        <w:tab/>
      </w:r>
      <w:r w:rsidR="00EE2E3D">
        <w:fldChar w:fldCharType="begin"/>
      </w:r>
      <w:r w:rsidR="00EE2E3D">
        <w:instrText xml:space="preserve"> PAGEREF _Toc442341046 \h </w:instrText>
      </w:r>
      <w:r w:rsidR="00EE2E3D">
        <w:fldChar w:fldCharType="separate"/>
      </w:r>
      <w:r w:rsidR="00A8600F">
        <w:t>1</w:t>
      </w:r>
      <w:r w:rsidR="00EE2E3D">
        <w:fldChar w:fldCharType="end"/>
      </w:r>
    </w:p>
    <w:p w14:paraId="51C03F6D" w14:textId="77777777" w:rsidR="00EE2E3D" w:rsidRDefault="00EE2E3D" w:rsidP="00EE2E3D">
      <w:pPr>
        <w:pStyle w:val="TOC1"/>
        <w:spacing w:before="0"/>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Information Users</w:t>
      </w:r>
      <w:r>
        <w:tab/>
      </w:r>
      <w:r>
        <w:fldChar w:fldCharType="begin"/>
      </w:r>
      <w:r>
        <w:instrText xml:space="preserve"> PAGEREF _Toc442341047 \h </w:instrText>
      </w:r>
      <w:r>
        <w:fldChar w:fldCharType="separate"/>
      </w:r>
      <w:r w:rsidR="00A8600F">
        <w:t>6</w:t>
      </w:r>
      <w:r>
        <w:fldChar w:fldCharType="end"/>
      </w:r>
    </w:p>
    <w:p w14:paraId="574E06F9" w14:textId="77777777" w:rsidR="00EE2E3D" w:rsidRDefault="00EE2E3D" w:rsidP="00EE2E3D">
      <w:pPr>
        <w:pStyle w:val="TOC1"/>
        <w:spacing w:before="0"/>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Use of Information Technology</w:t>
      </w:r>
      <w:r>
        <w:tab/>
      </w:r>
      <w:r>
        <w:fldChar w:fldCharType="begin"/>
      </w:r>
      <w:r>
        <w:instrText xml:space="preserve"> PAGEREF _Toc442341048 \h </w:instrText>
      </w:r>
      <w:r>
        <w:fldChar w:fldCharType="separate"/>
      </w:r>
      <w:r w:rsidR="00A8600F">
        <w:t>6</w:t>
      </w:r>
      <w:r>
        <w:fldChar w:fldCharType="end"/>
      </w:r>
    </w:p>
    <w:p w14:paraId="676E5825" w14:textId="77777777" w:rsidR="00EE2E3D" w:rsidRDefault="00EE2E3D" w:rsidP="00EE2E3D">
      <w:pPr>
        <w:pStyle w:val="TOC1"/>
        <w:spacing w:before="0"/>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Duplication of Efforts</w:t>
      </w:r>
      <w:r>
        <w:tab/>
      </w:r>
      <w:r>
        <w:fldChar w:fldCharType="begin"/>
      </w:r>
      <w:r>
        <w:instrText xml:space="preserve"> PAGEREF _Toc442341049 \h </w:instrText>
      </w:r>
      <w:r>
        <w:fldChar w:fldCharType="separate"/>
      </w:r>
      <w:r w:rsidR="00A8600F">
        <w:t>6</w:t>
      </w:r>
      <w:r>
        <w:fldChar w:fldCharType="end"/>
      </w:r>
    </w:p>
    <w:p w14:paraId="0F386D8B" w14:textId="77777777" w:rsidR="00EE2E3D" w:rsidRDefault="00EE2E3D" w:rsidP="00EE2E3D">
      <w:pPr>
        <w:pStyle w:val="TOC1"/>
        <w:spacing w:before="0"/>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Small Businesses</w:t>
      </w:r>
      <w:r>
        <w:tab/>
      </w:r>
      <w:r>
        <w:fldChar w:fldCharType="begin"/>
      </w:r>
      <w:r>
        <w:instrText xml:space="preserve"> PAGEREF _Toc442341050 \h </w:instrText>
      </w:r>
      <w:r>
        <w:fldChar w:fldCharType="separate"/>
      </w:r>
      <w:r w:rsidR="00A8600F">
        <w:t>6</w:t>
      </w:r>
      <w:r>
        <w:fldChar w:fldCharType="end"/>
      </w:r>
    </w:p>
    <w:p w14:paraId="02CF28C5" w14:textId="77777777" w:rsidR="00EE2E3D" w:rsidRDefault="00EE2E3D" w:rsidP="00EE2E3D">
      <w:pPr>
        <w:pStyle w:val="TOC1"/>
        <w:spacing w:before="0"/>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Less Frequent Collection</w:t>
      </w:r>
      <w:r>
        <w:tab/>
      </w:r>
      <w:r>
        <w:fldChar w:fldCharType="begin"/>
      </w:r>
      <w:r>
        <w:instrText xml:space="preserve"> PAGEREF _Toc442341051 \h </w:instrText>
      </w:r>
      <w:r>
        <w:fldChar w:fldCharType="separate"/>
      </w:r>
      <w:r w:rsidR="00A8600F">
        <w:t>6</w:t>
      </w:r>
      <w:r>
        <w:fldChar w:fldCharType="end"/>
      </w:r>
    </w:p>
    <w:p w14:paraId="605BB4AD" w14:textId="77777777" w:rsidR="00EE2E3D" w:rsidRDefault="00EE2E3D" w:rsidP="00EE2E3D">
      <w:pPr>
        <w:pStyle w:val="TOC1"/>
        <w:spacing w:before="0"/>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Special Circumstances</w:t>
      </w:r>
      <w:r>
        <w:tab/>
      </w:r>
      <w:r>
        <w:fldChar w:fldCharType="begin"/>
      </w:r>
      <w:r>
        <w:instrText xml:space="preserve"> PAGEREF _Toc442341052 \h </w:instrText>
      </w:r>
      <w:r>
        <w:fldChar w:fldCharType="separate"/>
      </w:r>
      <w:r w:rsidR="00A8600F">
        <w:t>6</w:t>
      </w:r>
      <w:r>
        <w:fldChar w:fldCharType="end"/>
      </w:r>
    </w:p>
    <w:p w14:paraId="392F4A03" w14:textId="77777777" w:rsidR="00EE2E3D" w:rsidRDefault="00EE2E3D" w:rsidP="00EE2E3D">
      <w:pPr>
        <w:pStyle w:val="TOC1"/>
        <w:spacing w:before="0"/>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Federal Register/Outside Consultation</w:t>
      </w:r>
      <w:r>
        <w:tab/>
      </w:r>
      <w:r>
        <w:fldChar w:fldCharType="begin"/>
      </w:r>
      <w:r>
        <w:instrText xml:space="preserve"> PAGEREF _Toc442341053 \h </w:instrText>
      </w:r>
      <w:r>
        <w:fldChar w:fldCharType="separate"/>
      </w:r>
      <w:r w:rsidR="00A8600F">
        <w:t>7</w:t>
      </w:r>
      <w:r>
        <w:fldChar w:fldCharType="end"/>
      </w:r>
    </w:p>
    <w:p w14:paraId="6637148D" w14:textId="77777777" w:rsidR="00EE2E3D" w:rsidRDefault="00EE2E3D" w:rsidP="00EE2E3D">
      <w:pPr>
        <w:pStyle w:val="TOC1"/>
        <w:spacing w:before="0"/>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Payment/Gifts to Respondents</w:t>
      </w:r>
      <w:r>
        <w:tab/>
      </w:r>
      <w:r>
        <w:fldChar w:fldCharType="begin"/>
      </w:r>
      <w:r>
        <w:instrText xml:space="preserve"> PAGEREF _Toc442341054 \h </w:instrText>
      </w:r>
      <w:r>
        <w:fldChar w:fldCharType="separate"/>
      </w:r>
      <w:r w:rsidR="00A8600F">
        <w:t>7</w:t>
      </w:r>
      <w:r>
        <w:fldChar w:fldCharType="end"/>
      </w:r>
    </w:p>
    <w:p w14:paraId="6A1C5FA7" w14:textId="77777777" w:rsidR="00EE2E3D" w:rsidRDefault="00EE2E3D" w:rsidP="00EE2E3D">
      <w:pPr>
        <w:pStyle w:val="TOC1"/>
        <w:spacing w:before="0"/>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Confidentiality</w:t>
      </w:r>
      <w:r>
        <w:tab/>
      </w:r>
      <w:r>
        <w:fldChar w:fldCharType="begin"/>
      </w:r>
      <w:r>
        <w:instrText xml:space="preserve"> PAGEREF _Toc442341055 \h </w:instrText>
      </w:r>
      <w:r>
        <w:fldChar w:fldCharType="separate"/>
      </w:r>
      <w:r w:rsidR="00A8600F">
        <w:t>7</w:t>
      </w:r>
      <w:r>
        <w:fldChar w:fldCharType="end"/>
      </w:r>
    </w:p>
    <w:p w14:paraId="5D8E823A" w14:textId="77777777" w:rsidR="00EE2E3D" w:rsidRDefault="00EE2E3D" w:rsidP="00EE2E3D">
      <w:pPr>
        <w:pStyle w:val="TOC1"/>
        <w:spacing w:before="0"/>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Sensitive Questions</w:t>
      </w:r>
      <w:r>
        <w:tab/>
      </w:r>
      <w:r>
        <w:fldChar w:fldCharType="begin"/>
      </w:r>
      <w:r>
        <w:instrText xml:space="preserve"> PAGEREF _Toc442341056 \h </w:instrText>
      </w:r>
      <w:r>
        <w:fldChar w:fldCharType="separate"/>
      </w:r>
      <w:r w:rsidR="00A8600F">
        <w:t>7</w:t>
      </w:r>
      <w:r>
        <w:fldChar w:fldCharType="end"/>
      </w:r>
    </w:p>
    <w:p w14:paraId="3F26CEE0" w14:textId="77777777" w:rsidR="00EE2E3D" w:rsidRDefault="00EE2E3D" w:rsidP="00EE2E3D">
      <w:pPr>
        <w:pStyle w:val="TOC1"/>
        <w:spacing w:before="0"/>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Burden Estimates (Hours &amp; Wages)</w:t>
      </w:r>
      <w:r>
        <w:tab/>
      </w:r>
      <w:r>
        <w:fldChar w:fldCharType="begin"/>
      </w:r>
      <w:r>
        <w:instrText xml:space="preserve"> PAGEREF _Toc442341057 \h </w:instrText>
      </w:r>
      <w:r>
        <w:fldChar w:fldCharType="separate"/>
      </w:r>
      <w:r w:rsidR="00A8600F">
        <w:t>7</w:t>
      </w:r>
      <w:r>
        <w:fldChar w:fldCharType="end"/>
      </w:r>
    </w:p>
    <w:p w14:paraId="4EDB3F1E" w14:textId="77777777" w:rsidR="00EE2E3D" w:rsidRDefault="00EE2E3D" w:rsidP="00EE2E3D">
      <w:pPr>
        <w:pStyle w:val="TOC1"/>
        <w:spacing w:before="0"/>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Capital Costs</w:t>
      </w:r>
      <w:r>
        <w:tab/>
      </w:r>
      <w:r>
        <w:fldChar w:fldCharType="begin"/>
      </w:r>
      <w:r>
        <w:instrText xml:space="preserve"> PAGEREF _Toc442341058 \h </w:instrText>
      </w:r>
      <w:r>
        <w:fldChar w:fldCharType="separate"/>
      </w:r>
      <w:r w:rsidR="00A8600F">
        <w:t>13</w:t>
      </w:r>
      <w:r>
        <w:fldChar w:fldCharType="end"/>
      </w:r>
    </w:p>
    <w:p w14:paraId="4C113046" w14:textId="77777777" w:rsidR="00EE2E3D" w:rsidRDefault="00EE2E3D" w:rsidP="00EE2E3D">
      <w:pPr>
        <w:pStyle w:val="TOC1"/>
        <w:spacing w:before="0"/>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Cost to Federal Government</w:t>
      </w:r>
      <w:r>
        <w:tab/>
      </w:r>
      <w:r>
        <w:fldChar w:fldCharType="begin"/>
      </w:r>
      <w:r>
        <w:instrText xml:space="preserve"> PAGEREF _Toc442341059 \h </w:instrText>
      </w:r>
      <w:r>
        <w:fldChar w:fldCharType="separate"/>
      </w:r>
      <w:r w:rsidR="00A8600F">
        <w:t>13</w:t>
      </w:r>
      <w:r>
        <w:fldChar w:fldCharType="end"/>
      </w:r>
    </w:p>
    <w:p w14:paraId="4A75C71E" w14:textId="77777777" w:rsidR="00EE2E3D" w:rsidRDefault="00EE2E3D" w:rsidP="00EE2E3D">
      <w:pPr>
        <w:pStyle w:val="TOC1"/>
        <w:spacing w:before="0"/>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Changes to Burden</w:t>
      </w:r>
      <w:r>
        <w:tab/>
      </w:r>
      <w:r>
        <w:fldChar w:fldCharType="begin"/>
      </w:r>
      <w:r>
        <w:instrText xml:space="preserve"> PAGEREF _Toc442341060 \h </w:instrText>
      </w:r>
      <w:r>
        <w:fldChar w:fldCharType="separate"/>
      </w:r>
      <w:r w:rsidR="00A8600F">
        <w:t>14</w:t>
      </w:r>
      <w:r>
        <w:fldChar w:fldCharType="end"/>
      </w:r>
    </w:p>
    <w:p w14:paraId="2364B400" w14:textId="77777777" w:rsidR="00EE2E3D" w:rsidRDefault="00EE2E3D" w:rsidP="00EE2E3D">
      <w:pPr>
        <w:pStyle w:val="TOC1"/>
        <w:spacing w:before="0"/>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Publication/Tabulation Dates</w:t>
      </w:r>
      <w:r>
        <w:tab/>
      </w:r>
      <w:r>
        <w:fldChar w:fldCharType="begin"/>
      </w:r>
      <w:r>
        <w:instrText xml:space="preserve"> PAGEREF _Toc442341061 \h </w:instrText>
      </w:r>
      <w:r>
        <w:fldChar w:fldCharType="separate"/>
      </w:r>
      <w:r w:rsidR="00A8600F">
        <w:t>14</w:t>
      </w:r>
      <w:r>
        <w:fldChar w:fldCharType="end"/>
      </w:r>
    </w:p>
    <w:p w14:paraId="695A1F44" w14:textId="77777777" w:rsidR="00EE2E3D" w:rsidRDefault="00EE2E3D" w:rsidP="00EE2E3D">
      <w:pPr>
        <w:pStyle w:val="TOC1"/>
        <w:spacing w:before="0"/>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Expiration Date</w:t>
      </w:r>
      <w:r>
        <w:tab/>
      </w:r>
      <w:r>
        <w:fldChar w:fldCharType="begin"/>
      </w:r>
      <w:r>
        <w:instrText xml:space="preserve"> PAGEREF _Toc442341062 \h </w:instrText>
      </w:r>
      <w:r>
        <w:fldChar w:fldCharType="separate"/>
      </w:r>
      <w:r w:rsidR="00A8600F">
        <w:t>14</w:t>
      </w:r>
      <w:r>
        <w:fldChar w:fldCharType="end"/>
      </w:r>
    </w:p>
    <w:p w14:paraId="416E678B" w14:textId="77777777" w:rsidR="00EE2E3D" w:rsidRDefault="00EE2E3D" w:rsidP="00EE2E3D">
      <w:pPr>
        <w:pStyle w:val="TOC1"/>
        <w:spacing w:before="0"/>
      </w:pPr>
      <w:r>
        <w:t>18.</w:t>
      </w:r>
      <w:r>
        <w:rPr>
          <w:rFonts w:asciiTheme="minorHAnsi" w:eastAsiaTheme="minorEastAsia" w:hAnsiTheme="minorHAnsi" w:cstheme="minorBidi"/>
          <w:sz w:val="22"/>
          <w:szCs w:val="22"/>
        </w:rPr>
        <w:tab/>
      </w:r>
      <w:r>
        <w:t>Certification Statement</w:t>
      </w:r>
      <w:r>
        <w:tab/>
      </w:r>
      <w:r>
        <w:fldChar w:fldCharType="begin"/>
      </w:r>
      <w:r>
        <w:instrText xml:space="preserve"> PAGEREF _Toc442341063 \h </w:instrText>
      </w:r>
      <w:r>
        <w:fldChar w:fldCharType="separate"/>
      </w:r>
      <w:r w:rsidR="00A8600F">
        <w:t>14</w:t>
      </w:r>
      <w:r>
        <w:fldChar w:fldCharType="end"/>
      </w:r>
    </w:p>
    <w:p w14:paraId="0F51F876" w14:textId="77777777" w:rsidR="00EE2E3D" w:rsidRPr="00EE2E3D" w:rsidRDefault="00EE2E3D" w:rsidP="00EE2E3D">
      <w:pPr>
        <w:rPr>
          <w:noProof/>
        </w:rPr>
      </w:pPr>
    </w:p>
    <w:p w14:paraId="4387124B" w14:textId="77777777" w:rsidR="00EE2E3D" w:rsidRDefault="00EE2E3D" w:rsidP="00EE2E3D">
      <w:pPr>
        <w:pStyle w:val="TOC1"/>
        <w:spacing w:before="0"/>
        <w:rPr>
          <w:rFonts w:asciiTheme="minorHAnsi" w:eastAsiaTheme="minorEastAsia" w:hAnsiTheme="minorHAnsi" w:cstheme="minorBidi"/>
          <w:sz w:val="22"/>
          <w:szCs w:val="22"/>
        </w:rPr>
      </w:pPr>
      <w:r>
        <w:t>Appendix A – Master List of LTCH CARE Data Set Version 3.00 Items</w:t>
      </w:r>
      <w:r>
        <w:tab/>
      </w:r>
      <w:r>
        <w:fldChar w:fldCharType="begin"/>
      </w:r>
      <w:r>
        <w:instrText xml:space="preserve"> PAGEREF _Toc442341064 \h </w:instrText>
      </w:r>
      <w:r>
        <w:fldChar w:fldCharType="separate"/>
      </w:r>
      <w:r w:rsidR="00A8600F">
        <w:t>15</w:t>
      </w:r>
      <w:r>
        <w:fldChar w:fldCharType="end"/>
      </w:r>
    </w:p>
    <w:p w14:paraId="2FD59612" w14:textId="01B39F28" w:rsidR="00EE2E3D" w:rsidRDefault="00EE2E3D" w:rsidP="00EE2E3D">
      <w:pPr>
        <w:pStyle w:val="TOC1"/>
        <w:spacing w:before="0"/>
        <w:ind w:left="1440" w:hanging="1440"/>
        <w:rPr>
          <w:rFonts w:asciiTheme="minorHAnsi" w:eastAsiaTheme="minorEastAsia" w:hAnsiTheme="minorHAnsi" w:cstheme="minorBidi"/>
          <w:sz w:val="22"/>
          <w:szCs w:val="22"/>
        </w:rPr>
      </w:pPr>
      <w:r>
        <w:t>Appendix B – Master List of Changes from LTCH CARE Data Set Version 2.01 to  LTCH CARE Data Set Version 3.00</w:t>
      </w:r>
      <w:r>
        <w:tab/>
      </w:r>
      <w:r>
        <w:fldChar w:fldCharType="begin"/>
      </w:r>
      <w:r>
        <w:instrText xml:space="preserve"> PAGEREF _Toc442341065 \h </w:instrText>
      </w:r>
      <w:r>
        <w:fldChar w:fldCharType="separate"/>
      </w:r>
      <w:r w:rsidR="00A8600F">
        <w:t>15</w:t>
      </w:r>
      <w:r>
        <w:fldChar w:fldCharType="end"/>
      </w:r>
    </w:p>
    <w:p w14:paraId="03E1CE45" w14:textId="77777777" w:rsidR="00EA4C90" w:rsidRPr="002216DB" w:rsidRDefault="00EF075E" w:rsidP="00EE2E3D">
      <w:pPr>
        <w:pStyle w:val="NoSpacing"/>
        <w:outlineLvl w:val="0"/>
        <w:rPr>
          <w:b/>
        </w:rPr>
        <w:sectPr w:rsidR="00EA4C90" w:rsidRPr="002216DB" w:rsidSect="00EA4C90">
          <w:headerReference w:type="default" r:id="rId9"/>
          <w:footerReference w:type="default" r:id="rId10"/>
          <w:pgSz w:w="12240" w:h="15840"/>
          <w:pgMar w:top="1440" w:right="1440" w:bottom="1440" w:left="1440" w:header="720" w:footer="720" w:gutter="0"/>
          <w:pgNumType w:fmt="lowerRoman" w:start="1"/>
          <w:cols w:space="720"/>
          <w:docGrid w:linePitch="360"/>
        </w:sectPr>
      </w:pPr>
      <w:r w:rsidRPr="00F4169E">
        <w:rPr>
          <w:b/>
        </w:rPr>
        <w:fldChar w:fldCharType="end"/>
      </w:r>
      <w:r w:rsidR="00EA4C90">
        <w:tab/>
      </w:r>
    </w:p>
    <w:p w14:paraId="08B2DC33" w14:textId="77777777" w:rsidR="00EA4C90" w:rsidRPr="00EA4C90" w:rsidRDefault="00EA4C90" w:rsidP="00EA4C90">
      <w:pPr>
        <w:pStyle w:val="NoSpacing"/>
        <w:jc w:val="center"/>
        <w:rPr>
          <w:b/>
          <w:bCs/>
          <w:u w:val="single"/>
        </w:rPr>
      </w:pPr>
      <w:r w:rsidRPr="00EA4C90">
        <w:rPr>
          <w:b/>
          <w:u w:val="single"/>
        </w:rPr>
        <w:lastRenderedPageBreak/>
        <w:t>Revised Supporting Statement for Paperwork Reduction Act Submissions</w:t>
      </w:r>
    </w:p>
    <w:p w14:paraId="50B64DAB" w14:textId="77777777" w:rsidR="00EA4C90" w:rsidRDefault="00EA4C90" w:rsidP="00EA4C90">
      <w:pPr>
        <w:pStyle w:val="NoSpacing"/>
        <w:jc w:val="center"/>
        <w:rPr>
          <w:b/>
          <w:bCs/>
          <w:u w:val="single"/>
        </w:rPr>
      </w:pPr>
      <w:r w:rsidRPr="00EA4C90">
        <w:rPr>
          <w:b/>
          <w:bCs/>
          <w:u w:val="single"/>
        </w:rPr>
        <w:t>PART A</w:t>
      </w:r>
    </w:p>
    <w:p w14:paraId="7CCE7B59" w14:textId="77777777" w:rsidR="00B704D4" w:rsidRPr="00EA4C90" w:rsidRDefault="00B704D4" w:rsidP="00EA4C90">
      <w:pPr>
        <w:pStyle w:val="NoSpacing"/>
        <w:jc w:val="center"/>
        <w:rPr>
          <w:b/>
          <w:u w:val="single"/>
        </w:rPr>
      </w:pPr>
    </w:p>
    <w:p w14:paraId="185F0A8F" w14:textId="657BAB19" w:rsidR="00EA4C90" w:rsidRDefault="00EA4C90" w:rsidP="00B02955">
      <w:pPr>
        <w:pStyle w:val="NoSpacing"/>
        <w:spacing w:after="240"/>
        <w:jc w:val="center"/>
        <w:rPr>
          <w:b/>
          <w:i/>
        </w:rPr>
      </w:pPr>
      <w:r w:rsidRPr="00EA4C90">
        <w:rPr>
          <w:b/>
          <w:i/>
        </w:rPr>
        <w:t xml:space="preserve">LTCH CARE Data Set For the Collection of Data Pertaining </w:t>
      </w:r>
      <w:r w:rsidR="00B02955">
        <w:rPr>
          <w:b/>
          <w:i/>
        </w:rPr>
        <w:br/>
      </w:r>
      <w:r w:rsidRPr="00EA4C90">
        <w:rPr>
          <w:b/>
          <w:i/>
        </w:rPr>
        <w:t>to the Long-Term Care Hospital Quality Reporting Program</w:t>
      </w:r>
    </w:p>
    <w:p w14:paraId="1124C1EE" w14:textId="77777777" w:rsidR="00EA4C90" w:rsidRDefault="00EA4C90" w:rsidP="002216DB">
      <w:pPr>
        <w:pStyle w:val="Heading1"/>
        <w:numPr>
          <w:ilvl w:val="0"/>
          <w:numId w:val="2"/>
        </w:numPr>
      </w:pPr>
      <w:bookmarkStart w:id="0" w:name="_Toc442341046"/>
      <w:r>
        <w:t>Background and Justification</w:t>
      </w:r>
      <w:bookmarkEnd w:id="0"/>
    </w:p>
    <w:p w14:paraId="4A3080DB" w14:textId="77777777" w:rsidR="00271B44" w:rsidRPr="00271B44" w:rsidRDefault="00271B44" w:rsidP="00271B44"/>
    <w:p w14:paraId="41CC30A5" w14:textId="4481D384" w:rsidR="00D2685F" w:rsidRDefault="00271B44" w:rsidP="00D2685F">
      <w:pPr>
        <w:pStyle w:val="NoSpacing"/>
        <w:ind w:left="360"/>
      </w:pPr>
      <w:r w:rsidRPr="005D36CC">
        <w:t>Section 3004 of The Affordable Care Act authorizes the establishment of a new quality reporting program for Lon</w:t>
      </w:r>
      <w:r w:rsidR="0091695B">
        <w:t xml:space="preserve">g Term Care Hospitals (LTCHs). </w:t>
      </w:r>
      <w:r w:rsidRPr="005D36CC">
        <w:t>The LTCH</w:t>
      </w:r>
      <w:r w:rsidR="00865778">
        <w:t xml:space="preserve"> Quality Reporting Program (</w:t>
      </w:r>
      <w:r w:rsidRPr="005D36CC">
        <w:t xml:space="preserve">QRP) was implemented in section </w:t>
      </w:r>
      <w:smartTag w:uri="urn:schemas-microsoft-com:office:smarttags" w:element="stockticker">
        <w:r w:rsidRPr="005D36CC">
          <w:t>VII</w:t>
        </w:r>
      </w:smartTag>
      <w:r w:rsidRPr="005D36CC">
        <w:t xml:space="preserve">.C. </w:t>
      </w:r>
      <w:proofErr w:type="gramStart"/>
      <w:r w:rsidRPr="005D36CC">
        <w:t>of</w:t>
      </w:r>
      <w:proofErr w:type="gramEnd"/>
      <w:r w:rsidRPr="005D36CC">
        <w:t xml:space="preserve"> the FY 2012 I</w:t>
      </w:r>
      <w:smartTag w:uri="urn:schemas-microsoft-com:office:smarttags" w:element="stockticker">
        <w:r w:rsidRPr="005D36CC">
          <w:t>PPS</w:t>
        </w:r>
      </w:smartTag>
      <w:r w:rsidRPr="005D36CC">
        <w:t>/LTCH PPS final rule (76 FR 51743 through 51756)</w:t>
      </w:r>
      <w:r w:rsidRPr="005D36CC">
        <w:rPr>
          <w:rStyle w:val="FootnoteReference"/>
          <w:szCs w:val="18"/>
        </w:rPr>
        <w:footnoteReference w:id="1"/>
      </w:r>
      <w:r w:rsidRPr="005D36CC">
        <w:rPr>
          <w:sz w:val="18"/>
          <w:szCs w:val="18"/>
        </w:rPr>
        <w:t xml:space="preserve"> </w:t>
      </w:r>
      <w:r w:rsidRPr="005D36CC">
        <w:t>pursuant to Section 3004 of the Patient Protection and Affordable Care Act of 2010.</w:t>
      </w:r>
      <w:r w:rsidRPr="005D36CC">
        <w:rPr>
          <w:rStyle w:val="FootnoteReference"/>
          <w:szCs w:val="18"/>
        </w:rPr>
        <w:footnoteReference w:id="2"/>
      </w:r>
      <w:r w:rsidRPr="005D36CC">
        <w:rPr>
          <w:sz w:val="18"/>
          <w:szCs w:val="18"/>
        </w:rPr>
        <w:t xml:space="preserve"> </w:t>
      </w:r>
      <w:r w:rsidRPr="005D36CC">
        <w:t xml:space="preserve">Beginning in FY 2014, LTCHs that fail to submit quality measures data to CMS on three quality measures (NQF #0678, NQF #0138, NQF #0139), as listed in the </w:t>
      </w:r>
      <w:r w:rsidRPr="005D36CC">
        <w:rPr>
          <w:b/>
          <w:bCs/>
        </w:rPr>
        <w:t>Table 1-1,</w:t>
      </w:r>
      <w:r w:rsidRPr="005D36CC">
        <w:t xml:space="preserve"> may be subject to a 2 percentage point reduction in their annual update to the standard Federal rate for discharges</w:t>
      </w:r>
      <w:r w:rsidR="0091695B">
        <w:t xml:space="preserve"> occurring during a rate year. </w:t>
      </w:r>
      <w:r w:rsidRPr="005D36CC">
        <w:t xml:space="preserve">In the FY 2013 IPPS/LTCH </w:t>
      </w:r>
      <w:smartTag w:uri="urn:schemas-microsoft-com:office:smarttags" w:element="stockticker">
        <w:r w:rsidRPr="005D36CC">
          <w:t>PPS</w:t>
        </w:r>
      </w:smartTag>
      <w:r w:rsidRPr="005D36CC">
        <w:t xml:space="preserve"> final rule (76 FR 5</w:t>
      </w:r>
      <w:r w:rsidR="00540498">
        <w:t>3614</w:t>
      </w:r>
      <w:r w:rsidRPr="005D36CC">
        <w:t xml:space="preserve"> through 5</w:t>
      </w:r>
      <w:r w:rsidR="00540498">
        <w:t>3637 and 53667 through 53672</w:t>
      </w:r>
      <w:r w:rsidRPr="005D36CC">
        <w:t xml:space="preserve">), CMS retained three measures and adopted two new measures (NQF #0680 and NQF #0431) for the FY 2016 payment determination, as listed in the </w:t>
      </w:r>
      <w:r w:rsidRPr="00F26B9D">
        <w:t>Table 1-1</w:t>
      </w:r>
      <w:r w:rsidRPr="005D36CC">
        <w:rPr>
          <w:rStyle w:val="FootnoteReference"/>
          <w:szCs w:val="18"/>
        </w:rPr>
        <w:footnoteReference w:id="3"/>
      </w:r>
      <w:r w:rsidR="0091695B">
        <w:t xml:space="preserve">. </w:t>
      </w:r>
      <w:r w:rsidRPr="005D36CC">
        <w:t>In the FY</w:t>
      </w:r>
      <w:r w:rsidR="00F277A8">
        <w:t xml:space="preserve"> </w:t>
      </w:r>
      <w:r w:rsidRPr="005D36CC">
        <w:t xml:space="preserve">2014 IPPS/LTCH PPS </w:t>
      </w:r>
      <w:r>
        <w:t>final</w:t>
      </w:r>
      <w:r w:rsidRPr="005D36CC">
        <w:t xml:space="preserve"> </w:t>
      </w:r>
      <w:r w:rsidRPr="008C55F5">
        <w:t>rule (78 FR 50853 through 50887 and 50959 through 50964)</w:t>
      </w:r>
      <w:r>
        <w:rPr>
          <w:rStyle w:val="FootnoteReference"/>
        </w:rPr>
        <w:footnoteReference w:id="4"/>
      </w:r>
      <w:r w:rsidRPr="008C55F5">
        <w:t>,</w:t>
      </w:r>
      <w:r w:rsidRPr="005D36CC">
        <w:t xml:space="preserve"> CMS retained five measures and adopted two additional measures</w:t>
      </w:r>
      <w:r w:rsidR="00540498">
        <w:t xml:space="preserve"> (NQF #1716 and NQF #1717)</w:t>
      </w:r>
      <w:r w:rsidR="00971435">
        <w:t xml:space="preserve"> for the FY 2017 payment determination</w:t>
      </w:r>
      <w:r>
        <w:t>. In the FY</w:t>
      </w:r>
      <w:r w:rsidR="00865778">
        <w:t xml:space="preserve"> </w:t>
      </w:r>
      <w:r>
        <w:t xml:space="preserve">2015 IPPS/LTCH PPS final </w:t>
      </w:r>
      <w:r w:rsidRPr="00271B44">
        <w:t>rule (</w:t>
      </w:r>
      <w:r w:rsidR="00510116">
        <w:t>79 FR 50286 through 50318 and 50348 through 50349</w:t>
      </w:r>
      <w:r w:rsidRPr="00271B44">
        <w:t>)</w:t>
      </w:r>
      <w:r w:rsidR="00510116">
        <w:rPr>
          <w:rStyle w:val="FootnoteReference"/>
        </w:rPr>
        <w:footnoteReference w:id="5"/>
      </w:r>
      <w:r w:rsidR="00510116" w:rsidRPr="008C55F5">
        <w:t>,</w:t>
      </w:r>
      <w:r>
        <w:t xml:space="preserve"> CMS retained </w:t>
      </w:r>
      <w:r w:rsidR="00091022">
        <w:t>seven</w:t>
      </w:r>
      <w:r>
        <w:t xml:space="preserve"> measures and adopted </w:t>
      </w:r>
      <w:r w:rsidR="002A618B">
        <w:t xml:space="preserve">one additional measure (NQF #2512) for the FY 2017 payment determination and </w:t>
      </w:r>
      <w:r w:rsidR="00F46794">
        <w:t>f</w:t>
      </w:r>
      <w:r w:rsidR="002A618B">
        <w:t>our</w:t>
      </w:r>
      <w:r>
        <w:t xml:space="preserve"> additional </w:t>
      </w:r>
      <w:r w:rsidR="00971435">
        <w:t xml:space="preserve">measures </w:t>
      </w:r>
      <w:r w:rsidR="00F46794">
        <w:t>(</w:t>
      </w:r>
      <w:r w:rsidR="002A618B">
        <w:t xml:space="preserve">application of </w:t>
      </w:r>
      <w:r w:rsidR="00F46794">
        <w:t>NQF #0674, NQF #2631, NQF #2632, a</w:t>
      </w:r>
      <w:r w:rsidR="00F46794" w:rsidRPr="00CC6442">
        <w:t xml:space="preserve">nd non-NQF endorsed NHSN VAE) </w:t>
      </w:r>
      <w:r w:rsidR="00971435" w:rsidRPr="00CC6442">
        <w:t>for the FY 2018 payment determination</w:t>
      </w:r>
      <w:r w:rsidRPr="00CC6442">
        <w:t>.</w:t>
      </w:r>
      <w:r w:rsidR="00091022" w:rsidRPr="00CC6442">
        <w:t xml:space="preserve"> In the FY2016 IPPS/LTCH PPS final rule (</w:t>
      </w:r>
      <w:r w:rsidR="00971435" w:rsidRPr="00CC6442">
        <w:t>80</w:t>
      </w:r>
      <w:r w:rsidR="00091022" w:rsidRPr="00CC6442">
        <w:t xml:space="preserve"> FR </w:t>
      </w:r>
      <w:r w:rsidR="00971435" w:rsidRPr="00CC6442">
        <w:t>49723</w:t>
      </w:r>
      <w:r w:rsidR="00091022" w:rsidRPr="00CC6442">
        <w:t xml:space="preserve"> through </w:t>
      </w:r>
      <w:r w:rsidR="00971435" w:rsidRPr="00CC6442">
        <w:t>49756</w:t>
      </w:r>
      <w:r w:rsidR="00091022" w:rsidRPr="00CC6442">
        <w:t xml:space="preserve"> and </w:t>
      </w:r>
      <w:r w:rsidR="00971435" w:rsidRPr="00CC6442">
        <w:t>49764</w:t>
      </w:r>
      <w:r w:rsidR="00091022" w:rsidRPr="00CC6442">
        <w:t xml:space="preserve"> through </w:t>
      </w:r>
      <w:r w:rsidR="00971435" w:rsidRPr="00CC6442">
        <w:t>49766</w:t>
      </w:r>
      <w:r w:rsidR="00091022" w:rsidRPr="00CC6442">
        <w:t>)</w:t>
      </w:r>
      <w:r w:rsidR="00091022" w:rsidRPr="00CC6442">
        <w:rPr>
          <w:rStyle w:val="FootnoteReference"/>
          <w:sz w:val="22"/>
        </w:rPr>
        <w:footnoteReference w:id="6"/>
      </w:r>
      <w:r w:rsidR="00091022" w:rsidRPr="00CC6442">
        <w:t xml:space="preserve">, CMS retained </w:t>
      </w:r>
      <w:r w:rsidR="00F46794" w:rsidRPr="00CC6442">
        <w:t xml:space="preserve">twelve </w:t>
      </w:r>
      <w:r w:rsidR="00091022" w:rsidRPr="00CC6442">
        <w:t xml:space="preserve">measures and </w:t>
      </w:r>
      <w:r w:rsidR="00CC6442" w:rsidRPr="00CC6442">
        <w:t xml:space="preserve">adopted 3 measures to meet the requirements of the IMPACT Act (NQF #0678, application of NQF #2631, and application of NQF #0674) for FY 2018 payment determination and 1 measure (NQF #2512) to reflect NQF endorsement status for FY 2018 payment determination. </w:t>
      </w:r>
    </w:p>
    <w:p w14:paraId="20968125" w14:textId="77777777" w:rsidR="00CC6442" w:rsidRDefault="00CC6442" w:rsidP="00D2685F">
      <w:pPr>
        <w:pStyle w:val="NoSpacing"/>
        <w:ind w:left="360"/>
      </w:pPr>
    </w:p>
    <w:p w14:paraId="48E52C8D" w14:textId="47415A4F" w:rsidR="00CC6442" w:rsidRDefault="006F54DB" w:rsidP="00D2685F">
      <w:pPr>
        <w:pStyle w:val="NoSpacing"/>
        <w:ind w:left="360"/>
      </w:pPr>
      <w:r>
        <w:t>Implementation of t</w:t>
      </w:r>
      <w:r w:rsidR="002645FF">
        <w:t>he LTCH CARE Data Set V</w:t>
      </w:r>
      <w:r w:rsidR="00934DD2">
        <w:t xml:space="preserve"> </w:t>
      </w:r>
      <w:r w:rsidR="002645FF">
        <w:t xml:space="preserve">3.00 </w:t>
      </w:r>
      <w:r>
        <w:t>does not require approval</w:t>
      </w:r>
      <w:r w:rsidR="00E153CD">
        <w:t xml:space="preserve"> of</w:t>
      </w:r>
      <w:r>
        <w:t xml:space="preserve"> this information collection request extension.</w:t>
      </w:r>
      <w:r w:rsidR="002645FF">
        <w:t xml:space="preserve"> According to the FY 2016 IPPS/LTCH PPS final rule (80 FR 49766),</w:t>
      </w:r>
      <w:r w:rsidR="002645FF">
        <w:rPr>
          <w:rStyle w:val="FootnoteReference"/>
          <w:sz w:val="22"/>
        </w:rPr>
        <w:t>6</w:t>
      </w:r>
      <w:r w:rsidR="002645FF">
        <w:t xml:space="preserve"> </w:t>
      </w:r>
      <w:r w:rsidR="00934DD2">
        <w:t xml:space="preserve">the </w:t>
      </w:r>
      <w:r w:rsidR="002645FF">
        <w:t>LTCH CARE Data Set V</w:t>
      </w:r>
      <w:r w:rsidR="00934DD2">
        <w:t xml:space="preserve"> </w:t>
      </w:r>
      <w:r w:rsidR="002645FF">
        <w:t xml:space="preserve">3.00 falls under the PRA provision in </w:t>
      </w:r>
      <w:r w:rsidR="00BC6C9F">
        <w:t>s</w:t>
      </w:r>
      <w:r w:rsidR="002645FF">
        <w:t xml:space="preserve">ection 1899B(m) of the Social Security Act, which was added by the IMPACT Act </w:t>
      </w:r>
      <w:r w:rsidR="002645FF">
        <w:lastRenderedPageBreak/>
        <w:t xml:space="preserve">of 2014. The provision states that the PRA requirements do not apply to </w:t>
      </w:r>
      <w:r w:rsidR="00BC6C9F">
        <w:t>s</w:t>
      </w:r>
      <w:r w:rsidR="002645FF">
        <w:t>ection 1899B of the Act and the sections referenced in subsection 1899B(a)(2)(B) of the Act that require modifications in order to achieve the standardization of patient assessment data.</w:t>
      </w:r>
    </w:p>
    <w:p w14:paraId="5172F0AC" w14:textId="77777777" w:rsidR="002A618B" w:rsidRDefault="002A618B" w:rsidP="00D2685F">
      <w:pPr>
        <w:pStyle w:val="NoSpacing"/>
        <w:ind w:left="360"/>
      </w:pPr>
    </w:p>
    <w:p w14:paraId="4187E24E" w14:textId="77777777" w:rsidR="00694D3E" w:rsidRPr="00BF7701" w:rsidRDefault="00694D3E" w:rsidP="00694D3E">
      <w:r w:rsidRPr="00BF7701">
        <w:rPr>
          <w:b/>
          <w:bCs/>
        </w:rPr>
        <w:t>Table 1-1.</w:t>
      </w:r>
      <w:r w:rsidRPr="00BF7701">
        <w:t xml:space="preserve">     </w:t>
      </w:r>
      <w:r w:rsidRPr="00BF7701">
        <w:rPr>
          <w:b/>
          <w:bCs/>
        </w:rPr>
        <w:t>Quality Measures for Fiscal Years 2014, 2015, 2016, 2017, and 2018 Payment Update Determination</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491"/>
        <w:gridCol w:w="2159"/>
        <w:gridCol w:w="1866"/>
      </w:tblGrid>
      <w:tr w:rsidR="002A618B" w:rsidRPr="00A365CB" w14:paraId="505D7F64" w14:textId="77777777" w:rsidTr="006422E7">
        <w:trPr>
          <w:tblHeader/>
        </w:trPr>
        <w:tc>
          <w:tcPr>
            <w:tcW w:w="583" w:type="pct"/>
            <w:shd w:val="clear" w:color="auto" w:fill="002060"/>
            <w:vAlign w:val="center"/>
          </w:tcPr>
          <w:p w14:paraId="1501B2CA" w14:textId="77777777" w:rsidR="00694D3E" w:rsidRPr="002A618B" w:rsidRDefault="00694D3E" w:rsidP="00787B96">
            <w:pPr>
              <w:pStyle w:val="ListContinue2"/>
              <w:tabs>
                <w:tab w:val="left" w:pos="1710"/>
              </w:tabs>
              <w:spacing w:before="40" w:after="40"/>
              <w:ind w:left="0"/>
              <w:jc w:val="center"/>
              <w:rPr>
                <w:b/>
                <w:bCs/>
                <w:sz w:val="20"/>
                <w:szCs w:val="20"/>
              </w:rPr>
            </w:pPr>
            <w:r w:rsidRPr="002A618B">
              <w:rPr>
                <w:b/>
                <w:bCs/>
                <w:sz w:val="20"/>
                <w:szCs w:val="20"/>
              </w:rPr>
              <w:t>NQF Number</w:t>
            </w:r>
          </w:p>
        </w:tc>
        <w:tc>
          <w:tcPr>
            <w:tcW w:w="2549" w:type="pct"/>
            <w:shd w:val="clear" w:color="auto" w:fill="002060"/>
            <w:vAlign w:val="center"/>
          </w:tcPr>
          <w:p w14:paraId="7D34AACC" w14:textId="77777777" w:rsidR="00694D3E" w:rsidRPr="002A618B" w:rsidRDefault="00694D3E" w:rsidP="00787B96">
            <w:pPr>
              <w:pStyle w:val="ListContinue2"/>
              <w:tabs>
                <w:tab w:val="left" w:pos="1710"/>
              </w:tabs>
              <w:spacing w:before="40" w:after="40"/>
              <w:ind w:left="0"/>
              <w:jc w:val="center"/>
              <w:rPr>
                <w:b/>
                <w:bCs/>
                <w:sz w:val="20"/>
                <w:szCs w:val="20"/>
              </w:rPr>
            </w:pPr>
            <w:r w:rsidRPr="002A618B">
              <w:rPr>
                <w:b/>
                <w:bCs/>
                <w:sz w:val="20"/>
                <w:szCs w:val="20"/>
              </w:rPr>
              <w:t>Measure Name</w:t>
            </w:r>
          </w:p>
        </w:tc>
        <w:tc>
          <w:tcPr>
            <w:tcW w:w="1002" w:type="pct"/>
            <w:shd w:val="clear" w:color="auto" w:fill="002060"/>
            <w:vAlign w:val="center"/>
          </w:tcPr>
          <w:p w14:paraId="688955E2" w14:textId="32417188" w:rsidR="00694D3E" w:rsidRPr="002A618B" w:rsidRDefault="00694D3E" w:rsidP="00787B96">
            <w:pPr>
              <w:pStyle w:val="ListContinue2"/>
              <w:tabs>
                <w:tab w:val="left" w:pos="1710"/>
              </w:tabs>
              <w:spacing w:before="40" w:after="40"/>
              <w:ind w:left="0"/>
              <w:jc w:val="center"/>
              <w:rPr>
                <w:b/>
                <w:bCs/>
                <w:sz w:val="20"/>
                <w:szCs w:val="20"/>
              </w:rPr>
            </w:pPr>
            <w:r w:rsidRPr="002A618B">
              <w:rPr>
                <w:b/>
                <w:bCs/>
                <w:sz w:val="20"/>
                <w:szCs w:val="20"/>
              </w:rPr>
              <w:t>Fiscal Year Payment Update Determination</w:t>
            </w:r>
          </w:p>
        </w:tc>
        <w:tc>
          <w:tcPr>
            <w:tcW w:w="866" w:type="pct"/>
            <w:shd w:val="clear" w:color="auto" w:fill="002060"/>
            <w:vAlign w:val="center"/>
          </w:tcPr>
          <w:p w14:paraId="77B0B004" w14:textId="77777777" w:rsidR="00694D3E" w:rsidRPr="002A618B" w:rsidRDefault="00694D3E" w:rsidP="00787B96">
            <w:pPr>
              <w:pStyle w:val="ListContinue2"/>
              <w:tabs>
                <w:tab w:val="left" w:pos="1710"/>
              </w:tabs>
              <w:spacing w:before="40" w:after="40"/>
              <w:ind w:left="0"/>
              <w:jc w:val="center"/>
              <w:rPr>
                <w:b/>
                <w:bCs/>
                <w:sz w:val="20"/>
                <w:szCs w:val="20"/>
              </w:rPr>
            </w:pPr>
            <w:r w:rsidRPr="002A618B">
              <w:rPr>
                <w:b/>
                <w:bCs/>
                <w:sz w:val="20"/>
                <w:szCs w:val="20"/>
              </w:rPr>
              <w:t>Data Collection Start Date</w:t>
            </w:r>
          </w:p>
        </w:tc>
      </w:tr>
      <w:tr w:rsidR="002A618B" w:rsidRPr="00A365CB" w14:paraId="7BC685F5" w14:textId="77777777" w:rsidTr="002A618B">
        <w:trPr>
          <w:trHeight w:val="690"/>
        </w:trPr>
        <w:tc>
          <w:tcPr>
            <w:tcW w:w="583" w:type="pct"/>
            <w:shd w:val="clear" w:color="auto" w:fill="auto"/>
            <w:vAlign w:val="center"/>
          </w:tcPr>
          <w:p w14:paraId="2DECF592"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NQF #0678</w:t>
            </w:r>
          </w:p>
        </w:tc>
        <w:tc>
          <w:tcPr>
            <w:tcW w:w="2549" w:type="pct"/>
            <w:shd w:val="clear" w:color="auto" w:fill="auto"/>
            <w:vAlign w:val="center"/>
          </w:tcPr>
          <w:p w14:paraId="7695BE7F" w14:textId="313256B3" w:rsidR="00694D3E" w:rsidRPr="002A618B" w:rsidRDefault="00694D3E" w:rsidP="001C554F">
            <w:pPr>
              <w:rPr>
                <w:rFonts w:cs="Times New Roman"/>
                <w:color w:val="000000"/>
                <w:sz w:val="20"/>
                <w:szCs w:val="20"/>
              </w:rPr>
            </w:pPr>
            <w:r w:rsidRPr="002A618B">
              <w:rPr>
                <w:rFonts w:cs="Times New Roman"/>
                <w:color w:val="000000"/>
                <w:sz w:val="20"/>
                <w:szCs w:val="20"/>
              </w:rPr>
              <w:t xml:space="preserve">Percent of Residents or Patients with Pressure Ulcers That </w:t>
            </w:r>
            <w:r w:rsidR="001C554F">
              <w:rPr>
                <w:rFonts w:cs="Times New Roman"/>
                <w:color w:val="000000"/>
                <w:sz w:val="20"/>
                <w:szCs w:val="20"/>
              </w:rPr>
              <w:t>A</w:t>
            </w:r>
            <w:r w:rsidRPr="002A618B">
              <w:rPr>
                <w:rFonts w:cs="Times New Roman"/>
                <w:color w:val="000000"/>
                <w:sz w:val="20"/>
                <w:szCs w:val="20"/>
              </w:rPr>
              <w:t>re New or Worsened (Short</w:t>
            </w:r>
            <w:r w:rsidR="00CC6442">
              <w:rPr>
                <w:rFonts w:cs="Times New Roman"/>
                <w:color w:val="000000"/>
                <w:sz w:val="20"/>
                <w:szCs w:val="20"/>
              </w:rPr>
              <w:t xml:space="preserve"> </w:t>
            </w:r>
            <w:r w:rsidRPr="002A618B">
              <w:rPr>
                <w:rFonts w:cs="Times New Roman"/>
                <w:color w:val="000000"/>
                <w:sz w:val="20"/>
                <w:szCs w:val="20"/>
              </w:rPr>
              <w:t>Stay)</w:t>
            </w:r>
          </w:p>
        </w:tc>
        <w:tc>
          <w:tcPr>
            <w:tcW w:w="1002" w:type="pct"/>
            <w:vAlign w:val="center"/>
          </w:tcPr>
          <w:p w14:paraId="69BA13E2"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Starting FY 2014</w:t>
            </w:r>
          </w:p>
        </w:tc>
        <w:tc>
          <w:tcPr>
            <w:tcW w:w="866" w:type="pct"/>
            <w:vAlign w:val="center"/>
          </w:tcPr>
          <w:p w14:paraId="2299A7C9"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October 1, 2012</w:t>
            </w:r>
          </w:p>
        </w:tc>
      </w:tr>
      <w:tr w:rsidR="002A618B" w:rsidRPr="00A365CB" w14:paraId="3C094036" w14:textId="77777777" w:rsidTr="002A618B">
        <w:trPr>
          <w:trHeight w:val="690"/>
        </w:trPr>
        <w:tc>
          <w:tcPr>
            <w:tcW w:w="583" w:type="pct"/>
            <w:shd w:val="clear" w:color="auto" w:fill="auto"/>
            <w:vAlign w:val="center"/>
          </w:tcPr>
          <w:p w14:paraId="0A0E1433"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NQF #0138</w:t>
            </w:r>
          </w:p>
        </w:tc>
        <w:tc>
          <w:tcPr>
            <w:tcW w:w="2549" w:type="pct"/>
            <w:shd w:val="clear" w:color="auto" w:fill="auto"/>
            <w:vAlign w:val="center"/>
          </w:tcPr>
          <w:p w14:paraId="5929964F" w14:textId="50A47280" w:rsidR="00694D3E" w:rsidRPr="002A618B" w:rsidRDefault="00694D3E" w:rsidP="001C554F">
            <w:pPr>
              <w:rPr>
                <w:rFonts w:cs="Times New Roman"/>
                <w:color w:val="000000"/>
                <w:sz w:val="20"/>
                <w:szCs w:val="20"/>
              </w:rPr>
            </w:pPr>
            <w:r w:rsidRPr="002A618B">
              <w:rPr>
                <w:rFonts w:cs="Times New Roman"/>
                <w:color w:val="000000"/>
                <w:sz w:val="20"/>
                <w:szCs w:val="20"/>
              </w:rPr>
              <w:t>National Health</w:t>
            </w:r>
            <w:r w:rsidR="00CC6442">
              <w:rPr>
                <w:rFonts w:cs="Times New Roman"/>
                <w:color w:val="000000"/>
                <w:sz w:val="20"/>
                <w:szCs w:val="20"/>
              </w:rPr>
              <w:t>care</w:t>
            </w:r>
            <w:r w:rsidRPr="002A618B">
              <w:rPr>
                <w:rFonts w:cs="Times New Roman"/>
                <w:color w:val="000000"/>
                <w:sz w:val="20"/>
                <w:szCs w:val="20"/>
              </w:rPr>
              <w:t xml:space="preserve"> Safety Network (NHSN) Catheter-</w:t>
            </w:r>
            <w:r w:rsidR="001C554F">
              <w:rPr>
                <w:rFonts w:cs="Times New Roman"/>
                <w:color w:val="000000"/>
                <w:sz w:val="20"/>
                <w:szCs w:val="20"/>
              </w:rPr>
              <w:t>A</w:t>
            </w:r>
            <w:r w:rsidRPr="002A618B">
              <w:rPr>
                <w:rFonts w:cs="Times New Roman"/>
                <w:color w:val="000000"/>
                <w:sz w:val="20"/>
                <w:szCs w:val="20"/>
              </w:rPr>
              <w:t>ssociated Urinary Tract Infection (CAUTI) Outcome Measure</w:t>
            </w:r>
          </w:p>
        </w:tc>
        <w:tc>
          <w:tcPr>
            <w:tcW w:w="1002" w:type="pct"/>
            <w:vAlign w:val="center"/>
          </w:tcPr>
          <w:p w14:paraId="2B782DDE"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Starting FY 2014</w:t>
            </w:r>
          </w:p>
        </w:tc>
        <w:tc>
          <w:tcPr>
            <w:tcW w:w="866" w:type="pct"/>
            <w:vAlign w:val="center"/>
          </w:tcPr>
          <w:p w14:paraId="3C8456F8"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October 1, 2012</w:t>
            </w:r>
          </w:p>
        </w:tc>
      </w:tr>
      <w:tr w:rsidR="002A618B" w:rsidRPr="00A365CB" w14:paraId="3C9B806B" w14:textId="77777777" w:rsidTr="002A618B">
        <w:trPr>
          <w:trHeight w:val="690"/>
        </w:trPr>
        <w:tc>
          <w:tcPr>
            <w:tcW w:w="583" w:type="pct"/>
            <w:shd w:val="clear" w:color="auto" w:fill="auto"/>
            <w:vAlign w:val="center"/>
          </w:tcPr>
          <w:p w14:paraId="49F12278"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NQF #0139</w:t>
            </w:r>
          </w:p>
        </w:tc>
        <w:tc>
          <w:tcPr>
            <w:tcW w:w="2549" w:type="pct"/>
            <w:shd w:val="clear" w:color="auto" w:fill="auto"/>
            <w:vAlign w:val="center"/>
          </w:tcPr>
          <w:p w14:paraId="42C4410B" w14:textId="4FC97855" w:rsidR="00694D3E" w:rsidRPr="002A618B" w:rsidRDefault="00694D3E" w:rsidP="002A618B">
            <w:pPr>
              <w:rPr>
                <w:rFonts w:cs="Times New Roman"/>
                <w:color w:val="000000"/>
                <w:sz w:val="20"/>
                <w:szCs w:val="20"/>
              </w:rPr>
            </w:pPr>
            <w:r w:rsidRPr="002A618B">
              <w:rPr>
                <w:rFonts w:cs="Times New Roman"/>
                <w:color w:val="000000"/>
                <w:sz w:val="20"/>
                <w:szCs w:val="20"/>
              </w:rPr>
              <w:t>National Health</w:t>
            </w:r>
            <w:r w:rsidR="00CC6442">
              <w:rPr>
                <w:rFonts w:cs="Times New Roman"/>
                <w:color w:val="000000"/>
                <w:sz w:val="20"/>
                <w:szCs w:val="20"/>
              </w:rPr>
              <w:t>care</w:t>
            </w:r>
            <w:r w:rsidRPr="002A618B">
              <w:rPr>
                <w:rFonts w:cs="Times New Roman"/>
                <w:color w:val="000000"/>
                <w:sz w:val="20"/>
                <w:szCs w:val="20"/>
              </w:rPr>
              <w:t xml:space="preserve"> Safety Network (NHSN) Central line-associated Blood</w:t>
            </w:r>
            <w:r w:rsidR="001C554F">
              <w:rPr>
                <w:rFonts w:cs="Times New Roman"/>
                <w:color w:val="000000"/>
                <w:sz w:val="20"/>
                <w:szCs w:val="20"/>
              </w:rPr>
              <w:t>s</w:t>
            </w:r>
            <w:r w:rsidRPr="002A618B">
              <w:rPr>
                <w:rFonts w:cs="Times New Roman"/>
                <w:color w:val="000000"/>
                <w:sz w:val="20"/>
                <w:szCs w:val="20"/>
              </w:rPr>
              <w:t>tream Infection (C</w:t>
            </w:r>
            <w:smartTag w:uri="urn:schemas-microsoft-com:office:smarttags" w:element="stockticker">
              <w:r w:rsidRPr="002A618B">
                <w:rPr>
                  <w:rFonts w:cs="Times New Roman"/>
                  <w:color w:val="000000"/>
                  <w:sz w:val="20"/>
                  <w:szCs w:val="20"/>
                </w:rPr>
                <w:t>LABS</w:t>
              </w:r>
            </w:smartTag>
            <w:r w:rsidRPr="002A618B">
              <w:rPr>
                <w:rFonts w:cs="Times New Roman"/>
                <w:color w:val="000000"/>
                <w:sz w:val="20"/>
                <w:szCs w:val="20"/>
              </w:rPr>
              <w:t>I) Outcome Measure</w:t>
            </w:r>
          </w:p>
        </w:tc>
        <w:tc>
          <w:tcPr>
            <w:tcW w:w="1002" w:type="pct"/>
            <w:vAlign w:val="center"/>
          </w:tcPr>
          <w:p w14:paraId="7E00089A"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Starting FY 2014</w:t>
            </w:r>
          </w:p>
        </w:tc>
        <w:tc>
          <w:tcPr>
            <w:tcW w:w="866" w:type="pct"/>
            <w:vAlign w:val="center"/>
          </w:tcPr>
          <w:p w14:paraId="6256F255"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October 1, 2012</w:t>
            </w:r>
          </w:p>
        </w:tc>
      </w:tr>
      <w:tr w:rsidR="002A618B" w:rsidRPr="00A365CB" w14:paraId="3F5033B9" w14:textId="77777777" w:rsidTr="002A618B">
        <w:trPr>
          <w:trHeight w:val="690"/>
        </w:trPr>
        <w:tc>
          <w:tcPr>
            <w:tcW w:w="583" w:type="pct"/>
            <w:shd w:val="clear" w:color="auto" w:fill="auto"/>
            <w:vAlign w:val="center"/>
          </w:tcPr>
          <w:p w14:paraId="349A6509"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NQF #0680</w:t>
            </w:r>
          </w:p>
        </w:tc>
        <w:tc>
          <w:tcPr>
            <w:tcW w:w="2549" w:type="pct"/>
            <w:shd w:val="clear" w:color="auto" w:fill="auto"/>
            <w:vAlign w:val="center"/>
          </w:tcPr>
          <w:p w14:paraId="2222CDC8" w14:textId="3E2A3D87" w:rsidR="00694D3E" w:rsidRPr="002A618B" w:rsidRDefault="00694D3E" w:rsidP="00CC6442">
            <w:pPr>
              <w:rPr>
                <w:rFonts w:cs="Times New Roman"/>
                <w:color w:val="000000"/>
                <w:sz w:val="20"/>
                <w:szCs w:val="20"/>
              </w:rPr>
            </w:pPr>
            <w:r w:rsidRPr="002A618B">
              <w:rPr>
                <w:rFonts w:cs="Times New Roman"/>
                <w:color w:val="000000"/>
                <w:sz w:val="20"/>
                <w:szCs w:val="20"/>
              </w:rPr>
              <w:t>Percent of Residents or Patients Who Were Assessed and Appropriately Given the Seasonal Influenza Vaccine (Short</w:t>
            </w:r>
            <w:r w:rsidR="00CC6442">
              <w:rPr>
                <w:rFonts w:cs="Times New Roman"/>
                <w:color w:val="000000"/>
                <w:sz w:val="20"/>
                <w:szCs w:val="20"/>
              </w:rPr>
              <w:t xml:space="preserve"> </w:t>
            </w:r>
            <w:r w:rsidRPr="002A618B">
              <w:rPr>
                <w:rFonts w:cs="Times New Roman"/>
                <w:color w:val="000000"/>
                <w:sz w:val="20"/>
                <w:szCs w:val="20"/>
              </w:rPr>
              <w:t>Stay)</w:t>
            </w:r>
          </w:p>
        </w:tc>
        <w:tc>
          <w:tcPr>
            <w:tcW w:w="1002" w:type="pct"/>
            <w:vAlign w:val="center"/>
          </w:tcPr>
          <w:p w14:paraId="2C3D3E62"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Starting FY 2016</w:t>
            </w:r>
          </w:p>
        </w:tc>
        <w:tc>
          <w:tcPr>
            <w:tcW w:w="866" w:type="pct"/>
            <w:vAlign w:val="center"/>
          </w:tcPr>
          <w:p w14:paraId="448F0F71" w14:textId="7F1A3AED" w:rsidR="00694D3E" w:rsidRPr="002A618B" w:rsidRDefault="00375D3F" w:rsidP="002A618B">
            <w:pPr>
              <w:jc w:val="center"/>
              <w:rPr>
                <w:rFonts w:cs="Times New Roman"/>
                <w:color w:val="000000"/>
                <w:sz w:val="20"/>
                <w:szCs w:val="20"/>
              </w:rPr>
            </w:pPr>
            <w:r>
              <w:rPr>
                <w:rFonts w:cs="Times New Roman"/>
                <w:color w:val="000000"/>
                <w:sz w:val="20"/>
                <w:szCs w:val="20"/>
              </w:rPr>
              <w:t>October</w:t>
            </w:r>
            <w:r w:rsidR="00463CA4">
              <w:rPr>
                <w:rFonts w:cs="Times New Roman"/>
                <w:color w:val="000000"/>
                <w:sz w:val="20"/>
                <w:szCs w:val="20"/>
              </w:rPr>
              <w:t xml:space="preserve"> </w:t>
            </w:r>
            <w:r w:rsidR="00694D3E" w:rsidRPr="002A618B">
              <w:rPr>
                <w:rFonts w:cs="Times New Roman"/>
                <w:color w:val="000000"/>
                <w:sz w:val="20"/>
                <w:szCs w:val="20"/>
              </w:rPr>
              <w:t>1, 2014</w:t>
            </w:r>
          </w:p>
        </w:tc>
      </w:tr>
      <w:tr w:rsidR="002A618B" w:rsidRPr="00A365CB" w14:paraId="2F7ED294" w14:textId="77777777" w:rsidTr="002A618B">
        <w:trPr>
          <w:trHeight w:val="690"/>
        </w:trPr>
        <w:tc>
          <w:tcPr>
            <w:tcW w:w="583" w:type="pct"/>
            <w:shd w:val="clear" w:color="auto" w:fill="auto"/>
            <w:vAlign w:val="center"/>
          </w:tcPr>
          <w:p w14:paraId="02DD199A"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NQF #0431</w:t>
            </w:r>
          </w:p>
        </w:tc>
        <w:tc>
          <w:tcPr>
            <w:tcW w:w="2549" w:type="pct"/>
            <w:shd w:val="clear" w:color="auto" w:fill="auto"/>
            <w:vAlign w:val="center"/>
          </w:tcPr>
          <w:p w14:paraId="772BD0CE" w14:textId="77777777" w:rsidR="00694D3E" w:rsidRPr="002A618B" w:rsidRDefault="00694D3E" w:rsidP="002A618B">
            <w:pPr>
              <w:rPr>
                <w:rFonts w:cs="Times New Roman"/>
                <w:color w:val="000000"/>
                <w:sz w:val="20"/>
                <w:szCs w:val="20"/>
              </w:rPr>
            </w:pPr>
            <w:r w:rsidRPr="002A618B">
              <w:rPr>
                <w:rFonts w:cs="Times New Roman"/>
                <w:color w:val="000000"/>
                <w:sz w:val="20"/>
                <w:szCs w:val="20"/>
              </w:rPr>
              <w:t>Influenza Vaccination Coverage among Healthcare Personnel</w:t>
            </w:r>
          </w:p>
        </w:tc>
        <w:tc>
          <w:tcPr>
            <w:tcW w:w="1002" w:type="pct"/>
            <w:vAlign w:val="center"/>
          </w:tcPr>
          <w:p w14:paraId="66F660F4"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Starting FY 2016</w:t>
            </w:r>
          </w:p>
        </w:tc>
        <w:tc>
          <w:tcPr>
            <w:tcW w:w="866" w:type="pct"/>
            <w:vAlign w:val="center"/>
          </w:tcPr>
          <w:p w14:paraId="14F253A0"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October 1, 2014</w:t>
            </w:r>
          </w:p>
        </w:tc>
      </w:tr>
      <w:tr w:rsidR="002A618B" w:rsidRPr="00A365CB" w14:paraId="71CAD119" w14:textId="77777777" w:rsidTr="002A618B">
        <w:trPr>
          <w:trHeight w:val="690"/>
        </w:trPr>
        <w:tc>
          <w:tcPr>
            <w:tcW w:w="583" w:type="pct"/>
            <w:shd w:val="clear" w:color="auto" w:fill="auto"/>
            <w:vAlign w:val="center"/>
          </w:tcPr>
          <w:p w14:paraId="2F614D1C"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NQF #1716</w:t>
            </w:r>
          </w:p>
        </w:tc>
        <w:tc>
          <w:tcPr>
            <w:tcW w:w="2549" w:type="pct"/>
            <w:shd w:val="clear" w:color="auto" w:fill="auto"/>
            <w:vAlign w:val="center"/>
          </w:tcPr>
          <w:p w14:paraId="42D800BD" w14:textId="77777777" w:rsidR="00694D3E" w:rsidRPr="002A618B" w:rsidRDefault="00694D3E" w:rsidP="002A618B">
            <w:pPr>
              <w:rPr>
                <w:rFonts w:cs="Times New Roman"/>
                <w:color w:val="000000"/>
                <w:sz w:val="20"/>
                <w:szCs w:val="20"/>
              </w:rPr>
            </w:pPr>
            <w:r w:rsidRPr="002A618B">
              <w:rPr>
                <w:rFonts w:cs="Times New Roman"/>
                <w:color w:val="000000"/>
                <w:sz w:val="20"/>
                <w:szCs w:val="20"/>
              </w:rPr>
              <w:t xml:space="preserve">National Healthcare Safety Network (NHSN) Facility-Wide Inpatient Hospital-Onset Methicillin-Resistant Staphylococcus </w:t>
            </w:r>
            <w:proofErr w:type="spellStart"/>
            <w:r w:rsidR="002A618B" w:rsidRPr="002A618B">
              <w:rPr>
                <w:rFonts w:cs="Times New Roman"/>
                <w:color w:val="000000"/>
                <w:sz w:val="20"/>
                <w:szCs w:val="20"/>
              </w:rPr>
              <w:t>A</w:t>
            </w:r>
            <w:r w:rsidRPr="002A618B">
              <w:rPr>
                <w:rFonts w:cs="Times New Roman"/>
                <w:color w:val="000000"/>
                <w:sz w:val="20"/>
                <w:szCs w:val="20"/>
              </w:rPr>
              <w:t>ureus</w:t>
            </w:r>
            <w:proofErr w:type="spellEnd"/>
            <w:r w:rsidRPr="002A618B">
              <w:rPr>
                <w:rFonts w:cs="Times New Roman"/>
                <w:color w:val="000000"/>
                <w:sz w:val="20"/>
                <w:szCs w:val="20"/>
              </w:rPr>
              <w:t xml:space="preserve"> (MRSA) Bacteremia Outcome Measure</w:t>
            </w:r>
          </w:p>
        </w:tc>
        <w:tc>
          <w:tcPr>
            <w:tcW w:w="1002" w:type="pct"/>
            <w:vAlign w:val="center"/>
          </w:tcPr>
          <w:p w14:paraId="73A13D21"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Starting FY 2017</w:t>
            </w:r>
          </w:p>
        </w:tc>
        <w:tc>
          <w:tcPr>
            <w:tcW w:w="866" w:type="pct"/>
            <w:vAlign w:val="center"/>
          </w:tcPr>
          <w:p w14:paraId="0BB31F77"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January 1, 2015</w:t>
            </w:r>
          </w:p>
        </w:tc>
      </w:tr>
      <w:tr w:rsidR="002A618B" w:rsidRPr="00A365CB" w14:paraId="711AA8FB" w14:textId="77777777" w:rsidTr="002A618B">
        <w:trPr>
          <w:trHeight w:val="690"/>
        </w:trPr>
        <w:tc>
          <w:tcPr>
            <w:tcW w:w="583" w:type="pct"/>
            <w:shd w:val="clear" w:color="auto" w:fill="auto"/>
            <w:vAlign w:val="center"/>
          </w:tcPr>
          <w:p w14:paraId="0CC4A71E"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NQF #1717</w:t>
            </w:r>
          </w:p>
        </w:tc>
        <w:tc>
          <w:tcPr>
            <w:tcW w:w="2549" w:type="pct"/>
            <w:shd w:val="clear" w:color="auto" w:fill="auto"/>
            <w:vAlign w:val="center"/>
          </w:tcPr>
          <w:p w14:paraId="6F4BE743" w14:textId="77777777" w:rsidR="00694D3E" w:rsidRPr="002A618B" w:rsidRDefault="00694D3E" w:rsidP="002A618B">
            <w:pPr>
              <w:rPr>
                <w:rFonts w:cs="Times New Roman"/>
                <w:color w:val="000000"/>
                <w:sz w:val="20"/>
                <w:szCs w:val="20"/>
              </w:rPr>
            </w:pPr>
            <w:r w:rsidRPr="002A618B">
              <w:rPr>
                <w:rFonts w:cs="Times New Roman"/>
                <w:color w:val="000000"/>
                <w:sz w:val="20"/>
                <w:szCs w:val="20"/>
              </w:rPr>
              <w:t>National Healthcare Safety Network (NHSN) Facility-Wide Inpatient Hospital-Onset Clostridium difficile Infection (CDI) Outcome Measure</w:t>
            </w:r>
          </w:p>
        </w:tc>
        <w:tc>
          <w:tcPr>
            <w:tcW w:w="1002" w:type="pct"/>
            <w:vAlign w:val="center"/>
          </w:tcPr>
          <w:p w14:paraId="4DF3EC7A"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Starting FY 2017</w:t>
            </w:r>
          </w:p>
        </w:tc>
        <w:tc>
          <w:tcPr>
            <w:tcW w:w="866" w:type="pct"/>
            <w:vAlign w:val="center"/>
          </w:tcPr>
          <w:p w14:paraId="21C3D6F8"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January 1, 2015</w:t>
            </w:r>
          </w:p>
        </w:tc>
      </w:tr>
      <w:tr w:rsidR="002A618B" w:rsidRPr="00A365CB" w14:paraId="0F464BA1" w14:textId="77777777" w:rsidTr="002A618B">
        <w:trPr>
          <w:trHeight w:val="690"/>
        </w:trPr>
        <w:tc>
          <w:tcPr>
            <w:tcW w:w="583" w:type="pct"/>
            <w:shd w:val="clear" w:color="auto" w:fill="auto"/>
            <w:vAlign w:val="center"/>
          </w:tcPr>
          <w:p w14:paraId="26D18A90" w14:textId="77777777" w:rsidR="00694D3E" w:rsidRPr="002A618B" w:rsidRDefault="002A618B" w:rsidP="002A618B">
            <w:pPr>
              <w:jc w:val="center"/>
              <w:rPr>
                <w:rFonts w:cs="Times New Roman"/>
                <w:color w:val="000000"/>
                <w:sz w:val="20"/>
                <w:szCs w:val="20"/>
              </w:rPr>
            </w:pPr>
            <w:r w:rsidRPr="002A618B">
              <w:rPr>
                <w:rFonts w:cs="Times New Roman"/>
                <w:color w:val="000000"/>
                <w:sz w:val="20"/>
                <w:szCs w:val="20"/>
              </w:rPr>
              <w:t>NQF #2512</w:t>
            </w:r>
          </w:p>
        </w:tc>
        <w:tc>
          <w:tcPr>
            <w:tcW w:w="2549" w:type="pct"/>
            <w:shd w:val="clear" w:color="auto" w:fill="auto"/>
            <w:vAlign w:val="center"/>
          </w:tcPr>
          <w:p w14:paraId="4FBD8702" w14:textId="5E1D902A" w:rsidR="00694D3E" w:rsidRPr="002A618B" w:rsidRDefault="00694D3E" w:rsidP="00CC6442">
            <w:pPr>
              <w:rPr>
                <w:rFonts w:cs="Times New Roman"/>
                <w:color w:val="000000"/>
                <w:sz w:val="20"/>
                <w:szCs w:val="20"/>
              </w:rPr>
            </w:pPr>
            <w:r w:rsidRPr="002A618B">
              <w:rPr>
                <w:rFonts w:cs="Times New Roman"/>
                <w:color w:val="000000"/>
                <w:sz w:val="20"/>
                <w:szCs w:val="20"/>
              </w:rPr>
              <w:t>All-</w:t>
            </w:r>
            <w:r w:rsidR="00CC6442">
              <w:rPr>
                <w:rFonts w:cs="Times New Roman"/>
                <w:color w:val="000000"/>
                <w:sz w:val="20"/>
                <w:szCs w:val="20"/>
              </w:rPr>
              <w:t>C</w:t>
            </w:r>
            <w:r w:rsidRPr="002A618B">
              <w:rPr>
                <w:rFonts w:cs="Times New Roman"/>
                <w:color w:val="000000"/>
                <w:sz w:val="20"/>
                <w:szCs w:val="20"/>
              </w:rPr>
              <w:t>ause Unplanned Readmission Measure for 30 Days Post</w:t>
            </w:r>
            <w:r w:rsidRPr="002A618B">
              <w:rPr>
                <w:rFonts w:cs="Times New Roman"/>
                <w:color w:val="000000"/>
                <w:sz w:val="20"/>
                <w:szCs w:val="20"/>
              </w:rPr>
              <w:noBreakHyphen/>
              <w:t>Discharge from Long-Term Care Hospitals</w:t>
            </w:r>
          </w:p>
        </w:tc>
        <w:tc>
          <w:tcPr>
            <w:tcW w:w="1002" w:type="pct"/>
            <w:vAlign w:val="center"/>
          </w:tcPr>
          <w:p w14:paraId="34F1499E" w14:textId="6E0A2F94" w:rsidR="00694D3E" w:rsidRPr="002A618B" w:rsidRDefault="00CC6442" w:rsidP="002A618B">
            <w:pPr>
              <w:jc w:val="center"/>
              <w:rPr>
                <w:rFonts w:cs="Times New Roman"/>
                <w:color w:val="000000"/>
                <w:sz w:val="20"/>
                <w:szCs w:val="20"/>
              </w:rPr>
            </w:pPr>
            <w:r>
              <w:rPr>
                <w:rFonts w:cs="Times New Roman"/>
                <w:color w:val="000000"/>
                <w:sz w:val="20"/>
                <w:szCs w:val="20"/>
              </w:rPr>
              <w:t>Starting FY 2018</w:t>
            </w:r>
          </w:p>
        </w:tc>
        <w:tc>
          <w:tcPr>
            <w:tcW w:w="866" w:type="pct"/>
            <w:vAlign w:val="center"/>
          </w:tcPr>
          <w:p w14:paraId="27A20FD6" w14:textId="17D034FB" w:rsidR="00694D3E" w:rsidRPr="002A618B" w:rsidRDefault="00924C2D" w:rsidP="002A618B">
            <w:pPr>
              <w:jc w:val="center"/>
              <w:rPr>
                <w:rFonts w:cs="Times New Roman"/>
                <w:color w:val="000000"/>
                <w:sz w:val="20"/>
                <w:szCs w:val="20"/>
              </w:rPr>
            </w:pPr>
            <w:r>
              <w:rPr>
                <w:rFonts w:cs="Times New Roman"/>
                <w:color w:val="000000"/>
                <w:sz w:val="20"/>
                <w:szCs w:val="20"/>
              </w:rPr>
              <w:t xml:space="preserve">N/A – </w:t>
            </w:r>
            <w:r w:rsidR="00CC6442">
              <w:rPr>
                <w:rFonts w:cs="Times New Roman"/>
                <w:color w:val="000000"/>
                <w:sz w:val="20"/>
                <w:szCs w:val="20"/>
              </w:rPr>
              <w:t xml:space="preserve">Medicare FFS </w:t>
            </w:r>
            <w:r>
              <w:rPr>
                <w:rFonts w:cs="Times New Roman"/>
                <w:color w:val="000000"/>
                <w:sz w:val="20"/>
                <w:szCs w:val="20"/>
              </w:rPr>
              <w:t>Claims Data</w:t>
            </w:r>
          </w:p>
        </w:tc>
      </w:tr>
      <w:tr w:rsidR="002A618B" w:rsidRPr="00A365CB" w14:paraId="402CD19E" w14:textId="77777777" w:rsidTr="002A618B">
        <w:trPr>
          <w:trHeight w:val="690"/>
        </w:trPr>
        <w:tc>
          <w:tcPr>
            <w:tcW w:w="583" w:type="pct"/>
            <w:shd w:val="clear" w:color="auto" w:fill="auto"/>
            <w:vAlign w:val="center"/>
          </w:tcPr>
          <w:p w14:paraId="16D00C86"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Application of NQF #0674</w:t>
            </w:r>
          </w:p>
        </w:tc>
        <w:tc>
          <w:tcPr>
            <w:tcW w:w="2549" w:type="pct"/>
            <w:shd w:val="clear" w:color="auto" w:fill="auto"/>
            <w:vAlign w:val="center"/>
          </w:tcPr>
          <w:p w14:paraId="467D2A86" w14:textId="7AC18B28" w:rsidR="00694D3E" w:rsidRPr="002A618B" w:rsidRDefault="00CC6442" w:rsidP="00CC6442">
            <w:pPr>
              <w:rPr>
                <w:rFonts w:cs="Times New Roman"/>
                <w:color w:val="000000"/>
                <w:sz w:val="20"/>
                <w:szCs w:val="20"/>
              </w:rPr>
            </w:pPr>
            <w:r>
              <w:rPr>
                <w:rFonts w:cs="Times New Roman"/>
                <w:color w:val="000000"/>
                <w:sz w:val="20"/>
                <w:szCs w:val="20"/>
              </w:rPr>
              <w:t xml:space="preserve">Application of </w:t>
            </w:r>
            <w:r w:rsidR="00694D3E" w:rsidRPr="002A618B">
              <w:rPr>
                <w:rFonts w:cs="Times New Roman"/>
                <w:color w:val="000000"/>
                <w:sz w:val="20"/>
                <w:szCs w:val="20"/>
              </w:rPr>
              <w:t>Percent of Residents Experiencing One or More Falls with Major Injury (Long</w:t>
            </w:r>
            <w:r>
              <w:rPr>
                <w:rFonts w:cs="Times New Roman"/>
                <w:color w:val="000000"/>
                <w:sz w:val="20"/>
                <w:szCs w:val="20"/>
              </w:rPr>
              <w:t xml:space="preserve"> </w:t>
            </w:r>
            <w:r w:rsidR="00694D3E" w:rsidRPr="002A618B">
              <w:rPr>
                <w:rFonts w:cs="Times New Roman"/>
                <w:color w:val="000000"/>
                <w:sz w:val="20"/>
                <w:szCs w:val="20"/>
              </w:rPr>
              <w:t>Stay)</w:t>
            </w:r>
          </w:p>
        </w:tc>
        <w:tc>
          <w:tcPr>
            <w:tcW w:w="1002" w:type="pct"/>
            <w:vAlign w:val="center"/>
          </w:tcPr>
          <w:p w14:paraId="4AD53936"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Starting FY 2018</w:t>
            </w:r>
          </w:p>
        </w:tc>
        <w:tc>
          <w:tcPr>
            <w:tcW w:w="866" w:type="pct"/>
            <w:vAlign w:val="center"/>
          </w:tcPr>
          <w:p w14:paraId="7100A0FC"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April 1, 2016</w:t>
            </w:r>
          </w:p>
        </w:tc>
      </w:tr>
      <w:tr w:rsidR="002A618B" w:rsidRPr="00A365CB" w14:paraId="60A165C3" w14:textId="77777777" w:rsidTr="002A618B">
        <w:trPr>
          <w:trHeight w:val="690"/>
        </w:trPr>
        <w:tc>
          <w:tcPr>
            <w:tcW w:w="583" w:type="pct"/>
            <w:shd w:val="clear" w:color="auto" w:fill="auto"/>
            <w:vAlign w:val="center"/>
          </w:tcPr>
          <w:p w14:paraId="12726DCC" w14:textId="77777777" w:rsidR="00694D3E" w:rsidRPr="002A618B" w:rsidRDefault="002A618B" w:rsidP="002A618B">
            <w:pPr>
              <w:jc w:val="center"/>
              <w:rPr>
                <w:rFonts w:cs="Times New Roman"/>
                <w:sz w:val="20"/>
                <w:szCs w:val="20"/>
              </w:rPr>
            </w:pPr>
            <w:r w:rsidRPr="002A618B">
              <w:rPr>
                <w:rFonts w:cs="Times New Roman"/>
                <w:color w:val="000000"/>
                <w:sz w:val="20"/>
                <w:szCs w:val="20"/>
              </w:rPr>
              <w:t>NQF #2631</w:t>
            </w:r>
          </w:p>
        </w:tc>
        <w:tc>
          <w:tcPr>
            <w:tcW w:w="2549" w:type="pct"/>
            <w:shd w:val="clear" w:color="auto" w:fill="auto"/>
            <w:vAlign w:val="center"/>
          </w:tcPr>
          <w:p w14:paraId="4AEAE4F4" w14:textId="2C53A570" w:rsidR="00694D3E" w:rsidRPr="002A618B" w:rsidRDefault="001C554F" w:rsidP="002A618B">
            <w:pPr>
              <w:rPr>
                <w:rFonts w:cs="Times New Roman"/>
                <w:color w:val="000000"/>
                <w:sz w:val="20"/>
                <w:szCs w:val="20"/>
              </w:rPr>
            </w:pPr>
            <w:r w:rsidRPr="002A618B">
              <w:rPr>
                <w:rFonts w:cs="Times New Roman"/>
                <w:color w:val="000000"/>
                <w:sz w:val="20"/>
                <w:szCs w:val="20"/>
              </w:rPr>
              <w:t>Percent of Long-Term Care Hospital Patients with an Admission and Discharge Functional Assessment and a Care Plan That Addresses Function</w:t>
            </w:r>
          </w:p>
        </w:tc>
        <w:tc>
          <w:tcPr>
            <w:tcW w:w="1002" w:type="pct"/>
            <w:vAlign w:val="center"/>
          </w:tcPr>
          <w:p w14:paraId="305E472C"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Starting FY 2018</w:t>
            </w:r>
          </w:p>
        </w:tc>
        <w:tc>
          <w:tcPr>
            <w:tcW w:w="866" w:type="pct"/>
            <w:vAlign w:val="center"/>
          </w:tcPr>
          <w:p w14:paraId="2BDD375B" w14:textId="77777777" w:rsidR="00694D3E" w:rsidRPr="002A618B" w:rsidRDefault="00694D3E" w:rsidP="002A618B">
            <w:pPr>
              <w:jc w:val="center"/>
              <w:rPr>
                <w:rFonts w:cs="Times New Roman"/>
                <w:color w:val="000000"/>
                <w:sz w:val="20"/>
                <w:szCs w:val="20"/>
              </w:rPr>
            </w:pPr>
            <w:r w:rsidRPr="002A618B">
              <w:rPr>
                <w:rFonts w:cs="Times New Roman"/>
                <w:color w:val="000000"/>
                <w:sz w:val="20"/>
                <w:szCs w:val="20"/>
              </w:rPr>
              <w:t>April 1, 2016</w:t>
            </w:r>
          </w:p>
        </w:tc>
      </w:tr>
      <w:tr w:rsidR="00CC6442" w:rsidRPr="00A365CB" w14:paraId="27B7D25F" w14:textId="77777777" w:rsidTr="002A618B">
        <w:trPr>
          <w:trHeight w:val="690"/>
        </w:trPr>
        <w:tc>
          <w:tcPr>
            <w:tcW w:w="583" w:type="pct"/>
            <w:shd w:val="clear" w:color="auto" w:fill="auto"/>
            <w:vAlign w:val="center"/>
          </w:tcPr>
          <w:p w14:paraId="71F7547B" w14:textId="398379CF" w:rsidR="00CC6442" w:rsidRPr="002A618B" w:rsidRDefault="00CC6442" w:rsidP="00CC6442">
            <w:pPr>
              <w:jc w:val="cente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NQF #2631</w:t>
            </w:r>
          </w:p>
        </w:tc>
        <w:tc>
          <w:tcPr>
            <w:tcW w:w="2549" w:type="pct"/>
            <w:shd w:val="clear" w:color="auto" w:fill="auto"/>
            <w:vAlign w:val="center"/>
          </w:tcPr>
          <w:p w14:paraId="3870F19D" w14:textId="0171D61F" w:rsidR="00CC6442" w:rsidRPr="002A618B" w:rsidRDefault="00CC6442" w:rsidP="00CC6442">
            <w:pPr>
              <w:rPr>
                <w:rFonts w:cs="Times New Roman"/>
                <w:color w:val="000000"/>
                <w:sz w:val="20"/>
                <w:szCs w:val="20"/>
              </w:rPr>
            </w:pPr>
            <w:r>
              <w:rPr>
                <w:rFonts w:cs="Times New Roman"/>
                <w:color w:val="000000"/>
                <w:sz w:val="20"/>
                <w:szCs w:val="20"/>
              </w:rPr>
              <w:t xml:space="preserve">Application of </w:t>
            </w:r>
            <w:r w:rsidR="001C554F" w:rsidRPr="002A618B">
              <w:rPr>
                <w:rFonts w:cs="Times New Roman"/>
                <w:color w:val="000000"/>
                <w:sz w:val="20"/>
                <w:szCs w:val="20"/>
              </w:rPr>
              <w:t>Percent of Long-Term Care Hospital Patients with an Admission and Discharge Functional Assessment and a Care Plan That Addresses Function</w:t>
            </w:r>
          </w:p>
        </w:tc>
        <w:tc>
          <w:tcPr>
            <w:tcW w:w="1002" w:type="pct"/>
            <w:vAlign w:val="center"/>
          </w:tcPr>
          <w:p w14:paraId="5FF1E27C" w14:textId="240736E6" w:rsidR="00CC6442" w:rsidRPr="002A618B" w:rsidRDefault="00CC6442" w:rsidP="00CC6442">
            <w:pPr>
              <w:jc w:val="center"/>
              <w:rPr>
                <w:rFonts w:cs="Times New Roman"/>
                <w:color w:val="000000"/>
                <w:sz w:val="20"/>
                <w:szCs w:val="20"/>
              </w:rPr>
            </w:pPr>
            <w:r w:rsidRPr="002A618B">
              <w:rPr>
                <w:rFonts w:cs="Times New Roman"/>
                <w:color w:val="000000"/>
                <w:sz w:val="20"/>
                <w:szCs w:val="20"/>
              </w:rPr>
              <w:t>Starting FY 2018</w:t>
            </w:r>
          </w:p>
        </w:tc>
        <w:tc>
          <w:tcPr>
            <w:tcW w:w="866" w:type="pct"/>
            <w:vAlign w:val="center"/>
          </w:tcPr>
          <w:p w14:paraId="5D8A8FB4" w14:textId="43D1D53E" w:rsidR="00CC6442" w:rsidRPr="002A618B" w:rsidRDefault="00CC6442" w:rsidP="00CC6442">
            <w:pPr>
              <w:jc w:val="center"/>
              <w:rPr>
                <w:rFonts w:cs="Times New Roman"/>
                <w:color w:val="000000"/>
                <w:sz w:val="20"/>
                <w:szCs w:val="20"/>
              </w:rPr>
            </w:pPr>
            <w:r w:rsidRPr="002A618B">
              <w:rPr>
                <w:rFonts w:cs="Times New Roman"/>
                <w:color w:val="000000"/>
                <w:sz w:val="20"/>
                <w:szCs w:val="20"/>
              </w:rPr>
              <w:t>April 1, 2016</w:t>
            </w:r>
          </w:p>
        </w:tc>
      </w:tr>
      <w:tr w:rsidR="00CC6442" w:rsidRPr="00A365CB" w14:paraId="5A8D9D93" w14:textId="77777777" w:rsidTr="002A618B">
        <w:trPr>
          <w:trHeight w:val="690"/>
        </w:trPr>
        <w:tc>
          <w:tcPr>
            <w:tcW w:w="583" w:type="pct"/>
            <w:shd w:val="clear" w:color="auto" w:fill="auto"/>
            <w:vAlign w:val="center"/>
          </w:tcPr>
          <w:p w14:paraId="2AC9E386" w14:textId="77777777" w:rsidR="00CC6442" w:rsidRPr="002A618B" w:rsidRDefault="00CC6442" w:rsidP="00CC6442">
            <w:pPr>
              <w:jc w:val="center"/>
              <w:rPr>
                <w:rFonts w:cs="Times New Roman"/>
                <w:sz w:val="20"/>
                <w:szCs w:val="20"/>
              </w:rPr>
            </w:pPr>
            <w:r w:rsidRPr="002A618B">
              <w:rPr>
                <w:rFonts w:cs="Times New Roman"/>
                <w:color w:val="000000"/>
                <w:sz w:val="20"/>
                <w:szCs w:val="20"/>
              </w:rPr>
              <w:t>NQF #2632</w:t>
            </w:r>
          </w:p>
        </w:tc>
        <w:tc>
          <w:tcPr>
            <w:tcW w:w="2549" w:type="pct"/>
            <w:shd w:val="clear" w:color="auto" w:fill="auto"/>
            <w:vAlign w:val="center"/>
          </w:tcPr>
          <w:p w14:paraId="1E2A64EC" w14:textId="58613F4D" w:rsidR="00CC6442" w:rsidRPr="002A618B" w:rsidRDefault="001C554F" w:rsidP="001C554F">
            <w:pPr>
              <w:rPr>
                <w:rFonts w:cs="Times New Roman"/>
                <w:color w:val="000000"/>
                <w:sz w:val="20"/>
                <w:szCs w:val="20"/>
              </w:rPr>
            </w:pPr>
            <w:r>
              <w:rPr>
                <w:rFonts w:cs="Times New Roman"/>
                <w:color w:val="000000"/>
                <w:sz w:val="20"/>
                <w:szCs w:val="20"/>
              </w:rPr>
              <w:t xml:space="preserve">Functional Outcome Measure: </w:t>
            </w:r>
            <w:r w:rsidRPr="002A618B">
              <w:rPr>
                <w:rFonts w:cs="Times New Roman"/>
                <w:color w:val="000000"/>
                <w:sz w:val="20"/>
                <w:szCs w:val="20"/>
              </w:rPr>
              <w:t>Change in Mobility among Long-Term Care Hospital Patients Requiring Ventilator Support</w:t>
            </w:r>
            <w:r w:rsidRPr="002A618B" w:rsidDel="001C554F">
              <w:rPr>
                <w:rFonts w:cs="Times New Roman"/>
                <w:color w:val="000000"/>
                <w:sz w:val="20"/>
                <w:szCs w:val="20"/>
              </w:rPr>
              <w:t xml:space="preserve"> </w:t>
            </w:r>
          </w:p>
        </w:tc>
        <w:tc>
          <w:tcPr>
            <w:tcW w:w="1002" w:type="pct"/>
            <w:vAlign w:val="center"/>
          </w:tcPr>
          <w:p w14:paraId="5B6E7206" w14:textId="77777777" w:rsidR="00CC6442" w:rsidRPr="002A618B" w:rsidRDefault="00CC6442" w:rsidP="00CC6442">
            <w:pPr>
              <w:jc w:val="center"/>
              <w:rPr>
                <w:rFonts w:cs="Times New Roman"/>
                <w:color w:val="000000"/>
                <w:sz w:val="20"/>
                <w:szCs w:val="20"/>
              </w:rPr>
            </w:pPr>
            <w:r w:rsidRPr="002A618B">
              <w:rPr>
                <w:rFonts w:cs="Times New Roman"/>
                <w:color w:val="000000"/>
                <w:sz w:val="20"/>
                <w:szCs w:val="20"/>
              </w:rPr>
              <w:t>Starting FY 2018</w:t>
            </w:r>
          </w:p>
        </w:tc>
        <w:tc>
          <w:tcPr>
            <w:tcW w:w="866" w:type="pct"/>
            <w:vAlign w:val="center"/>
          </w:tcPr>
          <w:p w14:paraId="3719242D" w14:textId="77777777" w:rsidR="00CC6442" w:rsidRPr="002A618B" w:rsidRDefault="00CC6442" w:rsidP="00CC6442">
            <w:pPr>
              <w:jc w:val="center"/>
              <w:rPr>
                <w:rFonts w:cs="Times New Roman"/>
                <w:color w:val="000000"/>
                <w:sz w:val="20"/>
                <w:szCs w:val="20"/>
              </w:rPr>
            </w:pPr>
            <w:r w:rsidRPr="002A618B">
              <w:rPr>
                <w:rFonts w:cs="Times New Roman"/>
                <w:color w:val="000000"/>
                <w:sz w:val="20"/>
                <w:szCs w:val="20"/>
              </w:rPr>
              <w:t>April 1, 2016</w:t>
            </w:r>
          </w:p>
        </w:tc>
      </w:tr>
      <w:tr w:rsidR="00CC6442" w:rsidRPr="00A365CB" w14:paraId="4FB586A2" w14:textId="77777777" w:rsidTr="002A618B">
        <w:trPr>
          <w:trHeight w:val="690"/>
        </w:trPr>
        <w:tc>
          <w:tcPr>
            <w:tcW w:w="583" w:type="pct"/>
            <w:shd w:val="clear" w:color="auto" w:fill="auto"/>
            <w:vAlign w:val="center"/>
          </w:tcPr>
          <w:p w14:paraId="05E2F855" w14:textId="77777777" w:rsidR="00CC6442" w:rsidRPr="002A618B" w:rsidRDefault="00CC6442" w:rsidP="00CC6442">
            <w:pPr>
              <w:jc w:val="center"/>
              <w:rPr>
                <w:rFonts w:cs="Times New Roman"/>
                <w:sz w:val="20"/>
                <w:szCs w:val="20"/>
              </w:rPr>
            </w:pPr>
            <w:r w:rsidRPr="002A618B">
              <w:rPr>
                <w:rFonts w:cs="Times New Roman"/>
                <w:sz w:val="20"/>
                <w:szCs w:val="20"/>
              </w:rPr>
              <w:t>Not endorsed</w:t>
            </w:r>
          </w:p>
        </w:tc>
        <w:tc>
          <w:tcPr>
            <w:tcW w:w="2549" w:type="pct"/>
            <w:shd w:val="clear" w:color="auto" w:fill="auto"/>
            <w:vAlign w:val="center"/>
          </w:tcPr>
          <w:p w14:paraId="6F5D85E1" w14:textId="77777777" w:rsidR="00CC6442" w:rsidRPr="002A618B" w:rsidRDefault="00CC6442" w:rsidP="00CC6442">
            <w:pPr>
              <w:rPr>
                <w:rFonts w:cs="Times New Roman"/>
                <w:color w:val="000000"/>
                <w:sz w:val="20"/>
                <w:szCs w:val="20"/>
              </w:rPr>
            </w:pPr>
            <w:r w:rsidRPr="002A618B">
              <w:rPr>
                <w:rFonts w:cs="Times New Roman"/>
                <w:color w:val="000000"/>
                <w:sz w:val="20"/>
                <w:szCs w:val="20"/>
              </w:rPr>
              <w:t>National Healthcare Safety Network (NHSN) Ventilator-Associated Event (VAE) Outcome Measure</w:t>
            </w:r>
          </w:p>
        </w:tc>
        <w:tc>
          <w:tcPr>
            <w:tcW w:w="1002" w:type="pct"/>
            <w:vAlign w:val="center"/>
          </w:tcPr>
          <w:p w14:paraId="71E600FF" w14:textId="77777777" w:rsidR="00CC6442" w:rsidRPr="002A618B" w:rsidRDefault="00CC6442" w:rsidP="00CC6442">
            <w:pPr>
              <w:jc w:val="center"/>
              <w:rPr>
                <w:rFonts w:cs="Times New Roman"/>
                <w:color w:val="000000"/>
                <w:sz w:val="20"/>
                <w:szCs w:val="20"/>
              </w:rPr>
            </w:pPr>
            <w:r w:rsidRPr="002A618B">
              <w:rPr>
                <w:rFonts w:cs="Times New Roman"/>
                <w:color w:val="000000"/>
                <w:sz w:val="20"/>
                <w:szCs w:val="20"/>
              </w:rPr>
              <w:t>Starting FY 2018</w:t>
            </w:r>
          </w:p>
        </w:tc>
        <w:tc>
          <w:tcPr>
            <w:tcW w:w="866" w:type="pct"/>
            <w:vAlign w:val="center"/>
          </w:tcPr>
          <w:p w14:paraId="1FC12502" w14:textId="77777777" w:rsidR="00CC6442" w:rsidRPr="002A618B" w:rsidRDefault="00CC6442" w:rsidP="00CC6442">
            <w:pPr>
              <w:jc w:val="center"/>
              <w:rPr>
                <w:rFonts w:cs="Times New Roman"/>
                <w:color w:val="000000"/>
                <w:sz w:val="20"/>
                <w:szCs w:val="20"/>
              </w:rPr>
            </w:pPr>
            <w:r w:rsidRPr="002A618B">
              <w:rPr>
                <w:rFonts w:cs="Times New Roman"/>
                <w:color w:val="000000"/>
                <w:sz w:val="20"/>
                <w:szCs w:val="20"/>
              </w:rPr>
              <w:t>January 1, 2016</w:t>
            </w:r>
          </w:p>
        </w:tc>
      </w:tr>
    </w:tbl>
    <w:p w14:paraId="01FAC494" w14:textId="77777777" w:rsidR="00694D3E" w:rsidRDefault="00694D3E" w:rsidP="00924C2D">
      <w:pPr>
        <w:pStyle w:val="NoSpacing"/>
        <w:rPr>
          <w:b/>
        </w:rPr>
      </w:pPr>
    </w:p>
    <w:p w14:paraId="0C541F6F" w14:textId="5E246DCB" w:rsidR="00B704D4" w:rsidRPr="00F4169E" w:rsidRDefault="00924C2D" w:rsidP="004C7215">
      <w:r w:rsidRPr="009D52F6">
        <w:t>The Long-Term Care Hospital (LTCH) Continuity Assessment Record &amp; Evaluation (CARE) Data Set (LTCH CARE Data Set) was developed specifically for use in LTCHs for data collection of NQF #0678 Pressure Ulcer measure beginning October 1, 2012, with the understanding that the data set would expand in future rule-making years with the adoption of additional quality measures for the LTCH</w:t>
      </w:r>
      <w:r w:rsidR="00CC6442">
        <w:t xml:space="preserve"> </w:t>
      </w:r>
      <w:r w:rsidRPr="009D52F6">
        <w:t>QR</w:t>
      </w:r>
      <w:r w:rsidR="00CC6442">
        <w:t>P</w:t>
      </w:r>
      <w:r w:rsidRPr="009D52F6">
        <w:t>. Relevant data elements contained in other well-known and clinically established data sets, including but not limited to the Minimum Data Set 3.0 (MDS 3.0) and Continui</w:t>
      </w:r>
      <w:r>
        <w:t xml:space="preserve">ty </w:t>
      </w:r>
      <w:r>
        <w:lastRenderedPageBreak/>
        <w:t xml:space="preserve">Assessment Record and Evaluation </w:t>
      </w:r>
      <w:r w:rsidRPr="009D52F6">
        <w:t>(CARE), were incorporated into the LTCH CARE Data Set V1.01</w:t>
      </w:r>
      <w:r>
        <w:t>,</w:t>
      </w:r>
      <w:r w:rsidRPr="009D52F6">
        <w:rPr>
          <w:rStyle w:val="FootnoteReference"/>
        </w:rPr>
        <w:footnoteReference w:id="7"/>
      </w:r>
      <w:r>
        <w:t xml:space="preserve"> V2.00</w:t>
      </w:r>
      <w:r>
        <w:rPr>
          <w:rStyle w:val="FootnoteReference"/>
        </w:rPr>
        <w:footnoteReference w:id="8"/>
      </w:r>
      <w:r w:rsidR="0024601C">
        <w:t xml:space="preserve"> and V2.01</w:t>
      </w:r>
      <w:r w:rsidR="00B704D4">
        <w:t>, each of which has been approved by t</w:t>
      </w:r>
      <w:r w:rsidR="00B704D4" w:rsidRPr="009D52F6">
        <w:t>he Office of Management and Budget (OMB)</w:t>
      </w:r>
      <w:r w:rsidR="00B704D4">
        <w:t>.</w:t>
      </w:r>
    </w:p>
    <w:p w14:paraId="1246AB9D" w14:textId="77777777" w:rsidR="00B704D4" w:rsidRDefault="00B704D4" w:rsidP="00B704D4">
      <w:pPr>
        <w:ind w:firstLine="720"/>
      </w:pPr>
    </w:p>
    <w:p w14:paraId="741F396B" w14:textId="77777777" w:rsidR="00F70516" w:rsidRDefault="00F70516" w:rsidP="00F70516">
      <w:pPr>
        <w:pStyle w:val="NoSpacing"/>
      </w:pPr>
      <w:r>
        <w:t xml:space="preserve">Implementation of the LTCH CARE Data Set V 3.00 does not require approval of this information collection request extension as the LTCH CARE Data Set falls under the PRA provision in section 1899B(m)of the Social Security  Act, which was added by the IMPACT Act of 2014. </w:t>
      </w:r>
    </w:p>
    <w:p w14:paraId="5715A31B" w14:textId="77777777" w:rsidR="00F70516" w:rsidRPr="00F4169E" w:rsidRDefault="00F70516" w:rsidP="00B704D4">
      <w:pPr>
        <w:ind w:firstLine="720"/>
      </w:pPr>
    </w:p>
    <w:p w14:paraId="3C3258AE" w14:textId="7EAA6438" w:rsidR="00B704D4" w:rsidRPr="00F4169E" w:rsidRDefault="000577D4" w:rsidP="004C7215">
      <w:pPr>
        <w:pStyle w:val="bodytextChar"/>
        <w:ind w:firstLine="0"/>
        <w:rPr>
          <w:sz w:val="22"/>
          <w:szCs w:val="22"/>
        </w:rPr>
      </w:pPr>
      <w:r>
        <w:rPr>
          <w:sz w:val="22"/>
          <w:szCs w:val="22"/>
        </w:rPr>
        <w:t xml:space="preserve">The following changes from the LTCH CARE Data Set V 2.01 were made to develop LTCH CARE Data Set V3.00 which will be implemented </w:t>
      </w:r>
      <w:r w:rsidR="00B704D4">
        <w:rPr>
          <w:sz w:val="22"/>
          <w:szCs w:val="22"/>
        </w:rPr>
        <w:t>April</w:t>
      </w:r>
      <w:r w:rsidR="00B704D4" w:rsidRPr="00F4169E">
        <w:rPr>
          <w:sz w:val="22"/>
          <w:szCs w:val="22"/>
        </w:rPr>
        <w:t xml:space="preserve"> 1, 201</w:t>
      </w:r>
      <w:r w:rsidR="00B704D4">
        <w:rPr>
          <w:sz w:val="22"/>
          <w:szCs w:val="22"/>
        </w:rPr>
        <w:t>6</w:t>
      </w:r>
      <w:r w:rsidR="00B704D4" w:rsidRPr="00F4169E">
        <w:rPr>
          <w:sz w:val="22"/>
          <w:szCs w:val="22"/>
        </w:rPr>
        <w:t>:</w:t>
      </w:r>
    </w:p>
    <w:p w14:paraId="7280CDB5" w14:textId="3DEFF718" w:rsidR="00B704D4" w:rsidRDefault="00B704D4" w:rsidP="00B704D4">
      <w:pPr>
        <w:pStyle w:val="bodytextChar"/>
        <w:numPr>
          <w:ilvl w:val="0"/>
          <w:numId w:val="3"/>
        </w:numPr>
        <w:rPr>
          <w:sz w:val="22"/>
          <w:szCs w:val="22"/>
        </w:rPr>
      </w:pPr>
      <w:r w:rsidRPr="001A3BE1">
        <w:rPr>
          <w:sz w:val="22"/>
          <w:szCs w:val="22"/>
        </w:rPr>
        <w:t xml:space="preserve">The addition of </w:t>
      </w:r>
      <w:r w:rsidR="00CC6442">
        <w:rPr>
          <w:sz w:val="22"/>
          <w:szCs w:val="22"/>
        </w:rPr>
        <w:t xml:space="preserve">Section J: Health Conditions </w:t>
      </w:r>
      <w:r w:rsidRPr="001A3BE1">
        <w:rPr>
          <w:sz w:val="22"/>
          <w:szCs w:val="22"/>
        </w:rPr>
        <w:t xml:space="preserve">to collect data for </w:t>
      </w:r>
      <w:r w:rsidR="00CC6442">
        <w:rPr>
          <w:sz w:val="22"/>
          <w:szCs w:val="22"/>
        </w:rPr>
        <w:t>the</w:t>
      </w:r>
      <w:r w:rsidRPr="001A3BE1">
        <w:rPr>
          <w:sz w:val="22"/>
          <w:szCs w:val="22"/>
        </w:rPr>
        <w:t xml:space="preserve"> application of NQF #0674: Percent of Residents Experiencing One or More Falls with Major Injury (Long Stay).</w:t>
      </w:r>
    </w:p>
    <w:p w14:paraId="52608DA4" w14:textId="76EB6BCD" w:rsidR="00941EEC" w:rsidRPr="001A3BE1" w:rsidRDefault="00941EEC" w:rsidP="00941EEC">
      <w:pPr>
        <w:pStyle w:val="bodytextChar"/>
        <w:numPr>
          <w:ilvl w:val="0"/>
          <w:numId w:val="3"/>
        </w:numPr>
        <w:rPr>
          <w:sz w:val="22"/>
          <w:szCs w:val="22"/>
        </w:rPr>
      </w:pPr>
      <w:r w:rsidRPr="001A3BE1">
        <w:rPr>
          <w:sz w:val="22"/>
          <w:szCs w:val="22"/>
        </w:rPr>
        <w:t xml:space="preserve">The </w:t>
      </w:r>
      <w:r w:rsidR="00794298">
        <w:rPr>
          <w:sz w:val="22"/>
          <w:szCs w:val="22"/>
        </w:rPr>
        <w:t xml:space="preserve">addition </w:t>
      </w:r>
      <w:r w:rsidR="00073ECE" w:rsidRPr="001A3BE1">
        <w:rPr>
          <w:sz w:val="22"/>
          <w:szCs w:val="22"/>
        </w:rPr>
        <w:t>of section</w:t>
      </w:r>
      <w:r w:rsidRPr="001A3BE1">
        <w:rPr>
          <w:sz w:val="22"/>
          <w:szCs w:val="22"/>
        </w:rPr>
        <w:t xml:space="preserve"> </w:t>
      </w:r>
      <w:r w:rsidR="00794298">
        <w:rPr>
          <w:sz w:val="22"/>
          <w:szCs w:val="22"/>
        </w:rPr>
        <w:t xml:space="preserve">J </w:t>
      </w:r>
      <w:r w:rsidRPr="001A3BE1">
        <w:rPr>
          <w:sz w:val="22"/>
          <w:szCs w:val="22"/>
        </w:rPr>
        <w:t xml:space="preserve">in </w:t>
      </w:r>
      <w:r w:rsidR="00794298">
        <w:rPr>
          <w:sz w:val="22"/>
          <w:szCs w:val="22"/>
        </w:rPr>
        <w:t xml:space="preserve">the </w:t>
      </w:r>
      <w:r w:rsidRPr="001A3BE1">
        <w:rPr>
          <w:sz w:val="22"/>
          <w:szCs w:val="22"/>
        </w:rPr>
        <w:t>LTCH CARE Data Set is necessary in order to allow CMS to collect LTCH quality measure data in compliance with Section 30</w:t>
      </w:r>
      <w:r w:rsidR="004B5E6C">
        <w:rPr>
          <w:sz w:val="22"/>
          <w:szCs w:val="22"/>
        </w:rPr>
        <w:t xml:space="preserve">04 of the Affordable Care Act. </w:t>
      </w:r>
      <w:r w:rsidRPr="001A3BE1">
        <w:rPr>
          <w:sz w:val="22"/>
          <w:szCs w:val="22"/>
        </w:rPr>
        <w:t xml:space="preserve">There are no other reasonable alternatives available to CMS </w:t>
      </w:r>
      <w:r w:rsidR="00073ECE" w:rsidRPr="001A3BE1">
        <w:rPr>
          <w:sz w:val="22"/>
          <w:szCs w:val="22"/>
        </w:rPr>
        <w:t>for collecting</w:t>
      </w:r>
      <w:r w:rsidR="00794298">
        <w:rPr>
          <w:sz w:val="22"/>
          <w:szCs w:val="22"/>
        </w:rPr>
        <w:t xml:space="preserve"> </w:t>
      </w:r>
      <w:r w:rsidRPr="001A3BE1">
        <w:rPr>
          <w:sz w:val="22"/>
          <w:szCs w:val="22"/>
        </w:rPr>
        <w:t xml:space="preserve">falls with major injury data in LTCHs. </w:t>
      </w:r>
    </w:p>
    <w:p w14:paraId="5D26B434" w14:textId="162304A0" w:rsidR="00941EEC" w:rsidRPr="00CD75DD" w:rsidRDefault="00941EEC" w:rsidP="00941EEC">
      <w:pPr>
        <w:pStyle w:val="bodytextChar"/>
        <w:numPr>
          <w:ilvl w:val="0"/>
          <w:numId w:val="3"/>
        </w:numPr>
        <w:rPr>
          <w:sz w:val="22"/>
          <w:szCs w:val="22"/>
        </w:rPr>
      </w:pPr>
      <w:r w:rsidRPr="00CD75DD">
        <w:rPr>
          <w:sz w:val="22"/>
          <w:szCs w:val="22"/>
        </w:rPr>
        <w:t>The addition of the following items, will allow CMS to assess</w:t>
      </w:r>
      <w:r>
        <w:rPr>
          <w:sz w:val="22"/>
          <w:szCs w:val="22"/>
        </w:rPr>
        <w:t xml:space="preserve"> and risk adjust</w:t>
      </w:r>
      <w:r w:rsidRPr="00CD75DD">
        <w:rPr>
          <w:sz w:val="22"/>
          <w:szCs w:val="22"/>
        </w:rPr>
        <w:t xml:space="preserve"> </w:t>
      </w:r>
      <w:r>
        <w:rPr>
          <w:sz w:val="22"/>
          <w:szCs w:val="22"/>
        </w:rPr>
        <w:t>the two function measures</w:t>
      </w:r>
      <w:r w:rsidRPr="00CD75DD">
        <w:rPr>
          <w:sz w:val="22"/>
          <w:szCs w:val="22"/>
        </w:rPr>
        <w:t>:</w:t>
      </w:r>
    </w:p>
    <w:p w14:paraId="30DC10C0" w14:textId="77777777" w:rsidR="00941EEC" w:rsidRDefault="00941EEC" w:rsidP="00941EEC">
      <w:pPr>
        <w:pStyle w:val="bodytextChar"/>
        <w:numPr>
          <w:ilvl w:val="1"/>
          <w:numId w:val="3"/>
        </w:numPr>
        <w:spacing w:after="0"/>
        <w:rPr>
          <w:sz w:val="22"/>
          <w:szCs w:val="22"/>
        </w:rPr>
      </w:pPr>
      <w:r>
        <w:rPr>
          <w:sz w:val="22"/>
          <w:szCs w:val="22"/>
        </w:rPr>
        <w:t xml:space="preserve">Section B: </w:t>
      </w:r>
    </w:p>
    <w:p w14:paraId="057B51C5" w14:textId="77777777" w:rsidR="00941EEC" w:rsidRDefault="00941EEC" w:rsidP="00941EEC">
      <w:pPr>
        <w:pStyle w:val="bodytextChar"/>
        <w:numPr>
          <w:ilvl w:val="2"/>
          <w:numId w:val="3"/>
        </w:numPr>
        <w:spacing w:after="0"/>
        <w:rPr>
          <w:sz w:val="22"/>
          <w:szCs w:val="22"/>
        </w:rPr>
      </w:pPr>
      <w:r>
        <w:rPr>
          <w:sz w:val="22"/>
          <w:szCs w:val="22"/>
        </w:rPr>
        <w:t xml:space="preserve">BB0700. </w:t>
      </w:r>
      <w:r w:rsidRPr="00EC6413">
        <w:rPr>
          <w:sz w:val="22"/>
          <w:szCs w:val="22"/>
        </w:rPr>
        <w:t>Expression of Ideas and Wants (3-day assessment period)</w:t>
      </w:r>
    </w:p>
    <w:p w14:paraId="66FCB8FF" w14:textId="77777777" w:rsidR="00941EEC" w:rsidRDefault="00941EEC" w:rsidP="00941EEC">
      <w:pPr>
        <w:pStyle w:val="bodytextChar"/>
        <w:numPr>
          <w:ilvl w:val="2"/>
          <w:numId w:val="3"/>
        </w:numPr>
        <w:spacing w:after="0"/>
        <w:rPr>
          <w:sz w:val="22"/>
          <w:szCs w:val="22"/>
        </w:rPr>
      </w:pPr>
      <w:r>
        <w:rPr>
          <w:sz w:val="22"/>
          <w:szCs w:val="22"/>
        </w:rPr>
        <w:t xml:space="preserve">BB0800. </w:t>
      </w:r>
      <w:r w:rsidRPr="00EC6413">
        <w:rPr>
          <w:sz w:val="22"/>
          <w:szCs w:val="22"/>
        </w:rPr>
        <w:t>Understanding Verbal Content (3-day assessment period)</w:t>
      </w:r>
    </w:p>
    <w:p w14:paraId="085204F4" w14:textId="39F888F7" w:rsidR="00941EEC" w:rsidRDefault="00941EEC" w:rsidP="00941EEC">
      <w:pPr>
        <w:pStyle w:val="bodytextChar"/>
        <w:numPr>
          <w:ilvl w:val="1"/>
          <w:numId w:val="3"/>
        </w:numPr>
        <w:spacing w:after="0"/>
        <w:rPr>
          <w:sz w:val="22"/>
          <w:szCs w:val="22"/>
        </w:rPr>
      </w:pPr>
      <w:r>
        <w:rPr>
          <w:sz w:val="22"/>
          <w:szCs w:val="22"/>
        </w:rPr>
        <w:t>S</w:t>
      </w:r>
      <w:r w:rsidR="00DE018D">
        <w:rPr>
          <w:sz w:val="22"/>
          <w:szCs w:val="22"/>
        </w:rPr>
        <w:t>ection C</w:t>
      </w:r>
    </w:p>
    <w:p w14:paraId="4D94B0D9" w14:textId="77777777" w:rsidR="00162527" w:rsidRDefault="00162527" w:rsidP="00162527">
      <w:pPr>
        <w:pStyle w:val="bodytextChar"/>
        <w:numPr>
          <w:ilvl w:val="2"/>
          <w:numId w:val="3"/>
        </w:numPr>
        <w:spacing w:after="0"/>
        <w:rPr>
          <w:sz w:val="22"/>
          <w:szCs w:val="22"/>
        </w:rPr>
      </w:pPr>
      <w:r>
        <w:rPr>
          <w:sz w:val="22"/>
          <w:szCs w:val="22"/>
        </w:rPr>
        <w:t>C1610: Signs and Symptoms of Delirium</w:t>
      </w:r>
    </w:p>
    <w:p w14:paraId="5C51551D" w14:textId="77777777" w:rsidR="00162527" w:rsidRDefault="00162527" w:rsidP="00162527">
      <w:pPr>
        <w:pStyle w:val="bodytextChar"/>
        <w:numPr>
          <w:ilvl w:val="3"/>
          <w:numId w:val="3"/>
        </w:numPr>
        <w:spacing w:after="0"/>
        <w:rPr>
          <w:sz w:val="22"/>
          <w:szCs w:val="22"/>
        </w:rPr>
      </w:pPr>
      <w:r>
        <w:rPr>
          <w:sz w:val="22"/>
          <w:szCs w:val="22"/>
        </w:rPr>
        <w:t>Acute Onset and Fluctuating Course</w:t>
      </w:r>
    </w:p>
    <w:p w14:paraId="373B2309" w14:textId="774F19F3" w:rsidR="00162527" w:rsidRDefault="00162527" w:rsidP="00162527">
      <w:pPr>
        <w:pStyle w:val="bodytextChar"/>
        <w:numPr>
          <w:ilvl w:val="4"/>
          <w:numId w:val="3"/>
        </w:numPr>
        <w:spacing w:after="0"/>
        <w:rPr>
          <w:sz w:val="22"/>
          <w:szCs w:val="22"/>
        </w:rPr>
      </w:pPr>
      <w:r>
        <w:rPr>
          <w:sz w:val="22"/>
          <w:szCs w:val="22"/>
        </w:rPr>
        <w:t xml:space="preserve">A. </w:t>
      </w:r>
      <w:r w:rsidRPr="00162527">
        <w:rPr>
          <w:sz w:val="22"/>
          <w:szCs w:val="22"/>
        </w:rPr>
        <w:t>Is there evidence of an acute change in m</w:t>
      </w:r>
      <w:r w:rsidR="00DE018D">
        <w:rPr>
          <w:sz w:val="22"/>
          <w:szCs w:val="22"/>
        </w:rPr>
        <w:t xml:space="preserve">ental status from the patient's </w:t>
      </w:r>
      <w:r w:rsidRPr="00162527">
        <w:rPr>
          <w:sz w:val="22"/>
          <w:szCs w:val="22"/>
        </w:rPr>
        <w:t>baseline?</w:t>
      </w:r>
    </w:p>
    <w:p w14:paraId="72BBE084" w14:textId="77777777" w:rsidR="00162527" w:rsidRDefault="00162527" w:rsidP="00162527">
      <w:pPr>
        <w:pStyle w:val="bodytextChar"/>
        <w:numPr>
          <w:ilvl w:val="4"/>
          <w:numId w:val="3"/>
        </w:numPr>
        <w:spacing w:after="0"/>
        <w:rPr>
          <w:sz w:val="22"/>
          <w:szCs w:val="22"/>
        </w:rPr>
      </w:pPr>
      <w:r>
        <w:rPr>
          <w:sz w:val="22"/>
          <w:szCs w:val="22"/>
        </w:rPr>
        <w:t xml:space="preserve">B. </w:t>
      </w:r>
      <w:r w:rsidRPr="00162527">
        <w:rPr>
          <w:sz w:val="22"/>
          <w:szCs w:val="22"/>
        </w:rPr>
        <w:t>Did the (abnormal) behavior fluctuate during the day, that is, tend to come and go or increase and decrease in severity?</w:t>
      </w:r>
    </w:p>
    <w:p w14:paraId="2CA11666" w14:textId="77777777" w:rsidR="00162527" w:rsidRDefault="00162527" w:rsidP="00162527">
      <w:pPr>
        <w:pStyle w:val="bodytextChar"/>
        <w:numPr>
          <w:ilvl w:val="3"/>
          <w:numId w:val="3"/>
        </w:numPr>
        <w:spacing w:after="0"/>
        <w:rPr>
          <w:sz w:val="22"/>
          <w:szCs w:val="22"/>
        </w:rPr>
      </w:pPr>
      <w:r>
        <w:rPr>
          <w:sz w:val="22"/>
          <w:szCs w:val="22"/>
        </w:rPr>
        <w:t>Inattention</w:t>
      </w:r>
    </w:p>
    <w:p w14:paraId="3AE51701" w14:textId="77777777" w:rsidR="00162527" w:rsidRDefault="00162527" w:rsidP="00162527">
      <w:pPr>
        <w:pStyle w:val="bodytextChar"/>
        <w:numPr>
          <w:ilvl w:val="4"/>
          <w:numId w:val="3"/>
        </w:numPr>
        <w:spacing w:after="0"/>
        <w:rPr>
          <w:sz w:val="22"/>
          <w:szCs w:val="22"/>
        </w:rPr>
      </w:pPr>
      <w:r w:rsidRPr="00162527">
        <w:rPr>
          <w:sz w:val="22"/>
          <w:szCs w:val="22"/>
        </w:rPr>
        <w:t>C. Did the patient have difficulty focusing attention, for example, being easily distractible or having difficulty</w:t>
      </w:r>
      <w:r>
        <w:rPr>
          <w:sz w:val="22"/>
          <w:szCs w:val="22"/>
        </w:rPr>
        <w:t xml:space="preserve"> </w:t>
      </w:r>
      <w:r w:rsidRPr="00162527">
        <w:rPr>
          <w:sz w:val="22"/>
          <w:szCs w:val="22"/>
        </w:rPr>
        <w:t>keeping track of what was being said?</w:t>
      </w:r>
    </w:p>
    <w:p w14:paraId="01B053F0" w14:textId="77777777" w:rsidR="00162527" w:rsidRDefault="00162527" w:rsidP="00162527">
      <w:pPr>
        <w:pStyle w:val="bodytextChar"/>
        <w:numPr>
          <w:ilvl w:val="3"/>
          <w:numId w:val="3"/>
        </w:numPr>
        <w:spacing w:after="0"/>
        <w:rPr>
          <w:sz w:val="22"/>
          <w:szCs w:val="22"/>
        </w:rPr>
      </w:pPr>
      <w:r>
        <w:rPr>
          <w:sz w:val="22"/>
          <w:szCs w:val="22"/>
        </w:rPr>
        <w:t>Disorganized Thinking</w:t>
      </w:r>
    </w:p>
    <w:p w14:paraId="6490D81B" w14:textId="77777777" w:rsidR="00162527" w:rsidRDefault="00162527" w:rsidP="00162527">
      <w:pPr>
        <w:pStyle w:val="bodytextChar"/>
        <w:numPr>
          <w:ilvl w:val="4"/>
          <w:numId w:val="3"/>
        </w:numPr>
        <w:spacing w:after="0"/>
        <w:rPr>
          <w:sz w:val="22"/>
          <w:szCs w:val="22"/>
        </w:rPr>
      </w:pPr>
      <w:r w:rsidRPr="00162527">
        <w:rPr>
          <w:sz w:val="22"/>
          <w:szCs w:val="22"/>
        </w:rPr>
        <w:t>D. Was the patient's thinking disorganized or incoherent, such as rambling or irrelevant conversation, unclear or illogical flow of ideas, or unpredictable switching from subject to subject?</w:t>
      </w:r>
    </w:p>
    <w:p w14:paraId="23BF6D50" w14:textId="77777777" w:rsidR="00162527" w:rsidRDefault="00162527" w:rsidP="00162527">
      <w:pPr>
        <w:pStyle w:val="bodytextChar"/>
        <w:numPr>
          <w:ilvl w:val="3"/>
          <w:numId w:val="3"/>
        </w:numPr>
        <w:spacing w:after="0"/>
        <w:rPr>
          <w:sz w:val="22"/>
          <w:szCs w:val="22"/>
        </w:rPr>
      </w:pPr>
      <w:r>
        <w:rPr>
          <w:sz w:val="22"/>
          <w:szCs w:val="22"/>
        </w:rPr>
        <w:t>Altered Level of Consciousness</w:t>
      </w:r>
    </w:p>
    <w:p w14:paraId="01D156F4" w14:textId="77777777" w:rsidR="00162527" w:rsidRDefault="00162527" w:rsidP="00162527">
      <w:pPr>
        <w:pStyle w:val="bodytextChar"/>
        <w:numPr>
          <w:ilvl w:val="4"/>
          <w:numId w:val="3"/>
        </w:numPr>
        <w:spacing w:after="0"/>
        <w:rPr>
          <w:sz w:val="22"/>
          <w:szCs w:val="22"/>
        </w:rPr>
      </w:pPr>
      <w:r w:rsidRPr="00162527">
        <w:rPr>
          <w:sz w:val="22"/>
          <w:szCs w:val="22"/>
        </w:rPr>
        <w:t>E1. Alert (Normal)</w:t>
      </w:r>
    </w:p>
    <w:p w14:paraId="57018DA7" w14:textId="77777777" w:rsidR="00162527" w:rsidRDefault="00162527" w:rsidP="00162527">
      <w:pPr>
        <w:pStyle w:val="bodytextChar"/>
        <w:numPr>
          <w:ilvl w:val="4"/>
          <w:numId w:val="3"/>
        </w:numPr>
        <w:spacing w:after="0"/>
        <w:rPr>
          <w:sz w:val="22"/>
          <w:szCs w:val="22"/>
        </w:rPr>
      </w:pPr>
      <w:r w:rsidRPr="00162527">
        <w:rPr>
          <w:sz w:val="22"/>
          <w:szCs w:val="22"/>
        </w:rPr>
        <w:t>E2. Vigilant (</w:t>
      </w:r>
      <w:proofErr w:type="spellStart"/>
      <w:r w:rsidRPr="00162527">
        <w:rPr>
          <w:sz w:val="22"/>
          <w:szCs w:val="22"/>
        </w:rPr>
        <w:t>hyperalert</w:t>
      </w:r>
      <w:proofErr w:type="spellEnd"/>
      <w:r w:rsidRPr="00162527">
        <w:rPr>
          <w:sz w:val="22"/>
          <w:szCs w:val="22"/>
        </w:rPr>
        <w:t>) or Lethargic (drowsy, easily aroused) or Stupor (difficult to arouse) or Coma (</w:t>
      </w:r>
      <w:proofErr w:type="spellStart"/>
      <w:r w:rsidRPr="00162527">
        <w:rPr>
          <w:sz w:val="22"/>
          <w:szCs w:val="22"/>
        </w:rPr>
        <w:t>unarousable</w:t>
      </w:r>
      <w:proofErr w:type="spellEnd"/>
      <w:r w:rsidRPr="00162527">
        <w:rPr>
          <w:sz w:val="22"/>
          <w:szCs w:val="22"/>
        </w:rPr>
        <w:t>)</w:t>
      </w:r>
    </w:p>
    <w:p w14:paraId="71A436A7" w14:textId="77777777" w:rsidR="00941EEC" w:rsidRDefault="00941EEC" w:rsidP="00941EEC">
      <w:pPr>
        <w:pStyle w:val="bodytextChar"/>
        <w:numPr>
          <w:ilvl w:val="1"/>
          <w:numId w:val="3"/>
        </w:numPr>
        <w:spacing w:after="0"/>
        <w:rPr>
          <w:sz w:val="22"/>
          <w:szCs w:val="22"/>
        </w:rPr>
      </w:pPr>
      <w:r>
        <w:rPr>
          <w:sz w:val="22"/>
          <w:szCs w:val="22"/>
        </w:rPr>
        <w:t>Section GG</w:t>
      </w:r>
    </w:p>
    <w:p w14:paraId="43D1A698" w14:textId="77777777" w:rsidR="00941EEC" w:rsidRPr="00EC6413" w:rsidRDefault="00941EEC" w:rsidP="00941EEC">
      <w:pPr>
        <w:pStyle w:val="bodytextChar"/>
        <w:numPr>
          <w:ilvl w:val="2"/>
          <w:numId w:val="3"/>
        </w:numPr>
        <w:spacing w:after="0"/>
        <w:rPr>
          <w:sz w:val="22"/>
          <w:szCs w:val="22"/>
        </w:rPr>
      </w:pPr>
      <w:r w:rsidRPr="00EC6413">
        <w:rPr>
          <w:sz w:val="22"/>
          <w:szCs w:val="22"/>
        </w:rPr>
        <w:t xml:space="preserve">GG0100: Prior Functioning </w:t>
      </w:r>
    </w:p>
    <w:p w14:paraId="5CF0EDDC" w14:textId="0ACDC0F9" w:rsidR="00941EEC" w:rsidRDefault="00941EEC" w:rsidP="00941EEC">
      <w:pPr>
        <w:pStyle w:val="bodytextChar"/>
        <w:numPr>
          <w:ilvl w:val="3"/>
          <w:numId w:val="3"/>
        </w:numPr>
        <w:spacing w:after="0"/>
        <w:rPr>
          <w:sz w:val="22"/>
          <w:szCs w:val="22"/>
        </w:rPr>
      </w:pPr>
      <w:r w:rsidRPr="00EC6413">
        <w:rPr>
          <w:sz w:val="22"/>
          <w:szCs w:val="22"/>
        </w:rPr>
        <w:t>A. Indoor Mobility (Ambulation)</w:t>
      </w:r>
      <w:r w:rsidR="007C57EA">
        <w:rPr>
          <w:sz w:val="22"/>
          <w:szCs w:val="22"/>
        </w:rPr>
        <w:t xml:space="preserve"> </w:t>
      </w:r>
    </w:p>
    <w:p w14:paraId="21E1E631" w14:textId="7A164C3D" w:rsidR="00941EEC" w:rsidRPr="00EC6413" w:rsidRDefault="00941EEC" w:rsidP="00941EEC">
      <w:pPr>
        <w:pStyle w:val="bodytextChar"/>
        <w:numPr>
          <w:ilvl w:val="2"/>
          <w:numId w:val="3"/>
        </w:numPr>
        <w:spacing w:after="0"/>
        <w:rPr>
          <w:sz w:val="22"/>
          <w:szCs w:val="22"/>
        </w:rPr>
      </w:pPr>
      <w:r w:rsidRPr="00EC6413">
        <w:rPr>
          <w:sz w:val="22"/>
          <w:szCs w:val="22"/>
        </w:rPr>
        <w:t>GG0105. Prior Devi</w:t>
      </w:r>
      <w:r w:rsidR="007C57EA">
        <w:rPr>
          <w:sz w:val="22"/>
          <w:szCs w:val="22"/>
        </w:rPr>
        <w:t>c</w:t>
      </w:r>
      <w:r w:rsidRPr="00EC6413">
        <w:rPr>
          <w:sz w:val="22"/>
          <w:szCs w:val="22"/>
        </w:rPr>
        <w:t>e Use</w:t>
      </w:r>
    </w:p>
    <w:p w14:paraId="7248B466" w14:textId="77777777" w:rsidR="00941EEC" w:rsidRPr="00EC6413" w:rsidRDefault="00941EEC" w:rsidP="00941EEC">
      <w:pPr>
        <w:pStyle w:val="bodytextChar"/>
        <w:numPr>
          <w:ilvl w:val="3"/>
          <w:numId w:val="3"/>
        </w:numPr>
        <w:spacing w:after="0"/>
        <w:rPr>
          <w:sz w:val="22"/>
          <w:szCs w:val="22"/>
        </w:rPr>
      </w:pPr>
      <w:r w:rsidRPr="00EC6413">
        <w:rPr>
          <w:sz w:val="22"/>
          <w:szCs w:val="22"/>
        </w:rPr>
        <w:t>A. Manual Wheelchair</w:t>
      </w:r>
    </w:p>
    <w:p w14:paraId="6A3D9BA6" w14:textId="77777777" w:rsidR="00941EEC" w:rsidRPr="00EC6413" w:rsidRDefault="00941EEC" w:rsidP="00941EEC">
      <w:pPr>
        <w:pStyle w:val="bodytextChar"/>
        <w:numPr>
          <w:ilvl w:val="3"/>
          <w:numId w:val="3"/>
        </w:numPr>
        <w:spacing w:after="0"/>
        <w:rPr>
          <w:sz w:val="22"/>
          <w:szCs w:val="22"/>
        </w:rPr>
      </w:pPr>
      <w:r w:rsidRPr="00EC6413">
        <w:rPr>
          <w:sz w:val="22"/>
          <w:szCs w:val="22"/>
        </w:rPr>
        <w:t>B. Motorized wheelchair or scooter</w:t>
      </w:r>
    </w:p>
    <w:p w14:paraId="58890D0A" w14:textId="519CD715" w:rsidR="00941EEC" w:rsidRDefault="00941EEC" w:rsidP="00941EEC">
      <w:pPr>
        <w:pStyle w:val="bodytextChar"/>
        <w:numPr>
          <w:ilvl w:val="3"/>
          <w:numId w:val="3"/>
        </w:numPr>
        <w:spacing w:after="0"/>
        <w:rPr>
          <w:sz w:val="22"/>
          <w:szCs w:val="22"/>
        </w:rPr>
      </w:pPr>
      <w:r w:rsidRPr="00EC6413">
        <w:rPr>
          <w:sz w:val="22"/>
          <w:szCs w:val="22"/>
        </w:rPr>
        <w:t>C. Mechanical Lift</w:t>
      </w:r>
      <w:r w:rsidR="00375D3F">
        <w:rPr>
          <w:sz w:val="22"/>
          <w:szCs w:val="22"/>
        </w:rPr>
        <w:t xml:space="preserve"> </w:t>
      </w:r>
    </w:p>
    <w:p w14:paraId="1CC61B64" w14:textId="77777777" w:rsidR="00941EEC" w:rsidRPr="00EC6413" w:rsidRDefault="00941EEC" w:rsidP="00941EEC">
      <w:pPr>
        <w:pStyle w:val="bodytextChar"/>
        <w:numPr>
          <w:ilvl w:val="2"/>
          <w:numId w:val="3"/>
        </w:numPr>
        <w:spacing w:after="0"/>
        <w:rPr>
          <w:sz w:val="22"/>
          <w:szCs w:val="22"/>
        </w:rPr>
      </w:pPr>
      <w:r>
        <w:rPr>
          <w:sz w:val="22"/>
          <w:szCs w:val="22"/>
        </w:rPr>
        <w:t>GG0130. Self-Care</w:t>
      </w:r>
    </w:p>
    <w:p w14:paraId="77158E3C" w14:textId="77777777" w:rsidR="00941EEC" w:rsidRPr="00EC6413" w:rsidRDefault="00941EEC" w:rsidP="00941EEC">
      <w:pPr>
        <w:pStyle w:val="bodytextChar"/>
        <w:numPr>
          <w:ilvl w:val="3"/>
          <w:numId w:val="3"/>
        </w:numPr>
        <w:spacing w:after="0"/>
        <w:rPr>
          <w:sz w:val="22"/>
          <w:szCs w:val="22"/>
        </w:rPr>
      </w:pPr>
      <w:r w:rsidRPr="00EC6413">
        <w:rPr>
          <w:sz w:val="22"/>
          <w:szCs w:val="22"/>
        </w:rPr>
        <w:lastRenderedPageBreak/>
        <w:t>A. Eating</w:t>
      </w:r>
    </w:p>
    <w:p w14:paraId="10FE9BDF" w14:textId="77777777" w:rsidR="00941EEC" w:rsidRPr="00EC6413" w:rsidRDefault="00941EEC" w:rsidP="00941EEC">
      <w:pPr>
        <w:pStyle w:val="bodytextChar"/>
        <w:numPr>
          <w:ilvl w:val="3"/>
          <w:numId w:val="3"/>
        </w:numPr>
        <w:spacing w:after="0"/>
        <w:rPr>
          <w:sz w:val="22"/>
          <w:szCs w:val="22"/>
        </w:rPr>
      </w:pPr>
      <w:r w:rsidRPr="00EC6413">
        <w:rPr>
          <w:sz w:val="22"/>
          <w:szCs w:val="22"/>
        </w:rPr>
        <w:t>B. Oral hygiene</w:t>
      </w:r>
    </w:p>
    <w:p w14:paraId="12AE6819" w14:textId="77777777" w:rsidR="00941EEC" w:rsidRPr="00EC6413" w:rsidRDefault="00941EEC" w:rsidP="00941EEC">
      <w:pPr>
        <w:pStyle w:val="bodytextChar"/>
        <w:numPr>
          <w:ilvl w:val="3"/>
          <w:numId w:val="3"/>
        </w:numPr>
        <w:spacing w:after="0"/>
        <w:rPr>
          <w:sz w:val="22"/>
          <w:szCs w:val="22"/>
        </w:rPr>
      </w:pPr>
      <w:r w:rsidRPr="00EC6413">
        <w:rPr>
          <w:sz w:val="22"/>
          <w:szCs w:val="22"/>
        </w:rPr>
        <w:t>C. Toileting hygiene</w:t>
      </w:r>
    </w:p>
    <w:p w14:paraId="47DC2F65" w14:textId="77777777" w:rsidR="00941EEC" w:rsidRDefault="00941EEC" w:rsidP="00941EEC">
      <w:pPr>
        <w:pStyle w:val="bodytextChar"/>
        <w:numPr>
          <w:ilvl w:val="3"/>
          <w:numId w:val="3"/>
        </w:numPr>
        <w:spacing w:after="0"/>
        <w:rPr>
          <w:sz w:val="22"/>
          <w:szCs w:val="22"/>
        </w:rPr>
      </w:pPr>
      <w:r w:rsidRPr="00EC6413">
        <w:rPr>
          <w:sz w:val="22"/>
          <w:szCs w:val="22"/>
        </w:rPr>
        <w:t>D. Wash upper body</w:t>
      </w:r>
    </w:p>
    <w:p w14:paraId="651304E4" w14:textId="77777777" w:rsidR="00941EEC" w:rsidRPr="00EC6413" w:rsidRDefault="00941EEC" w:rsidP="00941EEC">
      <w:pPr>
        <w:pStyle w:val="bodytextChar"/>
        <w:numPr>
          <w:ilvl w:val="2"/>
          <w:numId w:val="3"/>
        </w:numPr>
        <w:spacing w:after="0"/>
        <w:rPr>
          <w:sz w:val="22"/>
          <w:szCs w:val="22"/>
        </w:rPr>
      </w:pPr>
      <w:r>
        <w:rPr>
          <w:sz w:val="22"/>
          <w:szCs w:val="22"/>
        </w:rPr>
        <w:t xml:space="preserve">GG0170. Functional Mobility </w:t>
      </w:r>
    </w:p>
    <w:p w14:paraId="43266C27" w14:textId="7CF885DD" w:rsidR="006A792B" w:rsidRDefault="006A792B" w:rsidP="00941EEC">
      <w:pPr>
        <w:pStyle w:val="bodytextChar"/>
        <w:numPr>
          <w:ilvl w:val="3"/>
          <w:numId w:val="3"/>
        </w:numPr>
        <w:spacing w:after="0"/>
        <w:rPr>
          <w:sz w:val="22"/>
          <w:szCs w:val="22"/>
        </w:rPr>
      </w:pPr>
      <w:r>
        <w:rPr>
          <w:sz w:val="22"/>
          <w:szCs w:val="22"/>
        </w:rPr>
        <w:t>A. Roll left and right</w:t>
      </w:r>
    </w:p>
    <w:p w14:paraId="340FED09" w14:textId="5D123EF1" w:rsidR="006A792B" w:rsidRDefault="006A792B" w:rsidP="00941EEC">
      <w:pPr>
        <w:pStyle w:val="bodytextChar"/>
        <w:numPr>
          <w:ilvl w:val="3"/>
          <w:numId w:val="3"/>
        </w:numPr>
        <w:spacing w:after="0"/>
        <w:rPr>
          <w:sz w:val="22"/>
          <w:szCs w:val="22"/>
        </w:rPr>
      </w:pPr>
      <w:r>
        <w:rPr>
          <w:sz w:val="22"/>
          <w:szCs w:val="22"/>
        </w:rPr>
        <w:t>B. Sit to lying</w:t>
      </w:r>
    </w:p>
    <w:p w14:paraId="62053614" w14:textId="2B504590" w:rsidR="006A792B" w:rsidRDefault="006A792B" w:rsidP="00941EEC">
      <w:pPr>
        <w:pStyle w:val="bodytextChar"/>
        <w:numPr>
          <w:ilvl w:val="3"/>
          <w:numId w:val="3"/>
        </w:numPr>
        <w:spacing w:after="0"/>
        <w:rPr>
          <w:sz w:val="22"/>
          <w:szCs w:val="22"/>
        </w:rPr>
      </w:pPr>
      <w:r>
        <w:rPr>
          <w:sz w:val="22"/>
          <w:szCs w:val="22"/>
        </w:rPr>
        <w:t>C. Lying to sitting on side of bed</w:t>
      </w:r>
    </w:p>
    <w:p w14:paraId="25AF7872" w14:textId="77777777" w:rsidR="00941EEC" w:rsidRPr="00EC6413" w:rsidRDefault="00941EEC" w:rsidP="00941EEC">
      <w:pPr>
        <w:pStyle w:val="bodytextChar"/>
        <w:numPr>
          <w:ilvl w:val="3"/>
          <w:numId w:val="3"/>
        </w:numPr>
        <w:spacing w:after="0"/>
        <w:rPr>
          <w:sz w:val="22"/>
          <w:szCs w:val="22"/>
        </w:rPr>
      </w:pPr>
      <w:r w:rsidRPr="00EC6413">
        <w:rPr>
          <w:sz w:val="22"/>
          <w:szCs w:val="22"/>
        </w:rPr>
        <w:t>D. Sit to stand</w:t>
      </w:r>
    </w:p>
    <w:p w14:paraId="57AC6A2E" w14:textId="77777777" w:rsidR="00941EEC" w:rsidRPr="00EC6413" w:rsidRDefault="00941EEC" w:rsidP="00941EEC">
      <w:pPr>
        <w:pStyle w:val="bodytextChar"/>
        <w:numPr>
          <w:ilvl w:val="3"/>
          <w:numId w:val="3"/>
        </w:numPr>
        <w:spacing w:after="0"/>
        <w:rPr>
          <w:sz w:val="22"/>
          <w:szCs w:val="22"/>
        </w:rPr>
      </w:pPr>
      <w:r w:rsidRPr="00EC6413">
        <w:rPr>
          <w:sz w:val="22"/>
          <w:szCs w:val="22"/>
        </w:rPr>
        <w:t>E. Chair/bed-to-chair transfer</w:t>
      </w:r>
    </w:p>
    <w:p w14:paraId="0C724C78" w14:textId="77777777" w:rsidR="00941EEC" w:rsidRPr="00EC6413" w:rsidRDefault="00941EEC" w:rsidP="00941EEC">
      <w:pPr>
        <w:pStyle w:val="bodytextChar"/>
        <w:numPr>
          <w:ilvl w:val="3"/>
          <w:numId w:val="3"/>
        </w:numPr>
        <w:spacing w:after="0"/>
        <w:rPr>
          <w:sz w:val="22"/>
          <w:szCs w:val="22"/>
        </w:rPr>
      </w:pPr>
      <w:r w:rsidRPr="00EC6413">
        <w:rPr>
          <w:sz w:val="22"/>
          <w:szCs w:val="22"/>
        </w:rPr>
        <w:t>F. Toilet transfer</w:t>
      </w:r>
    </w:p>
    <w:p w14:paraId="17EC3E56" w14:textId="77777777" w:rsidR="00941EEC" w:rsidRPr="00EC6413" w:rsidRDefault="00941EEC" w:rsidP="00941EEC">
      <w:pPr>
        <w:pStyle w:val="bodytextChar"/>
        <w:numPr>
          <w:ilvl w:val="3"/>
          <w:numId w:val="3"/>
        </w:numPr>
        <w:spacing w:after="0"/>
        <w:rPr>
          <w:sz w:val="22"/>
          <w:szCs w:val="22"/>
        </w:rPr>
      </w:pPr>
      <w:r w:rsidRPr="00EC6413">
        <w:rPr>
          <w:sz w:val="22"/>
          <w:szCs w:val="22"/>
        </w:rPr>
        <w:t xml:space="preserve">H. Does the patient walk? </w:t>
      </w:r>
    </w:p>
    <w:p w14:paraId="5D201932" w14:textId="77777777" w:rsidR="00941EEC" w:rsidRPr="00EC6413" w:rsidRDefault="00941EEC" w:rsidP="00941EEC">
      <w:pPr>
        <w:pStyle w:val="bodytextChar"/>
        <w:numPr>
          <w:ilvl w:val="3"/>
          <w:numId w:val="3"/>
        </w:numPr>
        <w:spacing w:after="0"/>
        <w:rPr>
          <w:sz w:val="22"/>
          <w:szCs w:val="22"/>
        </w:rPr>
      </w:pPr>
      <w:r w:rsidRPr="00EC6413">
        <w:rPr>
          <w:sz w:val="22"/>
          <w:szCs w:val="22"/>
        </w:rPr>
        <w:t>I. Walk 10 feet</w:t>
      </w:r>
    </w:p>
    <w:p w14:paraId="33737698" w14:textId="77777777" w:rsidR="00941EEC" w:rsidRPr="00EC6413" w:rsidRDefault="00941EEC" w:rsidP="00941EEC">
      <w:pPr>
        <w:pStyle w:val="bodytextChar"/>
        <w:numPr>
          <w:ilvl w:val="3"/>
          <w:numId w:val="3"/>
        </w:numPr>
        <w:spacing w:after="0"/>
        <w:rPr>
          <w:sz w:val="22"/>
          <w:szCs w:val="22"/>
        </w:rPr>
      </w:pPr>
      <w:r w:rsidRPr="00EC6413">
        <w:rPr>
          <w:sz w:val="22"/>
          <w:szCs w:val="22"/>
        </w:rPr>
        <w:t>J. Walk 50 feet with two turns</w:t>
      </w:r>
    </w:p>
    <w:p w14:paraId="6F99807B" w14:textId="4477C48F" w:rsidR="00941EEC" w:rsidRDefault="00941EEC" w:rsidP="00941EEC">
      <w:pPr>
        <w:pStyle w:val="bodytextChar"/>
        <w:numPr>
          <w:ilvl w:val="3"/>
          <w:numId w:val="3"/>
        </w:numPr>
        <w:spacing w:after="0"/>
        <w:rPr>
          <w:sz w:val="22"/>
          <w:szCs w:val="22"/>
        </w:rPr>
      </w:pPr>
      <w:r w:rsidRPr="00EC6413">
        <w:rPr>
          <w:sz w:val="22"/>
          <w:szCs w:val="22"/>
        </w:rPr>
        <w:t xml:space="preserve">K. Walk 150 feet </w:t>
      </w:r>
    </w:p>
    <w:p w14:paraId="6EE2D1A9" w14:textId="77777777" w:rsidR="00941EEC" w:rsidRDefault="00941EEC" w:rsidP="00941EEC">
      <w:pPr>
        <w:pStyle w:val="bodytextChar"/>
        <w:numPr>
          <w:ilvl w:val="3"/>
          <w:numId w:val="3"/>
        </w:numPr>
        <w:spacing w:after="0"/>
        <w:rPr>
          <w:sz w:val="22"/>
          <w:szCs w:val="22"/>
        </w:rPr>
      </w:pPr>
      <w:r w:rsidRPr="00EC6413">
        <w:rPr>
          <w:sz w:val="22"/>
          <w:szCs w:val="22"/>
        </w:rPr>
        <w:t>Q. Does the patient use a wheelchair or scooter?</w:t>
      </w:r>
    </w:p>
    <w:p w14:paraId="0E923EA7" w14:textId="77777777" w:rsidR="00941EEC" w:rsidRDefault="00941EEC" w:rsidP="00941EEC">
      <w:pPr>
        <w:pStyle w:val="bodytextChar"/>
        <w:numPr>
          <w:ilvl w:val="3"/>
          <w:numId w:val="3"/>
        </w:numPr>
        <w:spacing w:after="0"/>
        <w:rPr>
          <w:sz w:val="22"/>
          <w:szCs w:val="22"/>
        </w:rPr>
      </w:pPr>
      <w:r w:rsidRPr="00EC6413">
        <w:rPr>
          <w:sz w:val="22"/>
          <w:szCs w:val="22"/>
        </w:rPr>
        <w:t>R. Wheel 50 feet with two turns</w:t>
      </w:r>
    </w:p>
    <w:p w14:paraId="1B7A42B2" w14:textId="77777777" w:rsidR="00941EEC" w:rsidRPr="00EC6413" w:rsidRDefault="00941EEC" w:rsidP="00941EEC">
      <w:pPr>
        <w:pStyle w:val="bodytextChar"/>
        <w:numPr>
          <w:ilvl w:val="3"/>
          <w:numId w:val="3"/>
        </w:numPr>
        <w:spacing w:after="0"/>
        <w:rPr>
          <w:sz w:val="22"/>
          <w:szCs w:val="22"/>
        </w:rPr>
      </w:pPr>
      <w:r w:rsidRPr="00EC6413">
        <w:rPr>
          <w:sz w:val="22"/>
          <w:szCs w:val="22"/>
        </w:rPr>
        <w:t>RR. Indicate the type of wheelchair/scooter used for this assessment.</w:t>
      </w:r>
    </w:p>
    <w:p w14:paraId="3C5D58B7" w14:textId="41BC7A4A" w:rsidR="00941EEC" w:rsidRDefault="00941EEC" w:rsidP="00941EEC">
      <w:pPr>
        <w:pStyle w:val="bodytextChar"/>
        <w:numPr>
          <w:ilvl w:val="3"/>
          <w:numId w:val="3"/>
        </w:numPr>
        <w:spacing w:after="0"/>
        <w:rPr>
          <w:sz w:val="22"/>
          <w:szCs w:val="22"/>
        </w:rPr>
      </w:pPr>
      <w:r w:rsidRPr="00EC6413">
        <w:rPr>
          <w:sz w:val="22"/>
          <w:szCs w:val="22"/>
        </w:rPr>
        <w:t xml:space="preserve">S. Wheel 150 feet </w:t>
      </w:r>
    </w:p>
    <w:p w14:paraId="64214B35" w14:textId="77777777" w:rsidR="00941EEC" w:rsidRDefault="00941EEC" w:rsidP="00941EEC">
      <w:pPr>
        <w:pStyle w:val="bodytextChar"/>
        <w:numPr>
          <w:ilvl w:val="3"/>
          <w:numId w:val="3"/>
        </w:numPr>
        <w:spacing w:after="0"/>
        <w:rPr>
          <w:sz w:val="22"/>
          <w:szCs w:val="22"/>
        </w:rPr>
      </w:pPr>
      <w:r w:rsidRPr="00EC6413">
        <w:rPr>
          <w:sz w:val="22"/>
          <w:szCs w:val="22"/>
        </w:rPr>
        <w:t>SS. Indicate the type of wheelchair/scooter used for this assessment.</w:t>
      </w:r>
    </w:p>
    <w:p w14:paraId="6C4F0B37" w14:textId="77777777" w:rsidR="00941EEC" w:rsidRDefault="00941EEC" w:rsidP="00941EEC">
      <w:pPr>
        <w:pStyle w:val="bodytextChar"/>
        <w:numPr>
          <w:ilvl w:val="1"/>
          <w:numId w:val="3"/>
        </w:numPr>
        <w:spacing w:after="0"/>
        <w:rPr>
          <w:sz w:val="22"/>
          <w:szCs w:val="22"/>
        </w:rPr>
      </w:pPr>
      <w:r>
        <w:rPr>
          <w:sz w:val="22"/>
          <w:szCs w:val="22"/>
        </w:rPr>
        <w:t xml:space="preserve">Section H. </w:t>
      </w:r>
    </w:p>
    <w:p w14:paraId="2F6E2A74" w14:textId="77777777" w:rsidR="00941EEC" w:rsidRDefault="00941EEC" w:rsidP="00941EEC">
      <w:pPr>
        <w:pStyle w:val="bodytextChar"/>
        <w:numPr>
          <w:ilvl w:val="2"/>
          <w:numId w:val="3"/>
        </w:numPr>
        <w:spacing w:after="0"/>
        <w:rPr>
          <w:sz w:val="22"/>
          <w:szCs w:val="22"/>
        </w:rPr>
      </w:pPr>
      <w:r w:rsidRPr="00EC6413">
        <w:rPr>
          <w:sz w:val="22"/>
          <w:szCs w:val="22"/>
        </w:rPr>
        <w:t>H0350. Bladder Continence (3-day assessment period.)</w:t>
      </w:r>
    </w:p>
    <w:p w14:paraId="305F6627" w14:textId="77777777" w:rsidR="00941EEC" w:rsidRDefault="00941EEC" w:rsidP="00941EEC">
      <w:pPr>
        <w:pStyle w:val="bodytextChar"/>
        <w:numPr>
          <w:ilvl w:val="1"/>
          <w:numId w:val="3"/>
        </w:numPr>
        <w:spacing w:after="0"/>
        <w:rPr>
          <w:sz w:val="22"/>
          <w:szCs w:val="22"/>
        </w:rPr>
      </w:pPr>
      <w:r>
        <w:rPr>
          <w:sz w:val="22"/>
          <w:szCs w:val="22"/>
        </w:rPr>
        <w:t>Section I</w:t>
      </w:r>
    </w:p>
    <w:p w14:paraId="56DEC0FB" w14:textId="77777777" w:rsidR="00941EEC" w:rsidRPr="00E4489D" w:rsidRDefault="00941EEC" w:rsidP="00941EEC">
      <w:pPr>
        <w:pStyle w:val="bodytextChar"/>
        <w:numPr>
          <w:ilvl w:val="2"/>
          <w:numId w:val="3"/>
        </w:numPr>
        <w:spacing w:after="0"/>
        <w:rPr>
          <w:sz w:val="22"/>
          <w:szCs w:val="22"/>
        </w:rPr>
      </w:pPr>
      <w:r w:rsidRPr="00E4489D">
        <w:rPr>
          <w:sz w:val="22"/>
          <w:szCs w:val="22"/>
        </w:rPr>
        <w:t>I0101. Severe and Metastatic Cancers</w:t>
      </w:r>
    </w:p>
    <w:p w14:paraId="3A9E3CB8" w14:textId="77777777" w:rsidR="00941EEC" w:rsidRPr="00E4489D" w:rsidRDefault="00941EEC" w:rsidP="00941EEC">
      <w:pPr>
        <w:pStyle w:val="bodytextChar"/>
        <w:numPr>
          <w:ilvl w:val="2"/>
          <w:numId w:val="3"/>
        </w:numPr>
        <w:spacing w:after="0"/>
        <w:rPr>
          <w:sz w:val="22"/>
          <w:szCs w:val="22"/>
        </w:rPr>
      </w:pPr>
      <w:r w:rsidRPr="00E4489D">
        <w:rPr>
          <w:sz w:val="22"/>
          <w:szCs w:val="22"/>
        </w:rPr>
        <w:t>I1501. Chronic Kidney Disease, Stage 5</w:t>
      </w:r>
    </w:p>
    <w:p w14:paraId="638C2905" w14:textId="77777777" w:rsidR="00941EEC" w:rsidRPr="00E4489D" w:rsidRDefault="00941EEC" w:rsidP="00941EEC">
      <w:pPr>
        <w:pStyle w:val="bodytextChar"/>
        <w:numPr>
          <w:ilvl w:val="2"/>
          <w:numId w:val="3"/>
        </w:numPr>
        <w:spacing w:after="0"/>
        <w:rPr>
          <w:sz w:val="22"/>
          <w:szCs w:val="22"/>
        </w:rPr>
      </w:pPr>
      <w:r w:rsidRPr="00E4489D">
        <w:rPr>
          <w:sz w:val="22"/>
          <w:szCs w:val="22"/>
        </w:rPr>
        <w:t>I1502. Acute Renal Failure</w:t>
      </w:r>
    </w:p>
    <w:p w14:paraId="130E9E47" w14:textId="77777777" w:rsidR="00941EEC" w:rsidRPr="00E4489D" w:rsidRDefault="00941EEC" w:rsidP="00941EEC">
      <w:pPr>
        <w:pStyle w:val="bodytextChar"/>
        <w:numPr>
          <w:ilvl w:val="2"/>
          <w:numId w:val="3"/>
        </w:numPr>
        <w:spacing w:after="0"/>
        <w:rPr>
          <w:sz w:val="22"/>
          <w:szCs w:val="22"/>
        </w:rPr>
      </w:pPr>
      <w:r w:rsidRPr="00E4489D">
        <w:rPr>
          <w:sz w:val="22"/>
          <w:szCs w:val="22"/>
        </w:rPr>
        <w:t>I2101. Septicemia, Sepsis, Systemic Inflammatory Response Syndrome/Shock</w:t>
      </w:r>
    </w:p>
    <w:p w14:paraId="32DACE21" w14:textId="77777777" w:rsidR="00941EEC" w:rsidRPr="00E4489D" w:rsidRDefault="00941EEC" w:rsidP="00941EEC">
      <w:pPr>
        <w:pStyle w:val="bodytextChar"/>
        <w:numPr>
          <w:ilvl w:val="2"/>
          <w:numId w:val="3"/>
        </w:numPr>
        <w:spacing w:after="0"/>
        <w:rPr>
          <w:sz w:val="22"/>
          <w:szCs w:val="22"/>
        </w:rPr>
      </w:pPr>
      <w:r w:rsidRPr="00E4489D">
        <w:rPr>
          <w:sz w:val="22"/>
          <w:szCs w:val="22"/>
        </w:rPr>
        <w:t>I2600. Central Nervous System Infections, Opportunistic Infections, Bone/Joint/Muscle Infections/Necrosis</w:t>
      </w:r>
    </w:p>
    <w:p w14:paraId="0F2294A5" w14:textId="77777777" w:rsidR="00941EEC" w:rsidRPr="00E4489D" w:rsidRDefault="00941EEC" w:rsidP="00941EEC">
      <w:pPr>
        <w:pStyle w:val="bodytextChar"/>
        <w:numPr>
          <w:ilvl w:val="2"/>
          <w:numId w:val="3"/>
        </w:numPr>
        <w:spacing w:after="0"/>
        <w:rPr>
          <w:sz w:val="22"/>
          <w:szCs w:val="22"/>
        </w:rPr>
      </w:pPr>
      <w:r w:rsidRPr="00E4489D">
        <w:rPr>
          <w:sz w:val="22"/>
          <w:szCs w:val="22"/>
        </w:rPr>
        <w:t>I4100. Lower Limb Amputation (e.g., above knee, below knee, above elbow, below elbow)</w:t>
      </w:r>
    </w:p>
    <w:p w14:paraId="3CAD2A73" w14:textId="77777777" w:rsidR="00941EEC" w:rsidRPr="00E4489D" w:rsidRDefault="00941EEC" w:rsidP="00941EEC">
      <w:pPr>
        <w:pStyle w:val="bodytextChar"/>
        <w:numPr>
          <w:ilvl w:val="2"/>
          <w:numId w:val="3"/>
        </w:numPr>
        <w:spacing w:after="0"/>
        <w:rPr>
          <w:sz w:val="22"/>
          <w:szCs w:val="22"/>
        </w:rPr>
      </w:pPr>
      <w:r w:rsidRPr="00E4489D">
        <w:rPr>
          <w:sz w:val="22"/>
          <w:szCs w:val="22"/>
        </w:rPr>
        <w:t>I4501. Stroke</w:t>
      </w:r>
    </w:p>
    <w:p w14:paraId="5A425392" w14:textId="77777777" w:rsidR="00941EEC" w:rsidRPr="00E4489D" w:rsidRDefault="00941EEC" w:rsidP="00941EEC">
      <w:pPr>
        <w:pStyle w:val="bodytextChar"/>
        <w:numPr>
          <w:ilvl w:val="2"/>
          <w:numId w:val="3"/>
        </w:numPr>
        <w:spacing w:after="0"/>
        <w:rPr>
          <w:sz w:val="22"/>
          <w:szCs w:val="22"/>
        </w:rPr>
      </w:pPr>
      <w:r w:rsidRPr="00E4489D">
        <w:rPr>
          <w:sz w:val="22"/>
          <w:szCs w:val="22"/>
        </w:rPr>
        <w:t>I4801. Dementia</w:t>
      </w:r>
    </w:p>
    <w:p w14:paraId="3D8CE10E" w14:textId="77777777" w:rsidR="00941EEC" w:rsidRPr="00E4489D" w:rsidRDefault="00941EEC" w:rsidP="00941EEC">
      <w:pPr>
        <w:pStyle w:val="bodytextChar"/>
        <w:numPr>
          <w:ilvl w:val="2"/>
          <w:numId w:val="3"/>
        </w:numPr>
        <w:spacing w:after="0"/>
        <w:rPr>
          <w:sz w:val="22"/>
          <w:szCs w:val="22"/>
        </w:rPr>
      </w:pPr>
      <w:r w:rsidRPr="00E4489D">
        <w:rPr>
          <w:sz w:val="22"/>
          <w:szCs w:val="22"/>
        </w:rPr>
        <w:t>I4900. Hemiplegia or Hemiparesis</w:t>
      </w:r>
    </w:p>
    <w:p w14:paraId="60A2A7D5" w14:textId="77777777" w:rsidR="00941EEC" w:rsidRPr="00E4489D" w:rsidRDefault="00941EEC" w:rsidP="00941EEC">
      <w:pPr>
        <w:pStyle w:val="bodytextChar"/>
        <w:numPr>
          <w:ilvl w:val="2"/>
          <w:numId w:val="3"/>
        </w:numPr>
        <w:spacing w:after="0"/>
        <w:rPr>
          <w:sz w:val="22"/>
          <w:szCs w:val="22"/>
        </w:rPr>
      </w:pPr>
      <w:r w:rsidRPr="00E4489D">
        <w:rPr>
          <w:sz w:val="22"/>
          <w:szCs w:val="22"/>
        </w:rPr>
        <w:t>I5000. Paraplegia</w:t>
      </w:r>
    </w:p>
    <w:p w14:paraId="5B0D76BC" w14:textId="77777777" w:rsidR="00941EEC" w:rsidRPr="00E4489D" w:rsidRDefault="00941EEC" w:rsidP="00941EEC">
      <w:pPr>
        <w:pStyle w:val="bodytextChar"/>
        <w:numPr>
          <w:ilvl w:val="2"/>
          <w:numId w:val="3"/>
        </w:numPr>
        <w:spacing w:after="0"/>
        <w:rPr>
          <w:sz w:val="22"/>
          <w:szCs w:val="22"/>
        </w:rPr>
      </w:pPr>
      <w:r w:rsidRPr="00E4489D">
        <w:rPr>
          <w:sz w:val="22"/>
          <w:szCs w:val="22"/>
        </w:rPr>
        <w:t>I5102. Incomplete Tetraplegia</w:t>
      </w:r>
    </w:p>
    <w:p w14:paraId="2E90FAC4" w14:textId="77777777" w:rsidR="00941EEC" w:rsidRPr="00E4489D" w:rsidRDefault="00941EEC" w:rsidP="00941EEC">
      <w:pPr>
        <w:pStyle w:val="bodytextChar"/>
        <w:numPr>
          <w:ilvl w:val="2"/>
          <w:numId w:val="3"/>
        </w:numPr>
        <w:spacing w:after="0"/>
        <w:rPr>
          <w:sz w:val="22"/>
          <w:szCs w:val="22"/>
        </w:rPr>
      </w:pPr>
      <w:r w:rsidRPr="00E4489D">
        <w:rPr>
          <w:sz w:val="22"/>
          <w:szCs w:val="22"/>
        </w:rPr>
        <w:t xml:space="preserve">I5110. Other Spinal Cord Disorder/Injury (e.g., myelitis, </w:t>
      </w:r>
      <w:proofErr w:type="spellStart"/>
      <w:r w:rsidRPr="00E4489D">
        <w:rPr>
          <w:sz w:val="22"/>
          <w:szCs w:val="22"/>
        </w:rPr>
        <w:t>cauda</w:t>
      </w:r>
      <w:proofErr w:type="spellEnd"/>
      <w:r w:rsidRPr="00E4489D">
        <w:rPr>
          <w:sz w:val="22"/>
          <w:szCs w:val="22"/>
        </w:rPr>
        <w:t xml:space="preserve"> </w:t>
      </w:r>
      <w:proofErr w:type="spellStart"/>
      <w:r w:rsidRPr="00E4489D">
        <w:rPr>
          <w:sz w:val="22"/>
          <w:szCs w:val="22"/>
        </w:rPr>
        <w:t>equina</w:t>
      </w:r>
      <w:proofErr w:type="spellEnd"/>
      <w:r w:rsidRPr="00E4489D">
        <w:rPr>
          <w:sz w:val="22"/>
          <w:szCs w:val="22"/>
        </w:rPr>
        <w:t xml:space="preserve"> syndrome)</w:t>
      </w:r>
    </w:p>
    <w:p w14:paraId="0AF0FD55" w14:textId="77777777" w:rsidR="00941EEC" w:rsidRDefault="00941EEC" w:rsidP="00941EEC">
      <w:pPr>
        <w:pStyle w:val="bodytextChar"/>
        <w:numPr>
          <w:ilvl w:val="2"/>
          <w:numId w:val="3"/>
        </w:numPr>
        <w:spacing w:after="0"/>
        <w:rPr>
          <w:sz w:val="22"/>
          <w:szCs w:val="22"/>
        </w:rPr>
      </w:pPr>
      <w:r w:rsidRPr="00E4489D">
        <w:rPr>
          <w:sz w:val="22"/>
          <w:szCs w:val="22"/>
        </w:rPr>
        <w:t xml:space="preserve">I5470. Severe Anoxic Brain Damage, </w:t>
      </w:r>
      <w:r>
        <w:rPr>
          <w:sz w:val="22"/>
          <w:szCs w:val="22"/>
        </w:rPr>
        <w:t xml:space="preserve">Cerebral </w:t>
      </w:r>
      <w:r w:rsidRPr="00E4489D">
        <w:rPr>
          <w:sz w:val="22"/>
          <w:szCs w:val="22"/>
        </w:rPr>
        <w:t>Edema, or Compression</w:t>
      </w:r>
      <w:r>
        <w:rPr>
          <w:sz w:val="22"/>
          <w:szCs w:val="22"/>
        </w:rPr>
        <w:t xml:space="preserve"> of Brain</w:t>
      </w:r>
    </w:p>
    <w:p w14:paraId="5A336E55" w14:textId="77777777" w:rsidR="00941EEC" w:rsidRPr="00E4489D" w:rsidRDefault="00941EEC" w:rsidP="00941EEC">
      <w:pPr>
        <w:pStyle w:val="bodytextChar"/>
        <w:numPr>
          <w:ilvl w:val="2"/>
          <w:numId w:val="3"/>
        </w:numPr>
        <w:spacing w:after="0"/>
        <w:rPr>
          <w:sz w:val="22"/>
          <w:szCs w:val="22"/>
        </w:rPr>
      </w:pPr>
      <w:r w:rsidRPr="00E4489D">
        <w:rPr>
          <w:sz w:val="22"/>
          <w:szCs w:val="22"/>
        </w:rPr>
        <w:t>I5101. Complete Tetraplegia</w:t>
      </w:r>
    </w:p>
    <w:p w14:paraId="021CA586" w14:textId="77777777" w:rsidR="00941EEC" w:rsidRPr="00E4489D" w:rsidRDefault="00941EEC" w:rsidP="00941EEC">
      <w:pPr>
        <w:pStyle w:val="bodytextChar"/>
        <w:numPr>
          <w:ilvl w:val="2"/>
          <w:numId w:val="3"/>
        </w:numPr>
        <w:spacing w:after="0"/>
        <w:rPr>
          <w:sz w:val="22"/>
          <w:szCs w:val="22"/>
        </w:rPr>
      </w:pPr>
      <w:r w:rsidRPr="00E4489D">
        <w:rPr>
          <w:sz w:val="22"/>
          <w:szCs w:val="22"/>
        </w:rPr>
        <w:t>I5200. Multiple Sclerosis (MS)</w:t>
      </w:r>
    </w:p>
    <w:p w14:paraId="2006B5B6" w14:textId="77777777" w:rsidR="00941EEC" w:rsidRPr="00E4489D" w:rsidRDefault="00941EEC" w:rsidP="00941EEC">
      <w:pPr>
        <w:pStyle w:val="bodytextChar"/>
        <w:numPr>
          <w:ilvl w:val="2"/>
          <w:numId w:val="3"/>
        </w:numPr>
        <w:spacing w:after="0"/>
        <w:rPr>
          <w:sz w:val="22"/>
          <w:szCs w:val="22"/>
        </w:rPr>
      </w:pPr>
      <w:r w:rsidRPr="00E4489D">
        <w:rPr>
          <w:sz w:val="22"/>
          <w:szCs w:val="22"/>
        </w:rPr>
        <w:t>I5250. Huntington's Disease</w:t>
      </w:r>
    </w:p>
    <w:p w14:paraId="3C75CB28" w14:textId="77777777" w:rsidR="00941EEC" w:rsidRPr="00E4489D" w:rsidRDefault="00941EEC" w:rsidP="00941EEC">
      <w:pPr>
        <w:pStyle w:val="bodytextChar"/>
        <w:numPr>
          <w:ilvl w:val="2"/>
          <w:numId w:val="3"/>
        </w:numPr>
        <w:spacing w:after="0"/>
        <w:rPr>
          <w:sz w:val="22"/>
          <w:szCs w:val="22"/>
        </w:rPr>
      </w:pPr>
      <w:r w:rsidRPr="00E4489D">
        <w:rPr>
          <w:sz w:val="22"/>
          <w:szCs w:val="22"/>
        </w:rPr>
        <w:t>I5300. Parkinson's Disease</w:t>
      </w:r>
    </w:p>
    <w:p w14:paraId="0DFF8551" w14:textId="77777777" w:rsidR="00941EEC" w:rsidRPr="00E4489D" w:rsidRDefault="00941EEC" w:rsidP="00941EEC">
      <w:pPr>
        <w:pStyle w:val="bodytextChar"/>
        <w:numPr>
          <w:ilvl w:val="2"/>
          <w:numId w:val="3"/>
        </w:numPr>
        <w:spacing w:after="0"/>
        <w:rPr>
          <w:sz w:val="22"/>
          <w:szCs w:val="22"/>
        </w:rPr>
      </w:pPr>
      <w:r w:rsidRPr="00E4489D">
        <w:rPr>
          <w:sz w:val="22"/>
          <w:szCs w:val="22"/>
        </w:rPr>
        <w:t>I5450. Amyotrophic Lateral Sclerosis</w:t>
      </w:r>
    </w:p>
    <w:p w14:paraId="1EAA285A" w14:textId="77777777" w:rsidR="00941EEC" w:rsidRDefault="00941EEC" w:rsidP="00941EEC">
      <w:pPr>
        <w:pStyle w:val="bodytextChar"/>
        <w:numPr>
          <w:ilvl w:val="2"/>
          <w:numId w:val="3"/>
        </w:numPr>
        <w:spacing w:after="0"/>
        <w:rPr>
          <w:sz w:val="22"/>
          <w:szCs w:val="22"/>
        </w:rPr>
      </w:pPr>
      <w:r w:rsidRPr="00E4489D">
        <w:rPr>
          <w:sz w:val="22"/>
          <w:szCs w:val="22"/>
        </w:rPr>
        <w:t>I5460. Locked-In State</w:t>
      </w:r>
    </w:p>
    <w:p w14:paraId="00DAD9D1" w14:textId="77777777" w:rsidR="00941EEC" w:rsidRPr="00E4489D" w:rsidRDefault="00941EEC" w:rsidP="00941EEC">
      <w:pPr>
        <w:pStyle w:val="bodytextChar"/>
        <w:numPr>
          <w:ilvl w:val="2"/>
          <w:numId w:val="3"/>
        </w:numPr>
        <w:spacing w:after="0"/>
        <w:rPr>
          <w:sz w:val="22"/>
          <w:szCs w:val="22"/>
        </w:rPr>
      </w:pPr>
      <w:r w:rsidRPr="00E4489D">
        <w:rPr>
          <w:sz w:val="22"/>
          <w:szCs w:val="22"/>
        </w:rPr>
        <w:t>I5601. Malnutrition (protein or calorie)</w:t>
      </w:r>
    </w:p>
    <w:p w14:paraId="66E2E796" w14:textId="77777777" w:rsidR="00941EEC" w:rsidRDefault="00941EEC" w:rsidP="00941EEC">
      <w:pPr>
        <w:pStyle w:val="bodytextChar"/>
        <w:numPr>
          <w:ilvl w:val="2"/>
          <w:numId w:val="3"/>
        </w:numPr>
        <w:spacing w:after="0"/>
        <w:rPr>
          <w:sz w:val="22"/>
          <w:szCs w:val="22"/>
        </w:rPr>
      </w:pPr>
      <w:r w:rsidRPr="00E4489D">
        <w:rPr>
          <w:sz w:val="22"/>
          <w:szCs w:val="22"/>
        </w:rPr>
        <w:t>I5602. At risk for malnutrition</w:t>
      </w:r>
    </w:p>
    <w:p w14:paraId="29DB5C55" w14:textId="77777777" w:rsidR="00941EEC" w:rsidRDefault="00941EEC" w:rsidP="00941EEC">
      <w:pPr>
        <w:pStyle w:val="bodytextChar"/>
        <w:numPr>
          <w:ilvl w:val="2"/>
          <w:numId w:val="3"/>
        </w:numPr>
        <w:spacing w:after="0"/>
        <w:rPr>
          <w:sz w:val="22"/>
          <w:szCs w:val="22"/>
        </w:rPr>
      </w:pPr>
      <w:r>
        <w:rPr>
          <w:sz w:val="22"/>
          <w:szCs w:val="22"/>
        </w:rPr>
        <w:t>I7900. None of the Above</w:t>
      </w:r>
    </w:p>
    <w:p w14:paraId="5F71EAF7" w14:textId="77777777" w:rsidR="00941EEC" w:rsidRDefault="00941EEC" w:rsidP="00941EEC">
      <w:pPr>
        <w:pStyle w:val="bodytextChar"/>
        <w:numPr>
          <w:ilvl w:val="1"/>
          <w:numId w:val="3"/>
        </w:numPr>
        <w:spacing w:after="0"/>
        <w:rPr>
          <w:sz w:val="22"/>
          <w:szCs w:val="22"/>
        </w:rPr>
      </w:pPr>
      <w:r>
        <w:rPr>
          <w:sz w:val="22"/>
          <w:szCs w:val="22"/>
        </w:rPr>
        <w:t>Section O</w:t>
      </w:r>
    </w:p>
    <w:p w14:paraId="304FE783" w14:textId="77777777" w:rsidR="00941EEC" w:rsidRPr="00E4489D" w:rsidRDefault="00941EEC" w:rsidP="00941EEC">
      <w:pPr>
        <w:pStyle w:val="bodytextChar"/>
        <w:numPr>
          <w:ilvl w:val="2"/>
          <w:numId w:val="3"/>
        </w:numPr>
        <w:spacing w:after="0"/>
        <w:rPr>
          <w:sz w:val="22"/>
          <w:szCs w:val="22"/>
        </w:rPr>
      </w:pPr>
      <w:r w:rsidRPr="00E4489D">
        <w:rPr>
          <w:sz w:val="22"/>
          <w:szCs w:val="22"/>
        </w:rPr>
        <w:t>O0100. Special Treatments, Procedures, and Programs</w:t>
      </w:r>
    </w:p>
    <w:p w14:paraId="04716802" w14:textId="77777777" w:rsidR="00941EEC" w:rsidRPr="00E4489D" w:rsidRDefault="00941EEC" w:rsidP="00941EEC">
      <w:pPr>
        <w:pStyle w:val="bodytextChar"/>
        <w:numPr>
          <w:ilvl w:val="3"/>
          <w:numId w:val="3"/>
        </w:numPr>
        <w:spacing w:after="0"/>
        <w:rPr>
          <w:sz w:val="22"/>
          <w:szCs w:val="22"/>
        </w:rPr>
      </w:pPr>
      <w:r w:rsidRPr="00E4489D">
        <w:rPr>
          <w:sz w:val="22"/>
          <w:szCs w:val="22"/>
        </w:rPr>
        <w:t>F1. Ventilator: weaning</w:t>
      </w:r>
    </w:p>
    <w:p w14:paraId="0DAFB8EC" w14:textId="77777777" w:rsidR="00941EEC" w:rsidRPr="00E4489D" w:rsidRDefault="00941EEC" w:rsidP="00941EEC">
      <w:pPr>
        <w:pStyle w:val="bodytextChar"/>
        <w:numPr>
          <w:ilvl w:val="3"/>
          <w:numId w:val="3"/>
        </w:numPr>
        <w:spacing w:after="0"/>
        <w:rPr>
          <w:sz w:val="22"/>
          <w:szCs w:val="22"/>
        </w:rPr>
      </w:pPr>
      <w:r w:rsidRPr="00E4489D">
        <w:rPr>
          <w:sz w:val="22"/>
          <w:szCs w:val="22"/>
        </w:rPr>
        <w:t>F2: Ventilator: non-weaning</w:t>
      </w:r>
    </w:p>
    <w:p w14:paraId="2955DEF2" w14:textId="77777777" w:rsidR="00941EEC" w:rsidRDefault="00941EEC" w:rsidP="00941EEC">
      <w:pPr>
        <w:pStyle w:val="bodytextChar"/>
        <w:numPr>
          <w:ilvl w:val="3"/>
          <w:numId w:val="3"/>
        </w:numPr>
        <w:spacing w:after="0"/>
        <w:rPr>
          <w:sz w:val="22"/>
          <w:szCs w:val="22"/>
        </w:rPr>
      </w:pPr>
      <w:r w:rsidRPr="00E4489D">
        <w:rPr>
          <w:sz w:val="22"/>
          <w:szCs w:val="22"/>
        </w:rPr>
        <w:t>G: Non-invasive ventilator (BIPAP, CPAP)</w:t>
      </w:r>
    </w:p>
    <w:p w14:paraId="5E56C001" w14:textId="77777777" w:rsidR="00941EEC" w:rsidRPr="00E4489D" w:rsidRDefault="00941EEC" w:rsidP="00941EEC">
      <w:pPr>
        <w:pStyle w:val="bodytextChar"/>
        <w:numPr>
          <w:ilvl w:val="3"/>
          <w:numId w:val="3"/>
        </w:numPr>
        <w:spacing w:after="0"/>
        <w:rPr>
          <w:sz w:val="22"/>
          <w:szCs w:val="22"/>
        </w:rPr>
      </w:pPr>
      <w:r w:rsidRPr="00E4489D">
        <w:rPr>
          <w:sz w:val="22"/>
          <w:szCs w:val="22"/>
        </w:rPr>
        <w:t>J. Dialysis</w:t>
      </w:r>
    </w:p>
    <w:p w14:paraId="4110DB40" w14:textId="77777777" w:rsidR="00941EEC" w:rsidRDefault="00941EEC" w:rsidP="00941EEC">
      <w:pPr>
        <w:pStyle w:val="bodytextChar"/>
        <w:numPr>
          <w:ilvl w:val="3"/>
          <w:numId w:val="3"/>
        </w:numPr>
        <w:spacing w:after="0"/>
        <w:rPr>
          <w:sz w:val="22"/>
          <w:szCs w:val="22"/>
        </w:rPr>
      </w:pPr>
      <w:r w:rsidRPr="00E4489D">
        <w:rPr>
          <w:sz w:val="22"/>
          <w:szCs w:val="22"/>
        </w:rPr>
        <w:lastRenderedPageBreak/>
        <w:t>N. Total parenteral nutrition</w:t>
      </w:r>
      <w:r>
        <w:rPr>
          <w:sz w:val="22"/>
          <w:szCs w:val="22"/>
        </w:rPr>
        <w:tab/>
      </w:r>
      <w:r w:rsidRPr="00EC6413">
        <w:rPr>
          <w:sz w:val="22"/>
          <w:szCs w:val="22"/>
        </w:rPr>
        <w:tab/>
      </w:r>
    </w:p>
    <w:p w14:paraId="1AE4A1EC" w14:textId="77777777" w:rsidR="00A640D5" w:rsidRDefault="00941EEC" w:rsidP="00AA44D1">
      <w:pPr>
        <w:pStyle w:val="bodytextChar"/>
        <w:numPr>
          <w:ilvl w:val="0"/>
          <w:numId w:val="3"/>
        </w:numPr>
        <w:spacing w:after="0"/>
        <w:rPr>
          <w:sz w:val="22"/>
          <w:szCs w:val="22"/>
        </w:rPr>
      </w:pPr>
      <w:r w:rsidRPr="00AA44D1">
        <w:rPr>
          <w:sz w:val="22"/>
          <w:szCs w:val="22"/>
        </w:rPr>
        <w:t>The removal of I5600. At risk for malnutrition (protein or calorie), which has been replaced by two items, I5601 and I5602 above.</w:t>
      </w:r>
    </w:p>
    <w:p w14:paraId="60F7429F" w14:textId="5024A7C3" w:rsidR="0099020C" w:rsidRPr="00AA44D1" w:rsidRDefault="0099020C" w:rsidP="00AA44D1">
      <w:pPr>
        <w:pStyle w:val="bodytextChar"/>
        <w:numPr>
          <w:ilvl w:val="0"/>
          <w:numId w:val="3"/>
        </w:numPr>
        <w:spacing w:after="0"/>
        <w:rPr>
          <w:sz w:val="22"/>
          <w:szCs w:val="22"/>
        </w:rPr>
      </w:pPr>
      <w:r w:rsidRPr="00AA44D1">
        <w:rPr>
          <w:sz w:val="22"/>
          <w:szCs w:val="22"/>
        </w:rPr>
        <w:br w:type="page"/>
      </w:r>
    </w:p>
    <w:p w14:paraId="3322B5D1" w14:textId="2719559D" w:rsidR="00EA4C90" w:rsidRDefault="00D2685F" w:rsidP="002216DB">
      <w:pPr>
        <w:pStyle w:val="Heading1"/>
        <w:numPr>
          <w:ilvl w:val="0"/>
          <w:numId w:val="2"/>
        </w:numPr>
      </w:pPr>
      <w:bookmarkStart w:id="1" w:name="_Toc442341047"/>
      <w:r>
        <w:lastRenderedPageBreak/>
        <w:t>Information Users</w:t>
      </w:r>
      <w:bookmarkEnd w:id="1"/>
    </w:p>
    <w:p w14:paraId="0EF5BE71" w14:textId="77777777" w:rsidR="001C6F19" w:rsidRPr="001C6F19" w:rsidRDefault="001C6F19" w:rsidP="001C6F19">
      <w:pPr>
        <w:pStyle w:val="NoSpacing"/>
        <w:ind w:left="720"/>
        <w:rPr>
          <w:b/>
        </w:rPr>
      </w:pPr>
    </w:p>
    <w:p w14:paraId="56906E5F" w14:textId="60D747DD" w:rsidR="00D2685F" w:rsidRPr="001C6F19" w:rsidRDefault="001C6F19" w:rsidP="001C6F19">
      <w:pPr>
        <w:pStyle w:val="NoSpacing"/>
        <w:numPr>
          <w:ilvl w:val="0"/>
          <w:numId w:val="8"/>
        </w:numPr>
        <w:rPr>
          <w:b/>
        </w:rPr>
      </w:pPr>
      <w:r>
        <w:t>Data Submitters: All LTCHs</w:t>
      </w:r>
    </w:p>
    <w:p w14:paraId="716F95EB" w14:textId="40A461AD" w:rsidR="001C6F19" w:rsidRPr="001C6F19" w:rsidRDefault="001C6F19" w:rsidP="001C6F19">
      <w:pPr>
        <w:pStyle w:val="NoSpacing"/>
        <w:numPr>
          <w:ilvl w:val="0"/>
          <w:numId w:val="8"/>
        </w:numPr>
        <w:rPr>
          <w:b/>
        </w:rPr>
      </w:pPr>
      <w:r>
        <w:t>Data Users:</w:t>
      </w:r>
    </w:p>
    <w:p w14:paraId="3DECCDEA" w14:textId="4093858B" w:rsidR="001C6F19" w:rsidRPr="001C6F19" w:rsidRDefault="001C6F19" w:rsidP="001C6F19">
      <w:pPr>
        <w:pStyle w:val="NoSpacing"/>
        <w:numPr>
          <w:ilvl w:val="1"/>
          <w:numId w:val="8"/>
        </w:numPr>
        <w:rPr>
          <w:b/>
        </w:rPr>
      </w:pPr>
      <w:r>
        <w:t>CMS: as required under Section 3004 of the Affordable Care Act</w:t>
      </w:r>
      <w:r w:rsidR="00073ECE">
        <w:t xml:space="preserve"> and the IMPACT Act of 2014</w:t>
      </w:r>
    </w:p>
    <w:p w14:paraId="7D43F140" w14:textId="066B9CDB" w:rsidR="001C6F19" w:rsidRDefault="001C6F19" w:rsidP="001C6F19">
      <w:pPr>
        <w:pStyle w:val="NoSpacing"/>
        <w:numPr>
          <w:ilvl w:val="1"/>
          <w:numId w:val="8"/>
        </w:numPr>
        <w:rPr>
          <w:b/>
        </w:rPr>
      </w:pPr>
      <w:r>
        <w:t>Public: the measure calculated from the data obtained will be made available at a later date for public use on</w:t>
      </w:r>
      <w:r w:rsidR="00567C36">
        <w:t xml:space="preserve"> a CMS</w:t>
      </w:r>
      <w:r>
        <w:t xml:space="preserve"> website</w:t>
      </w:r>
    </w:p>
    <w:p w14:paraId="441BC3B3" w14:textId="77777777" w:rsidR="001C6F19" w:rsidRDefault="001C6F19" w:rsidP="00D2685F">
      <w:pPr>
        <w:pStyle w:val="NoSpacing"/>
        <w:rPr>
          <w:b/>
        </w:rPr>
      </w:pPr>
    </w:p>
    <w:p w14:paraId="7DE70514" w14:textId="77777777" w:rsidR="00EA4C90" w:rsidRDefault="00EA4C90" w:rsidP="002216DB">
      <w:pPr>
        <w:pStyle w:val="Heading1"/>
        <w:numPr>
          <w:ilvl w:val="0"/>
          <w:numId w:val="2"/>
        </w:numPr>
      </w:pPr>
      <w:bookmarkStart w:id="2" w:name="_Toc442341048"/>
      <w:r>
        <w:t>Use of Information Technology</w:t>
      </w:r>
      <w:bookmarkEnd w:id="2"/>
    </w:p>
    <w:p w14:paraId="22BAD6EA" w14:textId="77777777" w:rsidR="00D2685F" w:rsidRDefault="00D2685F" w:rsidP="00D2685F">
      <w:pPr>
        <w:pStyle w:val="NoSpacing"/>
        <w:ind w:left="360"/>
        <w:rPr>
          <w:b/>
        </w:rPr>
      </w:pPr>
    </w:p>
    <w:p w14:paraId="3D8F3BBB" w14:textId="10CCBFB3" w:rsidR="001C6F19" w:rsidRDefault="001C6F19" w:rsidP="001C6F19">
      <w:pPr>
        <w:pStyle w:val="bodytextChar"/>
        <w:spacing w:after="0"/>
        <w:ind w:firstLine="0"/>
        <w:rPr>
          <w:sz w:val="22"/>
          <w:szCs w:val="22"/>
        </w:rPr>
      </w:pPr>
      <w:r w:rsidRPr="00F4169E">
        <w:rPr>
          <w:sz w:val="22"/>
          <w:szCs w:val="22"/>
        </w:rPr>
        <w:t>LTCHs have the option of recording the required data on a printed form and later transferring the data to electronic format or they can choose to directly enter the</w:t>
      </w:r>
      <w:r w:rsidR="004B5E6C">
        <w:rPr>
          <w:sz w:val="22"/>
          <w:szCs w:val="22"/>
        </w:rPr>
        <w:t xml:space="preserve"> required data electronically. </w:t>
      </w:r>
      <w:r w:rsidRPr="00F4169E">
        <w:rPr>
          <w:sz w:val="22"/>
          <w:szCs w:val="22"/>
        </w:rPr>
        <w:t>The LTCHs transmit the submission to the Quality Improvement Evaluation System (QIES) Assessment Submission and Processing (ASAP) system, which is currently used by Inpatient Rehabilitation Facilities (IRFs), Skilled Nursing Facilities (SNFs), and</w:t>
      </w:r>
      <w:r w:rsidR="00501253">
        <w:rPr>
          <w:sz w:val="22"/>
          <w:szCs w:val="22"/>
        </w:rPr>
        <w:t xml:space="preserve"> Home Health Agencies (HHAs)</w:t>
      </w:r>
      <w:r w:rsidRPr="00F4169E">
        <w:rPr>
          <w:sz w:val="22"/>
          <w:szCs w:val="22"/>
        </w:rPr>
        <w:t xml:space="preserve">. LTCHs </w:t>
      </w:r>
      <w:r w:rsidR="00501253">
        <w:rPr>
          <w:sz w:val="22"/>
          <w:szCs w:val="22"/>
        </w:rPr>
        <w:t>also use</w:t>
      </w:r>
      <w:r w:rsidRPr="00F4169E">
        <w:rPr>
          <w:sz w:val="22"/>
          <w:szCs w:val="22"/>
        </w:rPr>
        <w:t xml:space="preserve"> the QIES ASAP system for transmitting other measure records, such as </w:t>
      </w:r>
      <w:r>
        <w:rPr>
          <w:sz w:val="22"/>
          <w:szCs w:val="22"/>
        </w:rPr>
        <w:t xml:space="preserve">pressure ulcer </w:t>
      </w:r>
      <w:r w:rsidR="00501253">
        <w:rPr>
          <w:sz w:val="22"/>
          <w:szCs w:val="22"/>
        </w:rPr>
        <w:t xml:space="preserve">and influenza </w:t>
      </w:r>
      <w:r>
        <w:rPr>
          <w:sz w:val="22"/>
          <w:szCs w:val="22"/>
        </w:rPr>
        <w:t>measure records.</w:t>
      </w:r>
    </w:p>
    <w:p w14:paraId="56503AC8" w14:textId="77777777" w:rsidR="001C6F19" w:rsidRPr="00F4169E" w:rsidRDefault="001C6F19" w:rsidP="001C6F19">
      <w:pPr>
        <w:pStyle w:val="bodytextChar"/>
        <w:spacing w:after="0"/>
        <w:ind w:firstLine="0"/>
        <w:rPr>
          <w:sz w:val="22"/>
          <w:szCs w:val="22"/>
        </w:rPr>
      </w:pPr>
    </w:p>
    <w:p w14:paraId="22315684" w14:textId="63E88C4D" w:rsidR="001C6F19" w:rsidRPr="00F4169E" w:rsidRDefault="001C6F19" w:rsidP="001C6F19">
      <w:pPr>
        <w:pStyle w:val="bodytextChar"/>
        <w:spacing w:after="0"/>
        <w:ind w:firstLine="0"/>
        <w:rPr>
          <w:sz w:val="22"/>
          <w:szCs w:val="22"/>
        </w:rPr>
      </w:pPr>
      <w:r w:rsidRPr="00F4169E">
        <w:rPr>
          <w:sz w:val="22"/>
          <w:szCs w:val="22"/>
        </w:rPr>
        <w:t>CMS require</w:t>
      </w:r>
      <w:r w:rsidR="00501253">
        <w:rPr>
          <w:sz w:val="22"/>
          <w:szCs w:val="22"/>
        </w:rPr>
        <w:t>s</w:t>
      </w:r>
      <w:r w:rsidRPr="00F4169E">
        <w:rPr>
          <w:sz w:val="22"/>
          <w:szCs w:val="22"/>
        </w:rPr>
        <w:t xml:space="preserve"> that the collected data be transmitted to CMS electronically, in a manner similar to the process used by LTCHs submitting pressure ulcer data, and currently used by HHAs for the Outcome and Assessment Information Set, Version C (OASIS-C), SNFs for the Minimum Data Set (MDS 3.0), and IRFs for Inpatient Rehabilitation Facility Patient As</w:t>
      </w:r>
      <w:r w:rsidR="004B5E6C">
        <w:rPr>
          <w:sz w:val="22"/>
          <w:szCs w:val="22"/>
        </w:rPr>
        <w:t xml:space="preserve">sessment Instrument (IRF-PAI). </w:t>
      </w:r>
      <w:r w:rsidRPr="00F4169E">
        <w:rPr>
          <w:sz w:val="22"/>
          <w:szCs w:val="22"/>
        </w:rPr>
        <w:t xml:space="preserve">Attestation as to the accuracy of the data collected remains required of the provider upon completion of </w:t>
      </w:r>
      <w:r w:rsidR="00501253">
        <w:rPr>
          <w:sz w:val="22"/>
          <w:szCs w:val="22"/>
        </w:rPr>
        <w:t>the LTCH CARE D</w:t>
      </w:r>
      <w:r w:rsidRPr="00F4169E">
        <w:rPr>
          <w:sz w:val="22"/>
          <w:szCs w:val="22"/>
        </w:rPr>
        <w:t xml:space="preserve">ata </w:t>
      </w:r>
      <w:r w:rsidR="00501253">
        <w:rPr>
          <w:sz w:val="22"/>
          <w:szCs w:val="22"/>
        </w:rPr>
        <w:t>S</w:t>
      </w:r>
      <w:r w:rsidRPr="00F4169E">
        <w:rPr>
          <w:sz w:val="22"/>
          <w:szCs w:val="22"/>
        </w:rPr>
        <w:t>et.  However, if electronic signatures were to be required at a future date, CMS could accommodate this as well.</w:t>
      </w:r>
    </w:p>
    <w:p w14:paraId="74D39237" w14:textId="77777777" w:rsidR="00D2685F" w:rsidRDefault="00D2685F" w:rsidP="00D2685F">
      <w:pPr>
        <w:pStyle w:val="NoSpacing"/>
        <w:ind w:left="360"/>
        <w:rPr>
          <w:b/>
        </w:rPr>
      </w:pPr>
    </w:p>
    <w:p w14:paraId="739D458F" w14:textId="77777777" w:rsidR="00EA4C90" w:rsidRDefault="00EA4C90" w:rsidP="002216DB">
      <w:pPr>
        <w:pStyle w:val="Heading1"/>
        <w:numPr>
          <w:ilvl w:val="0"/>
          <w:numId w:val="2"/>
        </w:numPr>
      </w:pPr>
      <w:bookmarkStart w:id="3" w:name="_Toc442341049"/>
      <w:r>
        <w:t>Duplicatio</w:t>
      </w:r>
      <w:r w:rsidR="00D2685F">
        <w:t>n of Efforts</w:t>
      </w:r>
      <w:bookmarkEnd w:id="3"/>
    </w:p>
    <w:p w14:paraId="73826945" w14:textId="77777777" w:rsidR="00D2685F" w:rsidRDefault="00D2685F" w:rsidP="00D2685F">
      <w:pPr>
        <w:pStyle w:val="NoSpacing"/>
        <w:rPr>
          <w:b/>
        </w:rPr>
      </w:pPr>
    </w:p>
    <w:p w14:paraId="6D0D72AD" w14:textId="6B5B55D7" w:rsidR="00D2685F" w:rsidRDefault="0099020C" w:rsidP="00D2685F">
      <w:pPr>
        <w:pStyle w:val="NoSpacing"/>
      </w:pPr>
      <w:r w:rsidRPr="0099020C">
        <w:t xml:space="preserve">This information collection does not duplicate any other effort and the standardized information cannot be </w:t>
      </w:r>
      <w:r w:rsidR="004B5E6C">
        <w:t xml:space="preserve">obtained from any other source. </w:t>
      </w:r>
      <w:r w:rsidRPr="0099020C">
        <w:t>There are no other data sets that will provide comparable information on patients admitted to LTCHs.</w:t>
      </w:r>
    </w:p>
    <w:p w14:paraId="7942087D" w14:textId="77777777" w:rsidR="0099020C" w:rsidRPr="0099020C" w:rsidRDefault="0099020C" w:rsidP="00D2685F">
      <w:pPr>
        <w:pStyle w:val="NoSpacing"/>
      </w:pPr>
    </w:p>
    <w:p w14:paraId="37F5455E" w14:textId="77777777" w:rsidR="00EA4C90" w:rsidRDefault="00EA4C90" w:rsidP="002216DB">
      <w:pPr>
        <w:pStyle w:val="Heading1"/>
        <w:numPr>
          <w:ilvl w:val="0"/>
          <w:numId w:val="2"/>
        </w:numPr>
      </w:pPr>
      <w:bookmarkStart w:id="4" w:name="_Toc442341050"/>
      <w:r>
        <w:t>Small Businesses</w:t>
      </w:r>
      <w:bookmarkEnd w:id="4"/>
    </w:p>
    <w:p w14:paraId="5772FDFD" w14:textId="77777777" w:rsidR="00D2685F" w:rsidRDefault="00D2685F" w:rsidP="00D2685F">
      <w:pPr>
        <w:pStyle w:val="NoSpacing"/>
        <w:ind w:left="360"/>
        <w:rPr>
          <w:b/>
        </w:rPr>
      </w:pPr>
    </w:p>
    <w:p w14:paraId="7186C0C1" w14:textId="7B376DFE" w:rsidR="00D2685F" w:rsidRDefault="0099020C" w:rsidP="0099020C">
      <w:pPr>
        <w:pStyle w:val="NoSpacing"/>
      </w:pPr>
      <w:r w:rsidRPr="0099020C">
        <w:t>CMS requests authorization for LTCHs to use the updated LTCH CARE Data Set for the submission o</w:t>
      </w:r>
      <w:r w:rsidR="004B5E6C">
        <w:t xml:space="preserve">f quality measure information. </w:t>
      </w:r>
      <w:r w:rsidRPr="0099020C">
        <w:t>Provider participation in the submission of quality data is mandated by Section 3004 of the Affordable Care Act.  Small business providers viewing the data collection as a burden</w:t>
      </w:r>
      <w:r w:rsidR="004B5E6C">
        <w:t xml:space="preserve"> can elect not to participate. </w:t>
      </w:r>
      <w:r w:rsidRPr="0099020C">
        <w:t>However, if an LTCH does not submit the required quality data, this provider shall be subject to a 2% re</w:t>
      </w:r>
      <w:r w:rsidR="00501253">
        <w:t>duction in their annual payment update.</w:t>
      </w:r>
    </w:p>
    <w:p w14:paraId="36422EF5" w14:textId="77777777" w:rsidR="0099020C" w:rsidRPr="0099020C" w:rsidRDefault="0099020C" w:rsidP="0099020C">
      <w:pPr>
        <w:pStyle w:val="NoSpacing"/>
      </w:pPr>
    </w:p>
    <w:p w14:paraId="599D90E4" w14:textId="77777777" w:rsidR="00D2685F" w:rsidRPr="00D2685F" w:rsidRDefault="00EA4C90" w:rsidP="002216DB">
      <w:pPr>
        <w:pStyle w:val="Heading1"/>
        <w:numPr>
          <w:ilvl w:val="0"/>
          <w:numId w:val="2"/>
        </w:numPr>
      </w:pPr>
      <w:bookmarkStart w:id="5" w:name="_Toc442341051"/>
      <w:r>
        <w:t>Less Frequent Collection</w:t>
      </w:r>
      <w:bookmarkEnd w:id="5"/>
    </w:p>
    <w:p w14:paraId="0CCC6082" w14:textId="77777777" w:rsidR="00D2685F" w:rsidRDefault="00D2685F" w:rsidP="00D2685F">
      <w:pPr>
        <w:pStyle w:val="NoSpacing"/>
        <w:ind w:left="360"/>
        <w:rPr>
          <w:b/>
        </w:rPr>
      </w:pPr>
    </w:p>
    <w:p w14:paraId="179F215D" w14:textId="7D2305BD" w:rsidR="00D2685F" w:rsidRDefault="0099020C" w:rsidP="0099020C">
      <w:pPr>
        <w:pStyle w:val="NoSpacing"/>
      </w:pPr>
      <w:r w:rsidRPr="0099020C">
        <w:t>The updated LTCH CARE Data Set will be used in LTCHs to collect quality measure data about falls with major injury and functional sta</w:t>
      </w:r>
      <w:r w:rsidR="004B5E6C">
        <w:t xml:space="preserve">tus during the patient’s stay. </w:t>
      </w:r>
      <w:r w:rsidRPr="0099020C">
        <w:t>Collection of falls with major injury data will be performed upon discharge of every patient; collection of functional status data will be performed upon admission and discharge of every patient.  LTCHs will be required to submit this data to CMS on a</w:t>
      </w:r>
      <w:r w:rsidR="00073ECE">
        <w:t xml:space="preserve"> quarterly basis</w:t>
      </w:r>
      <w:r w:rsidRPr="0099020C">
        <w:t>.</w:t>
      </w:r>
    </w:p>
    <w:p w14:paraId="37FD47EA" w14:textId="77777777" w:rsidR="0099020C" w:rsidRPr="0099020C" w:rsidRDefault="0099020C" w:rsidP="0099020C">
      <w:pPr>
        <w:pStyle w:val="NoSpacing"/>
      </w:pPr>
    </w:p>
    <w:p w14:paraId="4ECFA0DC" w14:textId="77777777" w:rsidR="00EA4C90" w:rsidRDefault="00EA4C90" w:rsidP="002216DB">
      <w:pPr>
        <w:pStyle w:val="Heading1"/>
        <w:numPr>
          <w:ilvl w:val="0"/>
          <w:numId w:val="2"/>
        </w:numPr>
      </w:pPr>
      <w:bookmarkStart w:id="6" w:name="_Toc442341052"/>
      <w:r>
        <w:t>Special Circumstances</w:t>
      </w:r>
      <w:bookmarkEnd w:id="6"/>
    </w:p>
    <w:p w14:paraId="0E5AFAFB" w14:textId="77777777" w:rsidR="00D2685F" w:rsidRDefault="00D2685F" w:rsidP="00D2685F">
      <w:pPr>
        <w:pStyle w:val="NoSpacing"/>
        <w:ind w:left="360"/>
        <w:rPr>
          <w:b/>
        </w:rPr>
      </w:pPr>
    </w:p>
    <w:p w14:paraId="0FD8A1D6" w14:textId="2B9DFC75" w:rsidR="0099020C" w:rsidRDefault="005E77FF" w:rsidP="0099020C">
      <w:pPr>
        <w:pStyle w:val="NoSpacing"/>
      </w:pPr>
      <w:r>
        <w:t>There are no special circumstances.</w:t>
      </w:r>
      <w:r w:rsidR="0099020C">
        <w:br w:type="page"/>
      </w:r>
    </w:p>
    <w:p w14:paraId="6B0B3687" w14:textId="77777777" w:rsidR="00D2685F" w:rsidRPr="00D2685F" w:rsidRDefault="00EA4C90" w:rsidP="002216DB">
      <w:pPr>
        <w:pStyle w:val="Heading1"/>
        <w:numPr>
          <w:ilvl w:val="0"/>
          <w:numId w:val="2"/>
        </w:numPr>
      </w:pPr>
      <w:bookmarkStart w:id="7" w:name="_Toc442341053"/>
      <w:r>
        <w:lastRenderedPageBreak/>
        <w:t>Federal Register/Outside Consultation</w:t>
      </w:r>
      <w:bookmarkEnd w:id="7"/>
    </w:p>
    <w:p w14:paraId="2837D55A" w14:textId="77777777" w:rsidR="00D2685F" w:rsidRDefault="00D2685F" w:rsidP="00D2685F">
      <w:pPr>
        <w:pStyle w:val="NoSpacing"/>
        <w:ind w:left="360"/>
        <w:rPr>
          <w:b/>
        </w:rPr>
      </w:pPr>
    </w:p>
    <w:p w14:paraId="1DC48BF5" w14:textId="1B11FEB6" w:rsidR="005E77FF" w:rsidRDefault="005E77FF" w:rsidP="006E2AC3">
      <w:pPr>
        <w:pStyle w:val="NoSpacing"/>
      </w:pPr>
      <w:r>
        <w:t>The 60-day Federal Register notice published on</w:t>
      </w:r>
      <w:r w:rsidR="00A179F4">
        <w:t xml:space="preserve"> </w:t>
      </w:r>
      <w:r w:rsidR="00904147">
        <w:t>March 11, 2016.  There were no public comments received.</w:t>
      </w:r>
      <w:bookmarkStart w:id="8" w:name="_GoBack"/>
      <w:bookmarkEnd w:id="8"/>
    </w:p>
    <w:p w14:paraId="1839ECDB" w14:textId="77777777" w:rsidR="005E77FF" w:rsidRDefault="005E77FF" w:rsidP="006E2AC3">
      <w:pPr>
        <w:pStyle w:val="NoSpacing"/>
      </w:pPr>
    </w:p>
    <w:p w14:paraId="01009E5D" w14:textId="76AA7F6E" w:rsidR="00D2685F" w:rsidRPr="006E2AC3" w:rsidRDefault="006E2AC3" w:rsidP="006E2AC3">
      <w:pPr>
        <w:pStyle w:val="NoSpacing"/>
      </w:pPr>
      <w:r w:rsidRPr="006E2AC3">
        <w:t xml:space="preserve">The updated LTCH CARE Data Set was developed in consultation with the CMS Division of Chronic and </w:t>
      </w:r>
      <w:proofErr w:type="spellStart"/>
      <w:r w:rsidRPr="006E2AC3">
        <w:t>Post Acute</w:t>
      </w:r>
      <w:proofErr w:type="spellEnd"/>
      <w:r w:rsidRPr="006E2AC3">
        <w:t xml:space="preserve"> Care measure development contractor, Research Triangle Institute, International (RTI), the CMS</w:t>
      </w:r>
      <w:r w:rsidR="002B0AA1">
        <w:t xml:space="preserve"> </w:t>
      </w:r>
      <w:r w:rsidR="002B0AA1" w:rsidRPr="002B0AA1">
        <w:t>Division of Quality Systems for Assessments and Surveys</w:t>
      </w:r>
      <w:r w:rsidRPr="006E2AC3">
        <w:t xml:space="preserve"> and its contractors, </w:t>
      </w:r>
      <w:proofErr w:type="spellStart"/>
      <w:r w:rsidRPr="006E2AC3">
        <w:t>Telligen</w:t>
      </w:r>
      <w:proofErr w:type="spellEnd"/>
      <w:r w:rsidR="00073ECE">
        <w:t xml:space="preserve"> and GDIT.</w:t>
      </w:r>
      <w:r w:rsidRPr="006E2AC3">
        <w:t xml:space="preserve"> </w:t>
      </w:r>
    </w:p>
    <w:p w14:paraId="4A42A3AE" w14:textId="77777777" w:rsidR="006E2AC3" w:rsidRDefault="006E2AC3" w:rsidP="006E2AC3">
      <w:pPr>
        <w:pStyle w:val="NoSpacing"/>
        <w:rPr>
          <w:b/>
        </w:rPr>
      </w:pPr>
    </w:p>
    <w:p w14:paraId="0FC7FFE6" w14:textId="77777777" w:rsidR="00EA4C90" w:rsidRDefault="00EA4C90" w:rsidP="002216DB">
      <w:pPr>
        <w:pStyle w:val="Heading1"/>
        <w:numPr>
          <w:ilvl w:val="0"/>
          <w:numId w:val="2"/>
        </w:numPr>
      </w:pPr>
      <w:bookmarkStart w:id="9" w:name="_Toc442341054"/>
      <w:r>
        <w:t>Payment/Gifts to Respondents</w:t>
      </w:r>
      <w:bookmarkEnd w:id="9"/>
    </w:p>
    <w:p w14:paraId="06B0D12F" w14:textId="77777777" w:rsidR="00D2685F" w:rsidRDefault="00D2685F" w:rsidP="00D2685F">
      <w:pPr>
        <w:pStyle w:val="NoSpacing"/>
        <w:ind w:left="360"/>
        <w:rPr>
          <w:b/>
        </w:rPr>
      </w:pPr>
    </w:p>
    <w:p w14:paraId="4855A0A6" w14:textId="1CCA8F83" w:rsidR="00D2685F" w:rsidRDefault="002B0AA1" w:rsidP="002B0AA1">
      <w:pPr>
        <w:pStyle w:val="NoSpacing"/>
      </w:pPr>
      <w:r w:rsidRPr="002B0AA1">
        <w:t>There will be no payments/gifts to respondents for the use of the LTCH CARE Data Set.</w:t>
      </w:r>
    </w:p>
    <w:p w14:paraId="21F051F5" w14:textId="77777777" w:rsidR="002B0AA1" w:rsidRPr="002B0AA1" w:rsidRDefault="002B0AA1" w:rsidP="002B0AA1">
      <w:pPr>
        <w:pStyle w:val="NoSpacing"/>
      </w:pPr>
    </w:p>
    <w:p w14:paraId="1800D4B7" w14:textId="77777777" w:rsidR="00EA4C90" w:rsidRDefault="00EA4C90" w:rsidP="002216DB">
      <w:pPr>
        <w:pStyle w:val="Heading1"/>
        <w:numPr>
          <w:ilvl w:val="0"/>
          <w:numId w:val="2"/>
        </w:numPr>
      </w:pPr>
      <w:bookmarkStart w:id="10" w:name="_Toc442341055"/>
      <w:r>
        <w:t>Confidentiality</w:t>
      </w:r>
      <w:bookmarkEnd w:id="10"/>
    </w:p>
    <w:p w14:paraId="72ED2886" w14:textId="77777777" w:rsidR="00D2685F" w:rsidRDefault="00D2685F" w:rsidP="00D2685F">
      <w:pPr>
        <w:pStyle w:val="NoSpacing"/>
        <w:rPr>
          <w:b/>
        </w:rPr>
      </w:pPr>
    </w:p>
    <w:p w14:paraId="2FED7F35" w14:textId="7BC0AEEC" w:rsidR="002B0AA1" w:rsidRDefault="002B0AA1" w:rsidP="002B0AA1">
      <w:pPr>
        <w:pStyle w:val="NoSpacing"/>
      </w:pPr>
      <w:r>
        <w:t xml:space="preserve">The data collected </w:t>
      </w:r>
      <w:r w:rsidR="004E288A">
        <w:t xml:space="preserve">using </w:t>
      </w:r>
      <w:r w:rsidR="00073ECE">
        <w:t>the updated</w:t>
      </w:r>
      <w:r>
        <w:t xml:space="preserve"> LTCH CARE Data Set wil</w:t>
      </w:r>
      <w:r w:rsidR="004B5E6C">
        <w:t xml:space="preserve">l be kept confidential by CMS. </w:t>
      </w:r>
      <w:r>
        <w:t>Data will be stored in a secure format meeting all federal privacy guidelines. Data will be collected using a secure platform for electronic data entry and secure data transmission. The electronic system will be password protected with access limited to CMS and project staff.  To protect beneficiary confidentiality, the subject’s name will not be linked to his/her individual data.  For identification purposes, a unique identifier will be assigned to each sample member.</w:t>
      </w:r>
    </w:p>
    <w:p w14:paraId="6D537737" w14:textId="77777777" w:rsidR="002B0AA1" w:rsidRDefault="002B0AA1" w:rsidP="002B0AA1">
      <w:pPr>
        <w:pStyle w:val="NoSpacing"/>
      </w:pPr>
    </w:p>
    <w:p w14:paraId="0F3897CA" w14:textId="4535CFD2" w:rsidR="00D2685F" w:rsidRDefault="002B0AA1" w:rsidP="002B0AA1">
      <w:pPr>
        <w:pStyle w:val="NoSpacing"/>
      </w:pPr>
      <w:r>
        <w:t>All patient-level data is protected from public dissemination in accordance with the Privacy Act of 1974, as amended. The information collected is protected and held confidential in accordance with 20 CFR 401.3. Data will be treated in a confidential manner, unless otherwise compelled by law.</w:t>
      </w:r>
    </w:p>
    <w:p w14:paraId="36116B19" w14:textId="77777777" w:rsidR="002B0AA1" w:rsidRPr="002B0AA1" w:rsidRDefault="002B0AA1" w:rsidP="002B0AA1">
      <w:pPr>
        <w:pStyle w:val="NoSpacing"/>
      </w:pPr>
    </w:p>
    <w:p w14:paraId="0923E4A5" w14:textId="77777777" w:rsidR="00EA4C90" w:rsidRDefault="00EA4C90" w:rsidP="002216DB">
      <w:pPr>
        <w:pStyle w:val="Heading1"/>
        <w:numPr>
          <w:ilvl w:val="0"/>
          <w:numId w:val="2"/>
        </w:numPr>
      </w:pPr>
      <w:bookmarkStart w:id="11" w:name="_Toc442341056"/>
      <w:r>
        <w:t>Sensitive Questions</w:t>
      </w:r>
      <w:bookmarkEnd w:id="11"/>
    </w:p>
    <w:p w14:paraId="410753A0" w14:textId="77777777" w:rsidR="00D2685F" w:rsidRDefault="00D2685F" w:rsidP="00D2685F">
      <w:pPr>
        <w:pStyle w:val="NoSpacing"/>
        <w:rPr>
          <w:b/>
        </w:rPr>
      </w:pPr>
    </w:p>
    <w:p w14:paraId="511FF81E" w14:textId="6407AA1C" w:rsidR="00D2685F" w:rsidRDefault="009127D6" w:rsidP="00D2685F">
      <w:pPr>
        <w:pStyle w:val="NoSpacing"/>
      </w:pPr>
      <w:r w:rsidRPr="009127D6">
        <w:t xml:space="preserve">The information collected in the LTCH CARE Data Set is still considered to be confidential personal health information. This patient level data is considered sensitive and all necessary protections will be employed to keep the data secure and confidential. Though this information is considered to be personal health information, similar information is currently collected through the use of other CMS instruments in other post-acute care settings. The items on the updated LTCH CARE Data Set are being collected for </w:t>
      </w:r>
      <w:r w:rsidR="004E288A">
        <w:t xml:space="preserve">the </w:t>
      </w:r>
      <w:r w:rsidRPr="009127D6">
        <w:t>LTCH Quality Reporting Program, which has been established pursuant to Section 3004(a) of the Affordable Care Act.</w:t>
      </w:r>
    </w:p>
    <w:p w14:paraId="373BE3FF" w14:textId="77777777" w:rsidR="009127D6" w:rsidRPr="009127D6" w:rsidRDefault="009127D6" w:rsidP="00D2685F">
      <w:pPr>
        <w:pStyle w:val="NoSpacing"/>
      </w:pPr>
    </w:p>
    <w:p w14:paraId="527E6C51" w14:textId="77777777" w:rsidR="00EA4C90" w:rsidRDefault="00EA4C90" w:rsidP="002216DB">
      <w:pPr>
        <w:pStyle w:val="Heading1"/>
        <w:numPr>
          <w:ilvl w:val="0"/>
          <w:numId w:val="2"/>
        </w:numPr>
      </w:pPr>
      <w:bookmarkStart w:id="12" w:name="_Toc442341057"/>
      <w:r>
        <w:t>Burden Estimates (Hours &amp; Wages)</w:t>
      </w:r>
      <w:bookmarkEnd w:id="12"/>
    </w:p>
    <w:p w14:paraId="570E3BF6" w14:textId="77777777" w:rsidR="00D2685F" w:rsidRPr="001D5F5D" w:rsidRDefault="00D2685F" w:rsidP="00D2685F">
      <w:pPr>
        <w:pStyle w:val="NoSpacing"/>
      </w:pPr>
    </w:p>
    <w:p w14:paraId="4CA027D7" w14:textId="69433262" w:rsidR="001D5F5D" w:rsidRPr="00A26101" w:rsidRDefault="0024601C" w:rsidP="0024601C">
      <w:pPr>
        <w:pStyle w:val="NoSpacing"/>
        <w:numPr>
          <w:ilvl w:val="0"/>
          <w:numId w:val="10"/>
        </w:numPr>
        <w:rPr>
          <w:b/>
          <w:u w:val="single"/>
        </w:rPr>
      </w:pPr>
      <w:r w:rsidRPr="00A26101">
        <w:rPr>
          <w:b/>
          <w:u w:val="single"/>
        </w:rPr>
        <w:t>Burden Estimate from Prior PRA Package</w:t>
      </w:r>
    </w:p>
    <w:p w14:paraId="0E523EE4" w14:textId="24F7EA30" w:rsidR="0024601C" w:rsidRDefault="00ED011A" w:rsidP="0024601C">
      <w:pPr>
        <w:pStyle w:val="NoSpacing"/>
        <w:ind w:left="360"/>
      </w:pPr>
      <w:r>
        <w:t>(Based on V2.00</w:t>
      </w:r>
      <w:r w:rsidR="0024601C">
        <w:t xml:space="preserve"> approved on June 30, 2013. OMB Control Number:</w:t>
      </w:r>
      <w:r w:rsidR="0024601C" w:rsidRPr="0024601C">
        <w:t xml:space="preserve"> 0938-1163</w:t>
      </w:r>
      <w:r w:rsidR="0024601C">
        <w:t xml:space="preserve">) </w:t>
      </w:r>
    </w:p>
    <w:p w14:paraId="73BF6037" w14:textId="77777777" w:rsidR="0024601C" w:rsidRDefault="0024601C" w:rsidP="0024601C">
      <w:pPr>
        <w:pStyle w:val="NoSpacing"/>
        <w:ind w:left="360"/>
      </w:pPr>
    </w:p>
    <w:p w14:paraId="0FDB047C" w14:textId="0E0E40EB" w:rsidR="0024601C" w:rsidRPr="0024601C" w:rsidRDefault="0024601C" w:rsidP="0024601C">
      <w:pPr>
        <w:pStyle w:val="NoSpacing"/>
        <w:numPr>
          <w:ilvl w:val="0"/>
          <w:numId w:val="11"/>
        </w:numPr>
        <w:rPr>
          <w:u w:val="single"/>
        </w:rPr>
      </w:pPr>
      <w:r w:rsidRPr="0024601C">
        <w:rPr>
          <w:u w:val="single"/>
        </w:rPr>
        <w:t>Estimate Number of Yearly LTCH Discharges and LTCH CARE Data Sets (LCDS) Submissions</w:t>
      </w:r>
    </w:p>
    <w:p w14:paraId="751AB5B3" w14:textId="77777777" w:rsidR="0024601C" w:rsidRDefault="0024601C" w:rsidP="0024601C">
      <w:pPr>
        <w:pStyle w:val="NoSpacing"/>
        <w:ind w:left="720"/>
      </w:pPr>
      <w:r>
        <w:t xml:space="preserve">Total Number of LTCH in U.S. = </w:t>
      </w:r>
      <w:r w:rsidRPr="0024601C">
        <w:rPr>
          <w:b/>
        </w:rPr>
        <w:t>442</w:t>
      </w:r>
      <w:r>
        <w:t xml:space="preserve"> </w:t>
      </w:r>
    </w:p>
    <w:p w14:paraId="1CB98BEA" w14:textId="77777777" w:rsidR="0024601C" w:rsidRDefault="0024601C" w:rsidP="0024601C">
      <w:pPr>
        <w:pStyle w:val="NoSpacing"/>
        <w:ind w:left="720"/>
      </w:pPr>
      <w:r>
        <w:t xml:space="preserve">Total Number of Discharges from all LTCHs per year:  </w:t>
      </w:r>
      <w:r w:rsidRPr="00BE46EE">
        <w:rPr>
          <w:b/>
        </w:rPr>
        <w:t>202,050</w:t>
      </w:r>
    </w:p>
    <w:p w14:paraId="4DDA36AC" w14:textId="77777777" w:rsidR="0024601C" w:rsidRDefault="0024601C" w:rsidP="0024601C">
      <w:pPr>
        <w:pStyle w:val="NoSpacing"/>
        <w:ind w:left="360"/>
      </w:pPr>
      <w:r>
        <w:tab/>
      </w:r>
    </w:p>
    <w:p w14:paraId="20171C4C" w14:textId="688CA54C" w:rsidR="0024601C" w:rsidRDefault="0024601C" w:rsidP="0024601C">
      <w:pPr>
        <w:pStyle w:val="NoSpacing"/>
        <w:ind w:left="360" w:firstLine="360"/>
      </w:pPr>
      <w:r>
        <w:rPr>
          <w:u w:val="single"/>
        </w:rPr>
        <w:t>Estimat</w:t>
      </w:r>
      <w:r w:rsidR="00BE46EE">
        <w:rPr>
          <w:u w:val="single"/>
        </w:rPr>
        <w:t xml:space="preserve">e Number of Discharges from each LTCH per year = </w:t>
      </w:r>
      <w:r w:rsidR="00BE46EE" w:rsidRPr="00BE46EE">
        <w:rPr>
          <w:b/>
          <w:u w:val="single"/>
        </w:rPr>
        <w:t>457</w:t>
      </w:r>
    </w:p>
    <w:p w14:paraId="51C80D15" w14:textId="31DD3A92" w:rsidR="00BE46EE" w:rsidRDefault="00BE46EE" w:rsidP="0024601C">
      <w:pPr>
        <w:pStyle w:val="NoSpacing"/>
        <w:ind w:left="360" w:firstLine="360"/>
      </w:pPr>
      <w:r>
        <w:t>(</w:t>
      </w:r>
      <w:r w:rsidRPr="00BE46EE">
        <w:t>202,050 D/Cs from all LTCHs / 442 LTCHs in U.S.</w:t>
      </w:r>
      <w:r>
        <w:t xml:space="preserve"> = </w:t>
      </w:r>
      <w:r w:rsidRPr="00BE46EE">
        <w:rPr>
          <w:b/>
        </w:rPr>
        <w:t>457</w:t>
      </w:r>
      <w:r>
        <w:t>)</w:t>
      </w:r>
    </w:p>
    <w:p w14:paraId="38286D2A" w14:textId="77777777" w:rsidR="00BE46EE" w:rsidRDefault="00BE46EE" w:rsidP="0024601C">
      <w:pPr>
        <w:pStyle w:val="NoSpacing"/>
        <w:ind w:left="360" w:firstLine="360"/>
      </w:pPr>
    </w:p>
    <w:p w14:paraId="3B163BE4" w14:textId="6197D9B0" w:rsidR="00BE46EE" w:rsidRPr="00BE46EE" w:rsidRDefault="00BE46EE" w:rsidP="00BE46EE">
      <w:pPr>
        <w:pStyle w:val="NoSpacing"/>
        <w:ind w:left="360" w:firstLine="360"/>
        <w:rPr>
          <w:u w:val="single"/>
        </w:rPr>
      </w:pPr>
      <w:r w:rsidRPr="00BE46EE">
        <w:rPr>
          <w:u w:val="single"/>
        </w:rPr>
        <w:t xml:space="preserve">Estimated Number of Discharges from each LTCH per month = </w:t>
      </w:r>
      <w:r w:rsidRPr="00BE46EE">
        <w:rPr>
          <w:b/>
          <w:u w:val="single"/>
        </w:rPr>
        <w:t>38</w:t>
      </w:r>
    </w:p>
    <w:p w14:paraId="01F0BBEE" w14:textId="6FF127A2" w:rsidR="00BE46EE" w:rsidRDefault="00BE46EE" w:rsidP="00BE46EE">
      <w:pPr>
        <w:pStyle w:val="NoSpacing"/>
        <w:ind w:left="360" w:firstLine="360"/>
      </w:pPr>
      <w:r>
        <w:t xml:space="preserve">(202,050 D/Cs from all LTCHs / 442 LTCHs in U.S. / 12 months per year = </w:t>
      </w:r>
      <w:r w:rsidRPr="00BE46EE">
        <w:rPr>
          <w:b/>
        </w:rPr>
        <w:t>38</w:t>
      </w:r>
      <w:r>
        <w:t>)</w:t>
      </w:r>
    </w:p>
    <w:p w14:paraId="0EA34A51" w14:textId="77777777" w:rsidR="00BE46EE" w:rsidRDefault="00BE46EE" w:rsidP="00BE46EE">
      <w:pPr>
        <w:pStyle w:val="NoSpacing"/>
        <w:ind w:left="360" w:firstLine="360"/>
      </w:pPr>
    </w:p>
    <w:p w14:paraId="3A91296B" w14:textId="7233869D" w:rsidR="00BE46EE" w:rsidRPr="00BE46EE" w:rsidRDefault="00BE46EE" w:rsidP="00BE46EE">
      <w:pPr>
        <w:pStyle w:val="NoSpacing"/>
        <w:ind w:left="360" w:firstLine="360"/>
        <w:rPr>
          <w:u w:val="single"/>
        </w:rPr>
      </w:pPr>
      <w:r w:rsidRPr="00BE46EE">
        <w:rPr>
          <w:u w:val="single"/>
        </w:rPr>
        <w:t xml:space="preserve">Estimated Number of LCDS’s submitted by all LTCHs per year = </w:t>
      </w:r>
      <w:r w:rsidRPr="00BE46EE">
        <w:rPr>
          <w:b/>
          <w:u w:val="single"/>
        </w:rPr>
        <w:t>403,988</w:t>
      </w:r>
    </w:p>
    <w:p w14:paraId="6DEEC383" w14:textId="3DC02B46" w:rsidR="00BE46EE" w:rsidRDefault="00BE46EE" w:rsidP="00BE46EE">
      <w:pPr>
        <w:pStyle w:val="NoSpacing"/>
        <w:ind w:left="360" w:firstLine="360"/>
      </w:pPr>
      <w:r>
        <w:t>(457 estimated # of D/C’s in each LTCH per year x 442 LTCHs in US = 201,994 D/C’s per all LTCHs per year</w:t>
      </w:r>
    </w:p>
    <w:p w14:paraId="2966C7AA" w14:textId="4AE53A5C" w:rsidR="00BE46EE" w:rsidRDefault="00BE46EE" w:rsidP="00BE46EE">
      <w:pPr>
        <w:pStyle w:val="NoSpacing"/>
        <w:ind w:left="360" w:firstLine="360"/>
      </w:pPr>
      <w:r>
        <w:t xml:space="preserve">201,994 D/C’S per all LTCH per year x 2 LCDS forms per patient = </w:t>
      </w:r>
      <w:r w:rsidRPr="00BE46EE">
        <w:rPr>
          <w:b/>
        </w:rPr>
        <w:t>403,988</w:t>
      </w:r>
      <w:r>
        <w:t xml:space="preserve"> LCDS per all LTCHs per year)</w:t>
      </w:r>
    </w:p>
    <w:p w14:paraId="76720F76" w14:textId="77777777" w:rsidR="00BE46EE" w:rsidRDefault="00BE46EE" w:rsidP="00BE46EE">
      <w:pPr>
        <w:pStyle w:val="NoSpacing"/>
        <w:ind w:left="360" w:firstLine="360"/>
      </w:pPr>
    </w:p>
    <w:p w14:paraId="3B3FD363" w14:textId="1D193291" w:rsidR="00BE46EE" w:rsidRPr="00073ECE" w:rsidRDefault="00BE46EE" w:rsidP="00BE46EE">
      <w:pPr>
        <w:pStyle w:val="NoSpacing"/>
        <w:ind w:left="360" w:firstLine="360"/>
        <w:rPr>
          <w:b/>
          <w:u w:val="single"/>
        </w:rPr>
      </w:pPr>
      <w:r w:rsidRPr="00073ECE">
        <w:rPr>
          <w:u w:val="single"/>
        </w:rPr>
        <w:t>Estimated Average Number of LC</w:t>
      </w:r>
      <w:r w:rsidR="004B3876">
        <w:rPr>
          <w:u w:val="single"/>
        </w:rPr>
        <w:t>DS</w:t>
      </w:r>
      <w:r w:rsidRPr="00073ECE">
        <w:rPr>
          <w:u w:val="single"/>
        </w:rPr>
        <w:t xml:space="preserve">’s submitted by each LTCH per year = </w:t>
      </w:r>
      <w:r w:rsidRPr="00073ECE">
        <w:rPr>
          <w:b/>
          <w:u w:val="single"/>
        </w:rPr>
        <w:t>914</w:t>
      </w:r>
    </w:p>
    <w:p w14:paraId="10C80706" w14:textId="742F81F6" w:rsidR="00BE46EE" w:rsidRDefault="00BE46EE" w:rsidP="00BE46EE">
      <w:pPr>
        <w:pStyle w:val="NoSpacing"/>
        <w:ind w:left="360" w:firstLine="360"/>
      </w:pPr>
      <w:r w:rsidRPr="00073ECE">
        <w:t xml:space="preserve">(403,988 LCDS per all LTCHs in U.S. / 442 LTCHs in US = </w:t>
      </w:r>
      <w:r w:rsidRPr="00073ECE">
        <w:rPr>
          <w:b/>
        </w:rPr>
        <w:t xml:space="preserve">914 </w:t>
      </w:r>
      <w:r w:rsidRPr="00073ECE">
        <w:t>LCDS per each LTCH)</w:t>
      </w:r>
      <w:r>
        <w:t xml:space="preserve"> </w:t>
      </w:r>
    </w:p>
    <w:p w14:paraId="3ACF0E94" w14:textId="15B8C323" w:rsidR="00BE46EE" w:rsidRDefault="00A26101" w:rsidP="00BE46EE">
      <w:pPr>
        <w:pStyle w:val="NoSpacing"/>
        <w:ind w:left="360" w:firstLine="360"/>
      </w:pPr>
      <w:r>
        <w:lastRenderedPageBreak/>
        <w:t>OR</w:t>
      </w:r>
    </w:p>
    <w:p w14:paraId="486AA105" w14:textId="52AE29CB" w:rsidR="00BE46EE" w:rsidRDefault="00BE46EE" w:rsidP="00BE46EE">
      <w:pPr>
        <w:pStyle w:val="NoSpacing"/>
        <w:ind w:left="360" w:firstLine="360"/>
      </w:pPr>
      <w:r>
        <w:t>(202,050 D/C’S per all LTCH per year x 2 LCDS forms per patient = 404,100 LCDS per all LTCHs per year</w:t>
      </w:r>
    </w:p>
    <w:p w14:paraId="2306B50E" w14:textId="56FEC84B" w:rsidR="00BE46EE" w:rsidRDefault="00BE46EE" w:rsidP="00BE46EE">
      <w:pPr>
        <w:pStyle w:val="NoSpacing"/>
        <w:ind w:left="360" w:firstLine="360"/>
      </w:pPr>
      <w:r>
        <w:t xml:space="preserve">404,100 LCDS per all LTCHs per year / 442 LTCHs in U.S. = </w:t>
      </w:r>
      <w:r w:rsidRPr="00BE46EE">
        <w:rPr>
          <w:b/>
        </w:rPr>
        <w:t>914</w:t>
      </w:r>
      <w:r>
        <w:t xml:space="preserve"> LCDS per each LTCH)</w:t>
      </w:r>
    </w:p>
    <w:p w14:paraId="7FF8A78E" w14:textId="77777777" w:rsidR="00BE46EE" w:rsidRDefault="00BE46EE" w:rsidP="00BE46EE">
      <w:pPr>
        <w:pStyle w:val="NoSpacing"/>
        <w:ind w:left="360" w:firstLine="360"/>
      </w:pPr>
    </w:p>
    <w:p w14:paraId="48EA0C82" w14:textId="6AB5B11A" w:rsidR="00BE46EE" w:rsidRPr="00BE46EE" w:rsidRDefault="00BE46EE" w:rsidP="00BE46EE">
      <w:pPr>
        <w:pStyle w:val="NoSpacing"/>
        <w:ind w:left="360" w:firstLine="360"/>
        <w:rPr>
          <w:u w:val="single"/>
        </w:rPr>
      </w:pPr>
      <w:r w:rsidRPr="00BE46EE">
        <w:rPr>
          <w:u w:val="single"/>
        </w:rPr>
        <w:t>Estimated Average Number of LC</w:t>
      </w:r>
      <w:r w:rsidR="004B3876">
        <w:rPr>
          <w:u w:val="single"/>
        </w:rPr>
        <w:t>DS</w:t>
      </w:r>
      <w:r w:rsidRPr="00BE46EE">
        <w:rPr>
          <w:u w:val="single"/>
        </w:rPr>
        <w:t xml:space="preserve">’s submitted by each LTCH per month = </w:t>
      </w:r>
      <w:r w:rsidRPr="00BE46EE">
        <w:rPr>
          <w:b/>
          <w:u w:val="single"/>
        </w:rPr>
        <w:t>76</w:t>
      </w:r>
    </w:p>
    <w:p w14:paraId="55EEBF87" w14:textId="3C2C9C7F" w:rsidR="00BE46EE" w:rsidRDefault="00BE46EE" w:rsidP="00BE46EE">
      <w:pPr>
        <w:pStyle w:val="NoSpacing"/>
        <w:ind w:left="360" w:firstLine="360"/>
      </w:pPr>
      <w:r>
        <w:t>(403,988 LCDS per all LTCHs in U.S. per mo. / 442 LTCHs in US = 914 LCDS per each LTCH per year</w:t>
      </w:r>
    </w:p>
    <w:p w14:paraId="433671E3" w14:textId="67FAB7F8" w:rsidR="00BE46EE" w:rsidRDefault="00BE46EE" w:rsidP="00BE46EE">
      <w:pPr>
        <w:pStyle w:val="NoSpacing"/>
        <w:ind w:left="360" w:firstLine="360"/>
      </w:pPr>
      <w:r>
        <w:t xml:space="preserve">914 LCDS per each LTCH per year / 12 months per year = </w:t>
      </w:r>
      <w:r w:rsidRPr="00BE46EE">
        <w:rPr>
          <w:b/>
        </w:rPr>
        <w:t>76</w:t>
      </w:r>
      <w:r>
        <w:t xml:space="preserve"> LCDS per each LTCH per month)</w:t>
      </w:r>
    </w:p>
    <w:p w14:paraId="37B77011" w14:textId="77777777" w:rsidR="00BE46EE" w:rsidRDefault="00BE46EE" w:rsidP="00BE46EE">
      <w:pPr>
        <w:pStyle w:val="NoSpacing"/>
      </w:pPr>
    </w:p>
    <w:p w14:paraId="135312CC" w14:textId="575816C6" w:rsidR="00BE46EE" w:rsidRPr="00BE46EE" w:rsidRDefault="00BE46EE" w:rsidP="00BE46EE">
      <w:pPr>
        <w:pStyle w:val="NoSpacing"/>
        <w:ind w:left="360" w:firstLine="360"/>
        <w:rPr>
          <w:u w:val="single"/>
        </w:rPr>
      </w:pPr>
      <w:r w:rsidRPr="00BE46EE">
        <w:rPr>
          <w:u w:val="single"/>
        </w:rPr>
        <w:t>Estimated Average Number of LC</w:t>
      </w:r>
      <w:r w:rsidR="004B3876">
        <w:rPr>
          <w:u w:val="single"/>
        </w:rPr>
        <w:t>DS</w:t>
      </w:r>
      <w:r w:rsidRPr="00BE46EE">
        <w:rPr>
          <w:u w:val="single"/>
        </w:rPr>
        <w:t xml:space="preserve">’s submitted by All LTCHs per month = </w:t>
      </w:r>
      <w:r w:rsidRPr="00BE46EE">
        <w:rPr>
          <w:b/>
          <w:u w:val="single"/>
        </w:rPr>
        <w:t>33,666</w:t>
      </w:r>
    </w:p>
    <w:p w14:paraId="0140E8FA" w14:textId="62818CC4" w:rsidR="00BE46EE" w:rsidRDefault="00BE46EE" w:rsidP="00BE46EE">
      <w:pPr>
        <w:pStyle w:val="NoSpacing"/>
        <w:ind w:left="360" w:firstLine="360"/>
      </w:pPr>
      <w:r>
        <w:t xml:space="preserve">(403,988 LCDS per all LTCHs in U.S. per year / 12 months per year = </w:t>
      </w:r>
      <w:r>
        <w:rPr>
          <w:b/>
        </w:rPr>
        <w:t>33,666</w:t>
      </w:r>
      <w:r>
        <w:t>)</w:t>
      </w:r>
    </w:p>
    <w:p w14:paraId="1F0222FB" w14:textId="77777777" w:rsidR="00BE46EE" w:rsidRDefault="00BE46EE" w:rsidP="00BE46EE">
      <w:pPr>
        <w:pStyle w:val="NoSpacing"/>
        <w:ind w:left="360" w:firstLine="360"/>
      </w:pPr>
    </w:p>
    <w:p w14:paraId="3004C09D" w14:textId="228DC8A9" w:rsidR="00BE46EE" w:rsidRPr="00BE46EE" w:rsidRDefault="00BE46EE" w:rsidP="00BE46EE">
      <w:pPr>
        <w:pStyle w:val="NoSpacing"/>
        <w:numPr>
          <w:ilvl w:val="0"/>
          <w:numId w:val="11"/>
        </w:numPr>
        <w:rPr>
          <w:u w:val="single"/>
        </w:rPr>
      </w:pPr>
      <w:r w:rsidRPr="00BE46EE">
        <w:rPr>
          <w:u w:val="single"/>
        </w:rPr>
        <w:t>Estimate of Financial (Wage) Burdens for Submission of LTCH CARE Data Set</w:t>
      </w:r>
    </w:p>
    <w:p w14:paraId="0D3CD343" w14:textId="77777777" w:rsidR="00BE46EE" w:rsidRDefault="00BE46EE" w:rsidP="00BE46EE">
      <w:pPr>
        <w:pStyle w:val="NoSpacing"/>
        <w:ind w:left="720"/>
      </w:pPr>
    </w:p>
    <w:p w14:paraId="6D92DC3B" w14:textId="75C881E7" w:rsidR="00BE46EE" w:rsidRPr="00BE46EE" w:rsidRDefault="004C5323" w:rsidP="00BE46EE">
      <w:pPr>
        <w:pStyle w:val="NoSpacing"/>
        <w:ind w:firstLine="720"/>
        <w:rPr>
          <w:u w:val="single"/>
        </w:rPr>
      </w:pPr>
      <w:r>
        <w:rPr>
          <w:u w:val="single"/>
        </w:rPr>
        <w:t>Tim</w:t>
      </w:r>
      <w:r w:rsidR="00BE46EE" w:rsidRPr="00BE46EE">
        <w:rPr>
          <w:u w:val="single"/>
        </w:rPr>
        <w:t xml:space="preserve">e Required to Complete Each LTCH CARE Data Set Assessment = </w:t>
      </w:r>
      <w:r w:rsidR="00BE46EE" w:rsidRPr="00BE46EE">
        <w:rPr>
          <w:b/>
          <w:u w:val="single"/>
        </w:rPr>
        <w:t>32 minutes</w:t>
      </w:r>
    </w:p>
    <w:p w14:paraId="3617BD31" w14:textId="6F238AC8" w:rsidR="00BE46EE" w:rsidRDefault="00BE46EE" w:rsidP="00BE46EE">
      <w:pPr>
        <w:pStyle w:val="NoSpacing"/>
        <w:ind w:left="720" w:firstLine="720"/>
      </w:pPr>
      <w:r w:rsidRPr="00673B37">
        <w:t>11 minutes</w:t>
      </w:r>
      <w:r>
        <w:t xml:space="preserve"> for Admission assessment – nursing/clinical staff time to collect clinical data;</w:t>
      </w:r>
    </w:p>
    <w:p w14:paraId="47C1E115" w14:textId="1CA52FC3" w:rsidR="00BE46EE" w:rsidRDefault="00BE46EE" w:rsidP="00BE46EE">
      <w:pPr>
        <w:pStyle w:val="NoSpacing"/>
        <w:ind w:left="720" w:firstLine="720"/>
      </w:pPr>
      <w:r w:rsidRPr="00673B37">
        <w:t>11 minutes</w:t>
      </w:r>
      <w:r>
        <w:t xml:space="preserve"> for Discharge assessment – nursing/clinical staff time to collect clinical data;</w:t>
      </w:r>
    </w:p>
    <w:p w14:paraId="73E4CC20" w14:textId="0CB8309E" w:rsidR="00BE46EE" w:rsidRDefault="00BE46EE" w:rsidP="00BE46EE">
      <w:pPr>
        <w:pStyle w:val="NoSpacing"/>
        <w:ind w:left="720"/>
      </w:pPr>
      <w:r>
        <w:t xml:space="preserve"> </w:t>
      </w:r>
      <w:r>
        <w:tab/>
      </w:r>
      <w:r w:rsidRPr="00673B37">
        <w:t>10 minutes</w:t>
      </w:r>
      <w:r>
        <w:t xml:space="preserve"> administrative data entry time to aggregate and submit data to CMS</w:t>
      </w:r>
    </w:p>
    <w:p w14:paraId="2B77DE3D" w14:textId="0A4777BE" w:rsidR="00BE46EE" w:rsidRDefault="00BE46EE" w:rsidP="00BE46EE">
      <w:pPr>
        <w:pStyle w:val="NoSpacing"/>
        <w:pBdr>
          <w:top w:val="single" w:sz="4" w:space="1" w:color="auto"/>
        </w:pBdr>
        <w:ind w:left="1440" w:right="1350"/>
      </w:pPr>
      <w:r w:rsidRPr="00BE46EE">
        <w:rPr>
          <w:b/>
        </w:rPr>
        <w:t>32 minutes</w:t>
      </w:r>
      <w:r w:rsidRPr="0045278E">
        <w:rPr>
          <w:rStyle w:val="FootnoteReference"/>
        </w:rPr>
        <w:footnoteReference w:id="9"/>
      </w:r>
      <w:r>
        <w:t xml:space="preserve"> – Total time burden to complete LTCH CARE Data Set per patient</w:t>
      </w:r>
    </w:p>
    <w:p w14:paraId="30959251" w14:textId="77777777" w:rsidR="00BE46EE" w:rsidRDefault="00BE46EE" w:rsidP="00BE46EE">
      <w:pPr>
        <w:pStyle w:val="NoSpacing"/>
        <w:ind w:left="720"/>
      </w:pPr>
    </w:p>
    <w:p w14:paraId="751B0431" w14:textId="56720D08" w:rsidR="00BE46EE" w:rsidRPr="00673B37" w:rsidRDefault="00BE46EE" w:rsidP="00BE46EE">
      <w:pPr>
        <w:pStyle w:val="NoSpacing"/>
        <w:ind w:left="720"/>
      </w:pPr>
      <w:r w:rsidRPr="00673B37">
        <w:t xml:space="preserve">Estimated Annual Time Burden per each LTCHs = </w:t>
      </w:r>
      <w:r w:rsidRPr="00673B37">
        <w:rPr>
          <w:b/>
        </w:rPr>
        <w:t>480 hours/each LTCH/year</w:t>
      </w:r>
    </w:p>
    <w:p w14:paraId="287CB2AE" w14:textId="6641F55D" w:rsidR="00BE46EE" w:rsidRPr="00673B37" w:rsidRDefault="00BE46EE" w:rsidP="00BE46EE">
      <w:pPr>
        <w:pStyle w:val="NoSpacing"/>
        <w:ind w:left="720"/>
        <w:rPr>
          <w:u w:val="single"/>
        </w:rPr>
      </w:pPr>
      <w:r w:rsidRPr="00673B37">
        <w:rPr>
          <w:u w:val="single"/>
        </w:rPr>
        <w:t>Estimated An</w:t>
      </w:r>
      <w:r w:rsidR="00673B37" w:rsidRPr="00673B37">
        <w:rPr>
          <w:u w:val="single"/>
        </w:rPr>
        <w:t xml:space="preserve">nual Time Burden all LTCHs = </w:t>
      </w:r>
      <w:r w:rsidR="00673B37" w:rsidRPr="00673B37">
        <w:rPr>
          <w:b/>
          <w:u w:val="single"/>
        </w:rPr>
        <w:t>212,160</w:t>
      </w:r>
      <w:r w:rsidRPr="00673B37">
        <w:rPr>
          <w:b/>
          <w:u w:val="single"/>
        </w:rPr>
        <w:t xml:space="preserve"> h</w:t>
      </w:r>
      <w:r w:rsidR="00673B37" w:rsidRPr="00673B37">
        <w:rPr>
          <w:b/>
          <w:u w:val="single"/>
        </w:rPr>
        <w:t>ours</w:t>
      </w:r>
      <w:r w:rsidRPr="00673B37">
        <w:rPr>
          <w:b/>
          <w:u w:val="single"/>
        </w:rPr>
        <w:t>/all LTCH’s/year</w:t>
      </w:r>
    </w:p>
    <w:p w14:paraId="52DF7FD2" w14:textId="72B80E94" w:rsidR="00BE46EE" w:rsidRDefault="00BE46EE" w:rsidP="00673B37">
      <w:pPr>
        <w:pStyle w:val="NoSpacing"/>
        <w:ind w:left="720" w:firstLine="720"/>
      </w:pPr>
      <w:r>
        <w:t xml:space="preserve">32 minutes/form </w:t>
      </w:r>
      <w:r w:rsidR="00673B37">
        <w:t>x 76</w:t>
      </w:r>
      <w:r>
        <w:t xml:space="preserve"> forms/each LTCH/</w:t>
      </w:r>
      <w:r w:rsidR="00673B37">
        <w:t>month =</w:t>
      </w:r>
      <w:r>
        <w:t xml:space="preserve"> 2,432 minutes/each LTCH/month</w:t>
      </w:r>
    </w:p>
    <w:p w14:paraId="6337877C" w14:textId="1136CC29" w:rsidR="00BE46EE" w:rsidRDefault="00BE46EE" w:rsidP="00673B37">
      <w:pPr>
        <w:pStyle w:val="NoSpacing"/>
        <w:ind w:left="1440"/>
      </w:pPr>
      <w:r>
        <w:t>2,432 minutes / 60 minutes/ hour = 40 hours per LTCH per month</w:t>
      </w:r>
    </w:p>
    <w:p w14:paraId="645584F9" w14:textId="3C1F9CAE" w:rsidR="00BE46EE" w:rsidRDefault="00BE46EE" w:rsidP="00673B37">
      <w:pPr>
        <w:pStyle w:val="NoSpacing"/>
        <w:ind w:left="1440"/>
      </w:pPr>
      <w:r>
        <w:t xml:space="preserve">40 hours per LTCH per month x 12 months/year = </w:t>
      </w:r>
      <w:r w:rsidRPr="00673B37">
        <w:rPr>
          <w:b/>
        </w:rPr>
        <w:t>480 hours per each LTCH/year</w:t>
      </w:r>
    </w:p>
    <w:p w14:paraId="68845929" w14:textId="2A75EDF3" w:rsidR="00BE46EE" w:rsidRPr="00BE46EE" w:rsidRDefault="00BE46EE" w:rsidP="00673B37">
      <w:pPr>
        <w:pStyle w:val="NoSpacing"/>
        <w:ind w:left="1440"/>
      </w:pPr>
      <w:r>
        <w:t xml:space="preserve">480 hours/each LTCH/year x 442 LTCHs in U.S. = </w:t>
      </w:r>
      <w:r w:rsidRPr="00673B37">
        <w:rPr>
          <w:b/>
        </w:rPr>
        <w:t>212,160 h</w:t>
      </w:r>
      <w:r w:rsidR="00673B37">
        <w:rPr>
          <w:b/>
        </w:rPr>
        <w:t>our</w:t>
      </w:r>
      <w:r w:rsidRPr="00673B37">
        <w:rPr>
          <w:b/>
        </w:rPr>
        <w:t>s/all LTCH’s/year</w:t>
      </w:r>
    </w:p>
    <w:p w14:paraId="04436E59" w14:textId="77777777" w:rsidR="0024601C" w:rsidRDefault="0024601C" w:rsidP="0024601C">
      <w:pPr>
        <w:pStyle w:val="NoSpacing"/>
        <w:ind w:left="360"/>
      </w:pPr>
    </w:p>
    <w:p w14:paraId="1A142ED7" w14:textId="668307AE" w:rsidR="00673B37" w:rsidRPr="00673B37" w:rsidRDefault="00673B37" w:rsidP="00673B37">
      <w:pPr>
        <w:pStyle w:val="NoSpacing"/>
        <w:numPr>
          <w:ilvl w:val="0"/>
          <w:numId w:val="11"/>
        </w:numPr>
        <w:rPr>
          <w:u w:val="single"/>
        </w:rPr>
      </w:pPr>
      <w:r w:rsidRPr="00673B37">
        <w:rPr>
          <w:u w:val="single"/>
        </w:rPr>
        <w:t>Cost/Wage Calculation for Completion of the LTCH CARE Data Set</w:t>
      </w:r>
    </w:p>
    <w:p w14:paraId="5452C489" w14:textId="77777777" w:rsidR="00673B37" w:rsidRDefault="00673B37" w:rsidP="00673B37">
      <w:pPr>
        <w:pStyle w:val="NoSpacing"/>
        <w:ind w:left="720"/>
      </w:pPr>
    </w:p>
    <w:p w14:paraId="70D30DF4" w14:textId="7EEC8B5E" w:rsidR="00673B37" w:rsidRPr="00673B37" w:rsidRDefault="00673B37" w:rsidP="00673B37">
      <w:pPr>
        <w:pStyle w:val="NoSpacing"/>
        <w:numPr>
          <w:ilvl w:val="0"/>
          <w:numId w:val="13"/>
        </w:numPr>
        <w:rPr>
          <w:u w:val="single"/>
        </w:rPr>
      </w:pPr>
      <w:r w:rsidRPr="00673B37">
        <w:rPr>
          <w:u w:val="single"/>
        </w:rPr>
        <w:t xml:space="preserve">Wages for Clinical Staff Completing the LTCH CARE Data Set </w:t>
      </w:r>
    </w:p>
    <w:p w14:paraId="6BCB3622" w14:textId="09E9E578" w:rsidR="00673B37" w:rsidRDefault="00673B37" w:rsidP="00673B37">
      <w:pPr>
        <w:pStyle w:val="NoSpacing"/>
        <w:ind w:left="720" w:firstLine="360"/>
      </w:pPr>
      <w:r>
        <w:t>11 minutes for Admission assessment – nursing time to collect clinical data at $33.23/hour</w:t>
      </w:r>
      <w:r w:rsidRPr="00673B37">
        <w:rPr>
          <w:rStyle w:val="FootnoteReference"/>
          <w:i/>
        </w:rPr>
        <w:footnoteReference w:id="10"/>
      </w:r>
    </w:p>
    <w:p w14:paraId="6DE8B727" w14:textId="00BE177B" w:rsidR="00673B37" w:rsidRDefault="00673B37" w:rsidP="00673B37">
      <w:pPr>
        <w:pStyle w:val="NoSpacing"/>
        <w:ind w:left="720" w:firstLine="360"/>
      </w:pPr>
      <w:r>
        <w:t>11 minutes for Discharge assessment – nursing time to collect clinical data at $33.23/hour</w:t>
      </w:r>
    </w:p>
    <w:p w14:paraId="13C7364D" w14:textId="77777777" w:rsidR="00673B37" w:rsidRDefault="00673B37" w:rsidP="00673B37">
      <w:pPr>
        <w:pStyle w:val="NoSpacing"/>
        <w:ind w:left="720"/>
      </w:pPr>
    </w:p>
    <w:p w14:paraId="5C7AE76F" w14:textId="1515EC82" w:rsidR="00673B37" w:rsidRPr="00073ECE" w:rsidRDefault="00673B37" w:rsidP="00673B37">
      <w:pPr>
        <w:pStyle w:val="NoSpacing"/>
        <w:ind w:left="720" w:firstLine="360"/>
      </w:pPr>
      <w:r w:rsidRPr="00073ECE">
        <w:t xml:space="preserve">22 minutes x </w:t>
      </w:r>
      <w:r w:rsidR="004F5673" w:rsidRPr="00073ECE">
        <w:t>457</w:t>
      </w:r>
      <w:r w:rsidRPr="00073ECE">
        <w:t xml:space="preserve"> LCDS forms</w:t>
      </w:r>
      <w:r w:rsidR="00073ECE">
        <w:rPr>
          <w:rStyle w:val="FootnoteReference"/>
        </w:rPr>
        <w:footnoteReference w:id="11"/>
      </w:r>
      <w:r w:rsidRPr="00073ECE">
        <w:t xml:space="preserve">/ each LTCH / year = </w:t>
      </w:r>
      <w:r w:rsidR="004F5673" w:rsidRPr="00073ECE">
        <w:t>10,054</w:t>
      </w:r>
      <w:r w:rsidRPr="00073ECE">
        <w:t xml:space="preserve"> minutes /each LTCH / year</w:t>
      </w:r>
    </w:p>
    <w:p w14:paraId="720D87C1" w14:textId="1ED03EC1" w:rsidR="00673B37" w:rsidRPr="00073ECE" w:rsidRDefault="004F5673" w:rsidP="00673B37">
      <w:pPr>
        <w:pStyle w:val="NoSpacing"/>
        <w:ind w:left="720" w:firstLine="360"/>
      </w:pPr>
      <w:r w:rsidRPr="00073ECE">
        <w:t>10,054</w:t>
      </w:r>
      <w:r w:rsidR="00673B37" w:rsidRPr="00073ECE">
        <w:t xml:space="preserve"> minutes per LTCH per year / 60 minutes = </w:t>
      </w:r>
      <w:r w:rsidRPr="00073ECE">
        <w:t>167.</w:t>
      </w:r>
      <w:r w:rsidR="00223BCC" w:rsidRPr="00073ECE">
        <w:t>57</w:t>
      </w:r>
      <w:r w:rsidRPr="00073ECE">
        <w:t xml:space="preserve"> </w:t>
      </w:r>
      <w:r w:rsidR="00673B37" w:rsidRPr="00073ECE">
        <w:t>hours per year</w:t>
      </w:r>
    </w:p>
    <w:p w14:paraId="0C1DEFAD" w14:textId="77777777" w:rsidR="00673B37" w:rsidRPr="00073ECE" w:rsidRDefault="00673B37" w:rsidP="00673B37">
      <w:pPr>
        <w:pStyle w:val="NoSpacing"/>
        <w:ind w:left="720"/>
      </w:pPr>
    </w:p>
    <w:p w14:paraId="73807D5C" w14:textId="58598112" w:rsidR="00673B37" w:rsidRPr="00073ECE" w:rsidRDefault="004F5673" w:rsidP="00673B37">
      <w:pPr>
        <w:pStyle w:val="NoSpacing"/>
        <w:ind w:left="720" w:firstLine="360"/>
      </w:pPr>
      <w:r w:rsidRPr="00073ECE">
        <w:t>167</w:t>
      </w:r>
      <w:r w:rsidR="00223BCC" w:rsidRPr="00073ECE">
        <w:t xml:space="preserve">.57 </w:t>
      </w:r>
      <w:r w:rsidR="00673B37" w:rsidRPr="00073ECE">
        <w:t xml:space="preserve">hours per year x $33.23 per hour = </w:t>
      </w:r>
      <w:r w:rsidR="00673B37" w:rsidRPr="00073ECE">
        <w:rPr>
          <w:b/>
        </w:rPr>
        <w:t>$</w:t>
      </w:r>
      <w:r w:rsidRPr="00073ECE">
        <w:rPr>
          <w:b/>
        </w:rPr>
        <w:t>5,</w:t>
      </w:r>
      <w:r w:rsidR="00223BCC" w:rsidRPr="00073ECE">
        <w:rPr>
          <w:b/>
        </w:rPr>
        <w:t>568.35</w:t>
      </w:r>
      <w:r w:rsidR="00673B37" w:rsidRPr="00073ECE">
        <w:t xml:space="preserve"> nursing wages /per each LTCH / year</w:t>
      </w:r>
    </w:p>
    <w:p w14:paraId="2356377F" w14:textId="3D0BF0B0" w:rsidR="00673B37" w:rsidRPr="00073ECE" w:rsidRDefault="00673B37" w:rsidP="00673B37">
      <w:pPr>
        <w:pStyle w:val="NoSpacing"/>
        <w:ind w:left="720" w:firstLine="360"/>
      </w:pPr>
      <w:r w:rsidRPr="00073ECE">
        <w:t>$</w:t>
      </w:r>
      <w:r w:rsidR="004F5673" w:rsidRPr="00073ECE">
        <w:t>5,5</w:t>
      </w:r>
      <w:r w:rsidR="00223BCC" w:rsidRPr="00073ECE">
        <w:t>68.35</w:t>
      </w:r>
      <w:r w:rsidRPr="00073ECE">
        <w:t xml:space="preserve"> x 442 LTCH providers = </w:t>
      </w:r>
      <w:r w:rsidRPr="00073ECE">
        <w:rPr>
          <w:b/>
        </w:rPr>
        <w:t>$</w:t>
      </w:r>
      <w:r w:rsidR="004F5673" w:rsidRPr="00073ECE">
        <w:rPr>
          <w:b/>
        </w:rPr>
        <w:t>2,</w:t>
      </w:r>
      <w:r w:rsidR="00223BCC" w:rsidRPr="00073ECE">
        <w:rPr>
          <w:b/>
        </w:rPr>
        <w:t>461,211</w:t>
      </w:r>
      <w:r w:rsidRPr="00073ECE">
        <w:t xml:space="preserve"> per all LTCHs / year</w:t>
      </w:r>
    </w:p>
    <w:p w14:paraId="3D9BCD64" w14:textId="77777777" w:rsidR="00673B37" w:rsidRPr="00073ECE" w:rsidRDefault="00673B37" w:rsidP="00673B37">
      <w:pPr>
        <w:pStyle w:val="NoSpacing"/>
        <w:ind w:left="720"/>
      </w:pPr>
    </w:p>
    <w:p w14:paraId="1D234F65" w14:textId="5852FB75" w:rsidR="00673B37" w:rsidRPr="00073ECE" w:rsidRDefault="00673B37" w:rsidP="00673B37">
      <w:pPr>
        <w:pStyle w:val="NoSpacing"/>
        <w:numPr>
          <w:ilvl w:val="0"/>
          <w:numId w:val="13"/>
        </w:numPr>
        <w:rPr>
          <w:u w:val="single"/>
        </w:rPr>
      </w:pPr>
      <w:r w:rsidRPr="00073ECE">
        <w:rPr>
          <w:u w:val="single"/>
        </w:rPr>
        <w:t>Wages for Admin Assistant/ Clerical Staff who gather and transmit LTCH CARE Data Set</w:t>
      </w:r>
    </w:p>
    <w:p w14:paraId="6EA995E7" w14:textId="604EF6C9" w:rsidR="00673B37" w:rsidRPr="00073ECE" w:rsidRDefault="00673B37" w:rsidP="00673B37">
      <w:pPr>
        <w:pStyle w:val="NoSpacing"/>
        <w:ind w:left="720"/>
      </w:pPr>
      <w:r w:rsidRPr="00073ECE">
        <w:t>(NOTE:  Administrative data entry time calculated at an hourly wage of $15.59/hour</w:t>
      </w:r>
      <w:r w:rsidRPr="00073ECE">
        <w:rPr>
          <w:rStyle w:val="FootnoteReference"/>
        </w:rPr>
        <w:footnoteReference w:id="12"/>
      </w:r>
      <w:r w:rsidRPr="00073ECE">
        <w:t>)</w:t>
      </w:r>
    </w:p>
    <w:p w14:paraId="7AE8B24E" w14:textId="77777777" w:rsidR="00673B37" w:rsidRPr="00073ECE" w:rsidRDefault="00673B37" w:rsidP="00673B37">
      <w:pPr>
        <w:pStyle w:val="NoSpacing"/>
        <w:ind w:left="720"/>
      </w:pPr>
    </w:p>
    <w:p w14:paraId="4C0D500C" w14:textId="4DA0E83C" w:rsidR="00673B37" w:rsidRPr="00073ECE" w:rsidRDefault="00673B37" w:rsidP="00673B37">
      <w:pPr>
        <w:pStyle w:val="NoSpacing"/>
        <w:ind w:left="720"/>
      </w:pPr>
      <w:r w:rsidRPr="00073ECE">
        <w:t xml:space="preserve">10 minutes x </w:t>
      </w:r>
      <w:r w:rsidR="004F5673" w:rsidRPr="00073ECE">
        <w:t>457</w:t>
      </w:r>
      <w:r w:rsidRPr="00073ECE">
        <w:t xml:space="preserve"> LCDS forms/ LTCH/y</w:t>
      </w:r>
      <w:r w:rsidR="0092722F">
        <w:t>ea</w:t>
      </w:r>
      <w:r w:rsidRPr="00073ECE">
        <w:t xml:space="preserve">r = </w:t>
      </w:r>
      <w:r w:rsidR="004F5673" w:rsidRPr="00073ECE">
        <w:t>4,570</w:t>
      </w:r>
      <w:r w:rsidRPr="00073ECE">
        <w:t xml:space="preserve"> minutes/LTCH/year</w:t>
      </w:r>
    </w:p>
    <w:p w14:paraId="35C4C3FC" w14:textId="30FA1200" w:rsidR="00673B37" w:rsidRPr="00073ECE" w:rsidRDefault="004F5673" w:rsidP="00673B37">
      <w:pPr>
        <w:pStyle w:val="NoSpacing"/>
        <w:ind w:left="720"/>
      </w:pPr>
      <w:r w:rsidRPr="00073ECE">
        <w:t>4,570</w:t>
      </w:r>
      <w:r w:rsidR="00673B37" w:rsidRPr="00073ECE">
        <w:t xml:space="preserve"> minutes per LTCH per y</w:t>
      </w:r>
      <w:r w:rsidR="0092722F">
        <w:t>ea</w:t>
      </w:r>
      <w:r w:rsidR="00673B37" w:rsidRPr="00073ECE">
        <w:t xml:space="preserve">r / 60 minutes = </w:t>
      </w:r>
      <w:r w:rsidR="00223BCC" w:rsidRPr="00073ECE">
        <w:t>76.17</w:t>
      </w:r>
      <w:r w:rsidR="00673B37" w:rsidRPr="00073ECE">
        <w:t xml:space="preserve"> hours per year</w:t>
      </w:r>
    </w:p>
    <w:p w14:paraId="73DB1FA1" w14:textId="77777777" w:rsidR="00673B37" w:rsidRPr="00073ECE" w:rsidRDefault="00673B37" w:rsidP="00673B37">
      <w:pPr>
        <w:pStyle w:val="NoSpacing"/>
        <w:ind w:left="720"/>
      </w:pPr>
    </w:p>
    <w:p w14:paraId="589F7C67" w14:textId="62F7A8F2" w:rsidR="00673B37" w:rsidRDefault="004F5673" w:rsidP="00673B37">
      <w:pPr>
        <w:pStyle w:val="NoSpacing"/>
        <w:ind w:left="720"/>
      </w:pPr>
      <w:r w:rsidRPr="00073ECE">
        <w:t>76</w:t>
      </w:r>
      <w:r w:rsidR="00223BCC" w:rsidRPr="00073ECE">
        <w:t xml:space="preserve">.17 </w:t>
      </w:r>
      <w:r w:rsidR="00673B37" w:rsidRPr="00073ECE">
        <w:t xml:space="preserve">hours per year x $15.59 per hour = </w:t>
      </w:r>
      <w:r w:rsidR="00673B37" w:rsidRPr="00073ECE">
        <w:rPr>
          <w:b/>
        </w:rPr>
        <w:t>$</w:t>
      </w:r>
      <w:r w:rsidRPr="00073ECE">
        <w:rPr>
          <w:b/>
        </w:rPr>
        <w:t>1,18</w:t>
      </w:r>
      <w:r w:rsidR="00223BCC" w:rsidRPr="00073ECE">
        <w:rPr>
          <w:b/>
        </w:rPr>
        <w:t>7.49</w:t>
      </w:r>
      <w:r w:rsidR="00673B37" w:rsidRPr="00073ECE">
        <w:t xml:space="preserve"> admin assistant wages/per LTCH/year</w:t>
      </w:r>
    </w:p>
    <w:p w14:paraId="1EB0B2EC" w14:textId="7BCCBF1A" w:rsidR="00787B96" w:rsidRDefault="00673B37" w:rsidP="00787B96">
      <w:pPr>
        <w:pStyle w:val="NoSpacing"/>
        <w:ind w:left="720"/>
      </w:pPr>
      <w:r>
        <w:t>$</w:t>
      </w:r>
      <w:r w:rsidR="004F5673">
        <w:t>1,18</w:t>
      </w:r>
      <w:r w:rsidR="00223BCC">
        <w:t>7.49</w:t>
      </w:r>
      <w:r>
        <w:t xml:space="preserve"> x 442 LTCHs = </w:t>
      </w:r>
      <w:r w:rsidRPr="00673B37">
        <w:rPr>
          <w:b/>
        </w:rPr>
        <w:t>$</w:t>
      </w:r>
      <w:r w:rsidR="00223BCC">
        <w:rPr>
          <w:b/>
        </w:rPr>
        <w:t>524,871</w:t>
      </w:r>
      <w:r>
        <w:t xml:space="preserve"> per all LTCH providers/year</w:t>
      </w:r>
      <w:r w:rsidR="00787B96">
        <w:br w:type="page"/>
      </w:r>
    </w:p>
    <w:p w14:paraId="4EF4A13E" w14:textId="37BA927D" w:rsidR="00673B37" w:rsidRPr="00073ECE" w:rsidRDefault="00673B37" w:rsidP="00673B37">
      <w:pPr>
        <w:pStyle w:val="NoSpacing"/>
        <w:numPr>
          <w:ilvl w:val="0"/>
          <w:numId w:val="11"/>
        </w:numPr>
      </w:pPr>
      <w:r w:rsidRPr="00073ECE">
        <w:rPr>
          <w:u w:val="single"/>
        </w:rPr>
        <w:lastRenderedPageBreak/>
        <w:t>Combined Calculations</w:t>
      </w:r>
    </w:p>
    <w:p w14:paraId="4054C1FB" w14:textId="77777777" w:rsidR="00673B37" w:rsidRPr="00073ECE" w:rsidRDefault="00673B37" w:rsidP="00673B37">
      <w:pPr>
        <w:pStyle w:val="NoSpacing"/>
        <w:ind w:left="720"/>
      </w:pPr>
    </w:p>
    <w:p w14:paraId="05749B52" w14:textId="54B3F167" w:rsidR="00673B37" w:rsidRPr="00073ECE" w:rsidRDefault="00673B37" w:rsidP="00673B37">
      <w:pPr>
        <w:pStyle w:val="NoSpacing"/>
        <w:ind w:left="720"/>
      </w:pPr>
      <w:r w:rsidRPr="00073ECE">
        <w:t>$</w:t>
      </w:r>
      <w:r w:rsidR="00D42F21" w:rsidRPr="00073ECE">
        <w:t>5,5</w:t>
      </w:r>
      <w:r w:rsidR="00223BCC" w:rsidRPr="00073ECE">
        <w:t>68.35</w:t>
      </w:r>
      <w:r w:rsidRPr="00073ECE">
        <w:t xml:space="preserve"> – Nursing wages/per LTCH /year (LTCH CARE Data Set)</w:t>
      </w:r>
    </w:p>
    <w:p w14:paraId="65774E23" w14:textId="32BA7D0C" w:rsidR="00673B37" w:rsidRPr="00073ECE" w:rsidRDefault="00223BCC" w:rsidP="00673B37">
      <w:pPr>
        <w:pStyle w:val="NoSpacing"/>
        <w:ind w:left="720"/>
      </w:pPr>
      <w:r w:rsidRPr="00073ECE">
        <w:t>$1,187.49</w:t>
      </w:r>
      <w:r w:rsidR="00673B37" w:rsidRPr="00073ECE">
        <w:t xml:space="preserve"> – Admin assistant wages/per LTCH /year (LTCH CARE Data Set)</w:t>
      </w:r>
    </w:p>
    <w:p w14:paraId="2CFD7B25" w14:textId="7B1DA7AB" w:rsidR="00673B37" w:rsidRPr="00073ECE" w:rsidRDefault="00D42F21" w:rsidP="00A26101">
      <w:pPr>
        <w:pStyle w:val="NoSpacing"/>
        <w:pBdr>
          <w:top w:val="single" w:sz="4" w:space="1" w:color="auto"/>
        </w:pBdr>
        <w:ind w:left="720" w:right="3420"/>
        <w:rPr>
          <w:b/>
        </w:rPr>
      </w:pPr>
      <w:r w:rsidRPr="00073ECE">
        <w:rPr>
          <w:b/>
        </w:rPr>
        <w:t>$6,7</w:t>
      </w:r>
      <w:r w:rsidR="00223BCC" w:rsidRPr="00073ECE">
        <w:rPr>
          <w:b/>
        </w:rPr>
        <w:t>55.84</w:t>
      </w:r>
      <w:r w:rsidR="00673B37" w:rsidRPr="00073ECE">
        <w:rPr>
          <w:b/>
        </w:rPr>
        <w:t xml:space="preserve"> – Total Annualized Cost to Each LTCH Provider </w:t>
      </w:r>
    </w:p>
    <w:p w14:paraId="6396ADFF" w14:textId="77777777" w:rsidR="00673B37" w:rsidRPr="00073ECE" w:rsidRDefault="00673B37" w:rsidP="00A26101">
      <w:pPr>
        <w:pStyle w:val="NoSpacing"/>
      </w:pPr>
    </w:p>
    <w:p w14:paraId="269DF671" w14:textId="5E93AEA5" w:rsidR="00673B37" w:rsidRPr="00073ECE" w:rsidRDefault="00D42F21" w:rsidP="00673B37">
      <w:pPr>
        <w:pStyle w:val="NoSpacing"/>
        <w:ind w:left="720"/>
      </w:pPr>
      <w:r w:rsidRPr="00073ECE">
        <w:t>$</w:t>
      </w:r>
      <w:r w:rsidR="00223BCC" w:rsidRPr="00073ECE">
        <w:t>2,461,211</w:t>
      </w:r>
      <w:r w:rsidR="00A26101" w:rsidRPr="00073ECE">
        <w:t xml:space="preserve"> – Nursing wages/per ALL </w:t>
      </w:r>
      <w:r w:rsidR="00673B37" w:rsidRPr="00073ECE">
        <w:t>LTCHs /year (LTCH CARE Data Set)</w:t>
      </w:r>
    </w:p>
    <w:p w14:paraId="1504089F" w14:textId="1BAA7E7C" w:rsidR="00673B37" w:rsidRPr="00073ECE" w:rsidRDefault="00D42F21" w:rsidP="00673B37">
      <w:pPr>
        <w:pStyle w:val="NoSpacing"/>
        <w:ind w:left="720"/>
      </w:pPr>
      <w:r w:rsidRPr="00073ECE">
        <w:t>$52</w:t>
      </w:r>
      <w:r w:rsidR="00223BCC" w:rsidRPr="00073ECE">
        <w:t>4</w:t>
      </w:r>
      <w:r w:rsidRPr="00073ECE">
        <w:t>,</w:t>
      </w:r>
      <w:r w:rsidR="00223BCC" w:rsidRPr="00073ECE">
        <w:t>871</w:t>
      </w:r>
      <w:r w:rsidR="00A26101" w:rsidRPr="00073ECE">
        <w:t xml:space="preserve"> – </w:t>
      </w:r>
      <w:r w:rsidR="00673B37" w:rsidRPr="00073ECE">
        <w:t xml:space="preserve">Admin assistant wages/per </w:t>
      </w:r>
      <w:r w:rsidR="00A26101" w:rsidRPr="00073ECE">
        <w:t>ALL LTCHs</w:t>
      </w:r>
      <w:r w:rsidR="00673B37" w:rsidRPr="00073ECE">
        <w:t xml:space="preserve"> /year (LTCH CARE Data Set)</w:t>
      </w:r>
    </w:p>
    <w:p w14:paraId="0D807CC2" w14:textId="2B194626" w:rsidR="00673B37" w:rsidRPr="00A26101" w:rsidRDefault="00673B37" w:rsidP="00A26101">
      <w:pPr>
        <w:pStyle w:val="NoSpacing"/>
        <w:pBdr>
          <w:top w:val="single" w:sz="4" w:space="1" w:color="auto"/>
        </w:pBdr>
        <w:ind w:left="720" w:right="2430"/>
        <w:rPr>
          <w:b/>
        </w:rPr>
      </w:pPr>
      <w:r w:rsidRPr="00073ECE">
        <w:rPr>
          <w:b/>
        </w:rPr>
        <w:t>$</w:t>
      </w:r>
      <w:r w:rsidR="00D42F21" w:rsidRPr="00073ECE">
        <w:rPr>
          <w:b/>
        </w:rPr>
        <w:t>2,</w:t>
      </w:r>
      <w:r w:rsidR="00223BCC" w:rsidRPr="00073ECE">
        <w:rPr>
          <w:b/>
        </w:rPr>
        <w:t>986,082</w:t>
      </w:r>
      <w:r w:rsidR="00A26101" w:rsidRPr="00073ECE">
        <w:rPr>
          <w:b/>
        </w:rPr>
        <w:t xml:space="preserve"> – Total</w:t>
      </w:r>
      <w:r w:rsidRPr="00073ECE">
        <w:rPr>
          <w:b/>
        </w:rPr>
        <w:t xml:space="preserve"> Annualized Cost For All LTCH Providers</w:t>
      </w:r>
    </w:p>
    <w:p w14:paraId="7D862265" w14:textId="77777777" w:rsidR="00BE46EE" w:rsidRDefault="00BE46EE" w:rsidP="0024601C">
      <w:pPr>
        <w:pStyle w:val="NoSpacing"/>
        <w:ind w:left="360"/>
      </w:pPr>
    </w:p>
    <w:p w14:paraId="7B1D79A1" w14:textId="63D7C65B" w:rsidR="00A26101" w:rsidRPr="00073ECE" w:rsidRDefault="00A26101" w:rsidP="00A26101">
      <w:pPr>
        <w:pStyle w:val="NoSpacing"/>
        <w:numPr>
          <w:ilvl w:val="0"/>
          <w:numId w:val="11"/>
        </w:numPr>
      </w:pPr>
      <w:r w:rsidRPr="00073ECE">
        <w:rPr>
          <w:u w:val="single"/>
        </w:rPr>
        <w:t>Additional Calculations</w:t>
      </w:r>
    </w:p>
    <w:p w14:paraId="32E642C9" w14:textId="77777777" w:rsidR="00A26101" w:rsidRPr="00073ECE" w:rsidRDefault="00A26101" w:rsidP="00A26101">
      <w:pPr>
        <w:pStyle w:val="NoSpacing"/>
        <w:ind w:left="720"/>
      </w:pPr>
    </w:p>
    <w:p w14:paraId="7FD7305A" w14:textId="176288E6" w:rsidR="00A26101" w:rsidRPr="00073ECE" w:rsidRDefault="00A26101" w:rsidP="00A26101">
      <w:pPr>
        <w:pStyle w:val="NoSpacing"/>
        <w:ind w:left="720"/>
        <w:rPr>
          <w:u w:val="single"/>
        </w:rPr>
      </w:pPr>
      <w:r w:rsidRPr="00073ECE">
        <w:rPr>
          <w:u w:val="single"/>
        </w:rPr>
        <w:t xml:space="preserve">Total Yearly Cost to All LTCH Providers for Reporting Data using the LCDS = </w:t>
      </w:r>
      <w:r w:rsidRPr="00073ECE">
        <w:rPr>
          <w:b/>
          <w:u w:val="single"/>
        </w:rPr>
        <w:t>$</w:t>
      </w:r>
      <w:r w:rsidR="00223BCC" w:rsidRPr="00073ECE">
        <w:rPr>
          <w:b/>
          <w:u w:val="single"/>
        </w:rPr>
        <w:t>2,986,082</w:t>
      </w:r>
    </w:p>
    <w:p w14:paraId="7D66F8BC" w14:textId="11B3BD25" w:rsidR="00A26101" w:rsidRPr="00073ECE" w:rsidRDefault="00A26101" w:rsidP="00A26101">
      <w:pPr>
        <w:pStyle w:val="NoSpacing"/>
        <w:ind w:left="720"/>
      </w:pPr>
      <w:r w:rsidRPr="00073ECE">
        <w:t>($</w:t>
      </w:r>
      <w:r w:rsidR="00D42F21" w:rsidRPr="00073ECE">
        <w:t>6,755</w:t>
      </w:r>
      <w:r w:rsidR="00223BCC" w:rsidRPr="00073ECE">
        <w:t>.84</w:t>
      </w:r>
      <w:r w:rsidRPr="00073ECE">
        <w:t xml:space="preserve"> x 442 LTCHs in U.S. = </w:t>
      </w:r>
      <w:r w:rsidR="00223BCC" w:rsidRPr="00073ECE">
        <w:rPr>
          <w:b/>
        </w:rPr>
        <w:t>$2,986,082</w:t>
      </w:r>
      <w:r w:rsidRPr="00073ECE">
        <w:t xml:space="preserve">)  </w:t>
      </w:r>
    </w:p>
    <w:p w14:paraId="159C9622" w14:textId="77777777" w:rsidR="00A26101" w:rsidRPr="00073ECE" w:rsidRDefault="00A26101" w:rsidP="00A26101">
      <w:pPr>
        <w:pStyle w:val="NoSpacing"/>
        <w:ind w:left="720"/>
      </w:pPr>
    </w:p>
    <w:p w14:paraId="333855F7" w14:textId="7FE597F3" w:rsidR="00A26101" w:rsidRPr="00073ECE" w:rsidRDefault="00A26101" w:rsidP="00A26101">
      <w:pPr>
        <w:pStyle w:val="NoSpacing"/>
        <w:ind w:left="720"/>
        <w:rPr>
          <w:u w:val="single"/>
        </w:rPr>
      </w:pPr>
      <w:r w:rsidRPr="00073ECE">
        <w:rPr>
          <w:u w:val="single"/>
        </w:rPr>
        <w:t xml:space="preserve">Total Yearly Cost to Each LTCH Provider for Reporting Quality Data = </w:t>
      </w:r>
      <w:r w:rsidRPr="00073ECE">
        <w:rPr>
          <w:b/>
          <w:u w:val="single"/>
        </w:rPr>
        <w:t>$</w:t>
      </w:r>
      <w:r w:rsidR="00504934" w:rsidRPr="00073ECE">
        <w:rPr>
          <w:b/>
          <w:u w:val="single"/>
        </w:rPr>
        <w:t>6,755.84</w:t>
      </w:r>
    </w:p>
    <w:p w14:paraId="1346C6BD" w14:textId="0E067BC4" w:rsidR="00A26101" w:rsidRPr="00073ECE" w:rsidRDefault="00A26101" w:rsidP="00A26101">
      <w:pPr>
        <w:pStyle w:val="NoSpacing"/>
        <w:ind w:left="720"/>
      </w:pPr>
      <w:r w:rsidRPr="00073ECE">
        <w:t>($</w:t>
      </w:r>
      <w:r w:rsidR="00223BCC" w:rsidRPr="00073ECE">
        <w:t>2,986,082</w:t>
      </w:r>
      <w:r w:rsidRPr="00073ECE">
        <w:t xml:space="preserve"> yearly cost for all LTCHs / 442 LTCHs in U.S. = </w:t>
      </w:r>
      <w:r w:rsidR="00223BCC" w:rsidRPr="00073ECE">
        <w:rPr>
          <w:b/>
        </w:rPr>
        <w:t>$6,755.84</w:t>
      </w:r>
      <w:r w:rsidRPr="00073ECE">
        <w:t>)</w:t>
      </w:r>
    </w:p>
    <w:p w14:paraId="2FFB0D97" w14:textId="77777777" w:rsidR="00A26101" w:rsidRPr="00073ECE" w:rsidRDefault="00A26101" w:rsidP="00A26101">
      <w:pPr>
        <w:pStyle w:val="NoSpacing"/>
      </w:pPr>
    </w:p>
    <w:p w14:paraId="4D452A8E" w14:textId="329C5078" w:rsidR="00A26101" w:rsidRPr="00073ECE" w:rsidRDefault="00A26101" w:rsidP="00A26101">
      <w:pPr>
        <w:pStyle w:val="NoSpacing"/>
        <w:ind w:left="720"/>
        <w:rPr>
          <w:u w:val="single"/>
        </w:rPr>
      </w:pPr>
      <w:r w:rsidRPr="00073ECE">
        <w:rPr>
          <w:u w:val="single"/>
        </w:rPr>
        <w:t xml:space="preserve">Estimated Average Monthly Cost to Each LTCH Provider for Reporting Quality Data = </w:t>
      </w:r>
      <w:r w:rsidR="00223BCC" w:rsidRPr="00073ECE">
        <w:rPr>
          <w:b/>
          <w:u w:val="single"/>
        </w:rPr>
        <w:t>$562.99</w:t>
      </w:r>
    </w:p>
    <w:p w14:paraId="717E551C" w14:textId="485239AF" w:rsidR="00A26101" w:rsidRPr="00073ECE" w:rsidRDefault="00A26101" w:rsidP="00A26101">
      <w:pPr>
        <w:pStyle w:val="NoSpacing"/>
        <w:ind w:left="720"/>
      </w:pPr>
      <w:r w:rsidRPr="00073ECE">
        <w:t>($</w:t>
      </w:r>
      <w:r w:rsidR="00223BCC" w:rsidRPr="00073ECE">
        <w:t>2,986,081</w:t>
      </w:r>
      <w:r w:rsidRPr="00073ECE">
        <w:t xml:space="preserve"> Total yearly cost for all LTCHs / 442 LTCHs in U.S. / 12 months per year = </w:t>
      </w:r>
      <w:r w:rsidR="00223BCC" w:rsidRPr="00073ECE">
        <w:rPr>
          <w:b/>
        </w:rPr>
        <w:t>$562.99</w:t>
      </w:r>
      <w:r w:rsidRPr="00073ECE">
        <w:t>)</w:t>
      </w:r>
    </w:p>
    <w:p w14:paraId="169416F9" w14:textId="77777777" w:rsidR="00A26101" w:rsidRPr="00073ECE" w:rsidRDefault="00A26101" w:rsidP="00A26101">
      <w:pPr>
        <w:pStyle w:val="NoSpacing"/>
        <w:ind w:left="720"/>
      </w:pPr>
    </w:p>
    <w:p w14:paraId="4A42156A" w14:textId="1AE217C3" w:rsidR="00A26101" w:rsidRPr="00073ECE" w:rsidRDefault="00A26101" w:rsidP="00A26101">
      <w:pPr>
        <w:pStyle w:val="NoSpacing"/>
        <w:ind w:left="720"/>
        <w:rPr>
          <w:u w:val="single"/>
        </w:rPr>
      </w:pPr>
      <w:r w:rsidRPr="00073ECE">
        <w:rPr>
          <w:u w:val="single"/>
        </w:rPr>
        <w:t xml:space="preserve">Estimated Average Cost per each LCDS Submission = </w:t>
      </w:r>
      <w:r w:rsidRPr="00073ECE">
        <w:rPr>
          <w:b/>
          <w:u w:val="single"/>
        </w:rPr>
        <w:t>$14.7</w:t>
      </w:r>
      <w:r w:rsidR="00223BCC" w:rsidRPr="00073ECE">
        <w:rPr>
          <w:b/>
          <w:u w:val="single"/>
        </w:rPr>
        <w:t>8</w:t>
      </w:r>
    </w:p>
    <w:p w14:paraId="7AEA1018" w14:textId="0C105E1A" w:rsidR="00A26101" w:rsidRPr="00073ECE" w:rsidRDefault="00A26101" w:rsidP="00A26101">
      <w:pPr>
        <w:pStyle w:val="NoSpacing"/>
        <w:ind w:left="720"/>
      </w:pPr>
      <w:r w:rsidRPr="00073ECE">
        <w:t>(</w:t>
      </w:r>
      <w:r w:rsidR="00223BCC" w:rsidRPr="00073ECE">
        <w:t>$2,986,081</w:t>
      </w:r>
      <w:r w:rsidRPr="00073ECE">
        <w:t xml:space="preserve"> yearly cost of LCDS sub</w:t>
      </w:r>
      <w:r w:rsidR="00223BCC" w:rsidRPr="00073ECE">
        <w:t>missions for ALL LTCHs / 201,994</w:t>
      </w:r>
      <w:r w:rsidRPr="00073ECE">
        <w:t xml:space="preserve"> LCDS submissions per all LTCHs/year = </w:t>
      </w:r>
      <w:r w:rsidR="00223BCC" w:rsidRPr="00073ECE">
        <w:rPr>
          <w:b/>
        </w:rPr>
        <w:t>$14.78</w:t>
      </w:r>
      <w:r w:rsidRPr="00073ECE">
        <w:t>)</w:t>
      </w:r>
    </w:p>
    <w:p w14:paraId="293778E9" w14:textId="4329E9D3" w:rsidR="00A26101" w:rsidRPr="00073ECE" w:rsidRDefault="00A26101" w:rsidP="00A26101">
      <w:pPr>
        <w:pStyle w:val="NoSpacing"/>
        <w:ind w:left="720"/>
      </w:pPr>
      <w:r w:rsidRPr="00073ECE">
        <w:t>OR</w:t>
      </w:r>
    </w:p>
    <w:p w14:paraId="1CE97BC6" w14:textId="16DB2ACE" w:rsidR="00A26101" w:rsidRPr="00A26101" w:rsidRDefault="00A26101" w:rsidP="00A26101">
      <w:pPr>
        <w:pStyle w:val="NoSpacing"/>
        <w:ind w:left="720"/>
      </w:pPr>
      <w:r w:rsidRPr="00073ECE">
        <w:t>(</w:t>
      </w:r>
      <w:r w:rsidR="00223BCC" w:rsidRPr="00073ECE">
        <w:t>$6,755.84</w:t>
      </w:r>
      <w:r w:rsidRPr="00073ECE">
        <w:t xml:space="preserve"> yearly cost of LCDS submissions pe</w:t>
      </w:r>
      <w:r w:rsidR="00223BCC" w:rsidRPr="00073ECE">
        <w:t>r each LTCH / 457</w:t>
      </w:r>
      <w:r w:rsidRPr="00073ECE">
        <w:t xml:space="preserve"> LCDS submissions per LTCHs/year = </w:t>
      </w:r>
      <w:r w:rsidR="00223BCC" w:rsidRPr="00073ECE">
        <w:rPr>
          <w:b/>
        </w:rPr>
        <w:t>$14.78</w:t>
      </w:r>
      <w:r w:rsidRPr="00073ECE">
        <w:t>)</w:t>
      </w:r>
    </w:p>
    <w:p w14:paraId="34D00103" w14:textId="77777777" w:rsidR="00A26101" w:rsidRDefault="00A26101" w:rsidP="0024601C">
      <w:pPr>
        <w:pStyle w:val="NoSpacing"/>
        <w:ind w:left="360"/>
      </w:pPr>
    </w:p>
    <w:p w14:paraId="698332DD" w14:textId="4E00C354" w:rsidR="0024601C" w:rsidRPr="00A26101" w:rsidRDefault="0024601C" w:rsidP="0024601C">
      <w:pPr>
        <w:pStyle w:val="NoSpacing"/>
        <w:numPr>
          <w:ilvl w:val="0"/>
          <w:numId w:val="10"/>
        </w:numPr>
        <w:rPr>
          <w:b/>
          <w:u w:val="single"/>
        </w:rPr>
      </w:pPr>
      <w:r w:rsidRPr="00A26101">
        <w:rPr>
          <w:b/>
          <w:u w:val="single"/>
        </w:rPr>
        <w:t>Current Burden Estimate</w:t>
      </w:r>
    </w:p>
    <w:p w14:paraId="2396BFC3" w14:textId="2748D68F" w:rsidR="00A26101" w:rsidRDefault="00A26101" w:rsidP="00A26101">
      <w:pPr>
        <w:pStyle w:val="NoSpacing"/>
        <w:ind w:left="360"/>
      </w:pPr>
      <w:r>
        <w:t>(Based on V3.00 for OMB Control Number:</w:t>
      </w:r>
      <w:r w:rsidRPr="0024601C">
        <w:t xml:space="preserve"> 0938-1163</w:t>
      </w:r>
      <w:r>
        <w:t xml:space="preserve">) </w:t>
      </w:r>
    </w:p>
    <w:p w14:paraId="69477095" w14:textId="77777777" w:rsidR="00A26101" w:rsidRDefault="00A26101" w:rsidP="00A26101">
      <w:pPr>
        <w:pStyle w:val="NoSpacing"/>
        <w:ind w:left="360"/>
      </w:pPr>
    </w:p>
    <w:p w14:paraId="74B6EEAD" w14:textId="77777777" w:rsidR="00A26101" w:rsidRPr="0024601C" w:rsidRDefault="00A26101" w:rsidP="00A26101">
      <w:pPr>
        <w:pStyle w:val="NoSpacing"/>
        <w:numPr>
          <w:ilvl w:val="0"/>
          <w:numId w:val="14"/>
        </w:numPr>
        <w:rPr>
          <w:u w:val="single"/>
        </w:rPr>
      </w:pPr>
      <w:r w:rsidRPr="0024601C">
        <w:rPr>
          <w:u w:val="single"/>
        </w:rPr>
        <w:t>Estimate Number of Yearly LTCH Discharges and LTCH CARE Data Sets (LCDS) Submissions</w:t>
      </w:r>
    </w:p>
    <w:p w14:paraId="28EF47ED" w14:textId="1AADA101" w:rsidR="00A26101" w:rsidRDefault="00A26101" w:rsidP="00A26101">
      <w:pPr>
        <w:pStyle w:val="NoSpacing"/>
        <w:ind w:left="720"/>
      </w:pPr>
      <w:r>
        <w:t xml:space="preserve">Total Number of LTCH in U.S. = </w:t>
      </w:r>
      <w:r w:rsidR="00F277A8">
        <w:rPr>
          <w:b/>
        </w:rPr>
        <w:t>432</w:t>
      </w:r>
      <w:r>
        <w:t xml:space="preserve"> </w:t>
      </w:r>
    </w:p>
    <w:p w14:paraId="7EA72A48" w14:textId="3CFD4DFF" w:rsidR="00A26101" w:rsidRDefault="00A26101" w:rsidP="00A26101">
      <w:pPr>
        <w:pStyle w:val="NoSpacing"/>
        <w:ind w:left="720"/>
      </w:pPr>
      <w:r>
        <w:t xml:space="preserve">Total Number of Discharges from all LTCHs per year:  </w:t>
      </w:r>
      <w:r w:rsidRPr="00BE46EE">
        <w:rPr>
          <w:b/>
        </w:rPr>
        <w:t>202,</w:t>
      </w:r>
      <w:r w:rsidR="00202F53">
        <w:rPr>
          <w:b/>
        </w:rPr>
        <w:t>635</w:t>
      </w:r>
    </w:p>
    <w:p w14:paraId="28C43967" w14:textId="5C9AAF3C" w:rsidR="00A26101" w:rsidRDefault="00A26101" w:rsidP="00202F53">
      <w:pPr>
        <w:pStyle w:val="NoSpacing"/>
      </w:pPr>
      <w:r>
        <w:tab/>
      </w:r>
    </w:p>
    <w:p w14:paraId="0ADADAAB" w14:textId="12065EA2" w:rsidR="00A26101" w:rsidRDefault="00A26101" w:rsidP="00A26101">
      <w:pPr>
        <w:pStyle w:val="NoSpacing"/>
        <w:ind w:left="360" w:firstLine="360"/>
      </w:pPr>
      <w:r w:rsidRPr="00073ECE">
        <w:rPr>
          <w:u w:val="single"/>
        </w:rPr>
        <w:t xml:space="preserve">Estimate Number of Discharges from each LTCH per year = </w:t>
      </w:r>
      <w:r w:rsidR="0095597A">
        <w:rPr>
          <w:b/>
          <w:u w:val="single"/>
        </w:rPr>
        <w:t>469</w:t>
      </w:r>
    </w:p>
    <w:p w14:paraId="09039915" w14:textId="225A7AE4" w:rsidR="00A26101" w:rsidRDefault="00A26101" w:rsidP="00A26101">
      <w:pPr>
        <w:pStyle w:val="NoSpacing"/>
        <w:ind w:left="360" w:firstLine="360"/>
      </w:pPr>
      <w:r>
        <w:t>(</w:t>
      </w:r>
      <w:r w:rsidRPr="00BE46EE">
        <w:t>202,</w:t>
      </w:r>
      <w:r w:rsidR="00202F53">
        <w:t>635</w:t>
      </w:r>
      <w:r w:rsidRPr="00BE46EE">
        <w:t xml:space="preserve"> D/Cs from all </w:t>
      </w:r>
      <w:r w:rsidR="00202F53">
        <w:t xml:space="preserve">LTCHs / </w:t>
      </w:r>
      <w:r w:rsidR="0095597A">
        <w:t>432</w:t>
      </w:r>
      <w:r w:rsidR="0095597A" w:rsidRPr="00BE46EE">
        <w:t xml:space="preserve"> </w:t>
      </w:r>
      <w:r w:rsidRPr="00BE46EE">
        <w:t>LTCHs in U.S.</w:t>
      </w:r>
      <w:r>
        <w:t xml:space="preserve"> = </w:t>
      </w:r>
      <w:r w:rsidR="0095597A">
        <w:rPr>
          <w:b/>
        </w:rPr>
        <w:t>469</w:t>
      </w:r>
      <w:r>
        <w:t>)</w:t>
      </w:r>
    </w:p>
    <w:p w14:paraId="6A146EA0" w14:textId="77777777" w:rsidR="00A26101" w:rsidRDefault="00A26101" w:rsidP="00A26101">
      <w:pPr>
        <w:pStyle w:val="NoSpacing"/>
        <w:ind w:left="360" w:firstLine="360"/>
      </w:pPr>
    </w:p>
    <w:p w14:paraId="2CE4F294" w14:textId="0429339B" w:rsidR="00A26101" w:rsidRPr="00BE46EE" w:rsidRDefault="00A26101" w:rsidP="00A26101">
      <w:pPr>
        <w:pStyle w:val="NoSpacing"/>
        <w:ind w:left="360" w:firstLine="360"/>
        <w:rPr>
          <w:u w:val="single"/>
        </w:rPr>
      </w:pPr>
      <w:r w:rsidRPr="00BE46EE">
        <w:rPr>
          <w:u w:val="single"/>
        </w:rPr>
        <w:t xml:space="preserve">Estimated Number of Discharges from each LTCH per month = </w:t>
      </w:r>
      <w:r w:rsidR="0095597A">
        <w:rPr>
          <w:b/>
          <w:u w:val="single"/>
        </w:rPr>
        <w:t>39</w:t>
      </w:r>
    </w:p>
    <w:p w14:paraId="663AD44E" w14:textId="221FE60C" w:rsidR="00A26101" w:rsidRDefault="00202F53" w:rsidP="00A26101">
      <w:pPr>
        <w:pStyle w:val="NoSpacing"/>
        <w:ind w:left="360" w:firstLine="360"/>
      </w:pPr>
      <w:r>
        <w:t xml:space="preserve">(202,635 D/Cs from all LTCHs / </w:t>
      </w:r>
      <w:r w:rsidR="0095597A">
        <w:t xml:space="preserve">432 </w:t>
      </w:r>
      <w:r w:rsidR="00A26101">
        <w:t xml:space="preserve">LTCHs in U.S. / 12 months per year = </w:t>
      </w:r>
      <w:r w:rsidR="0095597A">
        <w:rPr>
          <w:b/>
        </w:rPr>
        <w:t>39</w:t>
      </w:r>
      <w:r w:rsidR="00A26101">
        <w:t>)</w:t>
      </w:r>
    </w:p>
    <w:p w14:paraId="79EFAB8B" w14:textId="77777777" w:rsidR="00A26101" w:rsidRDefault="00A26101" w:rsidP="00A26101">
      <w:pPr>
        <w:pStyle w:val="NoSpacing"/>
        <w:ind w:left="360" w:firstLine="360"/>
      </w:pPr>
    </w:p>
    <w:p w14:paraId="7A94F352" w14:textId="3CC9249D" w:rsidR="00A26101" w:rsidRPr="00BE46EE" w:rsidRDefault="00A26101" w:rsidP="00A26101">
      <w:pPr>
        <w:pStyle w:val="NoSpacing"/>
        <w:ind w:left="360" w:firstLine="360"/>
        <w:rPr>
          <w:u w:val="single"/>
        </w:rPr>
      </w:pPr>
      <w:r w:rsidRPr="00BE46EE">
        <w:rPr>
          <w:u w:val="single"/>
        </w:rPr>
        <w:t xml:space="preserve">Estimated Number of LCDS’s submitted by all LTCHs per year = </w:t>
      </w:r>
      <w:r w:rsidR="0095597A">
        <w:rPr>
          <w:b/>
          <w:u w:val="single"/>
        </w:rPr>
        <w:t>405,2</w:t>
      </w:r>
      <w:r w:rsidR="00827F1B">
        <w:rPr>
          <w:b/>
          <w:u w:val="single"/>
        </w:rPr>
        <w:t>70</w:t>
      </w:r>
    </w:p>
    <w:p w14:paraId="3F478C7F" w14:textId="23971C7A" w:rsidR="00A26101" w:rsidRDefault="00A26101" w:rsidP="00A26101">
      <w:pPr>
        <w:pStyle w:val="NoSpacing"/>
        <w:ind w:left="360" w:firstLine="360"/>
      </w:pPr>
      <w:r>
        <w:t>(</w:t>
      </w:r>
      <w:r w:rsidR="0095597A">
        <w:t xml:space="preserve">469 </w:t>
      </w:r>
      <w:r>
        <w:t xml:space="preserve">estimated # of D/C’s in each LTCH per year x </w:t>
      </w:r>
      <w:r w:rsidR="0095597A">
        <w:t xml:space="preserve">432 </w:t>
      </w:r>
      <w:r>
        <w:t xml:space="preserve">LTCHs in US </w:t>
      </w:r>
      <w:r w:rsidR="00827F1B">
        <w:rPr>
          <w:rFonts w:cs="Times New Roman"/>
        </w:rPr>
        <w:t>≈</w:t>
      </w:r>
      <w:r>
        <w:t xml:space="preserve"> </w:t>
      </w:r>
      <w:r w:rsidR="0095597A">
        <w:rPr>
          <w:b/>
        </w:rPr>
        <w:t>202,</w:t>
      </w:r>
      <w:r w:rsidR="00827F1B">
        <w:rPr>
          <w:b/>
        </w:rPr>
        <w:t>635</w:t>
      </w:r>
      <w:r>
        <w:t xml:space="preserve"> D/C’s per all LTCHs per year</w:t>
      </w:r>
    </w:p>
    <w:p w14:paraId="36E5B9C8" w14:textId="788E9A46" w:rsidR="00A26101" w:rsidRDefault="0095597A" w:rsidP="00A26101">
      <w:pPr>
        <w:pStyle w:val="NoSpacing"/>
        <w:ind w:left="360" w:firstLine="360"/>
      </w:pPr>
      <w:r>
        <w:t>202,</w:t>
      </w:r>
      <w:r w:rsidR="00827F1B">
        <w:t>635</w:t>
      </w:r>
      <w:r w:rsidR="00A26101">
        <w:t xml:space="preserve"> D/C’S per all LTCH per year x 2 LCDS forms per patient = </w:t>
      </w:r>
      <w:r>
        <w:rPr>
          <w:b/>
        </w:rPr>
        <w:t>405,2</w:t>
      </w:r>
      <w:r w:rsidR="00827F1B">
        <w:rPr>
          <w:b/>
        </w:rPr>
        <w:t>70</w:t>
      </w:r>
      <w:r w:rsidR="00A26101">
        <w:t xml:space="preserve"> LCDS per all LTCHs per year)</w:t>
      </w:r>
    </w:p>
    <w:p w14:paraId="2614F8BC" w14:textId="77777777" w:rsidR="00A26101" w:rsidRDefault="00A26101" w:rsidP="00A26101">
      <w:pPr>
        <w:pStyle w:val="NoSpacing"/>
        <w:ind w:left="360" w:firstLine="360"/>
      </w:pPr>
    </w:p>
    <w:p w14:paraId="0D971E4A" w14:textId="414C94FC" w:rsidR="00A26101" w:rsidRPr="00BE46EE" w:rsidRDefault="00A26101" w:rsidP="00A26101">
      <w:pPr>
        <w:pStyle w:val="NoSpacing"/>
        <w:ind w:left="360" w:firstLine="360"/>
        <w:rPr>
          <w:b/>
          <w:u w:val="single"/>
        </w:rPr>
      </w:pPr>
      <w:r w:rsidRPr="00BE46EE">
        <w:rPr>
          <w:u w:val="single"/>
        </w:rPr>
        <w:t>Estimated Average Number of LC</w:t>
      </w:r>
      <w:r w:rsidR="00B43AD1">
        <w:rPr>
          <w:u w:val="single"/>
        </w:rPr>
        <w:t>DS</w:t>
      </w:r>
      <w:r w:rsidRPr="00BE46EE">
        <w:rPr>
          <w:u w:val="single"/>
        </w:rPr>
        <w:t xml:space="preserve">’s submitted by each LTCH per year = </w:t>
      </w:r>
      <w:r w:rsidR="0095597A">
        <w:rPr>
          <w:b/>
          <w:u w:val="single"/>
        </w:rPr>
        <w:t>938</w:t>
      </w:r>
    </w:p>
    <w:p w14:paraId="7971B620" w14:textId="132516EE" w:rsidR="00A26101" w:rsidRDefault="00A26101" w:rsidP="00A26101">
      <w:pPr>
        <w:pStyle w:val="NoSpacing"/>
        <w:ind w:left="360" w:firstLine="360"/>
      </w:pPr>
      <w:r>
        <w:t>(</w:t>
      </w:r>
      <w:r w:rsidR="0095597A">
        <w:t>405,</w:t>
      </w:r>
      <w:r w:rsidR="00827F1B">
        <w:t>270</w:t>
      </w:r>
      <w:r w:rsidR="00202F53">
        <w:t xml:space="preserve"> LCDS per all LTCHs in U.S. / </w:t>
      </w:r>
      <w:r w:rsidR="0095597A">
        <w:t xml:space="preserve">432 </w:t>
      </w:r>
      <w:r>
        <w:t xml:space="preserve">LTCHs in US </w:t>
      </w:r>
      <w:r w:rsidRPr="00073ECE">
        <w:t xml:space="preserve">= </w:t>
      </w:r>
      <w:r w:rsidR="0095597A">
        <w:rPr>
          <w:b/>
        </w:rPr>
        <w:t>938</w:t>
      </w:r>
      <w:r w:rsidR="0095597A" w:rsidRPr="00073ECE">
        <w:rPr>
          <w:b/>
        </w:rPr>
        <w:t xml:space="preserve"> </w:t>
      </w:r>
      <w:r w:rsidRPr="00073ECE">
        <w:t>LCDS per each LTCH)</w:t>
      </w:r>
      <w:r>
        <w:t xml:space="preserve"> </w:t>
      </w:r>
    </w:p>
    <w:p w14:paraId="1A64E123" w14:textId="77777777" w:rsidR="00A26101" w:rsidRDefault="00A26101" w:rsidP="00A26101">
      <w:pPr>
        <w:pStyle w:val="NoSpacing"/>
        <w:ind w:left="360" w:firstLine="360"/>
      </w:pPr>
      <w:r>
        <w:t>OR</w:t>
      </w:r>
    </w:p>
    <w:p w14:paraId="2B1DCAC4" w14:textId="7DAD57B6" w:rsidR="00A26101" w:rsidRDefault="00A26101" w:rsidP="00A26101">
      <w:pPr>
        <w:pStyle w:val="NoSpacing"/>
        <w:ind w:left="360" w:firstLine="360"/>
      </w:pPr>
      <w:r>
        <w:t>(202,</w:t>
      </w:r>
      <w:r w:rsidR="00E86A19">
        <w:t>635</w:t>
      </w:r>
      <w:r>
        <w:t xml:space="preserve"> D/C’S per all LTCH per year x 2 LCDS forms per patient = </w:t>
      </w:r>
      <w:r w:rsidR="00E86A19" w:rsidRPr="00CF0225">
        <w:t>405,270</w:t>
      </w:r>
      <w:r>
        <w:t xml:space="preserve"> LCDS per all LTCHs per year</w:t>
      </w:r>
    </w:p>
    <w:p w14:paraId="30F88CE2" w14:textId="5148AC9B" w:rsidR="00A26101" w:rsidRDefault="00E86A19" w:rsidP="00A26101">
      <w:pPr>
        <w:pStyle w:val="NoSpacing"/>
        <w:ind w:left="360" w:firstLine="360"/>
      </w:pPr>
      <w:r>
        <w:t>405,270</w:t>
      </w:r>
      <w:r w:rsidR="00A26101">
        <w:t xml:space="preserve"> LCDS per all LTCHs per year / </w:t>
      </w:r>
      <w:r w:rsidR="0095597A">
        <w:t xml:space="preserve">432 </w:t>
      </w:r>
      <w:r w:rsidR="00A26101">
        <w:t xml:space="preserve">LTCHs in U.S. = </w:t>
      </w:r>
      <w:r w:rsidR="0095597A">
        <w:rPr>
          <w:b/>
        </w:rPr>
        <w:t>938</w:t>
      </w:r>
      <w:r w:rsidR="0095597A">
        <w:t xml:space="preserve"> </w:t>
      </w:r>
      <w:r w:rsidR="00A26101">
        <w:t>LCDS per each LTCH)</w:t>
      </w:r>
    </w:p>
    <w:p w14:paraId="4A417F1C" w14:textId="77777777" w:rsidR="00A26101" w:rsidRDefault="00A26101" w:rsidP="00A26101">
      <w:pPr>
        <w:pStyle w:val="NoSpacing"/>
        <w:ind w:left="360" w:firstLine="360"/>
      </w:pPr>
    </w:p>
    <w:p w14:paraId="4DB63A2D" w14:textId="20954371" w:rsidR="00A26101" w:rsidRPr="00BE46EE" w:rsidRDefault="00A26101" w:rsidP="00A26101">
      <w:pPr>
        <w:pStyle w:val="NoSpacing"/>
        <w:ind w:left="360" w:firstLine="360"/>
        <w:rPr>
          <w:u w:val="single"/>
        </w:rPr>
      </w:pPr>
      <w:r w:rsidRPr="00BE46EE">
        <w:rPr>
          <w:u w:val="single"/>
        </w:rPr>
        <w:t>Estimated Average Number of LC</w:t>
      </w:r>
      <w:r w:rsidR="00B43AD1">
        <w:rPr>
          <w:u w:val="single"/>
        </w:rPr>
        <w:t>DS</w:t>
      </w:r>
      <w:r w:rsidRPr="00BE46EE">
        <w:rPr>
          <w:u w:val="single"/>
        </w:rPr>
        <w:t xml:space="preserve">’s submitted by each LTCH per month = </w:t>
      </w:r>
      <w:r w:rsidR="00FD61C4">
        <w:rPr>
          <w:b/>
          <w:u w:val="single"/>
        </w:rPr>
        <w:t>78</w:t>
      </w:r>
    </w:p>
    <w:p w14:paraId="62E2A47E" w14:textId="25CEBDD9" w:rsidR="00A26101" w:rsidRDefault="00A26101" w:rsidP="00A26101">
      <w:pPr>
        <w:pStyle w:val="NoSpacing"/>
        <w:ind w:left="360" w:firstLine="360"/>
      </w:pPr>
      <w:r>
        <w:t>(</w:t>
      </w:r>
      <w:r w:rsidR="004D24F4">
        <w:t>405,2</w:t>
      </w:r>
      <w:r w:rsidR="00554679">
        <w:t>70</w:t>
      </w:r>
      <w:r w:rsidR="00E86A19">
        <w:t xml:space="preserve"> </w:t>
      </w:r>
      <w:r>
        <w:t xml:space="preserve">LCDS per all LTCHs in U.S. per mo. / </w:t>
      </w:r>
      <w:r w:rsidR="004D24F4">
        <w:t xml:space="preserve">432 </w:t>
      </w:r>
      <w:r w:rsidR="00B12C9E">
        <w:t xml:space="preserve">LTCHs in US = </w:t>
      </w:r>
      <w:r w:rsidR="004D24F4">
        <w:t xml:space="preserve">938 </w:t>
      </w:r>
      <w:r>
        <w:t>LCDS per each LTCH per year</w:t>
      </w:r>
    </w:p>
    <w:p w14:paraId="2BCD4EF1" w14:textId="77501722" w:rsidR="00A26101" w:rsidRDefault="004D24F4" w:rsidP="00A26101">
      <w:pPr>
        <w:pStyle w:val="NoSpacing"/>
        <w:ind w:left="360" w:firstLine="360"/>
      </w:pPr>
      <w:r>
        <w:t xml:space="preserve">938 </w:t>
      </w:r>
      <w:r w:rsidR="00A26101">
        <w:t xml:space="preserve">LCDS per each LTCH per year / 12 months per year = </w:t>
      </w:r>
      <w:r>
        <w:rPr>
          <w:b/>
        </w:rPr>
        <w:t>78</w:t>
      </w:r>
      <w:r>
        <w:t xml:space="preserve"> </w:t>
      </w:r>
      <w:r w:rsidR="00A26101">
        <w:t>LCDS per each LTCH per month)</w:t>
      </w:r>
    </w:p>
    <w:p w14:paraId="7E5A2CDE" w14:textId="77777777" w:rsidR="00A26101" w:rsidRDefault="00A26101" w:rsidP="00A26101">
      <w:pPr>
        <w:pStyle w:val="NoSpacing"/>
      </w:pPr>
    </w:p>
    <w:p w14:paraId="64783F20" w14:textId="56946252" w:rsidR="00A26101" w:rsidRPr="00BE46EE" w:rsidRDefault="00A26101" w:rsidP="00A26101">
      <w:pPr>
        <w:pStyle w:val="NoSpacing"/>
        <w:ind w:left="360" w:firstLine="360"/>
        <w:rPr>
          <w:u w:val="single"/>
        </w:rPr>
      </w:pPr>
      <w:r w:rsidRPr="00BE46EE">
        <w:rPr>
          <w:u w:val="single"/>
        </w:rPr>
        <w:lastRenderedPageBreak/>
        <w:t>Estimated Average Number of LC</w:t>
      </w:r>
      <w:r w:rsidR="00B43AD1">
        <w:rPr>
          <w:u w:val="single"/>
        </w:rPr>
        <w:t>DS</w:t>
      </w:r>
      <w:r w:rsidRPr="00BE46EE">
        <w:rPr>
          <w:u w:val="single"/>
        </w:rPr>
        <w:t xml:space="preserve">’s submitted by All LTCHs per month = </w:t>
      </w:r>
      <w:r w:rsidRPr="00BE46EE">
        <w:rPr>
          <w:b/>
          <w:u w:val="single"/>
        </w:rPr>
        <w:t>33,</w:t>
      </w:r>
      <w:r w:rsidR="00E86A19">
        <w:rPr>
          <w:b/>
          <w:u w:val="single"/>
        </w:rPr>
        <w:t>773</w:t>
      </w:r>
    </w:p>
    <w:p w14:paraId="741A9FD7" w14:textId="158CBE15" w:rsidR="00A26101" w:rsidRDefault="00A26101" w:rsidP="00A26101">
      <w:pPr>
        <w:pStyle w:val="NoSpacing"/>
        <w:ind w:left="360" w:firstLine="360"/>
      </w:pPr>
      <w:r>
        <w:t>(</w:t>
      </w:r>
      <w:r w:rsidR="004D24F4">
        <w:t>405,2</w:t>
      </w:r>
      <w:r w:rsidR="00554679">
        <w:t>70</w:t>
      </w:r>
      <w:r w:rsidR="00E86A19">
        <w:t xml:space="preserve"> </w:t>
      </w:r>
      <w:r>
        <w:t xml:space="preserve">LCDS per all LTCHs in U.S. per year / 12 months per year = </w:t>
      </w:r>
      <w:r w:rsidR="00E86A19">
        <w:rPr>
          <w:b/>
        </w:rPr>
        <w:t>33,773</w:t>
      </w:r>
      <w:r>
        <w:t>)</w:t>
      </w:r>
    </w:p>
    <w:p w14:paraId="3C72E68E" w14:textId="77777777" w:rsidR="00A26101" w:rsidRDefault="00A26101" w:rsidP="00A26101">
      <w:pPr>
        <w:pStyle w:val="NoSpacing"/>
        <w:ind w:left="360" w:firstLine="360"/>
      </w:pPr>
    </w:p>
    <w:p w14:paraId="1F039B59" w14:textId="77777777" w:rsidR="00A26101" w:rsidRPr="00BE46EE" w:rsidRDefault="00A26101" w:rsidP="00A26101">
      <w:pPr>
        <w:pStyle w:val="NoSpacing"/>
        <w:numPr>
          <w:ilvl w:val="0"/>
          <w:numId w:val="14"/>
        </w:numPr>
        <w:rPr>
          <w:u w:val="single"/>
        </w:rPr>
      </w:pPr>
      <w:r w:rsidRPr="00BE46EE">
        <w:rPr>
          <w:u w:val="single"/>
        </w:rPr>
        <w:t>Estimate of Financial (Wage) Burdens for Submission of LTCH CARE Data Set</w:t>
      </w:r>
    </w:p>
    <w:p w14:paraId="686B5CED" w14:textId="77777777" w:rsidR="00A26101" w:rsidRDefault="00A26101" w:rsidP="00A26101">
      <w:pPr>
        <w:pStyle w:val="NoSpacing"/>
        <w:ind w:left="720"/>
      </w:pPr>
    </w:p>
    <w:p w14:paraId="79D8E7C1" w14:textId="5364DA62" w:rsidR="00A26101" w:rsidRPr="00BE46EE" w:rsidRDefault="00A26101" w:rsidP="00A26101">
      <w:pPr>
        <w:pStyle w:val="NoSpacing"/>
        <w:ind w:firstLine="720"/>
        <w:rPr>
          <w:u w:val="single"/>
        </w:rPr>
      </w:pPr>
      <w:r w:rsidRPr="00BE46EE">
        <w:rPr>
          <w:u w:val="single"/>
        </w:rPr>
        <w:t xml:space="preserve">Time Required to Complete Each LTCH CARE Data Set Assessment = </w:t>
      </w:r>
      <w:r w:rsidR="00554679">
        <w:rPr>
          <w:b/>
          <w:u w:val="single"/>
        </w:rPr>
        <w:t>58.3</w:t>
      </w:r>
      <w:r w:rsidRPr="00BE46EE">
        <w:rPr>
          <w:b/>
          <w:u w:val="single"/>
        </w:rPr>
        <w:t xml:space="preserve"> minutes</w:t>
      </w:r>
    </w:p>
    <w:p w14:paraId="113FDA64" w14:textId="5F1AC8A0" w:rsidR="00A26101" w:rsidRDefault="00554679" w:rsidP="00A26101">
      <w:pPr>
        <w:pStyle w:val="NoSpacing"/>
        <w:ind w:left="720" w:firstLine="720"/>
      </w:pPr>
      <w:r>
        <w:t>22.2</w:t>
      </w:r>
      <w:r w:rsidR="00A26101" w:rsidRPr="00673B37">
        <w:t xml:space="preserve"> minutes</w:t>
      </w:r>
      <w:r w:rsidR="00A26101">
        <w:t xml:space="preserve"> for Admission assessment – nursing/clinical staff time to collect clinical data;</w:t>
      </w:r>
    </w:p>
    <w:p w14:paraId="59A9EACB" w14:textId="1CEBF25B" w:rsidR="00A26101" w:rsidRDefault="00554679" w:rsidP="00A26101">
      <w:pPr>
        <w:pStyle w:val="NoSpacing"/>
        <w:ind w:left="720" w:firstLine="720"/>
      </w:pPr>
      <w:r>
        <w:t>26.1</w:t>
      </w:r>
      <w:r w:rsidR="00A26101" w:rsidRPr="00673B37">
        <w:t xml:space="preserve"> minutes</w:t>
      </w:r>
      <w:r w:rsidR="00A26101">
        <w:t xml:space="preserve"> for Discharge assessment – nursing/clinical staff time to collect clinical data;</w:t>
      </w:r>
    </w:p>
    <w:p w14:paraId="66A15DFD" w14:textId="77777777" w:rsidR="00A26101" w:rsidRDefault="00A26101" w:rsidP="00A26101">
      <w:pPr>
        <w:pStyle w:val="NoSpacing"/>
        <w:ind w:left="720"/>
      </w:pPr>
      <w:r>
        <w:t xml:space="preserve"> </w:t>
      </w:r>
      <w:r>
        <w:tab/>
      </w:r>
      <w:r w:rsidRPr="00673B37">
        <w:t>10 minutes</w:t>
      </w:r>
      <w:r>
        <w:t xml:space="preserve"> administrative data entry time to aggregate and submit data to CMS</w:t>
      </w:r>
    </w:p>
    <w:p w14:paraId="579F907F" w14:textId="22BD507F" w:rsidR="00A26101" w:rsidRDefault="00554679" w:rsidP="00A26101">
      <w:pPr>
        <w:pStyle w:val="NoSpacing"/>
        <w:pBdr>
          <w:top w:val="single" w:sz="4" w:space="1" w:color="auto"/>
        </w:pBdr>
        <w:ind w:left="1440" w:right="1350"/>
      </w:pPr>
      <w:r>
        <w:rPr>
          <w:b/>
        </w:rPr>
        <w:t>58.3</w:t>
      </w:r>
      <w:r w:rsidR="00A26101" w:rsidRPr="00BE46EE">
        <w:rPr>
          <w:b/>
        </w:rPr>
        <w:t xml:space="preserve"> minutes</w:t>
      </w:r>
      <w:r w:rsidR="00A26101" w:rsidRPr="0045278E">
        <w:rPr>
          <w:rStyle w:val="FootnoteReference"/>
        </w:rPr>
        <w:footnoteReference w:id="13"/>
      </w:r>
      <w:r w:rsidR="00A26101">
        <w:t xml:space="preserve"> – Total time burden to complete LTCH CARE Data Set per patient</w:t>
      </w:r>
    </w:p>
    <w:p w14:paraId="1F772CF5" w14:textId="77777777" w:rsidR="00A26101" w:rsidRDefault="00A26101" w:rsidP="00A26101">
      <w:pPr>
        <w:pStyle w:val="NoSpacing"/>
        <w:ind w:left="720"/>
      </w:pPr>
    </w:p>
    <w:p w14:paraId="3A047E28" w14:textId="53C5DDE5" w:rsidR="00A26101" w:rsidRPr="00673B37" w:rsidRDefault="00A26101" w:rsidP="00A26101">
      <w:pPr>
        <w:pStyle w:val="NoSpacing"/>
        <w:ind w:left="720"/>
      </w:pPr>
      <w:r w:rsidRPr="00673B37">
        <w:t xml:space="preserve">Estimated Annual Time Burden per each LTCH = </w:t>
      </w:r>
      <w:r w:rsidR="00AF33A4">
        <w:rPr>
          <w:b/>
        </w:rPr>
        <w:t>774.4</w:t>
      </w:r>
      <w:r w:rsidR="00161EDF">
        <w:rPr>
          <w:b/>
        </w:rPr>
        <w:t xml:space="preserve"> </w:t>
      </w:r>
      <w:r w:rsidRPr="00673B37">
        <w:rPr>
          <w:b/>
        </w:rPr>
        <w:t>hours/each LTCH/year</w:t>
      </w:r>
    </w:p>
    <w:p w14:paraId="5968A57D" w14:textId="68DE7826" w:rsidR="00A26101" w:rsidRPr="00673B37" w:rsidRDefault="00A26101" w:rsidP="00A26101">
      <w:pPr>
        <w:pStyle w:val="NoSpacing"/>
        <w:ind w:left="720"/>
        <w:rPr>
          <w:u w:val="single"/>
        </w:rPr>
      </w:pPr>
      <w:r w:rsidRPr="00673B37">
        <w:rPr>
          <w:u w:val="single"/>
        </w:rPr>
        <w:t xml:space="preserve">Estimated Annual Time Burden all LTCHs = </w:t>
      </w:r>
      <w:r w:rsidR="004D24F4">
        <w:rPr>
          <w:b/>
          <w:u w:val="single"/>
        </w:rPr>
        <w:t>335,836</w:t>
      </w:r>
      <w:r w:rsidRPr="00673B37">
        <w:rPr>
          <w:b/>
          <w:u w:val="single"/>
        </w:rPr>
        <w:t xml:space="preserve"> hours/all LTCH’s/year</w:t>
      </w:r>
    </w:p>
    <w:p w14:paraId="1EA187E6" w14:textId="702E8685" w:rsidR="00A26101" w:rsidRDefault="00554679" w:rsidP="00A26101">
      <w:pPr>
        <w:pStyle w:val="NoSpacing"/>
        <w:ind w:left="720" w:firstLine="720"/>
      </w:pPr>
      <w:r>
        <w:t>58.3</w:t>
      </w:r>
      <w:r w:rsidR="00A26101">
        <w:t xml:space="preserve"> minutes/form x </w:t>
      </w:r>
      <w:r>
        <w:t xml:space="preserve">78 </w:t>
      </w:r>
      <w:r w:rsidR="00A26101">
        <w:t xml:space="preserve">forms/each LTCH/month = </w:t>
      </w:r>
      <w:r>
        <w:t>4,547</w:t>
      </w:r>
      <w:r w:rsidR="00A26101">
        <w:t xml:space="preserve"> minutes/each LTCH/month</w:t>
      </w:r>
    </w:p>
    <w:p w14:paraId="35E75414" w14:textId="41702599" w:rsidR="00A26101" w:rsidRDefault="00554679" w:rsidP="00A26101">
      <w:pPr>
        <w:pStyle w:val="NoSpacing"/>
        <w:ind w:left="1440"/>
      </w:pPr>
      <w:r>
        <w:t>4,547</w:t>
      </w:r>
      <w:r w:rsidR="00A26101">
        <w:t xml:space="preserve"> minutes / 60 minutes</w:t>
      </w:r>
      <w:r w:rsidR="00E86A19">
        <w:t xml:space="preserve"> </w:t>
      </w:r>
      <w:r w:rsidR="00A26101">
        <w:t xml:space="preserve">/ hour = </w:t>
      </w:r>
      <w:r>
        <w:t>75.78</w:t>
      </w:r>
      <w:r w:rsidR="00A26101">
        <w:t xml:space="preserve"> hours per LTCH per month</w:t>
      </w:r>
    </w:p>
    <w:p w14:paraId="06914EB9" w14:textId="0CDC463B" w:rsidR="00A26101" w:rsidRDefault="00554679" w:rsidP="00A26101">
      <w:pPr>
        <w:pStyle w:val="NoSpacing"/>
        <w:ind w:left="1440"/>
      </w:pPr>
      <w:r>
        <w:t>75.78</w:t>
      </w:r>
      <w:r w:rsidR="00A26101">
        <w:t xml:space="preserve"> hours per LTCH per month x 12 months/year = </w:t>
      </w:r>
      <w:r>
        <w:rPr>
          <w:b/>
        </w:rPr>
        <w:t>909.4</w:t>
      </w:r>
      <w:r w:rsidR="00A26101" w:rsidRPr="00673B37">
        <w:rPr>
          <w:b/>
        </w:rPr>
        <w:t xml:space="preserve"> hours per each LTCH/year</w:t>
      </w:r>
    </w:p>
    <w:p w14:paraId="0F85BF50" w14:textId="720064C5" w:rsidR="00A26101" w:rsidRPr="00BE46EE" w:rsidRDefault="00554679" w:rsidP="00A26101">
      <w:pPr>
        <w:pStyle w:val="NoSpacing"/>
        <w:ind w:left="1440"/>
      </w:pPr>
      <w:r>
        <w:t>909.4</w:t>
      </w:r>
      <w:r w:rsidR="00A26101">
        <w:t xml:space="preserve"> hours/each LTCH/year x </w:t>
      </w:r>
      <w:r w:rsidR="004D24F4">
        <w:t xml:space="preserve">432 </w:t>
      </w:r>
      <w:r w:rsidR="00A26101">
        <w:t xml:space="preserve">LTCHs in U.S. = </w:t>
      </w:r>
      <w:r>
        <w:rPr>
          <w:b/>
        </w:rPr>
        <w:t>392,861</w:t>
      </w:r>
      <w:r w:rsidR="00A26101" w:rsidRPr="00673B37">
        <w:rPr>
          <w:b/>
        </w:rPr>
        <w:t xml:space="preserve"> h</w:t>
      </w:r>
      <w:r w:rsidR="00A26101">
        <w:rPr>
          <w:b/>
        </w:rPr>
        <w:t>our</w:t>
      </w:r>
      <w:r w:rsidR="00A26101" w:rsidRPr="00673B37">
        <w:rPr>
          <w:b/>
        </w:rPr>
        <w:t>s/all LTCH’s/year</w:t>
      </w:r>
    </w:p>
    <w:p w14:paraId="19092B12" w14:textId="77777777" w:rsidR="00A26101" w:rsidRDefault="00A26101" w:rsidP="00A26101">
      <w:pPr>
        <w:pStyle w:val="NoSpacing"/>
        <w:ind w:left="360"/>
      </w:pPr>
    </w:p>
    <w:p w14:paraId="0FC5FE33" w14:textId="77777777" w:rsidR="00A26101" w:rsidRPr="00673B37" w:rsidRDefault="00A26101" w:rsidP="00A26101">
      <w:pPr>
        <w:pStyle w:val="NoSpacing"/>
        <w:numPr>
          <w:ilvl w:val="0"/>
          <w:numId w:val="14"/>
        </w:numPr>
        <w:rPr>
          <w:u w:val="single"/>
        </w:rPr>
      </w:pPr>
      <w:r w:rsidRPr="00673B37">
        <w:rPr>
          <w:u w:val="single"/>
        </w:rPr>
        <w:t>Cost/Wage Calculation for Completion of the LTCH CARE Data Set</w:t>
      </w:r>
    </w:p>
    <w:p w14:paraId="39B5A7E5" w14:textId="77777777" w:rsidR="00A26101" w:rsidRDefault="00A26101" w:rsidP="00A26101">
      <w:pPr>
        <w:pStyle w:val="NoSpacing"/>
        <w:ind w:left="720"/>
      </w:pPr>
    </w:p>
    <w:p w14:paraId="08F6CCF8" w14:textId="77777777" w:rsidR="00A26101" w:rsidRPr="00673B37" w:rsidRDefault="00A26101" w:rsidP="004C5323">
      <w:pPr>
        <w:pStyle w:val="NoSpacing"/>
        <w:numPr>
          <w:ilvl w:val="0"/>
          <w:numId w:val="16"/>
        </w:numPr>
        <w:rPr>
          <w:u w:val="single"/>
        </w:rPr>
      </w:pPr>
      <w:r w:rsidRPr="00673B37">
        <w:rPr>
          <w:u w:val="single"/>
        </w:rPr>
        <w:t xml:space="preserve">Wages for Clinical Staff Completing the LTCH CARE Data Set </w:t>
      </w:r>
    </w:p>
    <w:p w14:paraId="7F21F239" w14:textId="1426DF64" w:rsidR="00A26101" w:rsidRDefault="00554679" w:rsidP="00A26101">
      <w:pPr>
        <w:pStyle w:val="NoSpacing"/>
        <w:ind w:left="720" w:firstLine="360"/>
      </w:pPr>
      <w:r>
        <w:t>22.2</w:t>
      </w:r>
      <w:r w:rsidR="00A26101">
        <w:t xml:space="preserve"> minutes for Admission assessment – nursing time to collect clinical data at $33.23/hour</w:t>
      </w:r>
      <w:r w:rsidR="00A26101" w:rsidRPr="00F1536F">
        <w:rPr>
          <w:rStyle w:val="FootnoteReference"/>
        </w:rPr>
        <w:footnoteReference w:id="14"/>
      </w:r>
    </w:p>
    <w:p w14:paraId="54567462" w14:textId="3254C2B1" w:rsidR="00A26101" w:rsidRDefault="00554679" w:rsidP="00A26101">
      <w:pPr>
        <w:pStyle w:val="NoSpacing"/>
        <w:ind w:left="720" w:firstLine="360"/>
      </w:pPr>
      <w:r>
        <w:t>26.1</w:t>
      </w:r>
      <w:r w:rsidR="00A26101">
        <w:t xml:space="preserve"> minutes for Discharge assessment – nursing time to collect clinical data at $33.23/hour</w:t>
      </w:r>
    </w:p>
    <w:p w14:paraId="13BBC13A" w14:textId="77777777" w:rsidR="00A26101" w:rsidRDefault="00A26101" w:rsidP="00A26101">
      <w:pPr>
        <w:pStyle w:val="NoSpacing"/>
        <w:ind w:left="720"/>
      </w:pPr>
    </w:p>
    <w:p w14:paraId="24F07795" w14:textId="596064F9" w:rsidR="00A26101" w:rsidRPr="00073ECE" w:rsidRDefault="00554679" w:rsidP="00A26101">
      <w:pPr>
        <w:pStyle w:val="NoSpacing"/>
        <w:ind w:left="720" w:firstLine="360"/>
      </w:pPr>
      <w:r>
        <w:t>48.3</w:t>
      </w:r>
      <w:r w:rsidR="004F5673" w:rsidRPr="00073ECE">
        <w:t xml:space="preserve"> minutes x </w:t>
      </w:r>
      <w:r w:rsidR="000E77BA">
        <w:t>469</w:t>
      </w:r>
      <w:r w:rsidR="000E77BA" w:rsidRPr="00073ECE">
        <w:t xml:space="preserve"> </w:t>
      </w:r>
      <w:r w:rsidR="00A26101" w:rsidRPr="00073ECE">
        <w:t xml:space="preserve">LCDS </w:t>
      </w:r>
      <w:r w:rsidR="004F5673" w:rsidRPr="00073ECE">
        <w:t>forms</w:t>
      </w:r>
      <w:r w:rsidR="00073ECE">
        <w:rPr>
          <w:rStyle w:val="FootnoteReference"/>
        </w:rPr>
        <w:footnoteReference w:id="15"/>
      </w:r>
      <w:r w:rsidR="004F5673" w:rsidRPr="00073ECE">
        <w:t xml:space="preserve"> / each LTCH / year = </w:t>
      </w:r>
      <w:r>
        <w:t>22,653</w:t>
      </w:r>
      <w:r w:rsidR="00A26101" w:rsidRPr="00073ECE">
        <w:t xml:space="preserve"> minutes /</w:t>
      </w:r>
      <w:r w:rsidR="004F5673" w:rsidRPr="00073ECE">
        <w:t xml:space="preserve"> </w:t>
      </w:r>
      <w:r w:rsidR="00A26101" w:rsidRPr="00073ECE">
        <w:t>each LTCH / year</w:t>
      </w:r>
    </w:p>
    <w:p w14:paraId="38285ABB" w14:textId="64E14F4F" w:rsidR="00A26101" w:rsidRDefault="00554679" w:rsidP="00A26101">
      <w:pPr>
        <w:pStyle w:val="NoSpacing"/>
        <w:ind w:left="720" w:firstLine="360"/>
      </w:pPr>
      <w:r>
        <w:t>22,653</w:t>
      </w:r>
      <w:r w:rsidR="00A26101" w:rsidRPr="00073ECE">
        <w:t xml:space="preserve"> minutes per LTCH per year / 60 minutes = </w:t>
      </w:r>
      <w:r>
        <w:t>377.6</w:t>
      </w:r>
      <w:r w:rsidR="00A26101" w:rsidRPr="00073ECE">
        <w:t xml:space="preserve"> hours per year</w:t>
      </w:r>
    </w:p>
    <w:p w14:paraId="7F2D9C55" w14:textId="77777777" w:rsidR="00A26101" w:rsidRDefault="00A26101" w:rsidP="00A26101">
      <w:pPr>
        <w:pStyle w:val="NoSpacing"/>
        <w:ind w:left="720"/>
      </w:pPr>
    </w:p>
    <w:p w14:paraId="13D3785F" w14:textId="60180834" w:rsidR="00A26101" w:rsidRPr="00073ECE" w:rsidRDefault="00554679" w:rsidP="00A26101">
      <w:pPr>
        <w:pStyle w:val="NoSpacing"/>
        <w:ind w:left="720" w:firstLine="360"/>
      </w:pPr>
      <w:r>
        <w:t>377.6</w:t>
      </w:r>
      <w:r w:rsidR="00A26101" w:rsidRPr="00073ECE">
        <w:t xml:space="preserve"> hours per year x $33.</w:t>
      </w:r>
      <w:r w:rsidR="004F5673" w:rsidRPr="00073ECE">
        <w:t>55</w:t>
      </w:r>
      <w:r w:rsidR="00A26101" w:rsidRPr="00073ECE">
        <w:t xml:space="preserve"> per hour = </w:t>
      </w:r>
      <w:r w:rsidR="00A26101" w:rsidRPr="00073ECE">
        <w:rPr>
          <w:b/>
        </w:rPr>
        <w:t>$</w:t>
      </w:r>
      <w:r>
        <w:rPr>
          <w:b/>
        </w:rPr>
        <w:t>12,668.48</w:t>
      </w:r>
      <w:r w:rsidR="00A26101" w:rsidRPr="00073ECE">
        <w:t xml:space="preserve"> nursing wages /per each LTCH / year</w:t>
      </w:r>
    </w:p>
    <w:p w14:paraId="32BD81FF" w14:textId="5C5EB16C" w:rsidR="00A26101" w:rsidRPr="00073ECE" w:rsidRDefault="002A660A" w:rsidP="00A26101">
      <w:pPr>
        <w:pStyle w:val="NoSpacing"/>
        <w:ind w:left="720" w:firstLine="360"/>
      </w:pPr>
      <w:r w:rsidRPr="00073ECE">
        <w:t>$</w:t>
      </w:r>
      <w:r w:rsidR="00554679">
        <w:t>12,668.48</w:t>
      </w:r>
      <w:r w:rsidRPr="00073ECE">
        <w:t xml:space="preserve"> x </w:t>
      </w:r>
      <w:r w:rsidR="004D24F4">
        <w:t>432</w:t>
      </w:r>
      <w:r w:rsidR="004D24F4" w:rsidRPr="00073ECE">
        <w:t xml:space="preserve"> </w:t>
      </w:r>
      <w:r w:rsidR="00A26101" w:rsidRPr="00073ECE">
        <w:t xml:space="preserve">LTCH providers = </w:t>
      </w:r>
      <w:r w:rsidRPr="00073ECE">
        <w:rPr>
          <w:b/>
        </w:rPr>
        <w:t>$</w:t>
      </w:r>
      <w:r w:rsidR="00554679">
        <w:rPr>
          <w:b/>
        </w:rPr>
        <w:t>5,472,783</w:t>
      </w:r>
      <w:r w:rsidR="00A26101" w:rsidRPr="00073ECE">
        <w:t xml:space="preserve"> per all LTCHs / year</w:t>
      </w:r>
    </w:p>
    <w:p w14:paraId="2B30D0EE" w14:textId="77777777" w:rsidR="00A26101" w:rsidRPr="00073ECE" w:rsidRDefault="00A26101" w:rsidP="00A26101">
      <w:pPr>
        <w:pStyle w:val="NoSpacing"/>
        <w:ind w:left="720"/>
      </w:pPr>
    </w:p>
    <w:p w14:paraId="0ACC0445" w14:textId="77777777" w:rsidR="00A26101" w:rsidRPr="00073ECE" w:rsidRDefault="00A26101" w:rsidP="004C5323">
      <w:pPr>
        <w:pStyle w:val="NoSpacing"/>
        <w:numPr>
          <w:ilvl w:val="0"/>
          <w:numId w:val="16"/>
        </w:numPr>
        <w:rPr>
          <w:u w:val="single"/>
        </w:rPr>
      </w:pPr>
      <w:r w:rsidRPr="00073ECE">
        <w:rPr>
          <w:u w:val="single"/>
        </w:rPr>
        <w:t>Wages for Admin Assistant/ Clerical Staff who gather and transmit LTCH CARE Data Set</w:t>
      </w:r>
    </w:p>
    <w:p w14:paraId="4FCC7B52" w14:textId="77777777" w:rsidR="00A26101" w:rsidRPr="00073ECE" w:rsidRDefault="00A26101" w:rsidP="00A26101">
      <w:pPr>
        <w:pStyle w:val="NoSpacing"/>
        <w:ind w:left="720"/>
      </w:pPr>
      <w:r w:rsidRPr="00073ECE">
        <w:t>(NOTE:  Administrative data entry time calculated at an hourly wage of $15.59/hour</w:t>
      </w:r>
      <w:r w:rsidRPr="00073ECE">
        <w:rPr>
          <w:rStyle w:val="FootnoteReference"/>
        </w:rPr>
        <w:footnoteReference w:id="16"/>
      </w:r>
      <w:r w:rsidRPr="00073ECE">
        <w:t>)</w:t>
      </w:r>
    </w:p>
    <w:p w14:paraId="72A3D1BA" w14:textId="77777777" w:rsidR="00A26101" w:rsidRPr="00073ECE" w:rsidRDefault="00A26101" w:rsidP="00A26101">
      <w:pPr>
        <w:pStyle w:val="NoSpacing"/>
        <w:ind w:left="720"/>
      </w:pPr>
    </w:p>
    <w:p w14:paraId="11B1BDB7" w14:textId="7980DBE6" w:rsidR="00A26101" w:rsidRPr="00073ECE" w:rsidRDefault="00A26101" w:rsidP="006422E7">
      <w:pPr>
        <w:pStyle w:val="NoSpacing"/>
        <w:ind w:left="1080"/>
      </w:pPr>
      <w:r w:rsidRPr="00073ECE">
        <w:t xml:space="preserve">10 minutes x </w:t>
      </w:r>
      <w:r w:rsidR="000E77BA">
        <w:t>469</w:t>
      </w:r>
      <w:r w:rsidR="000E77BA" w:rsidRPr="00073ECE">
        <w:t xml:space="preserve"> </w:t>
      </w:r>
      <w:r w:rsidRPr="00073ECE">
        <w:t xml:space="preserve">LCDS </w:t>
      </w:r>
      <w:r w:rsidR="004F5673" w:rsidRPr="00073ECE">
        <w:t xml:space="preserve">forms </w:t>
      </w:r>
      <w:r w:rsidR="002A660A" w:rsidRPr="00073ECE">
        <w:t>/ LTCH/y</w:t>
      </w:r>
      <w:r w:rsidR="0092722F">
        <w:t>ea</w:t>
      </w:r>
      <w:r w:rsidR="002A660A" w:rsidRPr="00073ECE">
        <w:t xml:space="preserve">r = </w:t>
      </w:r>
      <w:r w:rsidR="000E77BA">
        <w:t>4,690</w:t>
      </w:r>
      <w:r w:rsidRPr="00073ECE">
        <w:t xml:space="preserve"> minutes/LTCH/year</w:t>
      </w:r>
    </w:p>
    <w:p w14:paraId="6AC7D3BE" w14:textId="702FDD5C" w:rsidR="00A26101" w:rsidRPr="00073ECE" w:rsidRDefault="000E77BA" w:rsidP="006422E7">
      <w:pPr>
        <w:pStyle w:val="NoSpacing"/>
        <w:ind w:left="1080"/>
      </w:pPr>
      <w:r>
        <w:t>4,690</w:t>
      </w:r>
      <w:r w:rsidR="00A26101" w:rsidRPr="00073ECE">
        <w:t xml:space="preserve"> minutes per LTCH per y</w:t>
      </w:r>
      <w:r w:rsidR="0092722F">
        <w:t>ea</w:t>
      </w:r>
      <w:r w:rsidR="00A26101" w:rsidRPr="00073ECE">
        <w:t xml:space="preserve">r / 60 minutes = </w:t>
      </w:r>
      <w:r>
        <w:t>78.17</w:t>
      </w:r>
      <w:r w:rsidR="00A26101" w:rsidRPr="00073ECE">
        <w:t xml:space="preserve"> hours per year</w:t>
      </w:r>
    </w:p>
    <w:p w14:paraId="0F131E0E" w14:textId="77777777" w:rsidR="00A26101" w:rsidRPr="00073ECE" w:rsidRDefault="00A26101" w:rsidP="00A26101">
      <w:pPr>
        <w:pStyle w:val="NoSpacing"/>
        <w:ind w:left="720"/>
      </w:pPr>
    </w:p>
    <w:p w14:paraId="6B74C6A4" w14:textId="3D286DCD" w:rsidR="00A26101" w:rsidRPr="00073ECE" w:rsidRDefault="000E77BA" w:rsidP="006422E7">
      <w:pPr>
        <w:pStyle w:val="NoSpacing"/>
        <w:ind w:left="1080"/>
      </w:pPr>
      <w:r>
        <w:t>78.17</w:t>
      </w:r>
      <w:r w:rsidR="00F74525" w:rsidRPr="00073ECE">
        <w:t xml:space="preserve"> hours per year x $16.12</w:t>
      </w:r>
      <w:r w:rsidR="00A26101" w:rsidRPr="00073ECE">
        <w:t xml:space="preserve"> per hour = </w:t>
      </w:r>
      <w:r w:rsidR="00F74525" w:rsidRPr="00073ECE">
        <w:rPr>
          <w:b/>
        </w:rPr>
        <w:t>$</w:t>
      </w:r>
      <w:r>
        <w:rPr>
          <w:b/>
        </w:rPr>
        <w:t>1,260.10</w:t>
      </w:r>
      <w:r w:rsidR="00A26101" w:rsidRPr="00073ECE">
        <w:t xml:space="preserve"> admin assistant wages/per LTCH/year</w:t>
      </w:r>
    </w:p>
    <w:p w14:paraId="576FEAC8" w14:textId="56EF292D" w:rsidR="00F74525" w:rsidRPr="00073ECE" w:rsidRDefault="00F74525" w:rsidP="006422E7">
      <w:pPr>
        <w:pStyle w:val="NoSpacing"/>
        <w:ind w:left="1080"/>
      </w:pPr>
      <w:r w:rsidRPr="00073ECE">
        <w:t>$</w:t>
      </w:r>
      <w:r w:rsidR="000E77BA">
        <w:t>1,260.10</w:t>
      </w:r>
      <w:r w:rsidRPr="00073ECE">
        <w:t xml:space="preserve"> x </w:t>
      </w:r>
      <w:r w:rsidR="004D24F4">
        <w:t>432</w:t>
      </w:r>
      <w:r w:rsidR="004D24F4" w:rsidRPr="00073ECE">
        <w:t xml:space="preserve"> </w:t>
      </w:r>
      <w:r w:rsidR="00A26101" w:rsidRPr="00073ECE">
        <w:t xml:space="preserve">LTCHs = </w:t>
      </w:r>
      <w:r w:rsidRPr="00073ECE">
        <w:rPr>
          <w:b/>
        </w:rPr>
        <w:t>$</w:t>
      </w:r>
      <w:r w:rsidR="000E77BA">
        <w:rPr>
          <w:b/>
        </w:rPr>
        <w:t>544,363</w:t>
      </w:r>
      <w:r w:rsidR="00A26101" w:rsidRPr="00073ECE">
        <w:t xml:space="preserve"> per all LTCH providers/year</w:t>
      </w:r>
      <w:r w:rsidRPr="00073ECE">
        <w:br w:type="page"/>
      </w:r>
    </w:p>
    <w:p w14:paraId="7B8EEE91" w14:textId="77777777" w:rsidR="00A26101" w:rsidRPr="00073ECE" w:rsidRDefault="00A26101" w:rsidP="00A26101">
      <w:pPr>
        <w:pStyle w:val="NoSpacing"/>
        <w:numPr>
          <w:ilvl w:val="0"/>
          <w:numId w:val="14"/>
        </w:numPr>
      </w:pPr>
      <w:r w:rsidRPr="00073ECE">
        <w:rPr>
          <w:u w:val="single"/>
        </w:rPr>
        <w:lastRenderedPageBreak/>
        <w:t>Combined Calculations</w:t>
      </w:r>
    </w:p>
    <w:p w14:paraId="356330CE" w14:textId="77777777" w:rsidR="00A26101" w:rsidRPr="00073ECE" w:rsidRDefault="00A26101" w:rsidP="00A26101">
      <w:pPr>
        <w:pStyle w:val="NoSpacing"/>
        <w:ind w:left="720"/>
      </w:pPr>
    </w:p>
    <w:p w14:paraId="395419B1" w14:textId="445865E7" w:rsidR="00A26101" w:rsidRPr="00073ECE" w:rsidRDefault="00F74525" w:rsidP="00A26101">
      <w:pPr>
        <w:pStyle w:val="NoSpacing"/>
        <w:ind w:left="720"/>
      </w:pPr>
      <w:r w:rsidRPr="00073ECE">
        <w:t>$</w:t>
      </w:r>
      <w:r w:rsidR="000E77BA">
        <w:t>1</w:t>
      </w:r>
      <w:r w:rsidR="00554679">
        <w:t>2,668.48</w:t>
      </w:r>
      <w:r w:rsidR="00A26101" w:rsidRPr="00073ECE">
        <w:t xml:space="preserve"> – Nursing wages/per LTCH /year (LTCH CARE Data Set)</w:t>
      </w:r>
    </w:p>
    <w:p w14:paraId="6A6A6062" w14:textId="0E4A2251" w:rsidR="00A26101" w:rsidRPr="00073ECE" w:rsidRDefault="00F74525" w:rsidP="00A26101">
      <w:pPr>
        <w:pStyle w:val="NoSpacing"/>
        <w:ind w:left="720"/>
      </w:pPr>
      <w:r w:rsidRPr="00073ECE">
        <w:t>$</w:t>
      </w:r>
      <w:r w:rsidR="000E77BA">
        <w:t>1,260.10</w:t>
      </w:r>
      <w:r w:rsidR="00A26101" w:rsidRPr="00073ECE">
        <w:t xml:space="preserve"> – Admin assistant wages/per LTCH /year (LTCH CARE Data Set)</w:t>
      </w:r>
    </w:p>
    <w:p w14:paraId="0E007B94" w14:textId="4D133745" w:rsidR="00A26101" w:rsidRPr="00073ECE" w:rsidRDefault="005E0B0F" w:rsidP="00A26101">
      <w:pPr>
        <w:pStyle w:val="NoSpacing"/>
        <w:pBdr>
          <w:top w:val="single" w:sz="4" w:space="1" w:color="auto"/>
        </w:pBdr>
        <w:ind w:left="720" w:right="3420"/>
        <w:rPr>
          <w:b/>
        </w:rPr>
      </w:pPr>
      <w:r>
        <w:rPr>
          <w:b/>
        </w:rPr>
        <w:t>$</w:t>
      </w:r>
      <w:r w:rsidR="00554679">
        <w:rPr>
          <w:b/>
        </w:rPr>
        <w:t>13,928.58</w:t>
      </w:r>
      <w:r>
        <w:rPr>
          <w:b/>
        </w:rPr>
        <w:t xml:space="preserve"> </w:t>
      </w:r>
      <w:r w:rsidR="00A26101" w:rsidRPr="00073ECE">
        <w:rPr>
          <w:b/>
        </w:rPr>
        <w:t xml:space="preserve">– Total Annualized Cost to Each LTCH Provider </w:t>
      </w:r>
    </w:p>
    <w:p w14:paraId="4391866D" w14:textId="77777777" w:rsidR="00A26101" w:rsidRPr="00073ECE" w:rsidRDefault="00A26101" w:rsidP="00A26101">
      <w:pPr>
        <w:pStyle w:val="NoSpacing"/>
      </w:pPr>
    </w:p>
    <w:p w14:paraId="40DEDD23" w14:textId="753C3498" w:rsidR="00A26101" w:rsidRPr="00073ECE" w:rsidRDefault="005E0B0F" w:rsidP="00A26101">
      <w:pPr>
        <w:pStyle w:val="NoSpacing"/>
        <w:ind w:left="720"/>
      </w:pPr>
      <w:r w:rsidRPr="005E0B0F">
        <w:t>$</w:t>
      </w:r>
      <w:r w:rsidR="001F1A0F">
        <w:t>5,472,783</w:t>
      </w:r>
      <w:r>
        <w:t xml:space="preserve"> </w:t>
      </w:r>
      <w:r w:rsidR="00A26101" w:rsidRPr="00073ECE">
        <w:t>– Nursing wages/per ALL LTCHs /year (LTCH CARE Data Set)</w:t>
      </w:r>
    </w:p>
    <w:p w14:paraId="40D663E0" w14:textId="21BAA5F4" w:rsidR="00A26101" w:rsidRPr="00073ECE" w:rsidRDefault="00F74525" w:rsidP="00A26101">
      <w:pPr>
        <w:pStyle w:val="NoSpacing"/>
        <w:ind w:left="720"/>
      </w:pPr>
      <w:r w:rsidRPr="00073ECE">
        <w:t>$</w:t>
      </w:r>
      <w:r w:rsidR="000E77BA">
        <w:t>544,363</w:t>
      </w:r>
      <w:r w:rsidR="00A26101" w:rsidRPr="00073ECE">
        <w:t xml:space="preserve"> – Admin assistant wages/per ALL LTCHs /year (LTCH CARE Data Set)</w:t>
      </w:r>
    </w:p>
    <w:p w14:paraId="7BC2723F" w14:textId="107D4980" w:rsidR="00A26101" w:rsidRPr="00073ECE" w:rsidRDefault="00A26101" w:rsidP="00A26101">
      <w:pPr>
        <w:pStyle w:val="NoSpacing"/>
        <w:pBdr>
          <w:top w:val="single" w:sz="4" w:space="1" w:color="auto"/>
        </w:pBdr>
        <w:ind w:left="720" w:right="2430"/>
        <w:rPr>
          <w:b/>
        </w:rPr>
      </w:pPr>
      <w:r w:rsidRPr="00073ECE">
        <w:rPr>
          <w:b/>
        </w:rPr>
        <w:t>$</w:t>
      </w:r>
      <w:r w:rsidR="001F1A0F">
        <w:rPr>
          <w:b/>
        </w:rPr>
        <w:t>6,017,146</w:t>
      </w:r>
      <w:r w:rsidRPr="00073ECE">
        <w:rPr>
          <w:b/>
        </w:rPr>
        <w:t xml:space="preserve"> – Total Annualized Cost For All LTCH Providers</w:t>
      </w:r>
    </w:p>
    <w:p w14:paraId="6DA5CDF9" w14:textId="77777777" w:rsidR="00A26101" w:rsidRPr="00073ECE" w:rsidRDefault="00A26101" w:rsidP="00A26101">
      <w:pPr>
        <w:pStyle w:val="NoSpacing"/>
        <w:ind w:left="360"/>
      </w:pPr>
    </w:p>
    <w:p w14:paraId="0CDBC9AA" w14:textId="77777777" w:rsidR="00A26101" w:rsidRPr="00073ECE" w:rsidRDefault="00A26101" w:rsidP="00A26101">
      <w:pPr>
        <w:pStyle w:val="NoSpacing"/>
        <w:numPr>
          <w:ilvl w:val="0"/>
          <w:numId w:val="14"/>
        </w:numPr>
      </w:pPr>
      <w:r w:rsidRPr="00073ECE">
        <w:rPr>
          <w:u w:val="single"/>
        </w:rPr>
        <w:t>Additional Calculations</w:t>
      </w:r>
    </w:p>
    <w:p w14:paraId="66D42A24" w14:textId="77777777" w:rsidR="00A26101" w:rsidRPr="00073ECE" w:rsidRDefault="00A26101" w:rsidP="00A26101">
      <w:pPr>
        <w:pStyle w:val="NoSpacing"/>
        <w:ind w:left="720"/>
      </w:pPr>
    </w:p>
    <w:p w14:paraId="7461876F" w14:textId="31796E65" w:rsidR="00A26101" w:rsidRPr="00073ECE" w:rsidRDefault="00A26101" w:rsidP="00A26101">
      <w:pPr>
        <w:pStyle w:val="NoSpacing"/>
        <w:ind w:left="720"/>
        <w:rPr>
          <w:u w:val="single"/>
        </w:rPr>
      </w:pPr>
      <w:r w:rsidRPr="00073ECE">
        <w:rPr>
          <w:u w:val="single"/>
        </w:rPr>
        <w:t xml:space="preserve">Total Yearly Cost to All LTCH Providers for Reporting Data using the LCDS = </w:t>
      </w:r>
      <w:r w:rsidR="005E0B0F" w:rsidRPr="005E0B0F">
        <w:rPr>
          <w:b/>
          <w:u w:val="single"/>
        </w:rPr>
        <w:t>$</w:t>
      </w:r>
      <w:r w:rsidR="001F1A0F">
        <w:rPr>
          <w:b/>
          <w:u w:val="single"/>
        </w:rPr>
        <w:t>6,017,146</w:t>
      </w:r>
    </w:p>
    <w:p w14:paraId="5C959DCA" w14:textId="39534055" w:rsidR="00A26101" w:rsidRPr="00073ECE" w:rsidRDefault="005E0B0F" w:rsidP="00A26101">
      <w:pPr>
        <w:pStyle w:val="NoSpacing"/>
        <w:ind w:left="720"/>
      </w:pPr>
      <w:r w:rsidRPr="005E0B0F">
        <w:t>$</w:t>
      </w:r>
      <w:r w:rsidR="001F1A0F">
        <w:t>13,928.58</w:t>
      </w:r>
      <w:r>
        <w:t xml:space="preserve"> </w:t>
      </w:r>
      <w:r w:rsidR="00A26101" w:rsidRPr="00073ECE">
        <w:t xml:space="preserve">x </w:t>
      </w:r>
      <w:r w:rsidR="004D24F4">
        <w:t>432</w:t>
      </w:r>
      <w:r w:rsidR="004D24F4" w:rsidRPr="00073ECE">
        <w:t xml:space="preserve"> </w:t>
      </w:r>
      <w:r w:rsidR="00A26101" w:rsidRPr="00073ECE">
        <w:t xml:space="preserve">LTCHs in U.S. = </w:t>
      </w:r>
      <w:r w:rsidRPr="00073ECE">
        <w:rPr>
          <w:b/>
        </w:rPr>
        <w:t>$</w:t>
      </w:r>
      <w:r w:rsidR="001F1A0F">
        <w:rPr>
          <w:b/>
        </w:rPr>
        <w:t>6,017,146</w:t>
      </w:r>
      <w:r w:rsidR="00F74525" w:rsidRPr="00073ECE">
        <w:t>)</w:t>
      </w:r>
      <w:r w:rsidR="00A26101" w:rsidRPr="00073ECE">
        <w:t xml:space="preserve">  </w:t>
      </w:r>
    </w:p>
    <w:p w14:paraId="72D340F2" w14:textId="77777777" w:rsidR="00A26101" w:rsidRPr="00073ECE" w:rsidRDefault="00A26101" w:rsidP="00A26101">
      <w:pPr>
        <w:pStyle w:val="NoSpacing"/>
        <w:ind w:left="720"/>
      </w:pPr>
    </w:p>
    <w:p w14:paraId="2D6F79B4" w14:textId="49D7C230" w:rsidR="00A26101" w:rsidRPr="00073ECE" w:rsidRDefault="00A26101" w:rsidP="00A26101">
      <w:pPr>
        <w:pStyle w:val="NoSpacing"/>
        <w:ind w:left="720"/>
        <w:rPr>
          <w:u w:val="single"/>
        </w:rPr>
      </w:pPr>
      <w:r w:rsidRPr="00073ECE">
        <w:rPr>
          <w:u w:val="single"/>
        </w:rPr>
        <w:t xml:space="preserve">Total Yearly Cost to Each LTCH Provider for Reporting Quality Data = </w:t>
      </w:r>
      <w:r w:rsidR="005E0B0F" w:rsidRPr="005E0B0F">
        <w:rPr>
          <w:b/>
          <w:u w:val="single"/>
        </w:rPr>
        <w:t>$</w:t>
      </w:r>
      <w:r w:rsidR="001F1A0F">
        <w:rPr>
          <w:b/>
          <w:u w:val="single"/>
        </w:rPr>
        <w:t>3,928.58</w:t>
      </w:r>
    </w:p>
    <w:p w14:paraId="289CB68C" w14:textId="1BCAFFC3" w:rsidR="00A26101" w:rsidRPr="00073ECE" w:rsidRDefault="005E0B0F" w:rsidP="00A26101">
      <w:pPr>
        <w:pStyle w:val="NoSpacing"/>
        <w:ind w:left="720"/>
      </w:pPr>
      <w:r>
        <w:t>(</w:t>
      </w:r>
      <w:r w:rsidRPr="005E0B0F">
        <w:t>$</w:t>
      </w:r>
      <w:r w:rsidR="001F1A0F">
        <w:t>6</w:t>
      </w:r>
      <w:r w:rsidR="004D24F4">
        <w:t>,</w:t>
      </w:r>
      <w:r w:rsidR="001F1A0F">
        <w:t>017,146</w:t>
      </w:r>
      <w:r>
        <w:t xml:space="preserve"> </w:t>
      </w:r>
      <w:r w:rsidR="00A26101" w:rsidRPr="00073ECE">
        <w:t xml:space="preserve">yearly cost for all LTCHs / </w:t>
      </w:r>
      <w:r w:rsidR="004D24F4">
        <w:t>432</w:t>
      </w:r>
      <w:r w:rsidR="004D24F4" w:rsidRPr="00073ECE">
        <w:t xml:space="preserve"> </w:t>
      </w:r>
      <w:r w:rsidR="00A26101" w:rsidRPr="00073ECE">
        <w:t xml:space="preserve">LTCHs in U.S. = </w:t>
      </w:r>
      <w:r w:rsidRPr="005E0B0F">
        <w:rPr>
          <w:b/>
        </w:rPr>
        <w:t>$</w:t>
      </w:r>
      <w:r w:rsidR="001F1A0F">
        <w:rPr>
          <w:b/>
        </w:rPr>
        <w:t>13,928.58</w:t>
      </w:r>
      <w:r w:rsidR="00A26101" w:rsidRPr="00073ECE">
        <w:t>)</w:t>
      </w:r>
    </w:p>
    <w:p w14:paraId="1F13EFA1" w14:textId="77777777" w:rsidR="00A26101" w:rsidRPr="00073ECE" w:rsidRDefault="00A26101" w:rsidP="00A26101">
      <w:pPr>
        <w:pStyle w:val="NoSpacing"/>
      </w:pPr>
    </w:p>
    <w:p w14:paraId="5ADCB400" w14:textId="55C28AD2" w:rsidR="00A26101" w:rsidRPr="00073ECE" w:rsidRDefault="00A26101" w:rsidP="00A26101">
      <w:pPr>
        <w:pStyle w:val="NoSpacing"/>
        <w:ind w:left="720"/>
        <w:rPr>
          <w:u w:val="single"/>
        </w:rPr>
      </w:pPr>
      <w:r w:rsidRPr="00073ECE">
        <w:rPr>
          <w:u w:val="single"/>
        </w:rPr>
        <w:t xml:space="preserve">Estimated Average Monthly Cost to Each LTCH Provider for Reporting Quality Data = </w:t>
      </w:r>
      <w:r w:rsidR="00F74525" w:rsidRPr="00073ECE">
        <w:rPr>
          <w:b/>
          <w:u w:val="single"/>
        </w:rPr>
        <w:t>$</w:t>
      </w:r>
      <w:r w:rsidR="001F1A0F">
        <w:rPr>
          <w:b/>
          <w:u w:val="single"/>
        </w:rPr>
        <w:t>1,160.71</w:t>
      </w:r>
    </w:p>
    <w:p w14:paraId="5FF24CE6" w14:textId="08C26CB1" w:rsidR="00A26101" w:rsidRPr="00073ECE" w:rsidRDefault="005E0B0F" w:rsidP="00A26101">
      <w:pPr>
        <w:pStyle w:val="NoSpacing"/>
        <w:ind w:left="720"/>
      </w:pPr>
      <w:r>
        <w:t>(</w:t>
      </w:r>
      <w:r w:rsidRPr="005E0B0F">
        <w:t>$</w:t>
      </w:r>
      <w:r w:rsidR="001F1A0F">
        <w:t>6,017,146</w:t>
      </w:r>
      <w:r>
        <w:t xml:space="preserve"> </w:t>
      </w:r>
      <w:r w:rsidR="00A26101" w:rsidRPr="00073ECE">
        <w:t xml:space="preserve">Total yearly cost for all LTCHs / </w:t>
      </w:r>
      <w:r w:rsidR="004D24F4">
        <w:t>432</w:t>
      </w:r>
      <w:r w:rsidR="004D24F4" w:rsidRPr="00073ECE">
        <w:t xml:space="preserve"> </w:t>
      </w:r>
      <w:r w:rsidR="00A26101" w:rsidRPr="00073ECE">
        <w:t xml:space="preserve">LTCHs in U.S. / 12 months per year = </w:t>
      </w:r>
      <w:r w:rsidR="007F245C">
        <w:rPr>
          <w:b/>
        </w:rPr>
        <w:t>$</w:t>
      </w:r>
      <w:r w:rsidR="001F1A0F">
        <w:rPr>
          <w:b/>
        </w:rPr>
        <w:t>1,160.71</w:t>
      </w:r>
      <w:r w:rsidR="00A26101" w:rsidRPr="00073ECE">
        <w:t>)</w:t>
      </w:r>
    </w:p>
    <w:p w14:paraId="6D7CF8C8" w14:textId="77777777" w:rsidR="00A26101" w:rsidRPr="00073ECE" w:rsidRDefault="00A26101" w:rsidP="00A26101">
      <w:pPr>
        <w:pStyle w:val="NoSpacing"/>
        <w:ind w:left="720"/>
      </w:pPr>
    </w:p>
    <w:p w14:paraId="6E60F9B4" w14:textId="25D0709C" w:rsidR="00A26101" w:rsidRPr="00073ECE" w:rsidRDefault="00A26101" w:rsidP="00A26101">
      <w:pPr>
        <w:pStyle w:val="NoSpacing"/>
        <w:ind w:left="720"/>
        <w:rPr>
          <w:u w:val="single"/>
        </w:rPr>
      </w:pPr>
      <w:r w:rsidRPr="00073ECE">
        <w:rPr>
          <w:u w:val="single"/>
        </w:rPr>
        <w:t xml:space="preserve">Estimated Average Cost per each LCDS Submission = </w:t>
      </w:r>
      <w:r w:rsidR="00F74525" w:rsidRPr="00073ECE">
        <w:rPr>
          <w:b/>
          <w:u w:val="single"/>
        </w:rPr>
        <w:t>$</w:t>
      </w:r>
      <w:r w:rsidR="001F1A0F">
        <w:rPr>
          <w:b/>
          <w:u w:val="single"/>
        </w:rPr>
        <w:t>29.69</w:t>
      </w:r>
    </w:p>
    <w:p w14:paraId="195861B5" w14:textId="76F366A9" w:rsidR="00A26101" w:rsidRPr="00073ECE" w:rsidRDefault="005E0B0F" w:rsidP="00A26101">
      <w:pPr>
        <w:pStyle w:val="NoSpacing"/>
        <w:ind w:left="720"/>
      </w:pPr>
      <w:r>
        <w:t>(</w:t>
      </w:r>
      <w:r w:rsidRPr="005E0B0F">
        <w:t>$</w:t>
      </w:r>
      <w:r w:rsidR="001F1A0F">
        <w:t>6,017,146</w:t>
      </w:r>
      <w:r>
        <w:t xml:space="preserve"> </w:t>
      </w:r>
      <w:r w:rsidR="00A26101" w:rsidRPr="00073ECE">
        <w:t>yearly cost of LCDS sub</w:t>
      </w:r>
      <w:r w:rsidR="00F74525" w:rsidRPr="00073ECE">
        <w:t>missions for ALL LTCHs / 202,635</w:t>
      </w:r>
      <w:r w:rsidR="00A26101" w:rsidRPr="00073ECE">
        <w:t xml:space="preserve"> LCDS submissions per all LTCHs/year = </w:t>
      </w:r>
      <w:r w:rsidR="00F74525" w:rsidRPr="00073ECE">
        <w:rPr>
          <w:b/>
        </w:rPr>
        <w:t>$</w:t>
      </w:r>
      <w:r w:rsidR="001F1A0F">
        <w:rPr>
          <w:b/>
        </w:rPr>
        <w:t>29.69</w:t>
      </w:r>
      <w:r w:rsidR="00A26101" w:rsidRPr="00073ECE">
        <w:t>)</w:t>
      </w:r>
    </w:p>
    <w:p w14:paraId="6EA92535" w14:textId="77777777" w:rsidR="00A26101" w:rsidRPr="00073ECE" w:rsidRDefault="00A26101" w:rsidP="00A26101">
      <w:pPr>
        <w:pStyle w:val="NoSpacing"/>
        <w:ind w:left="720"/>
      </w:pPr>
      <w:r w:rsidRPr="00073ECE">
        <w:t>OR</w:t>
      </w:r>
    </w:p>
    <w:p w14:paraId="6A0554E4" w14:textId="42F4B7C8" w:rsidR="00A26101" w:rsidRPr="00A26101" w:rsidRDefault="005E0B0F" w:rsidP="00A26101">
      <w:pPr>
        <w:pStyle w:val="NoSpacing"/>
        <w:ind w:left="720"/>
      </w:pPr>
      <w:r>
        <w:t>(</w:t>
      </w:r>
      <w:r w:rsidRPr="005E0B0F">
        <w:t>$</w:t>
      </w:r>
      <w:r w:rsidR="001F1A0F">
        <w:t>13,928.58</w:t>
      </w:r>
      <w:r>
        <w:t xml:space="preserve"> </w:t>
      </w:r>
      <w:r w:rsidR="00A26101" w:rsidRPr="00073ECE">
        <w:t>yearly cost of LCDS submissions pe</w:t>
      </w:r>
      <w:r w:rsidR="00F74525" w:rsidRPr="00073ECE">
        <w:t xml:space="preserve">r each LTCH / </w:t>
      </w:r>
      <w:r w:rsidR="000E77BA">
        <w:t>469</w:t>
      </w:r>
      <w:r w:rsidR="000E77BA" w:rsidRPr="00073ECE">
        <w:t xml:space="preserve"> </w:t>
      </w:r>
      <w:r w:rsidR="00A26101" w:rsidRPr="00073ECE">
        <w:t xml:space="preserve">LCDS submissions per LTCHs/year = </w:t>
      </w:r>
      <w:r w:rsidR="00F74525" w:rsidRPr="00073ECE">
        <w:rPr>
          <w:b/>
        </w:rPr>
        <w:t>$</w:t>
      </w:r>
      <w:r w:rsidR="001F1A0F">
        <w:rPr>
          <w:b/>
        </w:rPr>
        <w:t>29.69</w:t>
      </w:r>
      <w:r w:rsidR="00A26101" w:rsidRPr="00073ECE">
        <w:t>)</w:t>
      </w:r>
    </w:p>
    <w:p w14:paraId="29ED04AE" w14:textId="77777777" w:rsidR="0024601C" w:rsidRDefault="0024601C" w:rsidP="0024601C">
      <w:pPr>
        <w:pStyle w:val="NoSpacing"/>
        <w:ind w:left="360"/>
      </w:pPr>
    </w:p>
    <w:p w14:paraId="08F4C017" w14:textId="666A4DED" w:rsidR="006C4F1E" w:rsidRPr="00A26101" w:rsidRDefault="006C4F1E" w:rsidP="006C4F1E">
      <w:pPr>
        <w:pStyle w:val="NoSpacing"/>
        <w:numPr>
          <w:ilvl w:val="0"/>
          <w:numId w:val="10"/>
        </w:numPr>
        <w:rPr>
          <w:b/>
          <w:u w:val="single"/>
        </w:rPr>
      </w:pPr>
      <w:r w:rsidRPr="006C4F1E">
        <w:rPr>
          <w:b/>
          <w:u w:val="single"/>
        </w:rPr>
        <w:t>Itemized Time and Wage/Cost Burden Estimate for the LTCH CARE Data Set Assessments</w:t>
      </w:r>
    </w:p>
    <w:p w14:paraId="04D95178" w14:textId="77777777" w:rsidR="0024601C" w:rsidRPr="001D5F5D" w:rsidRDefault="0024601C" w:rsidP="0024601C">
      <w:pPr>
        <w:pStyle w:val="NoSpacing"/>
        <w:ind w:left="360"/>
      </w:pPr>
    </w:p>
    <w:p w14:paraId="13BBAC8B" w14:textId="34AFA6B0" w:rsidR="006C4F1E" w:rsidRDefault="006C4F1E" w:rsidP="006C4F1E">
      <w:pPr>
        <w:pStyle w:val="NoSpacing"/>
        <w:numPr>
          <w:ilvl w:val="0"/>
          <w:numId w:val="15"/>
        </w:numPr>
      </w:pPr>
      <w:r>
        <w:t xml:space="preserve">The LTCH CARE Date Set consists of 4 different assessment forms.  </w:t>
      </w:r>
    </w:p>
    <w:p w14:paraId="21D70FF6" w14:textId="413B5E21" w:rsidR="006C4F1E" w:rsidRDefault="006C4F1E" w:rsidP="006C4F1E">
      <w:pPr>
        <w:pStyle w:val="NoSpacing"/>
        <w:numPr>
          <w:ilvl w:val="0"/>
          <w:numId w:val="15"/>
        </w:numPr>
      </w:pPr>
      <w:r>
        <w:t>All of these forms consist of some items (questions) that are required, and some that are voluntary (LTCH may cho</w:t>
      </w:r>
      <w:r w:rsidR="00B43AD1">
        <w:t>o</w:t>
      </w:r>
      <w:r>
        <w:t>se not to answer the voluntary questions without affecting quality reporting compliance).</w:t>
      </w:r>
    </w:p>
    <w:p w14:paraId="528C2470" w14:textId="0CBF7B90" w:rsidR="006C4F1E" w:rsidRDefault="006C4F1E" w:rsidP="006C4F1E">
      <w:pPr>
        <w:pStyle w:val="NoSpacing"/>
        <w:numPr>
          <w:ilvl w:val="0"/>
          <w:numId w:val="15"/>
        </w:numPr>
      </w:pPr>
      <w:r>
        <w:t xml:space="preserve">An LTCH is required to perform an admission assessment within 3 days after the patient is admitted. </w:t>
      </w:r>
    </w:p>
    <w:p w14:paraId="655EAEE2" w14:textId="655F6FC8" w:rsidR="006C4F1E" w:rsidRDefault="006C4F1E" w:rsidP="006C4F1E">
      <w:pPr>
        <w:pStyle w:val="NoSpacing"/>
        <w:numPr>
          <w:ilvl w:val="0"/>
          <w:numId w:val="15"/>
        </w:numPr>
      </w:pPr>
      <w:r>
        <w:t>An LTCH must also perform a discharge assessment on each patient.</w:t>
      </w:r>
    </w:p>
    <w:p w14:paraId="7C67F7E7" w14:textId="6EAABE0E" w:rsidR="006C4F1E" w:rsidRDefault="006C4F1E" w:rsidP="006C4F1E">
      <w:pPr>
        <w:pStyle w:val="NoSpacing"/>
        <w:numPr>
          <w:ilvl w:val="0"/>
          <w:numId w:val="15"/>
        </w:numPr>
      </w:pPr>
      <w:r>
        <w:t>There are 3 different types of Discharge Assessment forms:</w:t>
      </w:r>
    </w:p>
    <w:p w14:paraId="3B9E5706" w14:textId="2D23638B" w:rsidR="006C4F1E" w:rsidRDefault="006C4F1E" w:rsidP="006C4F1E">
      <w:pPr>
        <w:pStyle w:val="NoSpacing"/>
        <w:numPr>
          <w:ilvl w:val="1"/>
          <w:numId w:val="15"/>
        </w:numPr>
      </w:pPr>
      <w:r>
        <w:t>Planned Discharge Assessment</w:t>
      </w:r>
    </w:p>
    <w:p w14:paraId="447D4FA1" w14:textId="46AA9485" w:rsidR="006C4F1E" w:rsidRDefault="006C4F1E" w:rsidP="006C4F1E">
      <w:pPr>
        <w:pStyle w:val="NoSpacing"/>
        <w:numPr>
          <w:ilvl w:val="1"/>
          <w:numId w:val="15"/>
        </w:numPr>
      </w:pPr>
      <w:r>
        <w:t>Unplanned Discharge Assessment</w:t>
      </w:r>
    </w:p>
    <w:p w14:paraId="1664B426" w14:textId="656866FE" w:rsidR="006C4F1E" w:rsidRDefault="006C4F1E" w:rsidP="006C4F1E">
      <w:pPr>
        <w:pStyle w:val="NoSpacing"/>
        <w:numPr>
          <w:ilvl w:val="1"/>
          <w:numId w:val="15"/>
        </w:numPr>
      </w:pPr>
      <w:r>
        <w:t>Expired (Death) Assessment</w:t>
      </w:r>
    </w:p>
    <w:p w14:paraId="305FD56C" w14:textId="1D96F61A" w:rsidR="006C4F1E" w:rsidRDefault="006C4F1E" w:rsidP="006C4F1E">
      <w:pPr>
        <w:pStyle w:val="NoSpacing"/>
        <w:numPr>
          <w:ilvl w:val="0"/>
          <w:numId w:val="15"/>
        </w:numPr>
      </w:pPr>
      <w:r>
        <w:t xml:space="preserve">The type of discharge assessment used is based on the circumstances of the discharge.  </w:t>
      </w:r>
    </w:p>
    <w:p w14:paraId="678B4BE0" w14:textId="77777777" w:rsidR="006C4F1E" w:rsidRDefault="006C4F1E" w:rsidP="006C4F1E">
      <w:pPr>
        <w:pStyle w:val="NoSpacing"/>
      </w:pPr>
    </w:p>
    <w:p w14:paraId="65EAC0B1" w14:textId="77777777" w:rsidR="006C4F1E" w:rsidRPr="00FA1D22" w:rsidRDefault="006C4F1E" w:rsidP="00D32ED2">
      <w:pPr>
        <w:pStyle w:val="NoSpacing"/>
        <w:rPr>
          <w:u w:val="single"/>
        </w:rPr>
      </w:pPr>
      <w:r w:rsidRPr="00FA1D22">
        <w:rPr>
          <w:u w:val="single"/>
        </w:rPr>
        <w:t>Admission Assessment</w:t>
      </w:r>
    </w:p>
    <w:p w14:paraId="79EF2ADA" w14:textId="54C7704C" w:rsidR="006C4F1E" w:rsidRDefault="006C4F1E" w:rsidP="006C4F1E">
      <w:pPr>
        <w:pStyle w:val="NoSpacing"/>
      </w:pPr>
      <w:r>
        <w:tab/>
        <w:t>Number of Required Questions:</w:t>
      </w:r>
      <w:r>
        <w:tab/>
      </w:r>
      <w:r w:rsidR="00FA1D22">
        <w:tab/>
      </w:r>
      <w:r w:rsidR="001F1A0F">
        <w:t>73</w:t>
      </w:r>
      <w:r>
        <w:tab/>
        <w:t>@</w:t>
      </w:r>
      <w:r w:rsidR="00FA1D22">
        <w:t xml:space="preserve"> </w:t>
      </w:r>
      <w:r>
        <w:t xml:space="preserve">0.3 minutes each </w:t>
      </w:r>
      <w:r w:rsidR="00FA1D22">
        <w:t xml:space="preserve">= </w:t>
      </w:r>
      <w:r w:rsidR="001F1A0F">
        <w:t>21.9</w:t>
      </w:r>
      <w:r>
        <w:t xml:space="preserve"> minutes</w:t>
      </w:r>
    </w:p>
    <w:p w14:paraId="674BE441" w14:textId="7070077D" w:rsidR="006C4F1E" w:rsidRDefault="006C4F1E" w:rsidP="006C4F1E">
      <w:pPr>
        <w:pStyle w:val="NoSpacing"/>
      </w:pPr>
      <w:r>
        <w:tab/>
        <w:t>N</w:t>
      </w:r>
      <w:r w:rsidR="00FA1D22">
        <w:t>umber of Voluntary Questions:</w:t>
      </w:r>
      <w:r w:rsidR="00FA1D22">
        <w:tab/>
      </w:r>
      <w:r w:rsidR="001F1A0F">
        <w:t>1</w:t>
      </w:r>
      <w:r>
        <w:tab/>
        <w:t>@</w:t>
      </w:r>
      <w:r w:rsidR="00FA1D22">
        <w:t xml:space="preserve"> </w:t>
      </w:r>
      <w:r>
        <w:t xml:space="preserve">0.3 minutes each </w:t>
      </w:r>
      <w:r w:rsidR="00FA1D22">
        <w:t xml:space="preserve">= </w:t>
      </w:r>
      <w:r w:rsidR="00B11CD8">
        <w:t>0.</w:t>
      </w:r>
      <w:r w:rsidR="001F1A0F">
        <w:t xml:space="preserve">3 </w:t>
      </w:r>
      <w:r>
        <w:t>minutes</w:t>
      </w:r>
    </w:p>
    <w:p w14:paraId="65808394" w14:textId="602C369D" w:rsidR="006C4F1E" w:rsidRPr="00FA1D22" w:rsidRDefault="006C4F1E" w:rsidP="00FA1D22">
      <w:pPr>
        <w:pStyle w:val="NoSpacing"/>
        <w:pBdr>
          <w:top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85"/>
        </w:tabs>
        <w:ind w:left="630" w:right="2430"/>
        <w:rPr>
          <w:b/>
        </w:rPr>
      </w:pPr>
      <w:r>
        <w:tab/>
      </w:r>
      <w:r w:rsidR="00FA1D22">
        <w:rPr>
          <w:b/>
        </w:rPr>
        <w:t>Total Number of Questions:</w:t>
      </w:r>
      <w:r w:rsidR="00FA1D22">
        <w:rPr>
          <w:b/>
        </w:rPr>
        <w:tab/>
      </w:r>
      <w:r w:rsidR="00FA1D22">
        <w:rPr>
          <w:b/>
        </w:rPr>
        <w:tab/>
      </w:r>
      <w:r w:rsidR="001F1A0F">
        <w:rPr>
          <w:b/>
        </w:rPr>
        <w:t>74</w:t>
      </w:r>
      <w:r w:rsidRPr="00FA1D22">
        <w:rPr>
          <w:b/>
        </w:rPr>
        <w:tab/>
        <w:t>@</w:t>
      </w:r>
      <w:r w:rsidR="00FA1D22" w:rsidRPr="00FA1D22">
        <w:rPr>
          <w:b/>
        </w:rPr>
        <w:t xml:space="preserve"> </w:t>
      </w:r>
      <w:r w:rsidRPr="00FA1D22">
        <w:rPr>
          <w:b/>
        </w:rPr>
        <w:t>0.3 minutes each =</w:t>
      </w:r>
      <w:r w:rsidR="00FA1D22" w:rsidRPr="00FA1D22">
        <w:rPr>
          <w:b/>
        </w:rPr>
        <w:t xml:space="preserve"> </w:t>
      </w:r>
      <w:r w:rsidR="001F1A0F">
        <w:rPr>
          <w:b/>
        </w:rPr>
        <w:t>22.2</w:t>
      </w:r>
      <w:r w:rsidRPr="00FA1D22">
        <w:rPr>
          <w:b/>
        </w:rPr>
        <w:t xml:space="preserve"> minutes</w:t>
      </w:r>
    </w:p>
    <w:p w14:paraId="0E44A92C" w14:textId="77777777" w:rsidR="006C4F1E" w:rsidRDefault="006C4F1E" w:rsidP="006C4F1E">
      <w:pPr>
        <w:pStyle w:val="NoSpacing"/>
      </w:pPr>
    </w:p>
    <w:p w14:paraId="7B1ABFBE" w14:textId="77777777" w:rsidR="006C4F1E" w:rsidRPr="00FA1D22" w:rsidRDefault="006C4F1E" w:rsidP="00D32ED2">
      <w:pPr>
        <w:pStyle w:val="NoSpacing"/>
        <w:rPr>
          <w:u w:val="single"/>
        </w:rPr>
      </w:pPr>
      <w:r w:rsidRPr="00FA1D22">
        <w:rPr>
          <w:u w:val="single"/>
        </w:rPr>
        <w:t>Planned Discharge Assessment</w:t>
      </w:r>
    </w:p>
    <w:p w14:paraId="4C3AD628" w14:textId="736BA57C" w:rsidR="006C4F1E" w:rsidRDefault="006C4F1E" w:rsidP="006C4F1E">
      <w:pPr>
        <w:pStyle w:val="NoSpacing"/>
      </w:pPr>
      <w:r>
        <w:tab/>
        <w:t>Number of Required Questions:</w:t>
      </w:r>
      <w:r>
        <w:tab/>
      </w:r>
      <w:r w:rsidR="00FA1D22">
        <w:tab/>
      </w:r>
      <w:r w:rsidR="001F1A0F">
        <w:t>77</w:t>
      </w:r>
      <w:r>
        <w:tab/>
        <w:t>@</w:t>
      </w:r>
      <w:r w:rsidR="00FA1D22">
        <w:t xml:space="preserve"> 0.3 minutes each = </w:t>
      </w:r>
      <w:r w:rsidR="001F1A0F">
        <w:t xml:space="preserve">23.1 </w:t>
      </w:r>
      <w:r>
        <w:t>minutes</w:t>
      </w:r>
    </w:p>
    <w:p w14:paraId="0836995F" w14:textId="574E2AA7" w:rsidR="006C4F1E" w:rsidRDefault="006C4F1E" w:rsidP="006C4F1E">
      <w:pPr>
        <w:pStyle w:val="NoSpacing"/>
      </w:pPr>
      <w:r>
        <w:tab/>
        <w:t>Number of Voluntary Que</w:t>
      </w:r>
      <w:r w:rsidR="00FA1D22">
        <w:t>stions:</w:t>
      </w:r>
      <w:r w:rsidR="00FA1D22">
        <w:tab/>
      </w:r>
      <w:r w:rsidR="001F1A0F">
        <w:t>10</w:t>
      </w:r>
      <w:r>
        <w:tab/>
        <w:t>@</w:t>
      </w:r>
      <w:r w:rsidR="00FA1D22">
        <w:t xml:space="preserve"> 0.3 minutes each = </w:t>
      </w:r>
      <w:r w:rsidR="001F1A0F">
        <w:t>3.0</w:t>
      </w:r>
      <w:r>
        <w:t xml:space="preserve"> minutes</w:t>
      </w:r>
    </w:p>
    <w:p w14:paraId="31A68703" w14:textId="63CA1923" w:rsidR="006C4F1E" w:rsidRPr="00FA1D22" w:rsidRDefault="006C4F1E" w:rsidP="00FA1D22">
      <w:pPr>
        <w:pStyle w:val="NoSpacing"/>
        <w:pBdr>
          <w:top w:val="single" w:sz="4" w:space="1" w:color="auto"/>
        </w:pBdr>
        <w:ind w:left="630" w:right="2430"/>
        <w:rPr>
          <w:b/>
        </w:rPr>
      </w:pPr>
      <w:r>
        <w:tab/>
      </w:r>
      <w:r w:rsidR="00FA1D22">
        <w:rPr>
          <w:b/>
        </w:rPr>
        <w:t>Total Number of Questions:</w:t>
      </w:r>
      <w:r w:rsidR="00FA1D22">
        <w:rPr>
          <w:b/>
        </w:rPr>
        <w:tab/>
      </w:r>
      <w:r w:rsidR="00FA1D22">
        <w:rPr>
          <w:b/>
        </w:rPr>
        <w:tab/>
      </w:r>
      <w:r w:rsidR="001F1A0F">
        <w:rPr>
          <w:b/>
        </w:rPr>
        <w:t>87</w:t>
      </w:r>
      <w:r w:rsidRPr="00FA1D22">
        <w:rPr>
          <w:b/>
        </w:rPr>
        <w:tab/>
        <w:t>@</w:t>
      </w:r>
      <w:r w:rsidR="00FA1D22" w:rsidRPr="00FA1D22">
        <w:rPr>
          <w:b/>
        </w:rPr>
        <w:t xml:space="preserve"> </w:t>
      </w:r>
      <w:r w:rsidRPr="00FA1D22">
        <w:rPr>
          <w:b/>
        </w:rPr>
        <w:t>0.3 minutes each =</w:t>
      </w:r>
      <w:r w:rsidR="00FA1D22" w:rsidRPr="00FA1D22">
        <w:rPr>
          <w:b/>
        </w:rPr>
        <w:t xml:space="preserve"> </w:t>
      </w:r>
      <w:r w:rsidR="001F1A0F">
        <w:rPr>
          <w:b/>
        </w:rPr>
        <w:t>26.1</w:t>
      </w:r>
      <w:r w:rsidRPr="00FA1D22">
        <w:rPr>
          <w:b/>
        </w:rPr>
        <w:t xml:space="preserve"> minutes</w:t>
      </w:r>
    </w:p>
    <w:p w14:paraId="5C964C17" w14:textId="77777777" w:rsidR="006C4F1E" w:rsidRDefault="006C4F1E" w:rsidP="006C4F1E">
      <w:pPr>
        <w:pStyle w:val="NoSpacing"/>
      </w:pPr>
    </w:p>
    <w:p w14:paraId="0CF1EB92" w14:textId="3862EE55" w:rsidR="006C4F1E" w:rsidRPr="00FA1D22" w:rsidRDefault="006C4F1E" w:rsidP="006C4F1E">
      <w:pPr>
        <w:pStyle w:val="NoSpacing"/>
        <w:rPr>
          <w:u w:val="single"/>
        </w:rPr>
      </w:pPr>
      <w:r w:rsidRPr="00FA1D22">
        <w:rPr>
          <w:u w:val="single"/>
        </w:rPr>
        <w:t>Unplanned Discharge Assessment</w:t>
      </w:r>
    </w:p>
    <w:p w14:paraId="37E6F204" w14:textId="5786B9D0" w:rsidR="006C4F1E" w:rsidRDefault="006C4F1E" w:rsidP="006C4F1E">
      <w:pPr>
        <w:pStyle w:val="NoSpacing"/>
      </w:pPr>
      <w:r>
        <w:tab/>
        <w:t>Number of Required Questions:</w:t>
      </w:r>
      <w:r>
        <w:tab/>
      </w:r>
      <w:r w:rsidR="00FA1D22">
        <w:tab/>
      </w:r>
      <w:r w:rsidR="001F1A0F">
        <w:t>55</w:t>
      </w:r>
      <w:r>
        <w:tab/>
        <w:t>@</w:t>
      </w:r>
      <w:r w:rsidR="00FA1D22">
        <w:t xml:space="preserve"> 0.3 minutes each = </w:t>
      </w:r>
      <w:r w:rsidR="001F1A0F">
        <w:t>16.5</w:t>
      </w:r>
      <w:r>
        <w:t xml:space="preserve"> minutes</w:t>
      </w:r>
    </w:p>
    <w:p w14:paraId="31DF6336" w14:textId="3D2545B2" w:rsidR="006C4F1E" w:rsidRDefault="006C4F1E" w:rsidP="006C4F1E">
      <w:pPr>
        <w:pStyle w:val="NoSpacing"/>
      </w:pPr>
      <w:r>
        <w:lastRenderedPageBreak/>
        <w:tab/>
        <w:t>N</w:t>
      </w:r>
      <w:r w:rsidR="00FA1D22">
        <w:t>umber of Voluntary Questions:</w:t>
      </w:r>
      <w:r w:rsidR="00FA1D22">
        <w:tab/>
      </w:r>
      <w:r w:rsidR="001F1A0F">
        <w:t>10</w:t>
      </w:r>
      <w:r>
        <w:tab/>
        <w:t>@</w:t>
      </w:r>
      <w:r w:rsidR="00FA1D22">
        <w:t xml:space="preserve"> 0.3 minutes each = </w:t>
      </w:r>
      <w:r w:rsidR="001F1A0F">
        <w:t>3.0</w:t>
      </w:r>
      <w:r>
        <w:t xml:space="preserve"> minutes</w:t>
      </w:r>
    </w:p>
    <w:p w14:paraId="61EDEDB3" w14:textId="5934CEC8" w:rsidR="006C4F1E" w:rsidRPr="00FA1D22" w:rsidRDefault="00FA1D22" w:rsidP="00FA1D22">
      <w:pPr>
        <w:pStyle w:val="NoSpacing"/>
        <w:pBdr>
          <w:top w:val="single" w:sz="4" w:space="1" w:color="auto"/>
        </w:pBdr>
        <w:ind w:left="630" w:right="2430"/>
        <w:rPr>
          <w:b/>
        </w:rPr>
      </w:pPr>
      <w:r>
        <w:tab/>
      </w:r>
      <w:r w:rsidRPr="00FA1D22">
        <w:rPr>
          <w:b/>
        </w:rPr>
        <w:t>Total Number of Questions:</w:t>
      </w:r>
      <w:r w:rsidRPr="00FA1D22">
        <w:rPr>
          <w:b/>
        </w:rPr>
        <w:tab/>
      </w:r>
      <w:r w:rsidRPr="00FA1D22">
        <w:rPr>
          <w:b/>
        </w:rPr>
        <w:tab/>
      </w:r>
      <w:r w:rsidR="001F1A0F">
        <w:rPr>
          <w:b/>
        </w:rPr>
        <w:t>65</w:t>
      </w:r>
      <w:r w:rsidR="006C4F1E" w:rsidRPr="00FA1D22">
        <w:rPr>
          <w:b/>
        </w:rPr>
        <w:tab/>
        <w:t>@</w:t>
      </w:r>
      <w:r w:rsidRPr="00FA1D22">
        <w:rPr>
          <w:b/>
        </w:rPr>
        <w:t xml:space="preserve"> </w:t>
      </w:r>
      <w:r w:rsidR="00B11CD8">
        <w:rPr>
          <w:b/>
        </w:rPr>
        <w:t xml:space="preserve">0.3 minutes each = </w:t>
      </w:r>
      <w:r w:rsidR="001F1A0F">
        <w:rPr>
          <w:b/>
        </w:rPr>
        <w:t>19.5</w:t>
      </w:r>
      <w:r w:rsidR="006C4F1E" w:rsidRPr="00FA1D22">
        <w:rPr>
          <w:b/>
        </w:rPr>
        <w:t xml:space="preserve"> minutes</w:t>
      </w:r>
    </w:p>
    <w:p w14:paraId="7FC4D91F" w14:textId="77777777" w:rsidR="006C4F1E" w:rsidRDefault="006C4F1E" w:rsidP="006C4F1E">
      <w:pPr>
        <w:pStyle w:val="NoSpacing"/>
      </w:pPr>
    </w:p>
    <w:p w14:paraId="3DCA6616" w14:textId="77777777" w:rsidR="006C4F1E" w:rsidRPr="00FA1D22" w:rsidRDefault="006C4F1E" w:rsidP="006C4F1E">
      <w:pPr>
        <w:pStyle w:val="NoSpacing"/>
        <w:rPr>
          <w:u w:val="single"/>
        </w:rPr>
      </w:pPr>
      <w:r w:rsidRPr="00FA1D22">
        <w:rPr>
          <w:u w:val="single"/>
        </w:rPr>
        <w:t>Expired Assessment</w:t>
      </w:r>
    </w:p>
    <w:p w14:paraId="18BB1C28" w14:textId="0FC46686" w:rsidR="006C4F1E" w:rsidRDefault="006C4F1E" w:rsidP="006C4F1E">
      <w:pPr>
        <w:pStyle w:val="NoSpacing"/>
      </w:pPr>
      <w:r>
        <w:tab/>
        <w:t>Number of Required Questions:</w:t>
      </w:r>
      <w:r>
        <w:tab/>
      </w:r>
      <w:r w:rsidR="00FA1D22">
        <w:tab/>
      </w:r>
      <w:r w:rsidR="001F1A0F">
        <w:t>26</w:t>
      </w:r>
      <w:r w:rsidR="00B11CD8">
        <w:tab/>
        <w:t xml:space="preserve">@ 0.3 minutes each = </w:t>
      </w:r>
      <w:r w:rsidR="001F1A0F">
        <w:t>7.8</w:t>
      </w:r>
      <w:r>
        <w:t xml:space="preserve"> minutes</w:t>
      </w:r>
    </w:p>
    <w:p w14:paraId="5D33ECEB" w14:textId="5007D8DD" w:rsidR="006C4F1E" w:rsidRDefault="006C4F1E" w:rsidP="006C4F1E">
      <w:pPr>
        <w:pStyle w:val="NoSpacing"/>
      </w:pPr>
      <w:r>
        <w:tab/>
        <w:t>Nu</w:t>
      </w:r>
      <w:r w:rsidR="00FA1D22">
        <w:t>mber of Voluntary Questions:</w:t>
      </w:r>
      <w:r w:rsidR="00FA1D22">
        <w:tab/>
      </w:r>
      <w:r w:rsidR="001F1A0F">
        <w:t>0</w:t>
      </w:r>
      <w:r>
        <w:tab/>
        <w:t>@</w:t>
      </w:r>
      <w:r w:rsidR="00FA1D22">
        <w:t xml:space="preserve"> </w:t>
      </w:r>
      <w:r>
        <w:t xml:space="preserve">0.3 minutes each </w:t>
      </w:r>
      <w:r w:rsidR="00B11CD8">
        <w:t xml:space="preserve">= </w:t>
      </w:r>
      <w:r w:rsidR="001F1A0F">
        <w:t>0.0</w:t>
      </w:r>
      <w:r>
        <w:t xml:space="preserve"> minutes</w:t>
      </w:r>
    </w:p>
    <w:p w14:paraId="581F32B8" w14:textId="17BC3BB6" w:rsidR="00D2685F" w:rsidRPr="00FA1D22" w:rsidRDefault="006C4F1E" w:rsidP="00FA1D22">
      <w:pPr>
        <w:pStyle w:val="NoSpacing"/>
        <w:pBdr>
          <w:top w:val="single" w:sz="4" w:space="1" w:color="auto"/>
        </w:pBdr>
        <w:ind w:left="630" w:right="2430"/>
        <w:rPr>
          <w:b/>
        </w:rPr>
      </w:pPr>
      <w:r>
        <w:tab/>
      </w:r>
      <w:r w:rsidR="00FA1D22">
        <w:rPr>
          <w:b/>
        </w:rPr>
        <w:t>Total Number of Questions:</w:t>
      </w:r>
      <w:r w:rsidR="00FA1D22">
        <w:rPr>
          <w:b/>
        </w:rPr>
        <w:tab/>
      </w:r>
      <w:r w:rsidR="00FA1D22">
        <w:rPr>
          <w:b/>
        </w:rPr>
        <w:tab/>
      </w:r>
      <w:r w:rsidR="001F1A0F">
        <w:rPr>
          <w:b/>
        </w:rPr>
        <w:t>26</w:t>
      </w:r>
      <w:r w:rsidRPr="00FA1D22">
        <w:rPr>
          <w:b/>
        </w:rPr>
        <w:tab/>
        <w:t>@</w:t>
      </w:r>
      <w:r w:rsidR="00FA1D22" w:rsidRPr="00FA1D22">
        <w:rPr>
          <w:b/>
        </w:rPr>
        <w:t xml:space="preserve"> </w:t>
      </w:r>
      <w:r w:rsidRPr="00FA1D22">
        <w:rPr>
          <w:b/>
        </w:rPr>
        <w:t xml:space="preserve">0.3 minutes each </w:t>
      </w:r>
      <w:r w:rsidR="00FA1D22">
        <w:rPr>
          <w:b/>
        </w:rPr>
        <w:t xml:space="preserve">= </w:t>
      </w:r>
      <w:r w:rsidR="001F1A0F">
        <w:rPr>
          <w:b/>
        </w:rPr>
        <w:t>7.8</w:t>
      </w:r>
      <w:r w:rsidRPr="00FA1D22">
        <w:rPr>
          <w:b/>
        </w:rPr>
        <w:t xml:space="preserve"> minutes</w:t>
      </w:r>
    </w:p>
    <w:p w14:paraId="43C0AF27" w14:textId="77777777" w:rsidR="00FA1D22" w:rsidRDefault="00FA1D22" w:rsidP="006C4F1E">
      <w:pPr>
        <w:pStyle w:val="NoSpacing"/>
      </w:pPr>
    </w:p>
    <w:p w14:paraId="616B0B28" w14:textId="3A929050" w:rsidR="00D32ED2" w:rsidRPr="00A26101" w:rsidRDefault="00D32ED2" w:rsidP="00D32ED2">
      <w:pPr>
        <w:pStyle w:val="NoSpacing"/>
        <w:numPr>
          <w:ilvl w:val="0"/>
          <w:numId w:val="10"/>
        </w:numPr>
        <w:rPr>
          <w:b/>
          <w:u w:val="single"/>
        </w:rPr>
      </w:pPr>
      <w:r>
        <w:rPr>
          <w:b/>
          <w:u w:val="single"/>
        </w:rPr>
        <w:t>Cost Estimates for Several C</w:t>
      </w:r>
      <w:r w:rsidRPr="00D32ED2">
        <w:rPr>
          <w:b/>
          <w:u w:val="single"/>
        </w:rPr>
        <w:t>ombinations of the LTCH CARE Data S</w:t>
      </w:r>
      <w:r>
        <w:rPr>
          <w:b/>
          <w:u w:val="single"/>
        </w:rPr>
        <w:t>et Admission and Discharge F</w:t>
      </w:r>
      <w:r w:rsidRPr="00D32ED2">
        <w:rPr>
          <w:b/>
          <w:u w:val="single"/>
        </w:rPr>
        <w:t>orms</w:t>
      </w:r>
    </w:p>
    <w:p w14:paraId="71EFAEF5" w14:textId="77777777" w:rsidR="00D32ED2" w:rsidRDefault="00D32ED2" w:rsidP="006C4F1E">
      <w:pPr>
        <w:pStyle w:val="NoSpacing"/>
      </w:pPr>
    </w:p>
    <w:p w14:paraId="165331DB" w14:textId="41AF19AB" w:rsidR="00356E48" w:rsidRPr="00356E48" w:rsidRDefault="00356E48" w:rsidP="00356E48">
      <w:pPr>
        <w:pStyle w:val="NoSpacing"/>
        <w:rPr>
          <w:u w:val="single"/>
        </w:rPr>
      </w:pPr>
      <w:r w:rsidRPr="00356E48">
        <w:rPr>
          <w:u w:val="single"/>
        </w:rPr>
        <w:t>Planned Discharge Assessment / Required and Voluntary Data Given By Provider</w:t>
      </w:r>
    </w:p>
    <w:p w14:paraId="10AC6525" w14:textId="092607CE" w:rsidR="00356E48" w:rsidRDefault="00356E48" w:rsidP="00356E48">
      <w:pPr>
        <w:pStyle w:val="NoSpacing"/>
      </w:pPr>
      <w:r>
        <w:t>Admission Assessment – Nursing Wages (Required)</w:t>
      </w:r>
      <w:r>
        <w:tab/>
      </w:r>
      <w:r>
        <w:tab/>
      </w:r>
      <w:r w:rsidR="004A75C3">
        <w:t>21.9</w:t>
      </w:r>
      <w:r w:rsidR="00EA162A">
        <w:t xml:space="preserve"> </w:t>
      </w:r>
      <w:r>
        <w:t xml:space="preserve">minutes </w:t>
      </w:r>
      <w:r>
        <w:tab/>
        <w:t>@</w:t>
      </w:r>
      <w:r w:rsidR="00B2457A">
        <w:t xml:space="preserve"> 33.55</w:t>
      </w:r>
      <w:r>
        <w:t xml:space="preserve"> per hour = </w:t>
      </w:r>
      <w:r w:rsidR="006C1066">
        <w:t>$</w:t>
      </w:r>
      <w:r w:rsidR="00CF1F21">
        <w:t>12.25</w:t>
      </w:r>
    </w:p>
    <w:p w14:paraId="40B0F3F7" w14:textId="74DD1060" w:rsidR="00356E48" w:rsidRDefault="00356E48" w:rsidP="00356E48">
      <w:pPr>
        <w:pStyle w:val="NoSpacing"/>
      </w:pPr>
      <w:r>
        <w:t>Admission Assessment – Nursing Wages (Voluntary)</w:t>
      </w:r>
      <w:r>
        <w:tab/>
      </w:r>
      <w:r>
        <w:tab/>
      </w:r>
      <w:r w:rsidR="00EA162A">
        <w:t>0</w:t>
      </w:r>
      <w:r w:rsidR="00B2457A">
        <w:t>.</w:t>
      </w:r>
      <w:r w:rsidR="004A75C3">
        <w:t xml:space="preserve">3 </w:t>
      </w:r>
      <w:r>
        <w:t xml:space="preserve">minutes </w:t>
      </w:r>
      <w:r>
        <w:tab/>
        <w:t>@</w:t>
      </w:r>
      <w:r w:rsidR="00B2457A">
        <w:t xml:space="preserve"> 33.55</w:t>
      </w:r>
      <w:r>
        <w:t xml:space="preserve"> per hour = </w:t>
      </w:r>
      <w:r w:rsidR="006C1066">
        <w:t>$</w:t>
      </w:r>
      <w:r w:rsidR="00114F5E">
        <w:t>0.17</w:t>
      </w:r>
    </w:p>
    <w:p w14:paraId="5F8C150F" w14:textId="126AC5AB" w:rsidR="00356E48" w:rsidRDefault="00356E48" w:rsidP="00356E48">
      <w:pPr>
        <w:pStyle w:val="NoSpacing"/>
      </w:pPr>
      <w:r>
        <w:t>Admission Assessment – (Admin Assistant)</w:t>
      </w:r>
      <w:r>
        <w:tab/>
      </w:r>
      <w:r>
        <w:tab/>
      </w:r>
      <w:r>
        <w:tab/>
        <w:t xml:space="preserve">10.0 minutes </w:t>
      </w:r>
      <w:r>
        <w:tab/>
        <w:t>@</w:t>
      </w:r>
      <w:r w:rsidR="00B2457A">
        <w:t xml:space="preserve"> 16.12</w:t>
      </w:r>
      <w:r>
        <w:t xml:space="preserve"> per hour = </w:t>
      </w:r>
      <w:r w:rsidR="006C1066">
        <w:t>$2.69</w:t>
      </w:r>
    </w:p>
    <w:p w14:paraId="1C10C17C" w14:textId="2090FEB8" w:rsidR="00356E48" w:rsidRDefault="00356E48" w:rsidP="00356E48">
      <w:pPr>
        <w:pStyle w:val="NoSpacing"/>
      </w:pPr>
      <w:r>
        <w:t>Planned Discharge Assessment (Required)</w:t>
      </w:r>
      <w:r>
        <w:tab/>
      </w:r>
      <w:r>
        <w:tab/>
      </w:r>
      <w:r>
        <w:tab/>
      </w:r>
      <w:r w:rsidR="004A75C3">
        <w:t xml:space="preserve">23.1 </w:t>
      </w:r>
      <w:r>
        <w:t>minutes</w:t>
      </w:r>
      <w:r>
        <w:tab/>
        <w:t>@</w:t>
      </w:r>
      <w:r w:rsidR="00B2457A">
        <w:t xml:space="preserve"> 33.55</w:t>
      </w:r>
      <w:r>
        <w:t xml:space="preserve"> per hour = </w:t>
      </w:r>
      <w:r w:rsidR="006C1066">
        <w:t>$</w:t>
      </w:r>
      <w:r w:rsidR="00114F5E">
        <w:t>12.92</w:t>
      </w:r>
    </w:p>
    <w:p w14:paraId="49DB6E24" w14:textId="7588AAE3" w:rsidR="00356E48" w:rsidRDefault="00356E48" w:rsidP="00B2457A">
      <w:pPr>
        <w:pStyle w:val="NoSpacing"/>
        <w:pBdr>
          <w:bottom w:val="single" w:sz="4" w:space="1" w:color="auto"/>
        </w:pBdr>
      </w:pPr>
      <w:r>
        <w:t>Planned Discharge Assessment (Voluntary)</w:t>
      </w:r>
      <w:r>
        <w:tab/>
      </w:r>
      <w:r>
        <w:tab/>
      </w:r>
      <w:r>
        <w:tab/>
      </w:r>
      <w:r w:rsidR="004A75C3">
        <w:t>3.0</w:t>
      </w:r>
      <w:r>
        <w:t xml:space="preserve"> minutes</w:t>
      </w:r>
      <w:r>
        <w:tab/>
        <w:t>@</w:t>
      </w:r>
      <w:r w:rsidR="00B2457A">
        <w:t xml:space="preserve"> 33.55</w:t>
      </w:r>
      <w:r>
        <w:t xml:space="preserve"> per hour = </w:t>
      </w:r>
      <w:r w:rsidR="006C1066">
        <w:t>$</w:t>
      </w:r>
      <w:r w:rsidR="00A35225">
        <w:t>1.51</w:t>
      </w:r>
    </w:p>
    <w:p w14:paraId="021D287C" w14:textId="790A06CB" w:rsidR="00356E48" w:rsidRDefault="00356E48" w:rsidP="00356E48">
      <w:pPr>
        <w:pStyle w:val="NoSpacing"/>
      </w:pPr>
      <w:r>
        <w:tab/>
      </w:r>
      <w:r>
        <w:tab/>
      </w:r>
      <w:r>
        <w:tab/>
      </w:r>
      <w:r>
        <w:tab/>
      </w:r>
      <w:r>
        <w:tab/>
      </w:r>
      <w:r>
        <w:tab/>
      </w:r>
      <w:r>
        <w:tab/>
      </w:r>
      <w:r>
        <w:tab/>
      </w:r>
      <w:r w:rsidR="004A75C3">
        <w:t>48.3</w:t>
      </w:r>
      <w:r>
        <w:t xml:space="preserve"> minutes</w:t>
      </w:r>
      <w:r>
        <w:tab/>
        <w:t>@</w:t>
      </w:r>
      <w:r w:rsidR="00B2457A">
        <w:t xml:space="preserve"> 33.55</w:t>
      </w:r>
      <w:r w:rsidR="006C1066">
        <w:t xml:space="preserve"> per hour = $</w:t>
      </w:r>
      <w:r w:rsidR="00471BE6">
        <w:t>27.00</w:t>
      </w:r>
    </w:p>
    <w:p w14:paraId="33A6C283" w14:textId="33D7F724" w:rsidR="00356E48" w:rsidRDefault="00356E48" w:rsidP="00B2457A">
      <w:pPr>
        <w:pStyle w:val="NoSpacing"/>
        <w:pBdr>
          <w:bottom w:val="single" w:sz="4" w:space="1" w:color="auto"/>
        </w:pBdr>
      </w:pPr>
      <w:r>
        <w:tab/>
      </w:r>
      <w:r>
        <w:tab/>
      </w:r>
      <w:r>
        <w:tab/>
      </w:r>
      <w:r>
        <w:tab/>
      </w:r>
      <w:r>
        <w:tab/>
      </w:r>
      <w:r>
        <w:tab/>
      </w:r>
      <w:r>
        <w:tab/>
      </w:r>
      <w:r>
        <w:tab/>
        <w:t>10.0 minutes</w:t>
      </w:r>
      <w:r>
        <w:tab/>
        <w:t>@</w:t>
      </w:r>
      <w:r w:rsidR="00B2457A">
        <w:t xml:space="preserve"> 16.12</w:t>
      </w:r>
      <w:r>
        <w:t xml:space="preserve"> per hour = </w:t>
      </w:r>
      <w:r w:rsidR="006C1066">
        <w:t>$2.69</w:t>
      </w:r>
    </w:p>
    <w:p w14:paraId="1F80EE8A" w14:textId="5567EE20" w:rsidR="00356E48" w:rsidRDefault="00B2457A" w:rsidP="00356E48">
      <w:pPr>
        <w:pStyle w:val="NoSpacing"/>
      </w:pPr>
      <w:r>
        <w:tab/>
      </w:r>
      <w:r>
        <w:tab/>
      </w:r>
      <w:r>
        <w:tab/>
      </w:r>
      <w:r>
        <w:tab/>
      </w:r>
      <w:r>
        <w:tab/>
      </w:r>
      <w:r>
        <w:tab/>
      </w:r>
      <w:r>
        <w:tab/>
      </w:r>
      <w:r>
        <w:tab/>
      </w:r>
      <w:r w:rsidR="004A75C3">
        <w:t>58.3</w:t>
      </w:r>
      <w:r w:rsidR="00356E48">
        <w:t xml:space="preserve"> minutes                                  </w:t>
      </w:r>
      <w:r>
        <w:t xml:space="preserve"> </w:t>
      </w:r>
      <w:r w:rsidR="00356E48">
        <w:t xml:space="preserve">= </w:t>
      </w:r>
      <w:r w:rsidR="006C1066">
        <w:t>$</w:t>
      </w:r>
      <w:r w:rsidR="00471BE6">
        <w:t>29.69</w:t>
      </w:r>
    </w:p>
    <w:p w14:paraId="304BF189" w14:textId="77777777" w:rsidR="00356E48" w:rsidRDefault="00356E48" w:rsidP="00356E48">
      <w:pPr>
        <w:pStyle w:val="NoSpacing"/>
      </w:pPr>
      <w:r>
        <w:tab/>
      </w:r>
      <w:r>
        <w:tab/>
      </w:r>
      <w:r>
        <w:tab/>
      </w:r>
      <w:r>
        <w:tab/>
      </w:r>
      <w:r>
        <w:tab/>
      </w:r>
      <w:r>
        <w:tab/>
      </w:r>
      <w:r>
        <w:tab/>
      </w:r>
    </w:p>
    <w:p w14:paraId="6C7DE098" w14:textId="77777777" w:rsidR="00356E48" w:rsidRDefault="00356E48" w:rsidP="00356E48">
      <w:pPr>
        <w:pStyle w:val="NoSpacing"/>
      </w:pPr>
    </w:p>
    <w:p w14:paraId="341E2087" w14:textId="77777777" w:rsidR="00356E48" w:rsidRPr="00356E48" w:rsidRDefault="00356E48" w:rsidP="00356E48">
      <w:pPr>
        <w:pStyle w:val="NoSpacing"/>
        <w:rPr>
          <w:u w:val="single"/>
        </w:rPr>
      </w:pPr>
      <w:r w:rsidRPr="00356E48">
        <w:rPr>
          <w:u w:val="single"/>
        </w:rPr>
        <w:t>Unplanned Discharge Assessment / Required and Voluntary Data Given By Provider</w:t>
      </w:r>
    </w:p>
    <w:p w14:paraId="02D2B7E2" w14:textId="1D4BA08F" w:rsidR="00356E48" w:rsidRDefault="00356E48" w:rsidP="00356E48">
      <w:pPr>
        <w:pStyle w:val="NoSpacing"/>
      </w:pPr>
      <w:r>
        <w:t>Admission Assessment – Nursing Wages (Required)</w:t>
      </w:r>
      <w:r>
        <w:tab/>
      </w:r>
      <w:r>
        <w:tab/>
      </w:r>
      <w:r w:rsidR="004A75C3">
        <w:t>21.9</w:t>
      </w:r>
      <w:r>
        <w:t xml:space="preserve"> minutes </w:t>
      </w:r>
      <w:r>
        <w:tab/>
        <w:t>@</w:t>
      </w:r>
      <w:r w:rsidR="00B2457A">
        <w:t xml:space="preserve"> 33.55</w:t>
      </w:r>
      <w:r>
        <w:t xml:space="preserve"> per hour = </w:t>
      </w:r>
      <w:r w:rsidR="00A35225">
        <w:t>$</w:t>
      </w:r>
      <w:r w:rsidR="00CF1F21">
        <w:t>12.25</w:t>
      </w:r>
    </w:p>
    <w:p w14:paraId="68E50E99" w14:textId="3E3FD4E1" w:rsidR="00356E48" w:rsidRDefault="00356E48" w:rsidP="00356E48">
      <w:pPr>
        <w:pStyle w:val="NoSpacing"/>
      </w:pPr>
      <w:r>
        <w:t>Admission Assessment</w:t>
      </w:r>
      <w:r w:rsidR="00EA162A">
        <w:t xml:space="preserve"> – Nursing Wages (Voluntary)</w:t>
      </w:r>
      <w:r w:rsidR="00EA162A">
        <w:tab/>
      </w:r>
      <w:r w:rsidR="00EA162A">
        <w:tab/>
      </w:r>
      <w:r w:rsidR="004A75C3">
        <w:t>0.3</w:t>
      </w:r>
      <w:r>
        <w:t xml:space="preserve"> minutes </w:t>
      </w:r>
      <w:r>
        <w:tab/>
        <w:t>@</w:t>
      </w:r>
      <w:r w:rsidR="00B2457A">
        <w:t xml:space="preserve"> 33.55</w:t>
      </w:r>
      <w:r>
        <w:t xml:space="preserve"> per hour = </w:t>
      </w:r>
      <w:r w:rsidR="006C1066">
        <w:t>$</w:t>
      </w:r>
      <w:r w:rsidR="00114F5E">
        <w:t>0.17</w:t>
      </w:r>
    </w:p>
    <w:p w14:paraId="366DF7F3" w14:textId="38A1848A" w:rsidR="00356E48" w:rsidRDefault="00356E48" w:rsidP="00356E48">
      <w:pPr>
        <w:pStyle w:val="NoSpacing"/>
      </w:pPr>
      <w:r>
        <w:t>Admission Assessment (Admin Assistant)</w:t>
      </w:r>
      <w:r>
        <w:tab/>
      </w:r>
      <w:r>
        <w:tab/>
      </w:r>
      <w:r>
        <w:tab/>
        <w:t xml:space="preserve">10.0 minutes </w:t>
      </w:r>
      <w:r>
        <w:tab/>
        <w:t>@</w:t>
      </w:r>
      <w:r w:rsidR="00B2457A">
        <w:t xml:space="preserve"> 16.12</w:t>
      </w:r>
      <w:r>
        <w:t xml:space="preserve"> per hour = </w:t>
      </w:r>
      <w:r w:rsidR="006C1066">
        <w:t>$2.69</w:t>
      </w:r>
    </w:p>
    <w:p w14:paraId="33CDF321" w14:textId="1165D2BB" w:rsidR="00356E48" w:rsidRDefault="00356E48" w:rsidP="00356E48">
      <w:pPr>
        <w:pStyle w:val="NoSpacing"/>
      </w:pPr>
      <w:r>
        <w:t>Unplanned Discharge Assessment (Required)</w:t>
      </w:r>
      <w:r>
        <w:tab/>
      </w:r>
      <w:r>
        <w:tab/>
      </w:r>
      <w:r>
        <w:tab/>
      </w:r>
      <w:r w:rsidR="004A75C3">
        <w:t>16.5</w:t>
      </w:r>
      <w:r>
        <w:t xml:space="preserve"> minutes</w:t>
      </w:r>
      <w:r>
        <w:tab/>
        <w:t>@</w:t>
      </w:r>
      <w:r w:rsidR="00B2457A">
        <w:t xml:space="preserve"> 33.55</w:t>
      </w:r>
      <w:r>
        <w:t xml:space="preserve"> per hour = </w:t>
      </w:r>
      <w:r w:rsidR="006C1066">
        <w:t>$</w:t>
      </w:r>
      <w:r w:rsidR="00114F5E">
        <w:t>12.92</w:t>
      </w:r>
    </w:p>
    <w:p w14:paraId="7EF50842" w14:textId="0ACEFCFD" w:rsidR="00356E48" w:rsidRDefault="00356E48" w:rsidP="00B2457A">
      <w:pPr>
        <w:pStyle w:val="NoSpacing"/>
        <w:pBdr>
          <w:bottom w:val="single" w:sz="4" w:space="1" w:color="auto"/>
        </w:pBdr>
      </w:pPr>
      <w:r>
        <w:t>Unplanned Discharge Assessment (Voluntary)</w:t>
      </w:r>
      <w:r>
        <w:tab/>
      </w:r>
      <w:r>
        <w:tab/>
      </w:r>
      <w:r>
        <w:tab/>
      </w:r>
      <w:r w:rsidR="004A75C3">
        <w:t>3.0</w:t>
      </w:r>
      <w:r>
        <w:t xml:space="preserve"> minutes</w:t>
      </w:r>
      <w:r>
        <w:tab/>
        <w:t>@</w:t>
      </w:r>
      <w:r w:rsidR="00B2457A">
        <w:t xml:space="preserve"> 33.55</w:t>
      </w:r>
      <w:r>
        <w:t xml:space="preserve"> per hour = </w:t>
      </w:r>
      <w:r w:rsidR="006C1066">
        <w:t>$</w:t>
      </w:r>
      <w:r w:rsidR="00114F5E">
        <w:t>1.68</w:t>
      </w:r>
    </w:p>
    <w:p w14:paraId="194AD2ED" w14:textId="4FCCD31A" w:rsidR="00356E48" w:rsidRDefault="00356E48" w:rsidP="00356E48">
      <w:pPr>
        <w:pStyle w:val="NoSpacing"/>
      </w:pPr>
      <w:r>
        <w:tab/>
      </w:r>
      <w:r>
        <w:tab/>
      </w:r>
      <w:r>
        <w:tab/>
      </w:r>
      <w:r>
        <w:tab/>
      </w:r>
      <w:r>
        <w:tab/>
      </w:r>
      <w:r>
        <w:tab/>
      </w:r>
      <w:r>
        <w:tab/>
      </w:r>
      <w:r>
        <w:tab/>
      </w:r>
      <w:r w:rsidR="004A75C3">
        <w:t>41.7</w:t>
      </w:r>
      <w:r>
        <w:t xml:space="preserve"> minutes</w:t>
      </w:r>
      <w:r>
        <w:tab/>
        <w:t>@</w:t>
      </w:r>
      <w:r w:rsidR="00B2457A">
        <w:t xml:space="preserve"> 33.55</w:t>
      </w:r>
      <w:r w:rsidR="006C1066">
        <w:t xml:space="preserve"> per hour = $</w:t>
      </w:r>
      <w:r w:rsidR="00114F5E">
        <w:t>23.32</w:t>
      </w:r>
    </w:p>
    <w:p w14:paraId="668A86D1" w14:textId="661E4192" w:rsidR="00356E48" w:rsidRDefault="00356E48" w:rsidP="00B2457A">
      <w:pPr>
        <w:pStyle w:val="NoSpacing"/>
        <w:pBdr>
          <w:bottom w:val="single" w:sz="4" w:space="1" w:color="auto"/>
        </w:pBdr>
      </w:pPr>
      <w:r>
        <w:tab/>
      </w:r>
      <w:r>
        <w:tab/>
      </w:r>
      <w:r>
        <w:tab/>
      </w:r>
      <w:r>
        <w:tab/>
      </w:r>
      <w:r>
        <w:tab/>
      </w:r>
      <w:r>
        <w:tab/>
      </w:r>
      <w:r>
        <w:tab/>
      </w:r>
      <w:r>
        <w:tab/>
        <w:t>10.0 minutes</w:t>
      </w:r>
      <w:r>
        <w:tab/>
        <w:t>@</w:t>
      </w:r>
      <w:r w:rsidR="00B2457A">
        <w:t xml:space="preserve"> 16.12</w:t>
      </w:r>
      <w:r>
        <w:t xml:space="preserve"> per hour = </w:t>
      </w:r>
      <w:r w:rsidR="006C1066">
        <w:t>$2.69</w:t>
      </w:r>
    </w:p>
    <w:p w14:paraId="6B62ED05" w14:textId="3B30B865" w:rsidR="00356E48" w:rsidRDefault="00B2457A" w:rsidP="00356E48">
      <w:pPr>
        <w:pStyle w:val="NoSpacing"/>
      </w:pPr>
      <w:r>
        <w:tab/>
      </w:r>
      <w:r>
        <w:tab/>
      </w:r>
      <w:r>
        <w:tab/>
      </w:r>
      <w:r>
        <w:tab/>
      </w:r>
      <w:r>
        <w:tab/>
      </w:r>
      <w:r>
        <w:tab/>
      </w:r>
      <w:r>
        <w:tab/>
      </w:r>
      <w:r>
        <w:tab/>
      </w:r>
      <w:r w:rsidR="004A75C3">
        <w:t>51.7</w:t>
      </w:r>
      <w:r w:rsidR="00356E48">
        <w:t xml:space="preserve"> minutes     </w:t>
      </w:r>
      <w:r>
        <w:t xml:space="preserve">                              </w:t>
      </w:r>
      <w:r w:rsidR="006C1066">
        <w:t>= $</w:t>
      </w:r>
      <w:r w:rsidR="00114F5E">
        <w:t>26.01</w:t>
      </w:r>
    </w:p>
    <w:p w14:paraId="4D2BC4A3" w14:textId="77777777" w:rsidR="00356E48" w:rsidRDefault="00356E48" w:rsidP="00356E48">
      <w:pPr>
        <w:pStyle w:val="NoSpacing"/>
      </w:pPr>
    </w:p>
    <w:p w14:paraId="232389BE" w14:textId="77777777" w:rsidR="00356E48" w:rsidRDefault="00356E48" w:rsidP="00356E48">
      <w:pPr>
        <w:pStyle w:val="NoSpacing"/>
      </w:pPr>
    </w:p>
    <w:p w14:paraId="25680069" w14:textId="77777777" w:rsidR="00356E48" w:rsidRPr="00356E48" w:rsidRDefault="00356E48" w:rsidP="00356E48">
      <w:pPr>
        <w:pStyle w:val="NoSpacing"/>
        <w:rPr>
          <w:u w:val="single"/>
        </w:rPr>
      </w:pPr>
      <w:r w:rsidRPr="00356E48">
        <w:rPr>
          <w:u w:val="single"/>
        </w:rPr>
        <w:t>Planned or Unplanned Discharge Assessment / Required Only Data Given By Provider</w:t>
      </w:r>
    </w:p>
    <w:p w14:paraId="21E49370" w14:textId="5619A813" w:rsidR="00356E48" w:rsidRDefault="00356E48" w:rsidP="00356E48">
      <w:pPr>
        <w:pStyle w:val="NoSpacing"/>
      </w:pPr>
      <w:r>
        <w:t xml:space="preserve">Admission Assessment – Nursing Wages (Required Data Only)   </w:t>
      </w:r>
      <w:r w:rsidR="00B2457A">
        <w:t xml:space="preserve"> </w:t>
      </w:r>
      <w:r w:rsidR="004A75C3">
        <w:t>21.9</w:t>
      </w:r>
      <w:r w:rsidR="00B2457A">
        <w:t xml:space="preserve"> </w:t>
      </w:r>
      <w:r>
        <w:t xml:space="preserve">minutes </w:t>
      </w:r>
      <w:r>
        <w:tab/>
        <w:t>@</w:t>
      </w:r>
      <w:r w:rsidR="00B2457A">
        <w:t xml:space="preserve"> 33.55</w:t>
      </w:r>
      <w:r>
        <w:t xml:space="preserve"> per hour = </w:t>
      </w:r>
      <w:r w:rsidR="00A35225">
        <w:t>$</w:t>
      </w:r>
      <w:r w:rsidR="00CF1F21">
        <w:t>12.25</w:t>
      </w:r>
    </w:p>
    <w:p w14:paraId="58F8FA9D" w14:textId="45CA5CE9" w:rsidR="00356E48" w:rsidRDefault="00356E48" w:rsidP="00356E48">
      <w:pPr>
        <w:pStyle w:val="NoSpacing"/>
      </w:pPr>
      <w:r>
        <w:t>Admission Assessment – (Admin Assistant)</w:t>
      </w:r>
      <w:r>
        <w:tab/>
      </w:r>
      <w:r>
        <w:tab/>
      </w:r>
      <w:r>
        <w:tab/>
      </w:r>
      <w:r w:rsidR="00B2457A">
        <w:t xml:space="preserve"> </w:t>
      </w:r>
      <w:r>
        <w:t xml:space="preserve">10.0 minutes </w:t>
      </w:r>
      <w:r>
        <w:tab/>
        <w:t>@</w:t>
      </w:r>
      <w:r w:rsidR="00B2457A">
        <w:t xml:space="preserve"> 16.12</w:t>
      </w:r>
      <w:r>
        <w:t xml:space="preserve"> per hour = </w:t>
      </w:r>
      <w:r w:rsidR="006C1066">
        <w:t>$2.69</w:t>
      </w:r>
    </w:p>
    <w:p w14:paraId="62B34B73" w14:textId="3DE42088" w:rsidR="00356E48" w:rsidRDefault="00356E48" w:rsidP="00B2457A">
      <w:pPr>
        <w:pStyle w:val="NoSpacing"/>
        <w:pBdr>
          <w:bottom w:val="single" w:sz="4" w:space="1" w:color="auto"/>
        </w:pBdr>
      </w:pPr>
      <w:r>
        <w:t>Planned Discharge Assessment (Required Data Only)</w:t>
      </w:r>
      <w:r>
        <w:tab/>
      </w:r>
      <w:r>
        <w:tab/>
        <w:t xml:space="preserve"> </w:t>
      </w:r>
      <w:r w:rsidR="004A75C3">
        <w:t xml:space="preserve">23.1 </w:t>
      </w:r>
      <w:r>
        <w:t>minutes</w:t>
      </w:r>
      <w:r>
        <w:tab/>
        <w:t>@</w:t>
      </w:r>
      <w:r w:rsidR="00B2457A">
        <w:t xml:space="preserve"> 33.55</w:t>
      </w:r>
      <w:r>
        <w:t xml:space="preserve"> per hour = </w:t>
      </w:r>
      <w:r w:rsidR="006C1066">
        <w:t>$</w:t>
      </w:r>
      <w:r w:rsidR="00114F5E">
        <w:t>12.92</w:t>
      </w:r>
    </w:p>
    <w:p w14:paraId="136262A2" w14:textId="4A935B72" w:rsidR="00356E48" w:rsidRDefault="00B2457A" w:rsidP="00356E48">
      <w:pPr>
        <w:pStyle w:val="NoSpacing"/>
      </w:pPr>
      <w:r>
        <w:tab/>
      </w:r>
      <w:r>
        <w:tab/>
      </w:r>
      <w:r>
        <w:tab/>
      </w:r>
      <w:r>
        <w:tab/>
      </w:r>
      <w:r>
        <w:tab/>
      </w:r>
      <w:r>
        <w:tab/>
      </w:r>
      <w:r>
        <w:tab/>
        <w:t xml:space="preserve"> </w:t>
      </w:r>
      <w:r>
        <w:tab/>
        <w:t xml:space="preserve"> </w:t>
      </w:r>
      <w:r w:rsidR="004A75C3">
        <w:t>45.0</w:t>
      </w:r>
      <w:r>
        <w:t xml:space="preserve"> </w:t>
      </w:r>
      <w:r w:rsidR="00356E48">
        <w:t>minutes</w:t>
      </w:r>
      <w:r w:rsidR="00356E48">
        <w:tab/>
        <w:t>@</w:t>
      </w:r>
      <w:r>
        <w:t xml:space="preserve"> 33.55</w:t>
      </w:r>
      <w:r w:rsidR="006C1066">
        <w:t xml:space="preserve"> per hour = $</w:t>
      </w:r>
      <w:r w:rsidR="00114F5E">
        <w:t>25.16</w:t>
      </w:r>
    </w:p>
    <w:p w14:paraId="406E8AE3" w14:textId="62716D06" w:rsidR="00356E48" w:rsidRDefault="00356E48" w:rsidP="00B2457A">
      <w:pPr>
        <w:pStyle w:val="NoSpacing"/>
        <w:pBdr>
          <w:bottom w:val="single" w:sz="4" w:space="1" w:color="auto"/>
        </w:pBdr>
      </w:pPr>
      <w:r>
        <w:tab/>
      </w:r>
      <w:r>
        <w:tab/>
      </w:r>
      <w:r>
        <w:tab/>
      </w:r>
      <w:r>
        <w:tab/>
      </w:r>
      <w:r>
        <w:tab/>
      </w:r>
      <w:r>
        <w:tab/>
      </w:r>
      <w:r>
        <w:tab/>
      </w:r>
      <w:r>
        <w:tab/>
        <w:t xml:space="preserve"> 10 minutes</w:t>
      </w:r>
      <w:r>
        <w:tab/>
        <w:t>@</w:t>
      </w:r>
      <w:r w:rsidR="00B2457A">
        <w:t xml:space="preserve"> 16.12</w:t>
      </w:r>
      <w:r w:rsidR="006C1066">
        <w:t xml:space="preserve"> per hour = $2.69</w:t>
      </w:r>
    </w:p>
    <w:p w14:paraId="6BD2FC7B" w14:textId="21242E60" w:rsidR="00356E48" w:rsidRDefault="00B2457A" w:rsidP="00356E48">
      <w:pPr>
        <w:pStyle w:val="NoSpacing"/>
      </w:pPr>
      <w:r>
        <w:tab/>
      </w:r>
      <w:r>
        <w:tab/>
      </w:r>
      <w:r>
        <w:tab/>
      </w:r>
      <w:r>
        <w:tab/>
      </w:r>
      <w:r>
        <w:tab/>
      </w:r>
      <w:r>
        <w:tab/>
      </w:r>
      <w:r>
        <w:tab/>
        <w:t xml:space="preserve"> </w:t>
      </w:r>
      <w:r>
        <w:tab/>
        <w:t xml:space="preserve"> </w:t>
      </w:r>
      <w:r w:rsidR="004A75C3">
        <w:t>55.0</w:t>
      </w:r>
      <w:r w:rsidR="00356E48">
        <w:t xml:space="preserve"> minutes      </w:t>
      </w:r>
      <w:r>
        <w:t xml:space="preserve">                            </w:t>
      </w:r>
      <w:r w:rsidR="0081151F">
        <w:t>= $</w:t>
      </w:r>
      <w:r w:rsidR="00114F5E">
        <w:t>27.85</w:t>
      </w:r>
      <w:r w:rsidR="00356E48">
        <w:t xml:space="preserve"> </w:t>
      </w:r>
    </w:p>
    <w:p w14:paraId="182CE89B" w14:textId="77777777" w:rsidR="00356E48" w:rsidRDefault="00356E48" w:rsidP="00356E48">
      <w:pPr>
        <w:pStyle w:val="NoSpacing"/>
      </w:pPr>
    </w:p>
    <w:p w14:paraId="0DE447C5" w14:textId="76C161F0" w:rsidR="00356E48" w:rsidRPr="00356E48" w:rsidRDefault="00356E48" w:rsidP="00356E48">
      <w:pPr>
        <w:pStyle w:val="NoSpacing"/>
        <w:rPr>
          <w:u w:val="single"/>
        </w:rPr>
      </w:pPr>
      <w:r w:rsidRPr="00356E48">
        <w:rPr>
          <w:u w:val="single"/>
        </w:rPr>
        <w:t>Expired Assessment / Required and Voluntary Data Given By Provider</w:t>
      </w:r>
    </w:p>
    <w:p w14:paraId="09A212A8" w14:textId="7EC95F54" w:rsidR="00356E48" w:rsidRDefault="00356E48" w:rsidP="00356E48">
      <w:pPr>
        <w:pStyle w:val="NoSpacing"/>
      </w:pPr>
      <w:r>
        <w:t xml:space="preserve">Admission Assessment – </w:t>
      </w:r>
      <w:r w:rsidR="00B2457A">
        <w:t>Nursing Wages (Required)</w:t>
      </w:r>
      <w:r w:rsidR="00B2457A">
        <w:tab/>
        <w:t xml:space="preserve">  </w:t>
      </w:r>
      <w:r w:rsidR="00B2457A">
        <w:tab/>
        <w:t xml:space="preserve"> </w:t>
      </w:r>
      <w:r w:rsidR="004A75C3">
        <w:t>21.9</w:t>
      </w:r>
      <w:r w:rsidR="00B2457A">
        <w:t xml:space="preserve"> </w:t>
      </w:r>
      <w:r>
        <w:t xml:space="preserve">minutes </w:t>
      </w:r>
      <w:r>
        <w:tab/>
        <w:t>@</w:t>
      </w:r>
      <w:r w:rsidR="00B2457A">
        <w:t xml:space="preserve"> 33.55</w:t>
      </w:r>
      <w:r>
        <w:t xml:space="preserve"> per hour = </w:t>
      </w:r>
      <w:r w:rsidR="00A35225">
        <w:t>$</w:t>
      </w:r>
      <w:r w:rsidR="00114F5E">
        <w:t>12.25</w:t>
      </w:r>
    </w:p>
    <w:p w14:paraId="29B27273" w14:textId="64EE3E65" w:rsidR="00356E48" w:rsidRDefault="00356E48" w:rsidP="00356E48">
      <w:pPr>
        <w:pStyle w:val="NoSpacing"/>
      </w:pPr>
      <w:r>
        <w:t xml:space="preserve">Admission Assessment – </w:t>
      </w:r>
      <w:r w:rsidR="00B2457A">
        <w:t>Nursing Wages (Voluntary)</w:t>
      </w:r>
      <w:r w:rsidR="00B2457A">
        <w:tab/>
        <w:t xml:space="preserve"> </w:t>
      </w:r>
      <w:r w:rsidR="00B2457A">
        <w:tab/>
        <w:t xml:space="preserve"> </w:t>
      </w:r>
      <w:r w:rsidR="00EA162A">
        <w:t>0.</w:t>
      </w:r>
      <w:r w:rsidR="004A75C3">
        <w:t xml:space="preserve">3 </w:t>
      </w:r>
      <w:r>
        <w:t xml:space="preserve">minutes </w:t>
      </w:r>
      <w:r>
        <w:tab/>
        <w:t>@</w:t>
      </w:r>
      <w:r w:rsidR="00B2457A">
        <w:t xml:space="preserve"> 33.55</w:t>
      </w:r>
      <w:r>
        <w:t xml:space="preserve"> per hour = $</w:t>
      </w:r>
      <w:r w:rsidR="00114F5E">
        <w:t>0.17</w:t>
      </w:r>
    </w:p>
    <w:p w14:paraId="3DDD8131" w14:textId="79908D08" w:rsidR="00356E48" w:rsidRDefault="00356E48" w:rsidP="00356E48">
      <w:pPr>
        <w:pStyle w:val="NoSpacing"/>
      </w:pPr>
      <w:r>
        <w:t>Admission Assessment (Admin Assistant)</w:t>
      </w:r>
      <w:r>
        <w:tab/>
      </w:r>
      <w:r>
        <w:tab/>
      </w:r>
      <w:r>
        <w:tab/>
      </w:r>
      <w:r w:rsidR="00B2457A">
        <w:t xml:space="preserve"> </w:t>
      </w:r>
      <w:r>
        <w:t xml:space="preserve">10.0 minutes </w:t>
      </w:r>
      <w:r>
        <w:tab/>
        <w:t>@</w:t>
      </w:r>
      <w:r w:rsidR="00B2457A">
        <w:t xml:space="preserve"> 16.12</w:t>
      </w:r>
      <w:r>
        <w:t xml:space="preserve"> per hour = </w:t>
      </w:r>
      <w:r w:rsidR="006C1066">
        <w:t>$2.69</w:t>
      </w:r>
    </w:p>
    <w:p w14:paraId="75B1FF5A" w14:textId="015D2383" w:rsidR="00356E48" w:rsidRDefault="00356E48" w:rsidP="00356E48">
      <w:pPr>
        <w:pStyle w:val="NoSpacing"/>
      </w:pPr>
      <w:r>
        <w:t xml:space="preserve">Expired Discharge Assessment </w:t>
      </w:r>
      <w:r w:rsidR="00B2457A">
        <w:t>(Required)</w:t>
      </w:r>
      <w:r w:rsidR="00B2457A">
        <w:tab/>
      </w:r>
      <w:r w:rsidR="00B2457A">
        <w:tab/>
      </w:r>
      <w:r w:rsidR="00B2457A">
        <w:tab/>
        <w:t xml:space="preserve"> </w:t>
      </w:r>
      <w:r w:rsidR="004A75C3">
        <w:t>7.8</w:t>
      </w:r>
      <w:r>
        <w:t xml:space="preserve"> minutes</w:t>
      </w:r>
      <w:r>
        <w:tab/>
        <w:t>@</w:t>
      </w:r>
      <w:r w:rsidR="00B2457A">
        <w:t xml:space="preserve"> 33.55</w:t>
      </w:r>
      <w:r>
        <w:t xml:space="preserve"> per hour = </w:t>
      </w:r>
      <w:r w:rsidR="006C1066">
        <w:t>$</w:t>
      </w:r>
      <w:r w:rsidR="00114F5E">
        <w:t>4.36</w:t>
      </w:r>
    </w:p>
    <w:p w14:paraId="489E15A2" w14:textId="349D3743" w:rsidR="00356E48" w:rsidRDefault="00356E48" w:rsidP="00B2457A">
      <w:pPr>
        <w:pStyle w:val="NoSpacing"/>
        <w:pBdr>
          <w:bottom w:val="single" w:sz="4" w:space="1" w:color="auto"/>
        </w:pBdr>
      </w:pPr>
      <w:r>
        <w:t>Expired Discharge Assessment (</w:t>
      </w:r>
      <w:r w:rsidR="00B2457A">
        <w:t>Voluntary)</w:t>
      </w:r>
      <w:r w:rsidR="00B2457A">
        <w:tab/>
      </w:r>
      <w:r w:rsidR="00B2457A">
        <w:tab/>
      </w:r>
      <w:r w:rsidR="00B2457A">
        <w:tab/>
        <w:t xml:space="preserve"> </w:t>
      </w:r>
      <w:r w:rsidR="004A75C3">
        <w:t>0.0</w:t>
      </w:r>
      <w:r>
        <w:t xml:space="preserve"> minutes</w:t>
      </w:r>
      <w:r>
        <w:tab/>
        <w:t>@</w:t>
      </w:r>
      <w:r w:rsidR="00B2457A">
        <w:t xml:space="preserve"> 33.55</w:t>
      </w:r>
      <w:r>
        <w:t xml:space="preserve"> per hour = </w:t>
      </w:r>
      <w:r w:rsidR="006C1066">
        <w:t>$</w:t>
      </w:r>
      <w:r w:rsidR="00114F5E">
        <w:t>0.00</w:t>
      </w:r>
    </w:p>
    <w:p w14:paraId="73B0BE17" w14:textId="4316B012" w:rsidR="00356E48" w:rsidRDefault="00B2457A" w:rsidP="00356E48">
      <w:pPr>
        <w:pStyle w:val="NoSpacing"/>
      </w:pPr>
      <w:r>
        <w:tab/>
      </w:r>
      <w:r>
        <w:tab/>
      </w:r>
      <w:r>
        <w:tab/>
      </w:r>
      <w:r>
        <w:tab/>
      </w:r>
      <w:r>
        <w:tab/>
      </w:r>
      <w:r>
        <w:tab/>
      </w:r>
      <w:r>
        <w:tab/>
      </w:r>
      <w:r>
        <w:tab/>
        <w:t xml:space="preserve"> </w:t>
      </w:r>
      <w:r w:rsidR="004A75C3">
        <w:t>32.7</w:t>
      </w:r>
      <w:r w:rsidR="00356E48">
        <w:t xml:space="preserve"> minutes</w:t>
      </w:r>
      <w:r w:rsidR="00356E48">
        <w:tab/>
        <w:t>@</w:t>
      </w:r>
      <w:r>
        <w:t xml:space="preserve"> 33.55</w:t>
      </w:r>
      <w:r w:rsidR="00356E48">
        <w:t xml:space="preserve"> per hour = </w:t>
      </w:r>
      <w:r w:rsidR="006C1066">
        <w:t>$</w:t>
      </w:r>
      <w:r w:rsidR="00114F5E">
        <w:t>18.28</w:t>
      </w:r>
    </w:p>
    <w:p w14:paraId="5E797B2E" w14:textId="6DAF9BB1" w:rsidR="00356E48" w:rsidRDefault="00356E48" w:rsidP="00B2457A">
      <w:pPr>
        <w:pStyle w:val="NoSpacing"/>
        <w:pBdr>
          <w:bottom w:val="single" w:sz="4" w:space="1" w:color="auto"/>
        </w:pBdr>
      </w:pPr>
      <w:r>
        <w:tab/>
      </w:r>
      <w:r>
        <w:tab/>
      </w:r>
      <w:r>
        <w:tab/>
      </w:r>
      <w:r>
        <w:tab/>
      </w:r>
      <w:r>
        <w:tab/>
      </w:r>
      <w:r>
        <w:tab/>
      </w:r>
      <w:r>
        <w:tab/>
      </w:r>
      <w:r>
        <w:tab/>
        <w:t xml:space="preserve"> 10.0 minutes</w:t>
      </w:r>
      <w:r>
        <w:tab/>
        <w:t>@</w:t>
      </w:r>
      <w:r w:rsidR="00B2457A">
        <w:t xml:space="preserve"> 16.12</w:t>
      </w:r>
      <w:r>
        <w:t xml:space="preserve"> per hour = </w:t>
      </w:r>
      <w:r w:rsidR="006C1066">
        <w:t>$2.69</w:t>
      </w:r>
    </w:p>
    <w:p w14:paraId="2103C18D" w14:textId="7CBF1618" w:rsidR="00B02955" w:rsidRDefault="00B2457A" w:rsidP="006422E7">
      <w:pPr>
        <w:pStyle w:val="NoSpacing"/>
      </w:pPr>
      <w:r>
        <w:tab/>
      </w:r>
      <w:r>
        <w:tab/>
      </w:r>
      <w:r>
        <w:tab/>
      </w:r>
      <w:r>
        <w:tab/>
      </w:r>
      <w:r>
        <w:tab/>
      </w:r>
      <w:r>
        <w:tab/>
      </w:r>
      <w:r>
        <w:tab/>
        <w:t xml:space="preserve"> </w:t>
      </w:r>
      <w:r>
        <w:tab/>
        <w:t xml:space="preserve"> </w:t>
      </w:r>
      <w:r w:rsidR="004A75C3">
        <w:t>42.7</w:t>
      </w:r>
      <w:r w:rsidR="00356E48">
        <w:t xml:space="preserve"> minutes                    </w:t>
      </w:r>
      <w:r>
        <w:t xml:space="preserve">              </w:t>
      </w:r>
      <w:r w:rsidR="00356E48">
        <w:t xml:space="preserve">= </w:t>
      </w:r>
      <w:r w:rsidR="006C1066">
        <w:t>$</w:t>
      </w:r>
      <w:r w:rsidR="00114F5E">
        <w:t>20.97</w:t>
      </w:r>
    </w:p>
    <w:p w14:paraId="37093648" w14:textId="6CEE9466" w:rsidR="006422E7" w:rsidRDefault="006422E7" w:rsidP="006422E7">
      <w:pPr>
        <w:pStyle w:val="NoSpacing"/>
      </w:pPr>
    </w:p>
    <w:p w14:paraId="7695196B" w14:textId="10723629" w:rsidR="00356E48" w:rsidRPr="00356E48" w:rsidRDefault="00356E48" w:rsidP="00356E48">
      <w:pPr>
        <w:pStyle w:val="NoSpacing"/>
        <w:rPr>
          <w:u w:val="single"/>
        </w:rPr>
      </w:pPr>
      <w:r w:rsidRPr="00356E48">
        <w:rPr>
          <w:u w:val="single"/>
        </w:rPr>
        <w:t>Expired Assessment / Required Only Data Given By Provider</w:t>
      </w:r>
    </w:p>
    <w:p w14:paraId="50FD1682" w14:textId="7F31BA88" w:rsidR="00356E48" w:rsidRDefault="00356E48" w:rsidP="00356E48">
      <w:pPr>
        <w:pStyle w:val="NoSpacing"/>
      </w:pPr>
      <w:r>
        <w:t>Admission Assessment –</w:t>
      </w:r>
      <w:r w:rsidR="00B2457A">
        <w:t xml:space="preserve"> Nursing Wages (Required)</w:t>
      </w:r>
      <w:r w:rsidR="00B2457A">
        <w:tab/>
      </w:r>
      <w:r w:rsidR="00B2457A">
        <w:tab/>
      </w:r>
      <w:r w:rsidR="004A75C3">
        <w:t>21.9</w:t>
      </w:r>
      <w:r>
        <w:t xml:space="preserve"> minutes </w:t>
      </w:r>
      <w:r>
        <w:tab/>
        <w:t>@</w:t>
      </w:r>
      <w:r w:rsidR="00B2457A">
        <w:t xml:space="preserve"> 33.55</w:t>
      </w:r>
      <w:r>
        <w:t xml:space="preserve"> per hour = </w:t>
      </w:r>
      <w:r w:rsidR="00A35225">
        <w:t>$</w:t>
      </w:r>
      <w:r w:rsidR="00114F5E">
        <w:t>12.25</w:t>
      </w:r>
    </w:p>
    <w:p w14:paraId="185554B7" w14:textId="548EECD1" w:rsidR="00356E48" w:rsidRDefault="00356E48" w:rsidP="00356E48">
      <w:pPr>
        <w:pStyle w:val="NoSpacing"/>
      </w:pPr>
      <w:r>
        <w:t>Admission Assessment (Admin Assistant)</w:t>
      </w:r>
      <w:r>
        <w:tab/>
      </w:r>
      <w:r>
        <w:tab/>
      </w:r>
      <w:r>
        <w:tab/>
        <w:t xml:space="preserve">10.0 minutes </w:t>
      </w:r>
      <w:r>
        <w:tab/>
        <w:t>@</w:t>
      </w:r>
      <w:r w:rsidR="00B2457A">
        <w:t xml:space="preserve"> 16.12</w:t>
      </w:r>
      <w:r>
        <w:t xml:space="preserve"> per hour = </w:t>
      </w:r>
      <w:r w:rsidR="0081151F">
        <w:t>$2.69</w:t>
      </w:r>
    </w:p>
    <w:p w14:paraId="1C9FC201" w14:textId="4263F7BC" w:rsidR="00356E48" w:rsidRDefault="00356E48" w:rsidP="00B2457A">
      <w:pPr>
        <w:pStyle w:val="NoSpacing"/>
        <w:pBdr>
          <w:bottom w:val="single" w:sz="4" w:space="1" w:color="auto"/>
        </w:pBdr>
      </w:pPr>
      <w:r>
        <w:lastRenderedPageBreak/>
        <w:t xml:space="preserve">Expired Discharge Assessment </w:t>
      </w:r>
      <w:r w:rsidR="00B2457A">
        <w:t>(Required)</w:t>
      </w:r>
      <w:r w:rsidR="00B2457A">
        <w:tab/>
      </w:r>
      <w:r w:rsidR="00B2457A">
        <w:tab/>
      </w:r>
      <w:r w:rsidR="00B2457A">
        <w:tab/>
      </w:r>
      <w:r w:rsidR="004A75C3">
        <w:t>7.8</w:t>
      </w:r>
      <w:r>
        <w:t xml:space="preserve"> minutes</w:t>
      </w:r>
      <w:r>
        <w:tab/>
        <w:t>@</w:t>
      </w:r>
      <w:r w:rsidR="00B2457A">
        <w:t xml:space="preserve"> 33.55</w:t>
      </w:r>
      <w:r>
        <w:t xml:space="preserve"> per hour = </w:t>
      </w:r>
      <w:r w:rsidR="0081151F">
        <w:t>$</w:t>
      </w:r>
      <w:r w:rsidR="00114F5E">
        <w:t>4.36</w:t>
      </w:r>
    </w:p>
    <w:p w14:paraId="37E26BD1" w14:textId="480B3DFF" w:rsidR="00356E48" w:rsidRDefault="00B2457A" w:rsidP="00356E48">
      <w:pPr>
        <w:pStyle w:val="NoSpacing"/>
      </w:pPr>
      <w:r>
        <w:tab/>
      </w:r>
      <w:r>
        <w:tab/>
      </w:r>
      <w:r>
        <w:tab/>
      </w:r>
      <w:r>
        <w:tab/>
      </w:r>
      <w:r>
        <w:tab/>
      </w:r>
      <w:r>
        <w:tab/>
      </w:r>
      <w:r>
        <w:tab/>
      </w:r>
      <w:r>
        <w:tab/>
      </w:r>
      <w:r w:rsidR="004A75C3">
        <w:t>29</w:t>
      </w:r>
      <w:r w:rsidR="00A35225">
        <w:t>.7</w:t>
      </w:r>
      <w:r w:rsidR="00356E48">
        <w:t xml:space="preserve"> minutes</w:t>
      </w:r>
      <w:r w:rsidR="00356E48">
        <w:tab/>
        <w:t>@</w:t>
      </w:r>
      <w:r>
        <w:t xml:space="preserve"> 33.55</w:t>
      </w:r>
      <w:r w:rsidR="0081151F">
        <w:t xml:space="preserve"> per hour = $</w:t>
      </w:r>
      <w:r w:rsidR="00114F5E">
        <w:t>18.11</w:t>
      </w:r>
      <w:r w:rsidR="00356E48">
        <w:t xml:space="preserve"> </w:t>
      </w:r>
    </w:p>
    <w:p w14:paraId="044F0766" w14:textId="63664C72" w:rsidR="00356E48" w:rsidRDefault="00B2457A" w:rsidP="00B2457A">
      <w:pPr>
        <w:pStyle w:val="NoSpacing"/>
        <w:pBdr>
          <w:bottom w:val="single" w:sz="4" w:space="1" w:color="auto"/>
        </w:pBdr>
      </w:pPr>
      <w:r>
        <w:tab/>
      </w:r>
      <w:r>
        <w:tab/>
      </w:r>
      <w:r>
        <w:tab/>
      </w:r>
      <w:r>
        <w:tab/>
      </w:r>
      <w:r>
        <w:tab/>
      </w:r>
      <w:r>
        <w:tab/>
      </w:r>
      <w:r>
        <w:tab/>
      </w:r>
      <w:r>
        <w:tab/>
        <w:t>10.0</w:t>
      </w:r>
      <w:r w:rsidR="00356E48">
        <w:t xml:space="preserve"> minutes</w:t>
      </w:r>
      <w:r w:rsidR="00356E48">
        <w:tab/>
        <w:t>@</w:t>
      </w:r>
      <w:r>
        <w:t xml:space="preserve"> 16.12</w:t>
      </w:r>
      <w:r w:rsidR="0081151F">
        <w:t xml:space="preserve"> per hour = $2.69</w:t>
      </w:r>
    </w:p>
    <w:p w14:paraId="520C527E" w14:textId="7215A169" w:rsidR="00FA1D22" w:rsidRDefault="00356E48" w:rsidP="00356E48">
      <w:pPr>
        <w:pStyle w:val="NoSpacing"/>
      </w:pPr>
      <w:r>
        <w:tab/>
      </w:r>
      <w:r>
        <w:tab/>
      </w:r>
      <w:r>
        <w:tab/>
      </w:r>
      <w:r>
        <w:tab/>
      </w:r>
      <w:r w:rsidR="00B2457A">
        <w:tab/>
      </w:r>
      <w:r w:rsidR="00B2457A">
        <w:tab/>
      </w:r>
      <w:r w:rsidR="00B2457A">
        <w:tab/>
      </w:r>
      <w:r w:rsidR="00B2457A">
        <w:tab/>
      </w:r>
      <w:r w:rsidR="004A75C3">
        <w:t>39</w:t>
      </w:r>
      <w:r w:rsidR="00A35225">
        <w:t>.7</w:t>
      </w:r>
      <w:r>
        <w:t xml:space="preserve"> minutes                                  </w:t>
      </w:r>
      <w:r w:rsidR="0081151F">
        <w:t>= $</w:t>
      </w:r>
      <w:r w:rsidR="00114F5E">
        <w:t>20.80</w:t>
      </w:r>
    </w:p>
    <w:p w14:paraId="2308AC29" w14:textId="77777777" w:rsidR="00D32ED2" w:rsidRPr="006D4E70" w:rsidRDefault="00D32ED2" w:rsidP="006C4F1E">
      <w:pPr>
        <w:pStyle w:val="NoSpacing"/>
      </w:pPr>
    </w:p>
    <w:p w14:paraId="3FE99B54" w14:textId="77777777" w:rsidR="00EA4C90" w:rsidRDefault="00EA4C90" w:rsidP="002216DB">
      <w:pPr>
        <w:pStyle w:val="Heading1"/>
        <w:numPr>
          <w:ilvl w:val="0"/>
          <w:numId w:val="2"/>
        </w:numPr>
      </w:pPr>
      <w:bookmarkStart w:id="13" w:name="_Toc442341058"/>
      <w:r>
        <w:t>Capital Costs</w:t>
      </w:r>
      <w:bookmarkEnd w:id="13"/>
    </w:p>
    <w:p w14:paraId="7FF8C139" w14:textId="77777777" w:rsidR="00D2685F" w:rsidRDefault="00D2685F" w:rsidP="00D2685F">
      <w:pPr>
        <w:pStyle w:val="NoSpacing"/>
        <w:ind w:left="360"/>
        <w:rPr>
          <w:b/>
        </w:rPr>
      </w:pPr>
    </w:p>
    <w:p w14:paraId="0519B480" w14:textId="29DDC054" w:rsidR="00D2685F" w:rsidRPr="004157F2" w:rsidRDefault="004157F2" w:rsidP="004157F2">
      <w:pPr>
        <w:pStyle w:val="NoSpacing"/>
      </w:pPr>
      <w:r w:rsidRPr="004157F2">
        <w:t>There are no additional capital costs to respondents or to record keepers.</w:t>
      </w:r>
    </w:p>
    <w:p w14:paraId="2AE18CA8" w14:textId="77777777" w:rsidR="004157F2" w:rsidRPr="004157F2" w:rsidRDefault="004157F2" w:rsidP="004157F2">
      <w:pPr>
        <w:pStyle w:val="NoSpacing"/>
      </w:pPr>
    </w:p>
    <w:p w14:paraId="462E51AA" w14:textId="77777777" w:rsidR="00D2685F" w:rsidRPr="00D2685F" w:rsidRDefault="00EA4C90" w:rsidP="002216DB">
      <w:pPr>
        <w:pStyle w:val="Heading1"/>
        <w:numPr>
          <w:ilvl w:val="0"/>
          <w:numId w:val="2"/>
        </w:numPr>
      </w:pPr>
      <w:bookmarkStart w:id="14" w:name="_Toc442341059"/>
      <w:r>
        <w:t>Cost to Federal Government</w:t>
      </w:r>
      <w:bookmarkEnd w:id="14"/>
    </w:p>
    <w:p w14:paraId="79FFC550" w14:textId="77777777" w:rsidR="00D2685F" w:rsidRDefault="00D2685F" w:rsidP="00D2685F">
      <w:pPr>
        <w:pStyle w:val="NoSpacing"/>
        <w:ind w:left="360"/>
        <w:rPr>
          <w:b/>
        </w:rPr>
      </w:pPr>
    </w:p>
    <w:p w14:paraId="581554C5" w14:textId="77777777" w:rsidR="004157F2" w:rsidRDefault="004157F2" w:rsidP="004157F2">
      <w:pPr>
        <w:pStyle w:val="NoSpacing"/>
      </w:pPr>
      <w:r>
        <w:t>The Department of Health &amp; Human Services (DHHS) will incur costs associated with the administration of the LTCH quality reporting program including costs associated with the IT system used to process LTCH submissions to CMS and analysis of the data received.</w:t>
      </w:r>
    </w:p>
    <w:p w14:paraId="4561E4E7" w14:textId="77777777" w:rsidR="004157F2" w:rsidRDefault="004157F2" w:rsidP="004157F2">
      <w:pPr>
        <w:pStyle w:val="NoSpacing"/>
      </w:pPr>
    </w:p>
    <w:p w14:paraId="57975BDE" w14:textId="46F48E84" w:rsidR="004157F2" w:rsidRDefault="00073ECE" w:rsidP="004157F2">
      <w:pPr>
        <w:pStyle w:val="NoSpacing"/>
      </w:pPr>
      <w:r>
        <w:t>CMS engaged</w:t>
      </w:r>
      <w:r w:rsidR="004157F2">
        <w:t xml:space="preserve"> the services of an in-house CMS contractor to create and manage an online reporting/IT platform for the LTCH CARE Data Set. This contractor works with the CMS Center for Clinical Standards and Quality, Division of </w:t>
      </w:r>
      <w:proofErr w:type="spellStart"/>
      <w:r w:rsidR="004157F2">
        <w:t>Post Acute</w:t>
      </w:r>
      <w:proofErr w:type="spellEnd"/>
      <w:r w:rsidR="004157F2">
        <w:t xml:space="preserve"> and Chronic Care (DCPAC) in order to support the IT needs of multi</w:t>
      </w:r>
      <w:r w:rsidR="004B5E6C">
        <w:t xml:space="preserve">ple quality reporting programs. </w:t>
      </w:r>
      <w:r w:rsidR="004157F2">
        <w:t>When LTCH providers transmit the data contained within the LTCH CARE Data Set to CMS it is received by this contractor.  Upon receipt of all data sets for each quarter the contractor performs some basic analysis which helps to determine each provider’s compliance with the reporting</w:t>
      </w:r>
      <w:r w:rsidR="004B5E6C">
        <w:t xml:space="preserve"> requirements of the LTCH QRP. </w:t>
      </w:r>
      <w:r w:rsidR="004157F2">
        <w:t xml:space="preserve">The findings are communicated to </w:t>
      </w:r>
      <w:r w:rsidR="004B5E6C">
        <w:t xml:space="preserve">the LTCH QRP lead in a report. </w:t>
      </w:r>
      <w:r w:rsidR="004157F2">
        <w:t xml:space="preserve">Contractor costs include the development, testing, roll-out, and maintenance of the LTCH Assessment Submission Entry and Reporting (LASER) software that is made available to LTCH providers free of charge providing a means by which LTCHs can submit the required quality measure data to CMS. </w:t>
      </w:r>
    </w:p>
    <w:p w14:paraId="64AC2757" w14:textId="77777777" w:rsidR="004157F2" w:rsidRDefault="004157F2" w:rsidP="004157F2">
      <w:pPr>
        <w:pStyle w:val="NoSpacing"/>
      </w:pPr>
    </w:p>
    <w:p w14:paraId="3B6E30B0" w14:textId="5FB0234D" w:rsidR="004157F2" w:rsidRDefault="004157F2" w:rsidP="004157F2">
      <w:pPr>
        <w:pStyle w:val="NoSpacing"/>
      </w:pPr>
      <w:r>
        <w:t xml:space="preserve">DCPAC </w:t>
      </w:r>
      <w:r w:rsidR="000C52C3">
        <w:t>retains</w:t>
      </w:r>
      <w:r>
        <w:t xml:space="preserve"> the services of a separate contractor for the purpose of performing a more in-depth analysis of the LTCH quality data, as well as the calculation of the quality measures, and </w:t>
      </w:r>
      <w:r w:rsidR="000C52C3">
        <w:t xml:space="preserve">for </w:t>
      </w:r>
      <w:r>
        <w:t xml:space="preserve">future public reporting of the LTCH quality data. Said contractor </w:t>
      </w:r>
      <w:r w:rsidR="000C52C3">
        <w:t xml:space="preserve">is </w:t>
      </w:r>
      <w:r>
        <w:t>responsible for obtaining the LTCH quality reporting data from the in-house CMS contractor.  They perform statistical analysis on this data and prepare reports of their findings, which will be submitted to the LTCH QRP lead.</w:t>
      </w:r>
    </w:p>
    <w:p w14:paraId="0D4EA1FD" w14:textId="77777777" w:rsidR="004157F2" w:rsidRDefault="004157F2" w:rsidP="004157F2">
      <w:pPr>
        <w:pStyle w:val="NoSpacing"/>
      </w:pPr>
    </w:p>
    <w:p w14:paraId="6441971B" w14:textId="7B59CD89" w:rsidR="00D2685F" w:rsidRDefault="004157F2" w:rsidP="004157F2">
      <w:pPr>
        <w:pStyle w:val="NoSpacing"/>
      </w:pPr>
      <w:r>
        <w:t>DCPAC</w:t>
      </w:r>
      <w:r w:rsidR="000C52C3">
        <w:t xml:space="preserve"> </w:t>
      </w:r>
      <w:r w:rsidR="00073ECE">
        <w:t>retains the</w:t>
      </w:r>
      <w:r>
        <w:t xml:space="preserve"> services of a third contractor to assist with provider training and helpdesk support services related to the LTCH QRP.</w:t>
      </w:r>
    </w:p>
    <w:p w14:paraId="7694180A" w14:textId="77777777" w:rsidR="004157F2" w:rsidRDefault="004157F2" w:rsidP="004157F2">
      <w:pPr>
        <w:pStyle w:val="NoSpacing"/>
      </w:pPr>
    </w:p>
    <w:p w14:paraId="56AA0A06" w14:textId="77777777" w:rsidR="004157F2" w:rsidRDefault="004157F2" w:rsidP="004157F2">
      <w:pPr>
        <w:pStyle w:val="NoSpacing"/>
      </w:pPr>
      <w:r>
        <w:t>In addition to the contractor costs, the total includes the cost of the following Federal employees:</w:t>
      </w:r>
    </w:p>
    <w:p w14:paraId="544F62C4" w14:textId="77777777" w:rsidR="004157F2" w:rsidRDefault="004157F2" w:rsidP="004157F2">
      <w:pPr>
        <w:pStyle w:val="NoSpacing"/>
      </w:pPr>
    </w:p>
    <w:p w14:paraId="048CEA33" w14:textId="17EDC4D4" w:rsidR="004157F2" w:rsidRDefault="004157F2" w:rsidP="004157F2">
      <w:pPr>
        <w:pStyle w:val="NoSpacing"/>
        <w:numPr>
          <w:ilvl w:val="0"/>
          <w:numId w:val="9"/>
        </w:numPr>
      </w:pPr>
      <w:r>
        <w:t>GS-13 (locality pay area of Washington-Baltimore-Northern Virginia) at 100% effort for 3 years, or $</w:t>
      </w:r>
      <w:r w:rsidR="00F16B21">
        <w:t>276,435</w:t>
      </w:r>
      <w:r>
        <w:t>.</w:t>
      </w:r>
    </w:p>
    <w:p w14:paraId="2D0156B5" w14:textId="0784D200" w:rsidR="004157F2" w:rsidRDefault="004157F2" w:rsidP="004157F2">
      <w:pPr>
        <w:pStyle w:val="NoSpacing"/>
        <w:numPr>
          <w:ilvl w:val="0"/>
          <w:numId w:val="9"/>
        </w:numPr>
      </w:pPr>
      <w:r>
        <w:t>GS-14 (locality pay area of Washington-Baltimore-Northern Virginia) at 33% effort for 3 years, or $</w:t>
      </w:r>
      <w:r w:rsidR="0089614B">
        <w:t>108,887</w:t>
      </w:r>
      <w:r>
        <w:t>.</w:t>
      </w:r>
    </w:p>
    <w:p w14:paraId="27682FBA" w14:textId="77777777" w:rsidR="004157F2" w:rsidRDefault="004157F2" w:rsidP="004157F2">
      <w:pPr>
        <w:pStyle w:val="NoSpacing"/>
      </w:pPr>
    </w:p>
    <w:p w14:paraId="110C7B6C" w14:textId="12C19D24" w:rsidR="004157F2" w:rsidRDefault="004157F2" w:rsidP="004157F2">
      <w:pPr>
        <w:pStyle w:val="NoSpacing"/>
      </w:pPr>
      <w:r>
        <w:t>The estimated cost to the federal government for the contractor is as follows:</w:t>
      </w:r>
    </w:p>
    <w:p w14:paraId="0930BC38" w14:textId="77777777" w:rsidR="004157F2" w:rsidRDefault="004157F2" w:rsidP="004157F2">
      <w:pPr>
        <w:pStyle w:val="NoSpacing"/>
      </w:pPr>
    </w:p>
    <w:p w14:paraId="35EFDD96" w14:textId="77777777" w:rsidR="004157F2" w:rsidRDefault="004157F2" w:rsidP="004157F2">
      <w:pPr>
        <w:pStyle w:val="NoSpacing"/>
        <w:tabs>
          <w:tab w:val="left" w:pos="720"/>
          <w:tab w:val="left" w:pos="8640"/>
        </w:tabs>
      </w:pPr>
      <w:r>
        <w:tab/>
        <w:t>CMS in-house contractor – Maintenance and support of IT platform that</w:t>
      </w:r>
    </w:p>
    <w:p w14:paraId="6887278B" w14:textId="3229D06C" w:rsidR="004157F2" w:rsidRDefault="004157F2" w:rsidP="004157F2">
      <w:pPr>
        <w:pStyle w:val="NoSpacing"/>
        <w:tabs>
          <w:tab w:val="left" w:pos="720"/>
          <w:tab w:val="left" w:leader="dot" w:pos="8640"/>
        </w:tabs>
      </w:pPr>
      <w:r>
        <w:tab/>
        <w:t>Supports the LTCH CARE Data Set</w:t>
      </w:r>
      <w:r>
        <w:tab/>
        <w:t>$750,000</w:t>
      </w:r>
    </w:p>
    <w:p w14:paraId="092D9CC0" w14:textId="53EC6AE8" w:rsidR="004157F2" w:rsidRDefault="004157F2" w:rsidP="004157F2">
      <w:pPr>
        <w:pStyle w:val="NoSpacing"/>
        <w:tabs>
          <w:tab w:val="left" w:pos="720"/>
          <w:tab w:val="left" w:leader="dot" w:pos="8640"/>
        </w:tabs>
      </w:pPr>
      <w:r>
        <w:tab/>
        <w:t>Data analysis contractor</w:t>
      </w:r>
      <w:r>
        <w:tab/>
        <w:t>$1,000,000</w:t>
      </w:r>
    </w:p>
    <w:p w14:paraId="644C086F" w14:textId="577E32AB" w:rsidR="004157F2" w:rsidRDefault="004157F2" w:rsidP="004157F2">
      <w:pPr>
        <w:pStyle w:val="NoSpacing"/>
        <w:tabs>
          <w:tab w:val="left" w:pos="720"/>
          <w:tab w:val="left" w:leader="dot" w:pos="8640"/>
        </w:tabs>
      </w:pPr>
      <w:r>
        <w:tab/>
        <w:t>Provider training &amp; helpdesk contractor</w:t>
      </w:r>
      <w:r>
        <w:tab/>
        <w:t>$1,000,000</w:t>
      </w:r>
    </w:p>
    <w:p w14:paraId="12796E03" w14:textId="0C3BD540" w:rsidR="004157F2" w:rsidRDefault="004157F2" w:rsidP="004157F2">
      <w:pPr>
        <w:pStyle w:val="NoSpacing"/>
        <w:tabs>
          <w:tab w:val="left" w:pos="720"/>
          <w:tab w:val="left" w:leader="dot" w:pos="8640"/>
        </w:tabs>
      </w:pPr>
      <w:r>
        <w:tab/>
        <w:t>GS-13 Federal Employee (100% X 3 years)</w:t>
      </w:r>
      <w:r>
        <w:tab/>
        <w:t>$</w:t>
      </w:r>
      <w:r w:rsidR="00F16B21">
        <w:t>276,435</w:t>
      </w:r>
    </w:p>
    <w:p w14:paraId="5B430D77" w14:textId="40FC7696" w:rsidR="004157F2" w:rsidRDefault="004157F2" w:rsidP="004157F2">
      <w:pPr>
        <w:pStyle w:val="NoSpacing"/>
        <w:tabs>
          <w:tab w:val="left" w:pos="720"/>
          <w:tab w:val="left" w:leader="dot" w:pos="8640"/>
        </w:tabs>
      </w:pPr>
      <w:r>
        <w:tab/>
        <w:t>GS-14 Federal Employee (33% X 3 years)</w:t>
      </w:r>
      <w:r>
        <w:tab/>
        <w:t>$</w:t>
      </w:r>
      <w:r w:rsidR="0089614B">
        <w:t>108,887</w:t>
      </w:r>
    </w:p>
    <w:p w14:paraId="2944B331" w14:textId="77777777" w:rsidR="00A640D5" w:rsidRDefault="004157F2" w:rsidP="006422E7">
      <w:pPr>
        <w:pStyle w:val="NoSpacing"/>
        <w:pBdr>
          <w:top w:val="single" w:sz="4" w:space="1" w:color="auto"/>
        </w:pBdr>
        <w:tabs>
          <w:tab w:val="left" w:pos="720"/>
          <w:tab w:val="left" w:leader="dot" w:pos="8640"/>
        </w:tabs>
        <w:ind w:left="630" w:right="720"/>
        <w:rPr>
          <w:b/>
        </w:rPr>
      </w:pPr>
      <w:r>
        <w:tab/>
      </w:r>
      <w:r>
        <w:rPr>
          <w:b/>
        </w:rPr>
        <w:t>Total cost to Federal Government</w:t>
      </w:r>
      <w:r>
        <w:rPr>
          <w:b/>
        </w:rPr>
        <w:tab/>
        <w:t>$</w:t>
      </w:r>
      <w:r w:rsidR="00F16B21">
        <w:rPr>
          <w:b/>
        </w:rPr>
        <w:t>3,13</w:t>
      </w:r>
      <w:r w:rsidR="0089614B">
        <w:rPr>
          <w:b/>
        </w:rPr>
        <w:t>5</w:t>
      </w:r>
      <w:r w:rsidR="00F16B21">
        <w:rPr>
          <w:b/>
        </w:rPr>
        <w:t>,</w:t>
      </w:r>
      <w:r w:rsidR="0089614B">
        <w:rPr>
          <w:b/>
        </w:rPr>
        <w:t>322</w:t>
      </w:r>
    </w:p>
    <w:p w14:paraId="1DA81696" w14:textId="4B9B1FFD" w:rsidR="006422E7" w:rsidRDefault="006422E7" w:rsidP="006422E7">
      <w:pPr>
        <w:pStyle w:val="NoSpacing"/>
        <w:pBdr>
          <w:top w:val="single" w:sz="4" w:space="1" w:color="auto"/>
        </w:pBdr>
        <w:tabs>
          <w:tab w:val="left" w:pos="720"/>
          <w:tab w:val="left" w:leader="dot" w:pos="8640"/>
        </w:tabs>
        <w:ind w:left="630" w:right="720"/>
        <w:rPr>
          <w:b/>
        </w:rPr>
      </w:pPr>
      <w:r>
        <w:rPr>
          <w:b/>
        </w:rPr>
        <w:br w:type="page"/>
      </w:r>
    </w:p>
    <w:p w14:paraId="434EC931" w14:textId="77777777" w:rsidR="00D2685F" w:rsidRDefault="00EA4C90" w:rsidP="002216DB">
      <w:pPr>
        <w:pStyle w:val="Heading1"/>
        <w:numPr>
          <w:ilvl w:val="0"/>
          <w:numId w:val="2"/>
        </w:numPr>
      </w:pPr>
      <w:bookmarkStart w:id="15" w:name="_Toc442341060"/>
      <w:r>
        <w:lastRenderedPageBreak/>
        <w:t>Changes to Burden</w:t>
      </w:r>
      <w:bookmarkEnd w:id="15"/>
    </w:p>
    <w:p w14:paraId="4089233C" w14:textId="77777777" w:rsidR="00D2685F" w:rsidRDefault="00D2685F" w:rsidP="00D2685F">
      <w:pPr>
        <w:pStyle w:val="NoSpacing"/>
        <w:rPr>
          <w:b/>
        </w:rPr>
      </w:pPr>
    </w:p>
    <w:p w14:paraId="5BE62813" w14:textId="7EC3BCF2" w:rsidR="00504934" w:rsidRDefault="003657FC" w:rsidP="003657FC">
      <w:pPr>
        <w:pStyle w:val="NoSpacing"/>
      </w:pPr>
      <w:r>
        <w:t xml:space="preserve">In section 12 above, we have provided the </w:t>
      </w:r>
      <w:r w:rsidR="007231C7">
        <w:t xml:space="preserve">previous </w:t>
      </w:r>
      <w:r>
        <w:t xml:space="preserve">burden estimate that was submitted with our </w:t>
      </w:r>
      <w:r w:rsidR="006B6802">
        <w:t>revised</w:t>
      </w:r>
      <w:r>
        <w:t xml:space="preserve"> PRA package</w:t>
      </w:r>
      <w:r w:rsidR="006B6802">
        <w:t xml:space="preserve"> that was approved on June 10, 2013. </w:t>
      </w:r>
      <w:r>
        <w:t>We have also provided a</w:t>
      </w:r>
      <w:r w:rsidR="006B6802">
        <w:t xml:space="preserve"> new, updated burden estimate. </w:t>
      </w:r>
      <w:r>
        <w:t xml:space="preserve">A comparison of these two burden estimates will show that adjustments have been made to the time and cost </w:t>
      </w:r>
      <w:r w:rsidR="006B6802">
        <w:t xml:space="preserve">estimates. First, we have </w:t>
      </w:r>
      <w:r>
        <w:t>updated information regarding the current number of Medicare-certified LTCHs in the U.S., as well as the total num</w:t>
      </w:r>
      <w:r w:rsidR="006B6802">
        <w:t xml:space="preserve">ber of yearly LTCH discharges. The number of Medicare-certified LTCHs have declined from 442 to </w:t>
      </w:r>
      <w:r w:rsidR="00FB2A83">
        <w:t>432</w:t>
      </w:r>
      <w:r w:rsidR="006B6802">
        <w:t>; however, discharges remained steady (202,050 vs. 202,635).</w:t>
      </w:r>
      <w:r w:rsidR="00504934">
        <w:t xml:space="preserve"> </w:t>
      </w:r>
      <w:r w:rsidR="005E77FF">
        <w:t xml:space="preserve">The annual burden hours increased from 212,160 to </w:t>
      </w:r>
      <w:r w:rsidR="00FB2A83" w:rsidRPr="00FB2A83">
        <w:t>392,861</w:t>
      </w:r>
      <w:r w:rsidR="005E77FF">
        <w:t xml:space="preserve">.  </w:t>
      </w:r>
      <w:r w:rsidR="00504934">
        <w:t>Second, t</w:t>
      </w:r>
      <w:r w:rsidR="006B6802">
        <w:t>he number of questions increased from V2.01 to V3.00</w:t>
      </w:r>
      <w:r w:rsidR="006E420B">
        <w:t xml:space="preserve"> due to the addition of new measures</w:t>
      </w:r>
      <w:r w:rsidR="00504934">
        <w:t>.</w:t>
      </w:r>
      <w:r w:rsidR="006B6802">
        <w:t xml:space="preserve"> </w:t>
      </w:r>
      <w:r w:rsidR="00504934">
        <w:t>W</w:t>
      </w:r>
      <w:r>
        <w:t>e have i</w:t>
      </w:r>
      <w:r w:rsidR="006B6802">
        <w:t xml:space="preserve">ncreased our time estimate to </w:t>
      </w:r>
      <w:r w:rsidR="00FB2A83">
        <w:t>22.2</w:t>
      </w:r>
      <w:r>
        <w:t xml:space="preserve"> minutes for the adm</w:t>
      </w:r>
      <w:r w:rsidR="006B6802">
        <w:t xml:space="preserve">ission assessment and to </w:t>
      </w:r>
      <w:r w:rsidR="00FB2A83">
        <w:t xml:space="preserve">26.1 </w:t>
      </w:r>
      <w:r>
        <w:t>minutes</w:t>
      </w:r>
      <w:r w:rsidR="006B6802">
        <w:t xml:space="preserve"> for the discharge assessment</w:t>
      </w:r>
      <w:r w:rsidR="00504934">
        <w:t xml:space="preserve"> from 11 minutes in V2.01 </w:t>
      </w:r>
      <w:r w:rsidR="009F6B10">
        <w:t>for</w:t>
      </w:r>
      <w:r w:rsidR="00504934">
        <w:t xml:space="preserve"> both the admission and discharge assessment</w:t>
      </w:r>
      <w:r w:rsidR="006B6802">
        <w:t>.</w:t>
      </w:r>
      <w:r w:rsidR="00504934">
        <w:t xml:space="preserve"> Lastly, wages have been updated to the most recent figures. The wage for a registered nurse to complete the LTCH CARE Data Set assessment increased from $33.23 to $33.55 per hour, and the wage for an administrative assistant to aggregate and submit data to CMS increased from $15.59 to $16.12 per hour. </w:t>
      </w:r>
    </w:p>
    <w:p w14:paraId="331E3350" w14:textId="77777777" w:rsidR="00504934" w:rsidRDefault="00504934" w:rsidP="003657FC">
      <w:pPr>
        <w:pStyle w:val="NoSpacing"/>
      </w:pPr>
    </w:p>
    <w:p w14:paraId="5E892A92" w14:textId="47EF2B10" w:rsidR="003657FC" w:rsidRDefault="00504934" w:rsidP="003657FC">
      <w:pPr>
        <w:pStyle w:val="NoSpacing"/>
      </w:pPr>
      <w:r w:rsidRPr="002E0690">
        <w:t>Overall, the estimated average cost per each LCDS V3.00 submission was $</w:t>
      </w:r>
      <w:r w:rsidR="00FB2A83">
        <w:t>29.69</w:t>
      </w:r>
      <w:r w:rsidRPr="002E0690">
        <w:t xml:space="preserve"> which is an increase from the cost of completing V2.01 ($14.78). Subsequently, the total yearly cost to each LTCH provider for reporting quality data increased from </w:t>
      </w:r>
      <w:r w:rsidR="00CE4B75" w:rsidRPr="002E0690">
        <w:t xml:space="preserve">$6,755.84 for V2.01 to </w:t>
      </w:r>
      <w:r w:rsidR="00AB431D" w:rsidRPr="00AB431D">
        <w:t>$</w:t>
      </w:r>
      <w:r w:rsidR="00FB2A83">
        <w:t>13,928.58</w:t>
      </w:r>
      <w:r w:rsidR="00AB431D">
        <w:t xml:space="preserve"> </w:t>
      </w:r>
      <w:r w:rsidR="00CE4B75" w:rsidRPr="002E0690">
        <w:t xml:space="preserve">for V3.00, and the total yearly cost to all LTCH providers for reporting data using the LCDS rose from $2,986,082 for V2.01 to </w:t>
      </w:r>
      <w:r w:rsidR="00AB431D" w:rsidRPr="00AB431D">
        <w:t>$</w:t>
      </w:r>
      <w:r w:rsidR="00FB2A83">
        <w:t xml:space="preserve">6,017,146 </w:t>
      </w:r>
      <w:r w:rsidR="00AB431D">
        <w:t xml:space="preserve"> </w:t>
      </w:r>
      <w:r w:rsidR="00CE4B75" w:rsidRPr="002E0690">
        <w:t>for V3.00.</w:t>
      </w:r>
    </w:p>
    <w:p w14:paraId="2CDC7F31" w14:textId="77777777" w:rsidR="003657FC" w:rsidRDefault="003657FC" w:rsidP="003657FC">
      <w:pPr>
        <w:pStyle w:val="NoSpacing"/>
      </w:pPr>
    </w:p>
    <w:p w14:paraId="681984BE" w14:textId="6CD751CA" w:rsidR="00D2685F" w:rsidRDefault="003657FC" w:rsidP="003657FC">
      <w:pPr>
        <w:pStyle w:val="NoSpacing"/>
      </w:pPr>
      <w:r>
        <w:t>All changes that have been ma</w:t>
      </w:r>
      <w:r w:rsidR="002A4263">
        <w:t xml:space="preserve">de to the LTCH CARE Data Set </w:t>
      </w:r>
      <w:r>
        <w:t>are listed in Appendix B.  The justification for each change is also included in Appendix B.</w:t>
      </w:r>
    </w:p>
    <w:p w14:paraId="557420E9" w14:textId="77777777" w:rsidR="00F93282" w:rsidRPr="00F93282" w:rsidRDefault="00F93282" w:rsidP="00D2685F">
      <w:pPr>
        <w:pStyle w:val="NoSpacing"/>
      </w:pPr>
    </w:p>
    <w:p w14:paraId="360665F5" w14:textId="77777777" w:rsidR="00EA4C90" w:rsidRDefault="00EA4C90" w:rsidP="002216DB">
      <w:pPr>
        <w:pStyle w:val="Heading1"/>
        <w:numPr>
          <w:ilvl w:val="0"/>
          <w:numId w:val="2"/>
        </w:numPr>
      </w:pPr>
      <w:bookmarkStart w:id="16" w:name="_Toc442341061"/>
      <w:r>
        <w:t>Publication/Tabulation Dates</w:t>
      </w:r>
      <w:bookmarkEnd w:id="16"/>
    </w:p>
    <w:p w14:paraId="2E82484A" w14:textId="77777777" w:rsidR="00D2685F" w:rsidRDefault="00D2685F" w:rsidP="00D2685F">
      <w:pPr>
        <w:pStyle w:val="NoSpacing"/>
        <w:rPr>
          <w:b/>
        </w:rPr>
      </w:pPr>
    </w:p>
    <w:p w14:paraId="571C0204" w14:textId="23611373" w:rsidR="00D2685F" w:rsidRDefault="0089614B" w:rsidP="00D2685F">
      <w:pPr>
        <w:pStyle w:val="NoSpacing"/>
      </w:pPr>
      <w:r w:rsidRPr="0089614B">
        <w:t>CMS is mandated to publish quality measure data collected pursuant to Section 3004 of the Affordable Care Act.  The date and method for publication of this data</w:t>
      </w:r>
      <w:r w:rsidR="004B5E6C">
        <w:t xml:space="preserve"> has not yet been established. </w:t>
      </w:r>
      <w:r w:rsidRPr="0089614B">
        <w:t>At this time, there are no publications or tabulations associated with data collection not associated with Section 3004 of the Affordable Care Act.</w:t>
      </w:r>
    </w:p>
    <w:p w14:paraId="15F03151" w14:textId="77777777" w:rsidR="0089614B" w:rsidRPr="0089614B" w:rsidRDefault="0089614B" w:rsidP="00D2685F">
      <w:pPr>
        <w:pStyle w:val="NoSpacing"/>
      </w:pPr>
    </w:p>
    <w:p w14:paraId="68864A10" w14:textId="77777777" w:rsidR="00EA4C90" w:rsidRDefault="00EA4C90" w:rsidP="002216DB">
      <w:pPr>
        <w:pStyle w:val="Heading1"/>
        <w:numPr>
          <w:ilvl w:val="0"/>
          <w:numId w:val="2"/>
        </w:numPr>
      </w:pPr>
      <w:bookmarkStart w:id="17" w:name="_Toc442341062"/>
      <w:r>
        <w:t>Expiration Date</w:t>
      </w:r>
      <w:bookmarkEnd w:id="17"/>
    </w:p>
    <w:p w14:paraId="02D43643" w14:textId="77777777" w:rsidR="00D2685F" w:rsidRDefault="00D2685F" w:rsidP="00D2685F">
      <w:pPr>
        <w:pStyle w:val="NoSpacing"/>
        <w:rPr>
          <w:b/>
        </w:rPr>
      </w:pPr>
    </w:p>
    <w:p w14:paraId="223251C7" w14:textId="10B7F7AE" w:rsidR="00D2685F" w:rsidRPr="0089614B" w:rsidRDefault="0089614B" w:rsidP="00D2685F">
      <w:pPr>
        <w:pStyle w:val="NoSpacing"/>
      </w:pPr>
      <w:r w:rsidRPr="0089614B">
        <w:t>The OMB expiration date will be displayed on all disseminated data collection materials.</w:t>
      </w:r>
    </w:p>
    <w:p w14:paraId="44CCAB80" w14:textId="77777777" w:rsidR="0089614B" w:rsidRDefault="0089614B" w:rsidP="00D2685F">
      <w:pPr>
        <w:pStyle w:val="NoSpacing"/>
        <w:rPr>
          <w:b/>
        </w:rPr>
      </w:pPr>
    </w:p>
    <w:p w14:paraId="7F7803ED" w14:textId="77777777" w:rsidR="00EA4C90" w:rsidRPr="00EA4C90" w:rsidRDefault="00EA4C90" w:rsidP="002216DB">
      <w:pPr>
        <w:pStyle w:val="Heading1"/>
        <w:numPr>
          <w:ilvl w:val="0"/>
          <w:numId w:val="2"/>
        </w:numPr>
      </w:pPr>
      <w:bookmarkStart w:id="18" w:name="_Toc442341063"/>
      <w:r>
        <w:t>Certification Statement</w:t>
      </w:r>
      <w:bookmarkEnd w:id="18"/>
    </w:p>
    <w:p w14:paraId="3A3B9AA0" w14:textId="77777777" w:rsidR="00EA4C90" w:rsidRDefault="00EA4C90" w:rsidP="00EA4C90">
      <w:pPr>
        <w:pStyle w:val="NoSpacing"/>
      </w:pPr>
    </w:p>
    <w:p w14:paraId="1BA7CBF6" w14:textId="5FF360DA" w:rsidR="00D2685F" w:rsidRDefault="0089614B" w:rsidP="00EA4C90">
      <w:pPr>
        <w:pStyle w:val="NoSpacing"/>
      </w:pPr>
      <w:r w:rsidRPr="0089614B">
        <w:t>There are no exceptions to the certifications statement.</w:t>
      </w:r>
    </w:p>
    <w:p w14:paraId="6E03756B" w14:textId="77777777" w:rsidR="00EE2E3D" w:rsidRDefault="00EE2E3D" w:rsidP="00EA4C90">
      <w:pPr>
        <w:pStyle w:val="NoSpacing"/>
      </w:pPr>
    </w:p>
    <w:p w14:paraId="15BC776B" w14:textId="3982BDC2" w:rsidR="00EE2E3D" w:rsidRDefault="00EE2E3D" w:rsidP="00EA4C90">
      <w:pPr>
        <w:pStyle w:val="NoSpacing"/>
      </w:pPr>
      <w:r>
        <w:br w:type="page"/>
      </w:r>
    </w:p>
    <w:p w14:paraId="67B69769" w14:textId="2F23413A" w:rsidR="00EE2E3D" w:rsidRDefault="00EE2E3D" w:rsidP="00EE2E3D">
      <w:pPr>
        <w:pStyle w:val="Heading1"/>
      </w:pPr>
      <w:bookmarkStart w:id="19" w:name="_Toc442341064"/>
      <w:r>
        <w:lastRenderedPageBreak/>
        <w:t>Appendix A – Master List of LTCH CARE Data Set Version 3.00 Items</w:t>
      </w:r>
      <w:bookmarkEnd w:id="19"/>
    </w:p>
    <w:p w14:paraId="42041B80" w14:textId="77777777" w:rsidR="00EE2E3D" w:rsidRDefault="00EE2E3D" w:rsidP="00EE2E3D"/>
    <w:p w14:paraId="2C00E151" w14:textId="3D8E3840" w:rsidR="00EE2E3D" w:rsidRDefault="00C25061" w:rsidP="00EE2E3D">
      <w:r>
        <w:t xml:space="preserve">See attached Excel: </w:t>
      </w:r>
      <w:r w:rsidRPr="00C25061">
        <w:t>Appendix A - Master List of LTCH CARE Data Set Version 3.00 Items</w:t>
      </w:r>
    </w:p>
    <w:p w14:paraId="38D0A9B5" w14:textId="77777777" w:rsidR="00EE2E3D" w:rsidRDefault="00EE2E3D" w:rsidP="00EE2E3D"/>
    <w:p w14:paraId="361298F0" w14:textId="21E01135" w:rsidR="00EE2E3D" w:rsidRDefault="00EE2E3D" w:rsidP="00EE2E3D">
      <w:pPr>
        <w:pStyle w:val="Heading1"/>
      </w:pPr>
      <w:bookmarkStart w:id="20" w:name="_Toc442341065"/>
      <w:r>
        <w:t>Appendix B – Master List of Changes from LTCH CARE Data Set Version 2.01 to LTCH CARE Data Set Version 3.00</w:t>
      </w:r>
      <w:bookmarkEnd w:id="20"/>
    </w:p>
    <w:p w14:paraId="380B50F5" w14:textId="77777777" w:rsidR="00EE2E3D" w:rsidRDefault="00EE2E3D" w:rsidP="00EE2E3D"/>
    <w:p w14:paraId="252D966E" w14:textId="373A951A" w:rsidR="00EE2E3D" w:rsidRPr="00EE2E3D" w:rsidRDefault="00C25061" w:rsidP="00EE2E3D">
      <w:r>
        <w:t xml:space="preserve">See attached PDF: </w:t>
      </w:r>
      <w:r w:rsidRPr="00C25061">
        <w:t>Appendix B - LTCH CARE Data Set Change Table V2.01 to Final V3.00</w:t>
      </w:r>
    </w:p>
    <w:sectPr w:rsidR="00EE2E3D" w:rsidRPr="00EE2E3D" w:rsidSect="00271B44">
      <w:headerReference w:type="default" r:id="rId11"/>
      <w:footerReference w:type="default" r:id="rId1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A3D1F" w14:textId="77777777" w:rsidR="006501BD" w:rsidRDefault="006501BD" w:rsidP="00EF075E">
      <w:r>
        <w:separator/>
      </w:r>
    </w:p>
  </w:endnote>
  <w:endnote w:type="continuationSeparator" w:id="0">
    <w:p w14:paraId="21A44F28" w14:textId="77777777" w:rsidR="006501BD" w:rsidRDefault="006501BD" w:rsidP="00EF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343193"/>
      <w:docPartObj>
        <w:docPartGallery w:val="Page Numbers (Bottom of Page)"/>
        <w:docPartUnique/>
      </w:docPartObj>
    </w:sdtPr>
    <w:sdtEndPr>
      <w:rPr>
        <w:noProof/>
      </w:rPr>
    </w:sdtEndPr>
    <w:sdtContent>
      <w:p w14:paraId="51F79BC6" w14:textId="4FCAA867" w:rsidR="006501BD" w:rsidRDefault="006501BD" w:rsidP="00B02955">
        <w:pPr>
          <w:pStyle w:val="Footer"/>
          <w:jc w:val="center"/>
        </w:pPr>
        <w:r>
          <w:fldChar w:fldCharType="begin"/>
        </w:r>
        <w:r>
          <w:instrText xml:space="preserve"> PAGE   \* MERGEFORMAT </w:instrText>
        </w:r>
        <w:r>
          <w:fldChar w:fldCharType="separate"/>
        </w:r>
        <w:r w:rsidR="00904147">
          <w:rPr>
            <w:noProof/>
          </w:rPr>
          <w:t>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770741"/>
      <w:docPartObj>
        <w:docPartGallery w:val="Page Numbers (Bottom of Page)"/>
        <w:docPartUnique/>
      </w:docPartObj>
    </w:sdtPr>
    <w:sdtEndPr>
      <w:rPr>
        <w:noProof/>
      </w:rPr>
    </w:sdtEndPr>
    <w:sdtContent>
      <w:p w14:paraId="7F3FEDD7" w14:textId="7DFFC949" w:rsidR="006501BD" w:rsidRDefault="006501BD" w:rsidP="006422E7">
        <w:pPr>
          <w:pStyle w:val="Footer"/>
          <w:jc w:val="center"/>
        </w:pPr>
        <w:r>
          <w:fldChar w:fldCharType="begin"/>
        </w:r>
        <w:r>
          <w:instrText xml:space="preserve"> PAGE   \* MERGEFORMAT </w:instrText>
        </w:r>
        <w:r>
          <w:fldChar w:fldCharType="separate"/>
        </w:r>
        <w:r w:rsidR="00904147">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22663" w14:textId="77777777" w:rsidR="006501BD" w:rsidRDefault="006501BD" w:rsidP="00EF075E">
      <w:r>
        <w:separator/>
      </w:r>
    </w:p>
  </w:footnote>
  <w:footnote w:type="continuationSeparator" w:id="0">
    <w:p w14:paraId="65FE8318" w14:textId="77777777" w:rsidR="006501BD" w:rsidRDefault="006501BD" w:rsidP="00EF075E">
      <w:r>
        <w:continuationSeparator/>
      </w:r>
    </w:p>
  </w:footnote>
  <w:footnote w:id="1">
    <w:p w14:paraId="4071D257" w14:textId="77777777" w:rsidR="006501BD" w:rsidRPr="00271B44" w:rsidRDefault="006501BD" w:rsidP="00271B44">
      <w:pPr>
        <w:pStyle w:val="FootnoteText"/>
        <w:spacing w:after="0"/>
        <w:rPr>
          <w:sz w:val="18"/>
          <w:szCs w:val="18"/>
        </w:rPr>
      </w:pPr>
      <w:r w:rsidRPr="00271B44">
        <w:rPr>
          <w:rStyle w:val="FootnoteReference"/>
          <w:szCs w:val="18"/>
        </w:rPr>
        <w:footnoteRef/>
      </w:r>
      <w:r w:rsidRPr="00271B44">
        <w:rPr>
          <w:sz w:val="18"/>
          <w:szCs w:val="18"/>
        </w:rPr>
        <w:t xml:space="preserve"> Patient Protection and Affordable Care Act. Pub. L. 111-148. Stat. 124-119. 23 March 2010. Web. </w:t>
      </w:r>
      <w:hyperlink r:id="rId1" w:history="1">
        <w:r w:rsidRPr="00271B44">
          <w:rPr>
            <w:rStyle w:val="Hyperlink"/>
            <w:sz w:val="18"/>
            <w:szCs w:val="18"/>
          </w:rPr>
          <w:t>http://www.gpo.gov/fdsys/pkg/PLAW-111publ148/pdf/PLAW-111publ148.pdf</w:t>
        </w:r>
      </w:hyperlink>
      <w:r w:rsidRPr="00271B44">
        <w:rPr>
          <w:sz w:val="18"/>
          <w:szCs w:val="18"/>
        </w:rPr>
        <w:t xml:space="preserve">.  </w:t>
      </w:r>
    </w:p>
  </w:footnote>
  <w:footnote w:id="2">
    <w:p w14:paraId="699F341C" w14:textId="77777777" w:rsidR="006501BD" w:rsidRPr="00271B44" w:rsidRDefault="006501BD" w:rsidP="00271B44">
      <w:pPr>
        <w:pStyle w:val="FootnoteText"/>
        <w:spacing w:after="0"/>
        <w:rPr>
          <w:sz w:val="18"/>
          <w:szCs w:val="18"/>
        </w:rPr>
      </w:pPr>
      <w:r w:rsidRPr="00271B44">
        <w:rPr>
          <w:rStyle w:val="FootnoteReference"/>
          <w:szCs w:val="18"/>
        </w:rPr>
        <w:footnoteRef/>
      </w:r>
      <w:r w:rsidRPr="00271B44">
        <w:rPr>
          <w:sz w:val="18"/>
          <w:szCs w:val="18"/>
        </w:rPr>
        <w:t xml:space="preserve"> Hospital Inpatient Prospective Payment Systems for Acute Care Hospitals and the Long-Term Care Hospital Prospective Payment System and FY 2012 Rates; Hospitals’ FTE Resident Caps for Graduate Medical Education Payment, Federal Register/Vol. 76, No. 160, August 18, 2011. </w:t>
      </w:r>
      <w:hyperlink r:id="rId2" w:history="1">
        <w:r w:rsidRPr="00271B44">
          <w:rPr>
            <w:rStyle w:val="Hyperlink"/>
            <w:sz w:val="18"/>
            <w:szCs w:val="18"/>
          </w:rPr>
          <w:t>http://www.gpo.gov/fdsys/pkg/FR-2011-08-18/pdf/2011-19719.pdf</w:t>
        </w:r>
      </w:hyperlink>
      <w:r w:rsidRPr="00271B44">
        <w:rPr>
          <w:sz w:val="18"/>
          <w:szCs w:val="18"/>
        </w:rPr>
        <w:t>.</w:t>
      </w:r>
    </w:p>
  </w:footnote>
  <w:footnote w:id="3">
    <w:p w14:paraId="5C8082C1" w14:textId="77777777" w:rsidR="006501BD" w:rsidRPr="00271B44" w:rsidRDefault="006501BD" w:rsidP="00271B44">
      <w:pPr>
        <w:pStyle w:val="FootnoteText"/>
        <w:spacing w:after="0"/>
        <w:rPr>
          <w:sz w:val="18"/>
          <w:szCs w:val="18"/>
        </w:rPr>
      </w:pPr>
      <w:r w:rsidRPr="00271B44">
        <w:rPr>
          <w:rStyle w:val="FootnoteReference"/>
          <w:szCs w:val="18"/>
        </w:rPr>
        <w:footnoteRef/>
      </w:r>
      <w:r w:rsidRPr="00271B44">
        <w:rPr>
          <w:sz w:val="18"/>
          <w:szCs w:val="18"/>
        </w:rPr>
        <w:t xml:space="preserve"> Medicare Program; Hospital Inpatient Prospective Payment Systems for Acute Care Hospitals and the Long-Term Care Hospital Prospective Payment System and Fiscal Year 2013 Rates; Hospitals’ Resident Caps for Graduate Medical Education Payment Purposes; Quality Reporting Requirements for Specific Providers and for Ambulatory Surgical Centers; Final Rule, Federal Register/Vol. 77, No. 170, August 31, 2011. </w:t>
      </w:r>
      <w:hyperlink r:id="rId3" w:history="1">
        <w:r w:rsidRPr="00271B44">
          <w:rPr>
            <w:rStyle w:val="Hyperlink"/>
            <w:sz w:val="18"/>
            <w:szCs w:val="18"/>
          </w:rPr>
          <w:t>http://www.gpo.gov/fdsys/pkg/FR-2012-08-31/pdf/2012-19079.pdf</w:t>
        </w:r>
      </w:hyperlink>
      <w:r w:rsidRPr="00271B44">
        <w:rPr>
          <w:sz w:val="18"/>
          <w:szCs w:val="18"/>
        </w:rPr>
        <w:t xml:space="preserve">. </w:t>
      </w:r>
    </w:p>
  </w:footnote>
  <w:footnote w:id="4">
    <w:p w14:paraId="4924FE74" w14:textId="77777777" w:rsidR="006501BD" w:rsidRPr="00271B44" w:rsidRDefault="006501BD" w:rsidP="00271B44">
      <w:pPr>
        <w:pStyle w:val="Default"/>
        <w:ind w:left="270" w:hanging="270"/>
        <w:rPr>
          <w:rFonts w:asciiTheme="majorBidi" w:hAnsiTheme="majorBidi" w:cstheme="majorBidi"/>
          <w:sz w:val="18"/>
          <w:szCs w:val="18"/>
        </w:rPr>
      </w:pPr>
      <w:r w:rsidRPr="00271B44">
        <w:rPr>
          <w:rStyle w:val="FootnoteReference"/>
          <w:rFonts w:asciiTheme="majorBidi" w:hAnsiTheme="majorBidi" w:cstheme="majorBidi"/>
          <w:szCs w:val="18"/>
        </w:rPr>
        <w:footnoteRef/>
      </w:r>
      <w:r w:rsidRPr="00271B44">
        <w:rPr>
          <w:rFonts w:asciiTheme="majorBidi" w:hAnsiTheme="majorBidi" w:cstheme="majorBidi"/>
          <w:sz w:val="18"/>
          <w:szCs w:val="18"/>
        </w:rPr>
        <w:t xml:space="preserve"> U.S. Department of Health and Human Services, Centers for Medicare &amp; Medicaid Services: Medicare Program: Hospital Inpatient Prospective Payment Systems for Acute Care Hospitals and the Long Term Care; Hospital Prospective Payment System and Fiscal Year 2014 Rates; Quality Reporting Requirements for Specific Providers; Hospital Conditions of Participation; Payment Policies Related to Patient Status; Final Rule, Federal Register/Vol. 78, No. 160, August 19, 2013. </w:t>
      </w:r>
      <w:hyperlink r:id="rId4" w:history="1">
        <w:r w:rsidRPr="00271B44">
          <w:rPr>
            <w:rStyle w:val="Hyperlink"/>
            <w:rFonts w:asciiTheme="majorBidi" w:hAnsiTheme="majorBidi" w:cstheme="majorBidi"/>
            <w:sz w:val="18"/>
            <w:szCs w:val="18"/>
          </w:rPr>
          <w:t>http://www.gpo.gov/fdsys/pkg/FR-2013-08-19/pdf/2013-18956.pdf</w:t>
        </w:r>
      </w:hyperlink>
      <w:r w:rsidRPr="00271B44">
        <w:rPr>
          <w:rFonts w:asciiTheme="majorBidi" w:hAnsiTheme="majorBidi" w:cstheme="majorBidi"/>
          <w:sz w:val="18"/>
          <w:szCs w:val="18"/>
        </w:rPr>
        <w:t>.</w:t>
      </w:r>
    </w:p>
  </w:footnote>
  <w:footnote w:id="5">
    <w:p w14:paraId="2B4287E7" w14:textId="77777777" w:rsidR="006501BD" w:rsidRPr="00271B44" w:rsidRDefault="006501BD" w:rsidP="00510116">
      <w:pPr>
        <w:pStyle w:val="Default"/>
        <w:ind w:left="270" w:hanging="270"/>
        <w:rPr>
          <w:rFonts w:asciiTheme="majorBidi" w:hAnsiTheme="majorBidi" w:cstheme="majorBidi"/>
          <w:sz w:val="18"/>
          <w:szCs w:val="18"/>
        </w:rPr>
      </w:pPr>
      <w:r w:rsidRPr="00271B44">
        <w:rPr>
          <w:rStyle w:val="FootnoteReference"/>
          <w:rFonts w:asciiTheme="majorBidi" w:hAnsiTheme="majorBidi" w:cstheme="majorBidi"/>
          <w:szCs w:val="18"/>
        </w:rPr>
        <w:footnoteRef/>
      </w:r>
      <w:r w:rsidRPr="00271B44">
        <w:rPr>
          <w:rFonts w:asciiTheme="majorBidi" w:hAnsiTheme="majorBidi" w:cstheme="majorBidi"/>
          <w:sz w:val="18"/>
          <w:szCs w:val="18"/>
        </w:rPr>
        <w:t xml:space="preserve"> U.S. Department of Health and Human Services, Centers for Medicare &amp; Medicaid Services: </w:t>
      </w:r>
      <w:r w:rsidRPr="00510116">
        <w:rPr>
          <w:rFonts w:asciiTheme="majorBidi" w:hAnsiTheme="majorBidi" w:cstheme="majorBidi"/>
          <w:sz w:val="18"/>
          <w:szCs w:val="18"/>
        </w:rPr>
        <w:t>Medicare Program; Hospital Inpatient Prospective Payment Systems for Acute Care Hospitals and the Long-Term Care Hospital Prospective Payment System and Fiscal Year 2015 Rates; Quality Reporting Requirements for Specific Providers; Reasonable Compensation Equivalents for Physician Services in Excluded Hospitals and Certain Teaching Hospitals; Provider Administrative Appeals and Judicial Review; Enforcement Provisions for Organ Transplant Centers; and Electronic Health Record (EHR) Incentive Program</w:t>
      </w:r>
      <w:r w:rsidRPr="00271B44">
        <w:rPr>
          <w:rFonts w:asciiTheme="majorBidi" w:hAnsiTheme="majorBidi" w:cstheme="majorBidi"/>
          <w:sz w:val="18"/>
          <w:szCs w:val="18"/>
        </w:rPr>
        <w:t>; Final Rule, Federal Register/Vol. 7</w:t>
      </w:r>
      <w:r>
        <w:rPr>
          <w:rFonts w:asciiTheme="majorBidi" w:hAnsiTheme="majorBidi" w:cstheme="majorBidi"/>
          <w:sz w:val="18"/>
          <w:szCs w:val="18"/>
        </w:rPr>
        <w:t>9</w:t>
      </w:r>
      <w:r w:rsidRPr="00271B44">
        <w:rPr>
          <w:rFonts w:asciiTheme="majorBidi" w:hAnsiTheme="majorBidi" w:cstheme="majorBidi"/>
          <w:sz w:val="18"/>
          <w:szCs w:val="18"/>
        </w:rPr>
        <w:t>, No. 16</w:t>
      </w:r>
      <w:r>
        <w:rPr>
          <w:rFonts w:asciiTheme="majorBidi" w:hAnsiTheme="majorBidi" w:cstheme="majorBidi"/>
          <w:sz w:val="18"/>
          <w:szCs w:val="18"/>
        </w:rPr>
        <w:t>3</w:t>
      </w:r>
      <w:r w:rsidRPr="00271B44">
        <w:rPr>
          <w:rFonts w:asciiTheme="majorBidi" w:hAnsiTheme="majorBidi" w:cstheme="majorBidi"/>
          <w:sz w:val="18"/>
          <w:szCs w:val="18"/>
        </w:rPr>
        <w:t xml:space="preserve">, August </w:t>
      </w:r>
      <w:r>
        <w:rPr>
          <w:rFonts w:asciiTheme="majorBidi" w:hAnsiTheme="majorBidi" w:cstheme="majorBidi"/>
          <w:sz w:val="18"/>
          <w:szCs w:val="18"/>
        </w:rPr>
        <w:t>22</w:t>
      </w:r>
      <w:r w:rsidRPr="00271B44">
        <w:rPr>
          <w:rFonts w:asciiTheme="majorBidi" w:hAnsiTheme="majorBidi" w:cstheme="majorBidi"/>
          <w:sz w:val="18"/>
          <w:szCs w:val="18"/>
        </w:rPr>
        <w:t>, 201</w:t>
      </w:r>
      <w:r>
        <w:rPr>
          <w:rFonts w:asciiTheme="majorBidi" w:hAnsiTheme="majorBidi" w:cstheme="majorBidi"/>
          <w:sz w:val="18"/>
          <w:szCs w:val="18"/>
        </w:rPr>
        <w:t xml:space="preserve">4 </w:t>
      </w:r>
      <w:hyperlink r:id="rId5" w:history="1">
        <w:r w:rsidRPr="00510116">
          <w:rPr>
            <w:rStyle w:val="Hyperlink"/>
            <w:rFonts w:asciiTheme="majorBidi" w:hAnsiTheme="majorBidi" w:cstheme="majorBidi"/>
            <w:sz w:val="18"/>
            <w:szCs w:val="18"/>
          </w:rPr>
          <w:t>http://www.gpo.gov/fdsys/pkg/FR-2014-08-22/pdf/2014-18545.pdf</w:t>
        </w:r>
      </w:hyperlink>
      <w:r w:rsidRPr="00271B44">
        <w:rPr>
          <w:rFonts w:asciiTheme="majorBidi" w:hAnsiTheme="majorBidi" w:cstheme="majorBidi"/>
          <w:sz w:val="18"/>
          <w:szCs w:val="18"/>
        </w:rPr>
        <w:t>.</w:t>
      </w:r>
    </w:p>
  </w:footnote>
  <w:footnote w:id="6">
    <w:p w14:paraId="326461A4" w14:textId="77777777" w:rsidR="006501BD" w:rsidRPr="00271B44" w:rsidRDefault="006501BD" w:rsidP="006422E7">
      <w:pPr>
        <w:pStyle w:val="Default"/>
        <w:spacing w:after="240"/>
        <w:ind w:left="270" w:hanging="270"/>
        <w:rPr>
          <w:rFonts w:asciiTheme="majorBidi" w:hAnsiTheme="majorBidi" w:cstheme="majorBidi"/>
          <w:sz w:val="18"/>
          <w:szCs w:val="18"/>
        </w:rPr>
      </w:pPr>
      <w:r w:rsidRPr="00271B44">
        <w:rPr>
          <w:rStyle w:val="FootnoteReference"/>
          <w:rFonts w:asciiTheme="majorBidi" w:hAnsiTheme="majorBidi" w:cstheme="majorBidi"/>
          <w:szCs w:val="18"/>
        </w:rPr>
        <w:footnoteRef/>
      </w:r>
      <w:r w:rsidRPr="00271B44">
        <w:rPr>
          <w:rFonts w:asciiTheme="majorBidi" w:hAnsiTheme="majorBidi" w:cstheme="majorBidi"/>
          <w:sz w:val="18"/>
          <w:szCs w:val="18"/>
        </w:rPr>
        <w:t xml:space="preserve"> U.S. Department of Health and Human Services, Centers for Medicare &amp; Medicaid Services: </w:t>
      </w:r>
      <w:r w:rsidRPr="00091022">
        <w:rPr>
          <w:rFonts w:asciiTheme="majorBidi" w:hAnsiTheme="majorBidi" w:cstheme="majorBidi"/>
          <w:sz w:val="18"/>
          <w:szCs w:val="18"/>
        </w:rPr>
        <w:t>Medicare Program; Hospital Inpatient Prospective Payment Systems for Acute Care Hospitals and the Long-Term Care Hospital Prospective Payment System Policy Changes and Fiscal Year 2016 Rates; Revisions of Quality Reporting Requirements for Specific Providers, Including Changes Related to the Electronic Health Record Incentive Program; Extensions of the Medicare-Dependent, Small Rural Hospital Program and the Low-Volume Payment Adjustment for Hospitals</w:t>
      </w:r>
      <w:r w:rsidRPr="00271B44">
        <w:rPr>
          <w:rFonts w:asciiTheme="majorBidi" w:hAnsiTheme="majorBidi" w:cstheme="majorBidi"/>
          <w:sz w:val="18"/>
          <w:szCs w:val="18"/>
        </w:rPr>
        <w:t xml:space="preserve">; Final Rule, Federal Register/Vol. </w:t>
      </w:r>
      <w:r>
        <w:rPr>
          <w:rFonts w:asciiTheme="majorBidi" w:hAnsiTheme="majorBidi" w:cstheme="majorBidi"/>
          <w:sz w:val="18"/>
          <w:szCs w:val="18"/>
        </w:rPr>
        <w:t>80</w:t>
      </w:r>
      <w:r w:rsidRPr="00271B44">
        <w:rPr>
          <w:rFonts w:asciiTheme="majorBidi" w:hAnsiTheme="majorBidi" w:cstheme="majorBidi"/>
          <w:sz w:val="18"/>
          <w:szCs w:val="18"/>
        </w:rPr>
        <w:t>, No. 1</w:t>
      </w:r>
      <w:r>
        <w:rPr>
          <w:rFonts w:asciiTheme="majorBidi" w:hAnsiTheme="majorBidi" w:cstheme="majorBidi"/>
          <w:sz w:val="18"/>
          <w:szCs w:val="18"/>
        </w:rPr>
        <w:t>58</w:t>
      </w:r>
      <w:r w:rsidRPr="00271B44">
        <w:rPr>
          <w:rFonts w:asciiTheme="majorBidi" w:hAnsiTheme="majorBidi" w:cstheme="majorBidi"/>
          <w:sz w:val="18"/>
          <w:szCs w:val="18"/>
        </w:rPr>
        <w:t xml:space="preserve">, August </w:t>
      </w:r>
      <w:r>
        <w:rPr>
          <w:rFonts w:asciiTheme="majorBidi" w:hAnsiTheme="majorBidi" w:cstheme="majorBidi"/>
          <w:sz w:val="18"/>
          <w:szCs w:val="18"/>
        </w:rPr>
        <w:t>17</w:t>
      </w:r>
      <w:r w:rsidRPr="00271B44">
        <w:rPr>
          <w:rFonts w:asciiTheme="majorBidi" w:hAnsiTheme="majorBidi" w:cstheme="majorBidi"/>
          <w:sz w:val="18"/>
          <w:szCs w:val="18"/>
        </w:rPr>
        <w:t>, 201</w:t>
      </w:r>
      <w:r>
        <w:rPr>
          <w:rFonts w:asciiTheme="majorBidi" w:hAnsiTheme="majorBidi" w:cstheme="majorBidi"/>
          <w:sz w:val="18"/>
          <w:szCs w:val="18"/>
        </w:rPr>
        <w:t xml:space="preserve">5 </w:t>
      </w:r>
      <w:hyperlink r:id="rId6" w:history="1">
        <w:r>
          <w:rPr>
            <w:rStyle w:val="Hyperlink"/>
            <w:rFonts w:asciiTheme="majorBidi" w:hAnsiTheme="majorBidi" w:cstheme="majorBidi"/>
            <w:sz w:val="18"/>
            <w:szCs w:val="18"/>
          </w:rPr>
          <w:t>http://www.gpo.gov/fdsys/pkg/FR-2015-08-17/pdf/2015-19049.pdf</w:t>
        </w:r>
      </w:hyperlink>
      <w:r w:rsidRPr="00271B44">
        <w:rPr>
          <w:rFonts w:asciiTheme="majorBidi" w:hAnsiTheme="majorBidi" w:cstheme="majorBidi"/>
          <w:sz w:val="18"/>
          <w:szCs w:val="18"/>
        </w:rPr>
        <w:t>.</w:t>
      </w:r>
    </w:p>
  </w:footnote>
  <w:footnote w:id="7">
    <w:p w14:paraId="0C220238" w14:textId="77777777" w:rsidR="006501BD" w:rsidRPr="0099020C" w:rsidRDefault="006501BD" w:rsidP="00673B37">
      <w:pPr>
        <w:pStyle w:val="FootnoteText"/>
        <w:spacing w:after="0"/>
        <w:rPr>
          <w:sz w:val="18"/>
          <w:szCs w:val="18"/>
        </w:rPr>
      </w:pPr>
      <w:r w:rsidRPr="0099020C">
        <w:rPr>
          <w:rStyle w:val="FootnoteReference"/>
          <w:szCs w:val="18"/>
        </w:rPr>
        <w:footnoteRef/>
      </w:r>
      <w:r w:rsidRPr="0099020C">
        <w:rPr>
          <w:sz w:val="18"/>
          <w:szCs w:val="18"/>
        </w:rPr>
        <w:t xml:space="preserve"> The LTCH CARE Data Set V1.01 was approved on August 13, 2012</w:t>
      </w:r>
      <w:r w:rsidRPr="0099020C">
        <w:rPr>
          <w:rFonts w:ascii="Arial" w:hAnsi="Arial" w:cs="Arial"/>
          <w:sz w:val="18"/>
          <w:szCs w:val="18"/>
        </w:rPr>
        <w:t xml:space="preserve"> </w:t>
      </w:r>
      <w:r w:rsidRPr="0099020C">
        <w:rPr>
          <w:sz w:val="18"/>
          <w:szCs w:val="18"/>
        </w:rPr>
        <w:t xml:space="preserve">by the Office of Management and Budget in accordance with the Paperwork Reduction Act.  The OMB Control Number is 0938-1163.  Expiration Date April 30, 2013.  </w:t>
      </w:r>
    </w:p>
  </w:footnote>
  <w:footnote w:id="8">
    <w:p w14:paraId="0FBBE621" w14:textId="092A60A3" w:rsidR="006501BD" w:rsidRPr="0099020C" w:rsidRDefault="006501BD" w:rsidP="00673B37">
      <w:pPr>
        <w:pStyle w:val="FootnoteText"/>
        <w:spacing w:after="0"/>
        <w:rPr>
          <w:sz w:val="18"/>
          <w:szCs w:val="18"/>
        </w:rPr>
      </w:pPr>
      <w:r w:rsidRPr="0099020C">
        <w:rPr>
          <w:rStyle w:val="FootnoteReference"/>
          <w:szCs w:val="18"/>
        </w:rPr>
        <w:footnoteRef/>
      </w:r>
      <w:r w:rsidR="00E27AA4">
        <w:rPr>
          <w:sz w:val="18"/>
          <w:szCs w:val="18"/>
        </w:rPr>
        <w:t xml:space="preserve"> The LTCH CARE Data Set V2.00</w:t>
      </w:r>
      <w:r w:rsidRPr="0099020C">
        <w:rPr>
          <w:sz w:val="18"/>
          <w:szCs w:val="18"/>
        </w:rPr>
        <w:t xml:space="preserve"> was approved on June 10, 2013 by the Office of Management and Budget in accordance with the Paperwork Reduction Act.  The OMB Control Number is 0938-1163.  Expiration Date June 30, 2016. </w:t>
      </w:r>
    </w:p>
  </w:footnote>
  <w:footnote w:id="9">
    <w:p w14:paraId="72C96B78" w14:textId="77777777" w:rsidR="006501BD" w:rsidRPr="00073ECE" w:rsidRDefault="006501BD" w:rsidP="00673B37">
      <w:pPr>
        <w:spacing w:line="272" w:lineRule="auto"/>
        <w:rPr>
          <w:sz w:val="18"/>
          <w:szCs w:val="18"/>
          <w:u w:val="single"/>
        </w:rPr>
      </w:pPr>
      <w:r w:rsidRPr="00073ECE">
        <w:rPr>
          <w:rStyle w:val="FootnoteReference"/>
          <w:szCs w:val="18"/>
        </w:rPr>
        <w:footnoteRef/>
      </w:r>
      <w:r w:rsidRPr="00073ECE">
        <w:rPr>
          <w:sz w:val="18"/>
          <w:szCs w:val="18"/>
        </w:rPr>
        <w:t xml:space="preserve"> This time estimate includes the time required to complete both the required and voluntary questions on the LTCH CARE Data Set.</w:t>
      </w:r>
    </w:p>
  </w:footnote>
  <w:footnote w:id="10">
    <w:p w14:paraId="6D14E071" w14:textId="1255D753" w:rsidR="006501BD" w:rsidRPr="00073ECE" w:rsidRDefault="006501BD" w:rsidP="00673B37">
      <w:pPr>
        <w:pStyle w:val="FootnoteText"/>
        <w:spacing w:after="0"/>
        <w:rPr>
          <w:sz w:val="18"/>
          <w:szCs w:val="18"/>
        </w:rPr>
      </w:pPr>
      <w:r w:rsidRPr="00073ECE">
        <w:rPr>
          <w:rStyle w:val="FootnoteReference"/>
          <w:szCs w:val="18"/>
        </w:rPr>
        <w:footnoteRef/>
      </w:r>
      <w:r w:rsidRPr="00073ECE">
        <w:rPr>
          <w:sz w:val="18"/>
          <w:szCs w:val="18"/>
        </w:rPr>
        <w:t xml:space="preserve"> The mean hourly wage of $33.23 for a Registered Nurse was obtained from the U.S. Bureau of Labor Statistics. See </w:t>
      </w:r>
      <w:hyperlink r:id="rId7" w:history="1">
        <w:r w:rsidRPr="00A25849">
          <w:rPr>
            <w:rStyle w:val="Hyperlink"/>
            <w:sz w:val="18"/>
            <w:szCs w:val="18"/>
          </w:rPr>
          <w:t>http://www.bls.gov/oes/current/oes291111.htm</w:t>
        </w:r>
      </w:hyperlink>
    </w:p>
  </w:footnote>
  <w:footnote w:id="11">
    <w:p w14:paraId="051F0621" w14:textId="014DA6F2" w:rsidR="006501BD" w:rsidRPr="00073ECE" w:rsidRDefault="006501BD" w:rsidP="00073ECE">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 w:id="12">
    <w:p w14:paraId="5152608E" w14:textId="4F5741DF" w:rsidR="006501BD" w:rsidRPr="00673B37" w:rsidRDefault="006501BD" w:rsidP="00673B37">
      <w:pPr>
        <w:pStyle w:val="FootnoteText"/>
        <w:rPr>
          <w:sz w:val="18"/>
          <w:szCs w:val="18"/>
        </w:rPr>
      </w:pPr>
      <w:r w:rsidRPr="00073ECE">
        <w:rPr>
          <w:rStyle w:val="FootnoteReference"/>
          <w:szCs w:val="18"/>
        </w:rPr>
        <w:footnoteRef/>
      </w:r>
      <w:r w:rsidRPr="00073ECE">
        <w:rPr>
          <w:sz w:val="18"/>
          <w:szCs w:val="18"/>
        </w:rPr>
        <w:t xml:space="preserve">  The mean hourly wage of $15.59 per hour for a Medical Secretary was obtained from the U.S. Bureau of Labor Statistics. See </w:t>
      </w:r>
      <w:hyperlink r:id="rId8" w:history="1">
        <w:r w:rsidRPr="00A25849">
          <w:rPr>
            <w:rStyle w:val="Hyperlink"/>
            <w:sz w:val="18"/>
            <w:szCs w:val="18"/>
          </w:rPr>
          <w:t>http://www.bls.gov/oes/current/oes436013.htm</w:t>
        </w:r>
      </w:hyperlink>
    </w:p>
  </w:footnote>
  <w:footnote w:id="13">
    <w:p w14:paraId="6996ABBB" w14:textId="77777777" w:rsidR="006501BD" w:rsidRPr="00BE46EE" w:rsidRDefault="006501BD" w:rsidP="00A26101">
      <w:pPr>
        <w:spacing w:line="272" w:lineRule="auto"/>
        <w:rPr>
          <w:sz w:val="18"/>
          <w:szCs w:val="18"/>
          <w:u w:val="single"/>
        </w:rPr>
      </w:pPr>
      <w:r w:rsidRPr="00BE46EE">
        <w:rPr>
          <w:rStyle w:val="FootnoteReference"/>
          <w:szCs w:val="18"/>
        </w:rPr>
        <w:footnoteRef/>
      </w:r>
      <w:r w:rsidRPr="00BE46EE">
        <w:rPr>
          <w:sz w:val="18"/>
          <w:szCs w:val="18"/>
        </w:rPr>
        <w:t xml:space="preserve"> This time estimate includes the time required to complete both the required and voluntary questions on the LTCH CARE Data Set.</w:t>
      </w:r>
    </w:p>
  </w:footnote>
  <w:footnote w:id="14">
    <w:p w14:paraId="54471D44" w14:textId="62C7628C" w:rsidR="006501BD" w:rsidRPr="00673B37" w:rsidRDefault="006501BD" w:rsidP="00A26101">
      <w:pPr>
        <w:pStyle w:val="FootnoteText"/>
        <w:spacing w:after="0"/>
        <w:rPr>
          <w:sz w:val="18"/>
          <w:szCs w:val="18"/>
        </w:rPr>
      </w:pPr>
      <w:r w:rsidRPr="00673B37">
        <w:rPr>
          <w:rStyle w:val="FootnoteReference"/>
          <w:szCs w:val="18"/>
        </w:rPr>
        <w:footnoteRef/>
      </w:r>
      <w:r>
        <w:rPr>
          <w:sz w:val="18"/>
          <w:szCs w:val="18"/>
        </w:rPr>
        <w:t xml:space="preserve"> The mean hourly wage of $33.55</w:t>
      </w:r>
      <w:r w:rsidRPr="00673B37">
        <w:rPr>
          <w:sz w:val="18"/>
          <w:szCs w:val="18"/>
        </w:rPr>
        <w:t xml:space="preserve"> for a Registered Nurse was obtained from the U.S. Bureau of Labor Statistics. See </w:t>
      </w:r>
      <w:hyperlink r:id="rId9" w:history="1">
        <w:r w:rsidRPr="00A25849">
          <w:rPr>
            <w:rStyle w:val="Hyperlink"/>
            <w:sz w:val="18"/>
            <w:szCs w:val="18"/>
          </w:rPr>
          <w:t>http://www.bls.gov/oes/current/oes291111.htm</w:t>
        </w:r>
      </w:hyperlink>
    </w:p>
  </w:footnote>
  <w:footnote w:id="15">
    <w:p w14:paraId="476BD530" w14:textId="77777777" w:rsidR="006501BD" w:rsidRPr="00073ECE" w:rsidRDefault="006501BD" w:rsidP="00073ECE">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 w:id="16">
    <w:p w14:paraId="473AAEF7" w14:textId="7EC5CCC4" w:rsidR="006501BD" w:rsidRPr="00673B37" w:rsidRDefault="006501BD" w:rsidP="006422E7">
      <w:pPr>
        <w:pStyle w:val="FootnoteText"/>
        <w:spacing w:after="0"/>
        <w:rPr>
          <w:sz w:val="18"/>
          <w:szCs w:val="18"/>
        </w:rPr>
      </w:pPr>
      <w:r w:rsidRPr="00673B37">
        <w:rPr>
          <w:rStyle w:val="FootnoteReference"/>
          <w:szCs w:val="18"/>
        </w:rPr>
        <w:footnoteRef/>
      </w:r>
      <w:r>
        <w:rPr>
          <w:sz w:val="18"/>
          <w:szCs w:val="18"/>
        </w:rPr>
        <w:t xml:space="preserve"> The mean hourly wage of $16.12</w:t>
      </w:r>
      <w:r w:rsidRPr="00673B37">
        <w:rPr>
          <w:sz w:val="18"/>
          <w:szCs w:val="18"/>
        </w:rPr>
        <w:t xml:space="preserve"> per hour for a Medical Secretary was obtained from the U.S. Bureau of Labor Statistics. See </w:t>
      </w:r>
      <w:hyperlink r:id="rId10" w:history="1">
        <w:r w:rsidRPr="00A25849">
          <w:rPr>
            <w:rStyle w:val="Hyperlink"/>
            <w:sz w:val="18"/>
            <w:szCs w:val="18"/>
          </w:rPr>
          <w:t>http://www.bls.gov/oes/current/oes436013.htm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F90A7" w14:textId="77777777" w:rsidR="006501BD" w:rsidRDefault="006501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F0040" w14:textId="77777777" w:rsidR="006501BD" w:rsidRPr="00EA4C90" w:rsidRDefault="006501BD" w:rsidP="00EA4C90">
    <w:pPr>
      <w:pStyle w:val="Header"/>
      <w:jc w:val="center"/>
      <w:rPr>
        <w:rFonts w:eastAsiaTheme="majorEastAsia" w:cs="Times New Roman"/>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781C"/>
    <w:multiLevelType w:val="hybridMultilevel"/>
    <w:tmpl w:val="41FCD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A5321"/>
    <w:multiLevelType w:val="hybridMultilevel"/>
    <w:tmpl w:val="BA1A0EAC"/>
    <w:lvl w:ilvl="0" w:tplc="D6726D4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242349"/>
    <w:multiLevelType w:val="hybridMultilevel"/>
    <w:tmpl w:val="94AE5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0B6024C"/>
    <w:multiLevelType w:val="hybridMultilevel"/>
    <w:tmpl w:val="BCAA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9633A"/>
    <w:multiLevelType w:val="hybridMultilevel"/>
    <w:tmpl w:val="DE62D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394162"/>
    <w:multiLevelType w:val="hybridMultilevel"/>
    <w:tmpl w:val="FDD6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C2FF7"/>
    <w:multiLevelType w:val="hybridMultilevel"/>
    <w:tmpl w:val="C5C48B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9411FA"/>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AA7644"/>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411157"/>
    <w:multiLevelType w:val="hybridMultilevel"/>
    <w:tmpl w:val="BCAA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8E7440"/>
    <w:multiLevelType w:val="hybridMultilevel"/>
    <w:tmpl w:val="F5F093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14" w15:restartNumberingAfterBreak="0">
    <w:nsid w:val="782E508B"/>
    <w:multiLevelType w:val="hybridMultilevel"/>
    <w:tmpl w:val="7AC8B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0C4D45"/>
    <w:multiLevelType w:val="hybridMultilevel"/>
    <w:tmpl w:val="E54C4E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2"/>
  </w:num>
  <w:num w:numId="3">
    <w:abstractNumId w:val="15"/>
  </w:num>
  <w:num w:numId="4">
    <w:abstractNumId w:val="2"/>
  </w:num>
  <w:num w:numId="5">
    <w:abstractNumId w:val="13"/>
  </w:num>
  <w:num w:numId="6">
    <w:abstractNumId w:val="3"/>
  </w:num>
  <w:num w:numId="7">
    <w:abstractNumId w:val="1"/>
  </w:num>
  <w:num w:numId="8">
    <w:abstractNumId w:val="14"/>
  </w:num>
  <w:num w:numId="9">
    <w:abstractNumId w:val="7"/>
  </w:num>
  <w:num w:numId="10">
    <w:abstractNumId w:val="8"/>
  </w:num>
  <w:num w:numId="11">
    <w:abstractNumId w:val="5"/>
  </w:num>
  <w:num w:numId="12">
    <w:abstractNumId w:val="4"/>
  </w:num>
  <w:num w:numId="13">
    <w:abstractNumId w:val="10"/>
  </w:num>
  <w:num w:numId="14">
    <w:abstractNumId w:val="11"/>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3A"/>
    <w:rsid w:val="000577D4"/>
    <w:rsid w:val="00073ECE"/>
    <w:rsid w:val="00091022"/>
    <w:rsid w:val="000C52C3"/>
    <w:rsid w:val="000E77BA"/>
    <w:rsid w:val="00114F5E"/>
    <w:rsid w:val="0012360A"/>
    <w:rsid w:val="0014713A"/>
    <w:rsid w:val="00161EDF"/>
    <w:rsid w:val="00162527"/>
    <w:rsid w:val="00184C00"/>
    <w:rsid w:val="001C554F"/>
    <w:rsid w:val="001C6F19"/>
    <w:rsid w:val="001D5F5D"/>
    <w:rsid w:val="001F1A0F"/>
    <w:rsid w:val="001F724B"/>
    <w:rsid w:val="00202F53"/>
    <w:rsid w:val="002216DB"/>
    <w:rsid w:val="002219EE"/>
    <w:rsid w:val="00223BCC"/>
    <w:rsid w:val="00231385"/>
    <w:rsid w:val="0024601C"/>
    <w:rsid w:val="002645FF"/>
    <w:rsid w:val="00271B44"/>
    <w:rsid w:val="002964C4"/>
    <w:rsid w:val="002A4263"/>
    <w:rsid w:val="002A618B"/>
    <w:rsid w:val="002A660A"/>
    <w:rsid w:val="002B0AA1"/>
    <w:rsid w:val="002D210B"/>
    <w:rsid w:val="002E0690"/>
    <w:rsid w:val="00324852"/>
    <w:rsid w:val="00336BB6"/>
    <w:rsid w:val="00356E48"/>
    <w:rsid w:val="003657FC"/>
    <w:rsid w:val="00374FB8"/>
    <w:rsid w:val="00375D3F"/>
    <w:rsid w:val="0040639D"/>
    <w:rsid w:val="00412EE2"/>
    <w:rsid w:val="004157F2"/>
    <w:rsid w:val="00463CA4"/>
    <w:rsid w:val="00466498"/>
    <w:rsid w:val="00471BE6"/>
    <w:rsid w:val="004A303D"/>
    <w:rsid w:val="004A75C3"/>
    <w:rsid w:val="004B3876"/>
    <w:rsid w:val="004B5E6C"/>
    <w:rsid w:val="004C5323"/>
    <w:rsid w:val="004C7215"/>
    <w:rsid w:val="004D24F4"/>
    <w:rsid w:val="004D692D"/>
    <w:rsid w:val="004E288A"/>
    <w:rsid w:val="004F541B"/>
    <w:rsid w:val="004F5673"/>
    <w:rsid w:val="00501253"/>
    <w:rsid w:val="00504934"/>
    <w:rsid w:val="00510116"/>
    <w:rsid w:val="00535412"/>
    <w:rsid w:val="00540498"/>
    <w:rsid w:val="00554679"/>
    <w:rsid w:val="00567C36"/>
    <w:rsid w:val="005E0B0F"/>
    <w:rsid w:val="005E77FF"/>
    <w:rsid w:val="005F063B"/>
    <w:rsid w:val="00627F7A"/>
    <w:rsid w:val="006422E7"/>
    <w:rsid w:val="006501BD"/>
    <w:rsid w:val="00673B37"/>
    <w:rsid w:val="00694D3E"/>
    <w:rsid w:val="006A792B"/>
    <w:rsid w:val="006B6802"/>
    <w:rsid w:val="006C1066"/>
    <w:rsid w:val="006C4F1E"/>
    <w:rsid w:val="006D4E70"/>
    <w:rsid w:val="006E2AC3"/>
    <w:rsid w:val="006E420B"/>
    <w:rsid w:val="006F54DB"/>
    <w:rsid w:val="00714772"/>
    <w:rsid w:val="007231C7"/>
    <w:rsid w:val="00787B96"/>
    <w:rsid w:val="00794298"/>
    <w:rsid w:val="007C57EA"/>
    <w:rsid w:val="007F245C"/>
    <w:rsid w:val="00801D8E"/>
    <w:rsid w:val="0081151F"/>
    <w:rsid w:val="00827F1B"/>
    <w:rsid w:val="00865778"/>
    <w:rsid w:val="0089614B"/>
    <w:rsid w:val="008C1FD2"/>
    <w:rsid w:val="00904147"/>
    <w:rsid w:val="009127D6"/>
    <w:rsid w:val="0091695B"/>
    <w:rsid w:val="00924C2D"/>
    <w:rsid w:val="0092722F"/>
    <w:rsid w:val="00934DD2"/>
    <w:rsid w:val="00941EEC"/>
    <w:rsid w:val="0095597A"/>
    <w:rsid w:val="00971435"/>
    <w:rsid w:val="0099020C"/>
    <w:rsid w:val="009C2B39"/>
    <w:rsid w:val="009F6B10"/>
    <w:rsid w:val="00A0298F"/>
    <w:rsid w:val="00A04056"/>
    <w:rsid w:val="00A179F4"/>
    <w:rsid w:val="00A25849"/>
    <w:rsid w:val="00A26101"/>
    <w:rsid w:val="00A35225"/>
    <w:rsid w:val="00A640D5"/>
    <w:rsid w:val="00A8600F"/>
    <w:rsid w:val="00AA44D1"/>
    <w:rsid w:val="00AB431D"/>
    <w:rsid w:val="00AF33A4"/>
    <w:rsid w:val="00AF3A0A"/>
    <w:rsid w:val="00B02955"/>
    <w:rsid w:val="00B03087"/>
    <w:rsid w:val="00B10563"/>
    <w:rsid w:val="00B11CD8"/>
    <w:rsid w:val="00B12C9E"/>
    <w:rsid w:val="00B2457A"/>
    <w:rsid w:val="00B30671"/>
    <w:rsid w:val="00B43AD1"/>
    <w:rsid w:val="00B704D4"/>
    <w:rsid w:val="00B80D03"/>
    <w:rsid w:val="00BC1C74"/>
    <w:rsid w:val="00BC6C9F"/>
    <w:rsid w:val="00BE46EE"/>
    <w:rsid w:val="00C25061"/>
    <w:rsid w:val="00C55E93"/>
    <w:rsid w:val="00CC6442"/>
    <w:rsid w:val="00CE4B75"/>
    <w:rsid w:val="00CF0225"/>
    <w:rsid w:val="00CF1F21"/>
    <w:rsid w:val="00D15935"/>
    <w:rsid w:val="00D20880"/>
    <w:rsid w:val="00D2685F"/>
    <w:rsid w:val="00D32ED2"/>
    <w:rsid w:val="00D42F21"/>
    <w:rsid w:val="00D74F72"/>
    <w:rsid w:val="00DA2073"/>
    <w:rsid w:val="00DE018D"/>
    <w:rsid w:val="00DF75ED"/>
    <w:rsid w:val="00E0262A"/>
    <w:rsid w:val="00E153CD"/>
    <w:rsid w:val="00E27AA4"/>
    <w:rsid w:val="00E527D3"/>
    <w:rsid w:val="00E73A97"/>
    <w:rsid w:val="00E86A19"/>
    <w:rsid w:val="00EA162A"/>
    <w:rsid w:val="00EA4C90"/>
    <w:rsid w:val="00ED011A"/>
    <w:rsid w:val="00EE2E3D"/>
    <w:rsid w:val="00EF075E"/>
    <w:rsid w:val="00F1536F"/>
    <w:rsid w:val="00F16B21"/>
    <w:rsid w:val="00F277A8"/>
    <w:rsid w:val="00F315CD"/>
    <w:rsid w:val="00F4206B"/>
    <w:rsid w:val="00F46794"/>
    <w:rsid w:val="00F5585E"/>
    <w:rsid w:val="00F70516"/>
    <w:rsid w:val="00F74525"/>
    <w:rsid w:val="00F86AA2"/>
    <w:rsid w:val="00F93282"/>
    <w:rsid w:val="00FA1D22"/>
    <w:rsid w:val="00FB2A83"/>
    <w:rsid w:val="00FB3123"/>
    <w:rsid w:val="00FD0D7C"/>
    <w:rsid w:val="00FD50CC"/>
    <w:rsid w:val="00FD61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6865"/>
    <o:shapelayout v:ext="edit">
      <o:idmap v:ext="edit" data="1"/>
    </o:shapelayout>
  </w:shapeDefaults>
  <w:decimalSymbol w:val="."/>
  <w:listSeparator w:val=","/>
  <w14:docId w14:val="594C73EB"/>
  <w15:chartTrackingRefBased/>
  <w15:docId w15:val="{65E9AFF5-3324-402E-BD53-276289B6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5E"/>
    <w:rPr>
      <w:rFonts w:ascii="Times New Roman" w:hAnsi="Times New Roman"/>
    </w:rPr>
  </w:style>
  <w:style w:type="paragraph" w:styleId="Heading1">
    <w:name w:val="heading 1"/>
    <w:basedOn w:val="Normal"/>
    <w:next w:val="Normal"/>
    <w:link w:val="Heading1Char"/>
    <w:uiPriority w:val="9"/>
    <w:qFormat/>
    <w:rsid w:val="002216D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B"/>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EF075E"/>
    <w:rPr>
      <w:rFonts w:ascii="Times New Roman" w:hAnsi="Times New Roman"/>
    </w:rPr>
  </w:style>
  <w:style w:type="paragraph" w:styleId="Header">
    <w:name w:val="header"/>
    <w:basedOn w:val="Normal"/>
    <w:link w:val="HeaderChar"/>
    <w:uiPriority w:val="99"/>
    <w:unhideWhenUsed/>
    <w:rsid w:val="00EF075E"/>
    <w:pPr>
      <w:tabs>
        <w:tab w:val="center" w:pos="4680"/>
        <w:tab w:val="right" w:pos="9360"/>
      </w:tabs>
    </w:pPr>
  </w:style>
  <w:style w:type="character" w:customStyle="1" w:styleId="HeaderChar">
    <w:name w:val="Header Char"/>
    <w:basedOn w:val="DefaultParagraphFont"/>
    <w:link w:val="Header"/>
    <w:uiPriority w:val="99"/>
    <w:rsid w:val="00EF075E"/>
    <w:rPr>
      <w:rFonts w:ascii="Times New Roman" w:hAnsi="Times New Roman"/>
    </w:rPr>
  </w:style>
  <w:style w:type="paragraph" w:styleId="Footer">
    <w:name w:val="footer"/>
    <w:basedOn w:val="Normal"/>
    <w:link w:val="FooterChar"/>
    <w:uiPriority w:val="99"/>
    <w:unhideWhenUsed/>
    <w:rsid w:val="00EF075E"/>
    <w:pPr>
      <w:tabs>
        <w:tab w:val="center" w:pos="4680"/>
        <w:tab w:val="right" w:pos="9360"/>
      </w:tabs>
    </w:pPr>
  </w:style>
  <w:style w:type="character" w:customStyle="1" w:styleId="FooterChar">
    <w:name w:val="Footer Char"/>
    <w:basedOn w:val="DefaultParagraphFont"/>
    <w:link w:val="Footer"/>
    <w:uiPriority w:val="99"/>
    <w:rsid w:val="00EF075E"/>
    <w:rPr>
      <w:rFonts w:ascii="Times New Roman" w:hAnsi="Times New Roman"/>
    </w:rPr>
  </w:style>
  <w:style w:type="paragraph" w:styleId="TOC1">
    <w:name w:val="toc 1"/>
    <w:basedOn w:val="Normal"/>
    <w:next w:val="Normal"/>
    <w:uiPriority w:val="39"/>
    <w:rsid w:val="00EF075E"/>
    <w:pPr>
      <w:tabs>
        <w:tab w:val="right" w:leader="dot" w:pos="9360"/>
      </w:tabs>
      <w:spacing w:before="240"/>
      <w:ind w:left="540" w:right="720" w:hanging="540"/>
    </w:pPr>
    <w:rPr>
      <w:rFonts w:eastAsia="Times New Roman" w:cs="Times New Roman"/>
      <w:noProof/>
      <w:sz w:val="24"/>
      <w:szCs w:val="24"/>
    </w:rPr>
  </w:style>
  <w:style w:type="paragraph" w:styleId="TOC2">
    <w:name w:val="toc 2"/>
    <w:basedOn w:val="Normal"/>
    <w:next w:val="Normal"/>
    <w:uiPriority w:val="39"/>
    <w:rsid w:val="00EF075E"/>
    <w:pPr>
      <w:tabs>
        <w:tab w:val="right" w:leader="dot" w:pos="9360"/>
      </w:tabs>
      <w:ind w:left="1080" w:right="720" w:hanging="540"/>
    </w:pPr>
    <w:rPr>
      <w:rFonts w:eastAsia="Times New Roman" w:cs="Times New Roman"/>
      <w:noProof/>
      <w:sz w:val="24"/>
      <w:szCs w:val="24"/>
    </w:rPr>
  </w:style>
  <w:style w:type="paragraph" w:customStyle="1" w:styleId="Question">
    <w:name w:val="Question"/>
    <w:basedOn w:val="Normal"/>
    <w:rsid w:val="00EF075E"/>
    <w:pPr>
      <w:widowControl w:val="0"/>
      <w:tabs>
        <w:tab w:val="left" w:pos="547"/>
      </w:tabs>
      <w:spacing w:before="240" w:after="120"/>
      <w:ind w:left="547" w:hanging="547"/>
    </w:pPr>
    <w:rPr>
      <w:rFonts w:ascii="Arial" w:eastAsia="Times New Roman" w:hAnsi="Arial" w:cs="Times New Roman"/>
      <w:b/>
      <w:sz w:val="24"/>
      <w:szCs w:val="20"/>
    </w:rPr>
  </w:style>
  <w:style w:type="paragraph" w:customStyle="1" w:styleId="TOC0">
    <w:name w:val="TOC 0"/>
    <w:basedOn w:val="Normal"/>
    <w:rsid w:val="00EF075E"/>
    <w:pPr>
      <w:spacing w:before="240" w:after="240"/>
      <w:jc w:val="center"/>
    </w:pPr>
    <w:rPr>
      <w:rFonts w:eastAsia="Times New Roman" w:cs="Times New Roman"/>
      <w:b/>
      <w:caps/>
      <w:sz w:val="24"/>
      <w:szCs w:val="24"/>
    </w:rPr>
  </w:style>
  <w:style w:type="paragraph" w:styleId="TOCHeading">
    <w:name w:val="TOC Heading"/>
    <w:basedOn w:val="Heading1"/>
    <w:next w:val="Normal"/>
    <w:uiPriority w:val="39"/>
    <w:unhideWhenUsed/>
    <w:qFormat/>
    <w:rsid w:val="00D2685F"/>
    <w:pPr>
      <w:spacing w:line="259" w:lineRule="auto"/>
      <w:outlineLvl w:val="9"/>
    </w:pPr>
  </w:style>
  <w:style w:type="paragraph" w:styleId="FootnoteText">
    <w:name w:val="footnote text"/>
    <w:aliases w:val="Char18"/>
    <w:basedOn w:val="Normal"/>
    <w:link w:val="FootnoteTextChar"/>
    <w:uiPriority w:val="99"/>
    <w:rsid w:val="00271B44"/>
    <w:pPr>
      <w:spacing w:after="240"/>
      <w:ind w:left="274" w:hanging="274"/>
    </w:pPr>
    <w:rPr>
      <w:rFonts w:eastAsia="Times New Roman" w:cs="Times New Roman"/>
      <w:sz w:val="20"/>
      <w:szCs w:val="24"/>
    </w:rPr>
  </w:style>
  <w:style w:type="character" w:customStyle="1" w:styleId="FootnoteTextChar">
    <w:name w:val="Footnote Text Char"/>
    <w:aliases w:val="Char18 Char"/>
    <w:basedOn w:val="DefaultParagraphFont"/>
    <w:link w:val="FootnoteText"/>
    <w:uiPriority w:val="99"/>
    <w:rsid w:val="00271B44"/>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271B44"/>
    <w:rPr>
      <w:position w:val="6"/>
      <w:sz w:val="18"/>
    </w:rPr>
  </w:style>
  <w:style w:type="paragraph" w:customStyle="1" w:styleId="Default">
    <w:name w:val="Default"/>
    <w:rsid w:val="00271B44"/>
    <w:pPr>
      <w:autoSpaceDE w:val="0"/>
      <w:autoSpaceDN w:val="0"/>
      <w:adjustRightInd w:val="0"/>
    </w:pPr>
    <w:rPr>
      <w:rFonts w:ascii="Calibri" w:hAnsi="Calibri" w:cs="Calibri"/>
      <w:color w:val="000000"/>
      <w:sz w:val="24"/>
      <w:szCs w:val="24"/>
    </w:rPr>
  </w:style>
  <w:style w:type="paragraph" w:styleId="ListContinue2">
    <w:name w:val="List Continue 2"/>
    <w:basedOn w:val="Normal"/>
    <w:rsid w:val="00694D3E"/>
    <w:pPr>
      <w:spacing w:after="120"/>
      <w:ind w:left="720"/>
      <w:contextualSpacing/>
    </w:pPr>
    <w:rPr>
      <w:rFonts w:eastAsia="Times New Roman" w:cs="Times New Roman"/>
      <w:sz w:val="24"/>
      <w:szCs w:val="24"/>
    </w:r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B704D4"/>
    <w:pPr>
      <w:spacing w:after="240"/>
      <w:ind w:firstLine="720"/>
    </w:pPr>
    <w:rPr>
      <w:rFonts w:eastAsia="Times New Roman" w:cs="Times New Roman"/>
      <w:sz w:val="24"/>
      <w:szCs w:val="24"/>
    </w:rPr>
  </w:style>
  <w:style w:type="character" w:customStyle="1" w:styleId="bodytextCharChar">
    <w:name w:val="body text Char Char"/>
    <w:aliases w:val="bt Char Char,body tx Char Char,indent Char Char,flush Char Char,memo body text Char Char"/>
    <w:basedOn w:val="DefaultParagraphFont"/>
    <w:link w:val="bodytextChar"/>
    <w:rsid w:val="00B704D4"/>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B704D4"/>
    <w:rPr>
      <w:sz w:val="16"/>
      <w:szCs w:val="16"/>
    </w:rPr>
  </w:style>
  <w:style w:type="paragraph" w:styleId="CommentText">
    <w:name w:val="annotation text"/>
    <w:basedOn w:val="Normal"/>
    <w:link w:val="CommentTextChar"/>
    <w:uiPriority w:val="99"/>
    <w:rsid w:val="00B704D4"/>
    <w:rPr>
      <w:rFonts w:eastAsia="Times New Roman" w:cs="Times New Roman"/>
      <w:sz w:val="20"/>
      <w:szCs w:val="24"/>
    </w:rPr>
  </w:style>
  <w:style w:type="character" w:customStyle="1" w:styleId="CommentTextChar">
    <w:name w:val="Comment Text Char"/>
    <w:basedOn w:val="DefaultParagraphFont"/>
    <w:link w:val="CommentText"/>
    <w:uiPriority w:val="99"/>
    <w:rsid w:val="00B704D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7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D4"/>
    <w:rPr>
      <w:rFonts w:ascii="Segoe UI" w:hAnsi="Segoe UI" w:cs="Segoe UI"/>
      <w:sz w:val="18"/>
      <w:szCs w:val="18"/>
    </w:rPr>
  </w:style>
  <w:style w:type="paragraph" w:customStyle="1" w:styleId="bullet">
    <w:name w:val="bullet"/>
    <w:rsid w:val="00941EEC"/>
    <w:pPr>
      <w:numPr>
        <w:numId w:val="4"/>
      </w:numPr>
      <w:spacing w:after="360"/>
    </w:pPr>
    <w:rPr>
      <w:rFonts w:ascii="Arial" w:eastAsia="Times New Roman" w:hAnsi="Arial" w:cs="Times New Roman"/>
      <w:sz w:val="24"/>
      <w:szCs w:val="24"/>
    </w:rPr>
  </w:style>
  <w:style w:type="paragraph" w:styleId="Index2">
    <w:name w:val="index 2"/>
    <w:basedOn w:val="Normal"/>
    <w:next w:val="Normal"/>
    <w:semiHidden/>
    <w:rsid w:val="00941EEC"/>
    <w:pPr>
      <w:ind w:left="360"/>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C7215"/>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4C7215"/>
    <w:rPr>
      <w:rFonts w:ascii="Times New Roman" w:eastAsia="Times New Roman" w:hAnsi="Times New Roman" w:cs="Times New Roman"/>
      <w:b/>
      <w:bCs/>
      <w:sz w:val="20"/>
      <w:szCs w:val="20"/>
    </w:rPr>
  </w:style>
  <w:style w:type="paragraph" w:customStyle="1" w:styleId="bullets">
    <w:name w:val="bullets"/>
    <w:basedOn w:val="Normal"/>
    <w:rsid w:val="001C6F19"/>
    <w:pPr>
      <w:numPr>
        <w:numId w:val="5"/>
      </w:numPr>
      <w:spacing w:after="240"/>
    </w:pPr>
    <w:rPr>
      <w:rFonts w:eastAsia="Times New Roman" w:cs="Times New Roman"/>
      <w:sz w:val="24"/>
      <w:szCs w:val="24"/>
    </w:rPr>
  </w:style>
  <w:style w:type="paragraph" w:customStyle="1" w:styleId="bullets-2ndlevel">
    <w:name w:val="bullets-2nd level"/>
    <w:basedOn w:val="bullets"/>
    <w:rsid w:val="001C6F19"/>
    <w:pPr>
      <w:numPr>
        <w:ilvl w:val="1"/>
        <w:numId w:val="6"/>
      </w:numPr>
    </w:pPr>
  </w:style>
  <w:style w:type="table" w:customStyle="1" w:styleId="ColorfulGrid-Accent51">
    <w:name w:val="Colorful Grid - Accent 51"/>
    <w:basedOn w:val="TableNormal"/>
    <w:next w:val="ColorfulGrid-Accent5"/>
    <w:rsid w:val="00463CA4"/>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Grid-Accent5">
    <w:name w:val="Colorful Grid Accent 5"/>
    <w:basedOn w:val="TableNormal"/>
    <w:uiPriority w:val="73"/>
    <w:semiHidden/>
    <w:unhideWhenUsed/>
    <w:rsid w:val="00463C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Heading1title">
    <w:name w:val="Heading 1 title"/>
    <w:basedOn w:val="NoSpacing"/>
    <w:qFormat/>
    <w:rsid w:val="00A8600F"/>
    <w:pPr>
      <w:jc w:val="center"/>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bls.gov/oes/current/oes436013.htm" TargetMode="External"/><Relationship Id="rId3" Type="http://schemas.openxmlformats.org/officeDocument/2006/relationships/hyperlink" Target="http://www.gpo.gov/fdsys/pkg/FR-2012-08-31/pdf/2012-19079.pdf" TargetMode="External"/><Relationship Id="rId7" Type="http://schemas.openxmlformats.org/officeDocument/2006/relationships/hyperlink" Target="http://www.bls.gov/oes/current/oes291111.htm" TargetMode="External"/><Relationship Id="rId2" Type="http://schemas.openxmlformats.org/officeDocument/2006/relationships/hyperlink" Target="http://www.gpo.gov/fdsys/pkg/FR-2011-08-18/pdf/2011-19719.pdf" TargetMode="External"/><Relationship Id="rId1" Type="http://schemas.openxmlformats.org/officeDocument/2006/relationships/hyperlink" Target="http://www.gpo.gov/fdsys/pkg/PLAW-111publ148/pdf/PLAW-111publ148.pdf" TargetMode="External"/><Relationship Id="rId6" Type="http://schemas.openxmlformats.org/officeDocument/2006/relationships/hyperlink" Target="http://www.gpo.gov/fdsys/pkg/FR-2015-08-17/pdf/2015-19049.pdf" TargetMode="External"/><Relationship Id="rId5" Type="http://schemas.openxmlformats.org/officeDocument/2006/relationships/hyperlink" Target="http://www.gpo.gov/fdsys/pkg/FR-2014-08-22/pdf/2014-18545.pdf" TargetMode="External"/><Relationship Id="rId10" Type="http://schemas.openxmlformats.org/officeDocument/2006/relationships/hyperlink" Target="http://www.bls.gov/oes/current/oes436013.htm" TargetMode="External"/><Relationship Id="rId4" Type="http://schemas.openxmlformats.org/officeDocument/2006/relationships/hyperlink" Target="http://www.gpo.gov/fdsys/pkg/FR-2013-08-19/pdf/2013-18956.pdf" TargetMode="External"/><Relationship Id="rId9" Type="http://schemas.openxmlformats.org/officeDocument/2006/relationships/hyperlink" Target="http://www.bls.gov/oes/current/oes29111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bouri\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19F4B3C2-B3BA-4701-AF4F-8F1995A9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39</TotalTime>
  <Pages>17</Pages>
  <Words>5434</Words>
  <Characters>30977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Statement-Part A</dc:title>
  <dc:subject>Supporting Statement-Part A</dc:subject>
  <dc:creator>RTI International and/or Centers for Medicaid &amp; Medicare Services</dc:creator>
  <cp:keywords>Supporting Statement-Part A</cp:keywords>
  <dc:description/>
  <cp:lastModifiedBy>Denise King</cp:lastModifiedBy>
  <cp:revision>13</cp:revision>
  <cp:lastPrinted>2016-02-04T22:53:00Z</cp:lastPrinted>
  <dcterms:created xsi:type="dcterms:W3CDTF">2016-03-03T18:32:00Z</dcterms:created>
  <dcterms:modified xsi:type="dcterms:W3CDTF">2016-05-31T12:05:00Z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_AdHocReviewCycleID">
    <vt:i4>-1562308572</vt:i4>
  </property>
  <property fmtid="{D5CDD505-2E9C-101B-9397-08002B2CF9AE}" pid="4" name="_NewReviewCycle">
    <vt:lpwstr/>
  </property>
  <property fmtid="{D5CDD505-2E9C-101B-9397-08002B2CF9AE}" pid="5" name="_EmailSubject">
    <vt:lpwstr>LTCH PRA</vt:lpwstr>
  </property>
  <property fmtid="{D5CDD505-2E9C-101B-9397-08002B2CF9AE}" pid="6" name="_AuthorEmail">
    <vt:lpwstr>Staci.Payne@cms.hhs.gov</vt:lpwstr>
  </property>
  <property fmtid="{D5CDD505-2E9C-101B-9397-08002B2CF9AE}" pid="7" name="_AuthorEmailDisplayName">
    <vt:lpwstr>Payne, Staci R. (CMS/CCSQ)</vt:lpwstr>
  </property>
  <property fmtid="{D5CDD505-2E9C-101B-9397-08002B2CF9AE}" pid="8" name="_PreviousAdHocReviewCycleID">
    <vt:i4>-39722320</vt:i4>
  </property>
  <property fmtid="{D5CDD505-2E9C-101B-9397-08002B2CF9AE}" pid="9" name="_ReviewingToolsShownOnce">
    <vt:lpwstr/>
  </property>
</Properties>
</file>