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725E9" w14:textId="77777777" w:rsidR="001F3345" w:rsidRDefault="0000636B">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14:paraId="3A662E4B"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30 CFR 250, Subpart Q, Decommissioning Activities</w:t>
      </w:r>
    </w:p>
    <w:p w14:paraId="7D0AB421"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-0</w:t>
      </w:r>
      <w:r w:rsidR="00101EFB">
        <w:rPr>
          <w:rFonts w:ascii="Times New Roman" w:hAnsi="Times New Roman"/>
          <w:b/>
        </w:rPr>
        <w:t>010</w:t>
      </w:r>
    </w:p>
    <w:p w14:paraId="1EAD61BB" w14:textId="77777777" w:rsidR="005E2711" w:rsidRDefault="005E2711">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315513">
        <w:rPr>
          <w:rFonts w:ascii="Times New Roman" w:hAnsi="Times New Roman"/>
          <w:b/>
        </w:rPr>
        <w:t xml:space="preserve">October </w:t>
      </w:r>
      <w:r>
        <w:rPr>
          <w:rFonts w:ascii="Times New Roman" w:hAnsi="Times New Roman"/>
          <w:b/>
        </w:rPr>
        <w:t>31</w:t>
      </w:r>
      <w:r w:rsidRPr="005E2711">
        <w:rPr>
          <w:rFonts w:ascii="Times New Roman" w:hAnsi="Times New Roman"/>
          <w:b/>
        </w:rPr>
        <w:t>, 201</w:t>
      </w:r>
      <w:r w:rsidR="00315513">
        <w:rPr>
          <w:rFonts w:ascii="Times New Roman" w:hAnsi="Times New Roman"/>
          <w:b/>
        </w:rPr>
        <w:t>6</w:t>
      </w:r>
    </w:p>
    <w:p w14:paraId="7C8B13A1" w14:textId="77777777" w:rsidR="00274289" w:rsidRDefault="00274289">
      <w:pPr>
        <w:widowControl/>
        <w:tabs>
          <w:tab w:val="left" w:pos="360"/>
          <w:tab w:val="left" w:pos="720"/>
          <w:tab w:val="left" w:pos="1080"/>
        </w:tabs>
        <w:jc w:val="center"/>
        <w:rPr>
          <w:rFonts w:ascii="Times New Roman" w:hAnsi="Times New Roman"/>
          <w:b/>
        </w:rPr>
      </w:pPr>
    </w:p>
    <w:p w14:paraId="7E7CF960" w14:textId="77777777" w:rsidR="008F300C" w:rsidRDefault="008F300C" w:rsidP="00092F64">
      <w:pPr>
        <w:widowControl/>
        <w:tabs>
          <w:tab w:val="center" w:pos="4680"/>
        </w:tabs>
        <w:rPr>
          <w:rFonts w:ascii="Times New Roman" w:hAnsi="Times New Roman"/>
          <w:szCs w:val="24"/>
        </w:rPr>
      </w:pPr>
      <w:r>
        <w:rPr>
          <w:rFonts w:ascii="Arial" w:hAnsi="Arial" w:cs="Arial"/>
          <w:b/>
          <w:sz w:val="22"/>
          <w:szCs w:val="22"/>
        </w:rPr>
        <w:t xml:space="preserve">Terms of Clearance:  </w:t>
      </w:r>
      <w:r w:rsidR="00092F64" w:rsidRPr="00092F64">
        <w:rPr>
          <w:rFonts w:ascii="Times New Roman" w:hAnsi="Times New Roman"/>
          <w:szCs w:val="24"/>
        </w:rPr>
        <w:t>BSEE will instruct respondents to identify confidential commercial or proprietary information</w:t>
      </w:r>
      <w:r w:rsidR="00092F64">
        <w:rPr>
          <w:rFonts w:ascii="Times New Roman" w:hAnsi="Times New Roman"/>
          <w:szCs w:val="24"/>
        </w:rPr>
        <w:t xml:space="preserve"> </w:t>
      </w:r>
      <w:r w:rsidR="00092F64" w:rsidRPr="00092F64">
        <w:rPr>
          <w:rFonts w:ascii="Times New Roman" w:hAnsi="Times New Roman"/>
          <w:szCs w:val="24"/>
        </w:rPr>
        <w:t>when they submit to BSEE, and this information will be protected according to the Freedom of</w:t>
      </w:r>
      <w:r w:rsidR="00092F64">
        <w:rPr>
          <w:rFonts w:ascii="Times New Roman" w:hAnsi="Times New Roman"/>
          <w:szCs w:val="24"/>
        </w:rPr>
        <w:t xml:space="preserve"> </w:t>
      </w:r>
      <w:r w:rsidR="00092F64" w:rsidRPr="00092F64">
        <w:rPr>
          <w:rFonts w:ascii="Times New Roman" w:hAnsi="Times New Roman"/>
          <w:szCs w:val="24"/>
        </w:rPr>
        <w:t>Information Act (5 U.S.C. 552) and DOI’s implementing regulations (43 CFR 2); section 26 of</w:t>
      </w:r>
      <w:r w:rsidR="00092F64">
        <w:rPr>
          <w:rFonts w:ascii="Times New Roman" w:hAnsi="Times New Roman"/>
          <w:szCs w:val="24"/>
        </w:rPr>
        <w:t xml:space="preserve"> </w:t>
      </w:r>
      <w:r w:rsidR="00092F64" w:rsidRPr="00092F64">
        <w:rPr>
          <w:rFonts w:ascii="Times New Roman" w:hAnsi="Times New Roman"/>
          <w:szCs w:val="24"/>
        </w:rPr>
        <w:t>OCSLA (43 U.S.C. 1352); 30 CFR 250.197, Data and information to be made available to the</w:t>
      </w:r>
      <w:r w:rsidR="00092F64">
        <w:rPr>
          <w:rFonts w:ascii="Times New Roman" w:hAnsi="Times New Roman"/>
          <w:szCs w:val="24"/>
        </w:rPr>
        <w:t xml:space="preserve"> </w:t>
      </w:r>
      <w:r w:rsidR="00092F64" w:rsidRPr="00092F64">
        <w:rPr>
          <w:rFonts w:ascii="Times New Roman" w:hAnsi="Times New Roman"/>
          <w:szCs w:val="24"/>
        </w:rPr>
        <w:t>public or for limited inspection; and 30 CFR part 252, OCS Oil and Gas Information Program.</w:t>
      </w:r>
      <w:r w:rsidR="002905A9">
        <w:rPr>
          <w:rFonts w:ascii="Times New Roman" w:hAnsi="Times New Roman"/>
          <w:szCs w:val="24"/>
        </w:rPr>
        <w:t xml:space="preserve">  </w:t>
      </w:r>
      <w:r w:rsidR="00092F64" w:rsidRPr="00092F64">
        <w:rPr>
          <w:rFonts w:ascii="Times New Roman" w:hAnsi="Times New Roman"/>
          <w:szCs w:val="24"/>
        </w:rPr>
        <w:t>This collection of information is approved for three years. If BSEE requests an extension it</w:t>
      </w:r>
      <w:r w:rsidR="002905A9">
        <w:rPr>
          <w:rFonts w:ascii="Times New Roman" w:hAnsi="Times New Roman"/>
          <w:szCs w:val="24"/>
        </w:rPr>
        <w:t xml:space="preserve"> </w:t>
      </w:r>
      <w:r w:rsidR="00092F64" w:rsidRPr="00092F64">
        <w:rPr>
          <w:rFonts w:ascii="Times New Roman" w:hAnsi="Times New Roman"/>
          <w:szCs w:val="24"/>
        </w:rPr>
        <w:t>must include with the supporting statement a report on the types of production facilities for</w:t>
      </w:r>
      <w:r w:rsidR="002905A9">
        <w:rPr>
          <w:rFonts w:ascii="Times New Roman" w:hAnsi="Times New Roman"/>
          <w:szCs w:val="24"/>
        </w:rPr>
        <w:t xml:space="preserve"> </w:t>
      </w:r>
      <w:r w:rsidR="00092F64" w:rsidRPr="00092F64">
        <w:rPr>
          <w:rFonts w:ascii="Times New Roman" w:hAnsi="Times New Roman"/>
          <w:szCs w:val="24"/>
        </w:rPr>
        <w:t>which it has sufficient information to estimate decommissioning costs, and the amount of</w:t>
      </w:r>
      <w:r w:rsidR="002905A9">
        <w:rPr>
          <w:rFonts w:ascii="Times New Roman" w:hAnsi="Times New Roman"/>
          <w:szCs w:val="24"/>
        </w:rPr>
        <w:t xml:space="preserve"> </w:t>
      </w:r>
      <w:r w:rsidR="00092F64" w:rsidRPr="00092F64">
        <w:rPr>
          <w:rFonts w:ascii="Times New Roman" w:hAnsi="Times New Roman"/>
          <w:szCs w:val="24"/>
        </w:rPr>
        <w:t>additional information required to estimate the remaining types of platforms</w:t>
      </w:r>
      <w:r w:rsidR="00092F64">
        <w:rPr>
          <w:rFonts w:ascii="Times New Roman" w:hAnsi="Times New Roman"/>
          <w:szCs w:val="24"/>
        </w:rPr>
        <w:t>.</w:t>
      </w:r>
    </w:p>
    <w:p w14:paraId="1B77DBAD" w14:textId="77777777" w:rsidR="001D3A77" w:rsidRDefault="001D3A77" w:rsidP="00092F64">
      <w:pPr>
        <w:widowControl/>
        <w:tabs>
          <w:tab w:val="center" w:pos="4680"/>
        </w:tabs>
        <w:rPr>
          <w:rFonts w:ascii="Times New Roman" w:hAnsi="Times New Roman"/>
          <w:szCs w:val="24"/>
        </w:rPr>
      </w:pPr>
    </w:p>
    <w:p w14:paraId="603342CE" w14:textId="3DD59FE3" w:rsidR="00092F64" w:rsidRDefault="002905A9" w:rsidP="00092F64">
      <w:pPr>
        <w:widowControl/>
        <w:tabs>
          <w:tab w:val="center" w:pos="4680"/>
        </w:tabs>
        <w:rPr>
          <w:rFonts w:ascii="Times New Roman" w:hAnsi="Times New Roman"/>
          <w:szCs w:val="24"/>
        </w:rPr>
      </w:pPr>
      <w:r w:rsidRPr="002905A9">
        <w:rPr>
          <w:rFonts w:ascii="Times New Roman" w:hAnsi="Times New Roman"/>
          <w:szCs w:val="24"/>
        </w:rPr>
        <w:t xml:space="preserve">The rule requiring the submittal of actual decommissioning expenditures data </w:t>
      </w:r>
      <w:r>
        <w:rPr>
          <w:rFonts w:ascii="Times New Roman" w:hAnsi="Times New Roman"/>
        </w:rPr>
        <w:t xml:space="preserve">(80 FR 75806) </w:t>
      </w:r>
      <w:r w:rsidRPr="002905A9">
        <w:rPr>
          <w:rFonts w:ascii="Times New Roman" w:hAnsi="Times New Roman"/>
          <w:szCs w:val="24"/>
        </w:rPr>
        <w:t xml:space="preserve">went into effect on January 4, 2016.  This rule requires the submittal of such data 120-days after the activities are completed.  On April 27, 2016, BSEE issued a Notice to Lessees and Operators </w:t>
      </w:r>
      <w:r>
        <w:rPr>
          <w:rFonts w:ascii="Times New Roman" w:hAnsi="Times New Roman"/>
          <w:szCs w:val="24"/>
        </w:rPr>
        <w:t xml:space="preserve">instructing respondents to identify any confidential commercial or proprietary information and that </w:t>
      </w:r>
      <w:r w:rsidRPr="00092F64">
        <w:rPr>
          <w:rFonts w:ascii="Times New Roman" w:hAnsi="Times New Roman"/>
          <w:szCs w:val="24"/>
        </w:rPr>
        <w:t>information will be protected according to the Freedom of</w:t>
      </w:r>
      <w:r>
        <w:rPr>
          <w:rFonts w:ascii="Times New Roman" w:hAnsi="Times New Roman"/>
          <w:szCs w:val="24"/>
        </w:rPr>
        <w:t xml:space="preserve"> </w:t>
      </w:r>
      <w:r w:rsidRPr="00092F64">
        <w:rPr>
          <w:rFonts w:ascii="Times New Roman" w:hAnsi="Times New Roman"/>
          <w:szCs w:val="24"/>
        </w:rPr>
        <w:t>Information Act (5 U.S.C. 552) and DOI’s implementing regulations (43 CFR 2); section 26 of</w:t>
      </w:r>
      <w:r>
        <w:rPr>
          <w:rFonts w:ascii="Times New Roman" w:hAnsi="Times New Roman"/>
          <w:szCs w:val="24"/>
        </w:rPr>
        <w:t xml:space="preserve"> </w:t>
      </w:r>
      <w:r w:rsidRPr="00092F64">
        <w:rPr>
          <w:rFonts w:ascii="Times New Roman" w:hAnsi="Times New Roman"/>
          <w:szCs w:val="24"/>
        </w:rPr>
        <w:t>OCSLA (43 U.S.C. 1352); 30 CFR 250.197, Data and information to be made available to the</w:t>
      </w:r>
      <w:r>
        <w:rPr>
          <w:rFonts w:ascii="Times New Roman" w:hAnsi="Times New Roman"/>
          <w:szCs w:val="24"/>
        </w:rPr>
        <w:t xml:space="preserve"> </w:t>
      </w:r>
      <w:r w:rsidRPr="00092F64">
        <w:rPr>
          <w:rFonts w:ascii="Times New Roman" w:hAnsi="Times New Roman"/>
          <w:szCs w:val="24"/>
        </w:rPr>
        <w:t>public or for limited inspection; and 30 CFR part 252, OCS Oil and Gas Information Program.</w:t>
      </w:r>
      <w:r>
        <w:rPr>
          <w:rFonts w:ascii="Times New Roman" w:hAnsi="Times New Roman"/>
          <w:szCs w:val="24"/>
        </w:rPr>
        <w:t xml:space="preserve"> The NTL also</w:t>
      </w:r>
      <w:r w:rsidRPr="002905A9">
        <w:rPr>
          <w:rFonts w:ascii="Times New Roman" w:hAnsi="Times New Roman"/>
          <w:szCs w:val="24"/>
        </w:rPr>
        <w:t xml:space="preserve"> provided guidance and clarification on the regulations and detail on how to submit such data to BSEE.  In addition, BSEE held workshops on August 10 and 25 to explain the NTL and to take questions from the industry representatives.  </w:t>
      </w:r>
      <w:r w:rsidR="00B0740D" w:rsidRPr="00B0740D">
        <w:rPr>
          <w:rFonts w:ascii="Times New Roman" w:hAnsi="Times New Roman"/>
          <w:szCs w:val="24"/>
        </w:rPr>
        <w:t>To date, BSEE has received 6 summaries of actual decommissioning expenditures for platform removal, 95 summaries for well decommissioning, and 19 summaries for site clearance and verification (SC&amp;V).  Within each of these categories, there are many variables that must be considered when determining to what extent some or all of the data is useful (e.g., water depth, number of platform piles, jacket and deck weights, proximity to shore based infrastructure, anomalous tubing and casing pressures, well depth and design complexity, etc.)  For example, expenditures received for decommissioning a 16-pile platform in 500 feet of water would not be useful in estimating the cost to decommission a 4-pile platform in 50 feet of water.  Another example would be the well decommissioning cost estimating relationships suitable for water depths of less than 400 feet of water provide no useful information about decommissioning a compliant tower, or any floater.  Contrast the cost of abandoning a well in less than 400' of water (about $450k) with that of abandoning a completed subsea well in 5,000 feet of water (about $20.5 million).  In order to perform a statistical analysis that can be used to reasonably estimate decommissioning costs in each category, a statistically significant sample size is required.  The data collected to date does not constitute a representative sample, for any manner of grouping, sufficient for determining reasonable decommissioning cost estimates.</w:t>
      </w:r>
      <w:r w:rsidR="00B0740D">
        <w:rPr>
          <w:rFonts w:ascii="Times New Roman" w:hAnsi="Times New Roman"/>
          <w:szCs w:val="24"/>
        </w:rPr>
        <w:t xml:space="preserve"> </w:t>
      </w:r>
      <w:r w:rsidRPr="002905A9">
        <w:rPr>
          <w:rFonts w:ascii="Times New Roman" w:hAnsi="Times New Roman"/>
          <w:szCs w:val="24"/>
        </w:rPr>
        <w:t>Since BSEE has not obtained enough summaries to report to OMB that any given category (e.g., wells, platforms, site clearance) can be discontinued during this renewal, BSEE will submit the requested report in more detail during the next renewal process.</w:t>
      </w:r>
    </w:p>
    <w:p w14:paraId="2996B333" w14:textId="77777777" w:rsidR="002905A9" w:rsidRDefault="002905A9" w:rsidP="00092F64">
      <w:pPr>
        <w:widowControl/>
        <w:tabs>
          <w:tab w:val="center" w:pos="4680"/>
        </w:tabs>
        <w:rPr>
          <w:rFonts w:ascii="Arial" w:hAnsi="Arial" w:cs="Arial"/>
          <w:b/>
          <w:sz w:val="22"/>
          <w:szCs w:val="22"/>
        </w:rPr>
      </w:pPr>
    </w:p>
    <w:p w14:paraId="1565879E" w14:textId="77777777" w:rsidR="0000636B" w:rsidRPr="00BE28FA" w:rsidRDefault="008F300C" w:rsidP="0000636B">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731074F0" w14:textId="77777777" w:rsidR="0000636B" w:rsidRDefault="00D01F3B" w:rsidP="0000636B">
      <w:pPr>
        <w:widowControl/>
        <w:tabs>
          <w:tab w:val="center" w:pos="4680"/>
        </w:tabs>
        <w:rPr>
          <w:rFonts w:ascii="Times New Roman" w:hAnsi="Times New Roman"/>
        </w:rPr>
      </w:pPr>
      <w:r w:rsidRPr="00D01F3B">
        <w:rPr>
          <w:rFonts w:ascii="Times New Roman" w:hAnsi="Times New Roman"/>
        </w:rPr>
        <w:lastRenderedPageBreak/>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59631266" w14:textId="77777777" w:rsidR="00D01F3B" w:rsidRDefault="00D01F3B" w:rsidP="0000636B">
      <w:pPr>
        <w:widowControl/>
        <w:tabs>
          <w:tab w:val="center" w:pos="4680"/>
        </w:tabs>
        <w:rPr>
          <w:rFonts w:ascii="Times New Roman" w:hAnsi="Times New Roman"/>
        </w:rPr>
      </w:pPr>
    </w:p>
    <w:p w14:paraId="48C5AC98" w14:textId="77777777" w:rsidR="0000636B" w:rsidRPr="00F362C3" w:rsidRDefault="0000636B" w:rsidP="0000636B">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627B1F61" w14:textId="77777777" w:rsidR="0000636B" w:rsidRDefault="0000636B" w:rsidP="0000636B">
      <w:pPr>
        <w:widowControl/>
        <w:tabs>
          <w:tab w:val="center" w:pos="4680"/>
        </w:tabs>
        <w:rPr>
          <w:rFonts w:ascii="Times New Roman" w:hAnsi="Times New Roman"/>
          <w:b/>
        </w:rPr>
      </w:pPr>
    </w:p>
    <w:p w14:paraId="286FB61D" w14:textId="77777777" w:rsidR="0000636B" w:rsidRPr="00D01F3B" w:rsidRDefault="0000636B" w:rsidP="0000636B">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14:paraId="60AA4343" w14:textId="77777777" w:rsidR="0000636B" w:rsidRPr="00EB51C3" w:rsidRDefault="0000636B" w:rsidP="0000636B">
      <w:pPr>
        <w:widowControl/>
        <w:tabs>
          <w:tab w:val="left" w:pos="-1080"/>
          <w:tab w:val="left" w:pos="-720"/>
          <w:tab w:val="left" w:pos="360"/>
          <w:tab w:val="left" w:pos="720"/>
        </w:tabs>
        <w:rPr>
          <w:rFonts w:ascii="Times New Roman" w:hAnsi="Times New Roman"/>
        </w:rPr>
      </w:pPr>
    </w:p>
    <w:p w14:paraId="7EE33B2D" w14:textId="77777777" w:rsidR="0000636B" w:rsidRDefault="0000636B" w:rsidP="0000636B">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6E622561" w14:textId="77777777" w:rsidR="006E35DB" w:rsidRDefault="006E35DB">
      <w:pPr>
        <w:widowControl/>
        <w:tabs>
          <w:tab w:val="left" w:pos="360"/>
          <w:tab w:val="left" w:pos="720"/>
        </w:tabs>
        <w:rPr>
          <w:rFonts w:ascii="Times New Roman" w:hAnsi="Times New Roman"/>
        </w:rPr>
      </w:pPr>
    </w:p>
    <w:p w14:paraId="4640FA24" w14:textId="77777777" w:rsidR="00A10B7C" w:rsidRDefault="00A10B7C" w:rsidP="00A10B7C">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45C91351" w14:textId="77777777" w:rsidR="00763513" w:rsidRDefault="00763513" w:rsidP="006C02DC">
      <w:pPr>
        <w:widowControl/>
        <w:tabs>
          <w:tab w:val="left" w:pos="360"/>
          <w:tab w:val="left" w:pos="720"/>
        </w:tabs>
        <w:rPr>
          <w:rFonts w:ascii="Times New Roman" w:hAnsi="Times New Roman"/>
        </w:rPr>
      </w:pPr>
    </w:p>
    <w:p w14:paraId="4DF6D4E7" w14:textId="77777777" w:rsidR="00A10B7C" w:rsidRPr="000B1342" w:rsidRDefault="00A10B7C" w:rsidP="00A10B7C">
      <w:pPr>
        <w:widowControl/>
        <w:tabs>
          <w:tab w:val="left" w:pos="360"/>
          <w:tab w:val="left" w:pos="720"/>
        </w:tabs>
        <w:rPr>
          <w:rFonts w:ascii="Times New Roman" w:hAnsi="Times New Roman"/>
        </w:rPr>
      </w:pPr>
      <w:r w:rsidRPr="000B134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115290E4" w14:textId="77777777" w:rsidR="006A1B49" w:rsidRDefault="006A1B49" w:rsidP="00E213E5">
      <w:pPr>
        <w:widowControl/>
        <w:tabs>
          <w:tab w:val="left" w:pos="360"/>
          <w:tab w:val="left" w:pos="720"/>
          <w:tab w:val="left" w:pos="1080"/>
        </w:tabs>
        <w:rPr>
          <w:rFonts w:ascii="Times New Roman" w:hAnsi="Times New Roman"/>
        </w:rPr>
      </w:pPr>
    </w:p>
    <w:p w14:paraId="278D2EAE" w14:textId="77777777" w:rsidR="006C02DC" w:rsidRDefault="00A10B7C" w:rsidP="00E213E5">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A10B7C">
        <w:rPr>
          <w:rFonts w:ascii="Times New Roman" w:hAnsi="Times New Roman"/>
        </w:rPr>
        <w:t>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w:t>
      </w:r>
      <w:r w:rsidRPr="00913970">
        <w:rPr>
          <w:rFonts w:ascii="Times New Roman" w:hAnsi="Times New Roman"/>
        </w:rPr>
        <w:t xml:space="preserve">  </w:t>
      </w:r>
      <w:r w:rsidR="00E213E5" w:rsidRPr="00E213E5">
        <w:rPr>
          <w:rFonts w:ascii="Times New Roman" w:hAnsi="Times New Roman"/>
        </w:rPr>
        <w:t xml:space="preserve">Respondents pay cost recovery fees when removing a </w:t>
      </w:r>
      <w:r w:rsidR="00E213E5">
        <w:rPr>
          <w:rFonts w:ascii="Times New Roman" w:hAnsi="Times New Roman"/>
        </w:rPr>
        <w:t>platform or other facility</w:t>
      </w:r>
      <w:r w:rsidR="00E213E5" w:rsidRP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00E213E5" w:rsidRP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00E213E5" w:rsidRPr="00E213E5">
        <w:rPr>
          <w:rFonts w:ascii="Times New Roman" w:hAnsi="Times New Roman"/>
        </w:rPr>
        <w:t xml:space="preserve">.  </w:t>
      </w:r>
    </w:p>
    <w:p w14:paraId="6E44975C" w14:textId="77777777" w:rsidR="00E213E5" w:rsidRDefault="00E213E5" w:rsidP="00E213E5">
      <w:pPr>
        <w:widowControl/>
        <w:tabs>
          <w:tab w:val="left" w:pos="360"/>
          <w:tab w:val="left" w:pos="720"/>
          <w:tab w:val="left" w:pos="1080"/>
        </w:tabs>
        <w:rPr>
          <w:rFonts w:ascii="Times New Roman" w:hAnsi="Times New Roman"/>
        </w:rPr>
      </w:pPr>
    </w:p>
    <w:p w14:paraId="586F8F91" w14:textId="77777777" w:rsidR="006C02DC" w:rsidRDefault="006C02DC" w:rsidP="006C02DC">
      <w:pPr>
        <w:widowControl/>
        <w:tabs>
          <w:tab w:val="left" w:pos="360"/>
          <w:tab w:val="left" w:pos="720"/>
        </w:tabs>
        <w:rPr>
          <w:rFonts w:ascii="Times New Roman" w:hAnsi="Times New Roman"/>
        </w:rPr>
      </w:pPr>
      <w:r>
        <w:rPr>
          <w:rFonts w:ascii="Times New Roman" w:hAnsi="Times New Roman"/>
        </w:rPr>
        <w:lastRenderedPageBreak/>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and are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14:paraId="4AE3A449" w14:textId="77777777" w:rsidR="006E35DB" w:rsidRDefault="006E35DB">
      <w:pPr>
        <w:widowControl/>
        <w:tabs>
          <w:tab w:val="left" w:pos="360"/>
          <w:tab w:val="left" w:pos="720"/>
          <w:tab w:val="left" w:pos="1080"/>
        </w:tabs>
        <w:rPr>
          <w:rFonts w:ascii="Times New Roman" w:hAnsi="Times New Roman"/>
        </w:rPr>
      </w:pPr>
    </w:p>
    <w:p w14:paraId="1A2272F7"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6A13D88" w14:textId="77777777" w:rsidR="0000636B" w:rsidRDefault="0000636B" w:rsidP="0000636B">
      <w:pPr>
        <w:widowControl/>
        <w:tabs>
          <w:tab w:val="left" w:pos="-1080"/>
          <w:tab w:val="left" w:pos="-720"/>
          <w:tab w:val="left" w:pos="360"/>
          <w:tab w:val="left" w:pos="720"/>
        </w:tabs>
        <w:rPr>
          <w:rFonts w:ascii="Times New Roman" w:hAnsi="Times New Roman"/>
        </w:rPr>
      </w:pPr>
    </w:p>
    <w:p w14:paraId="62C24F0A" w14:textId="77777777" w:rsidR="006E35DB" w:rsidRDefault="00D41C77">
      <w:pPr>
        <w:widowControl/>
        <w:tabs>
          <w:tab w:val="left" w:pos="360"/>
          <w:tab w:val="left" w:pos="720"/>
          <w:tab w:val="left" w:pos="1080"/>
        </w:tabs>
        <w:rPr>
          <w:rFonts w:ascii="Times New Roman" w:hAnsi="Times New Roman"/>
        </w:rPr>
      </w:pPr>
      <w:r>
        <w:rPr>
          <w:rFonts w:ascii="Times New Roman" w:hAnsi="Times New Roman"/>
        </w:rPr>
        <w:t xml:space="preserve">The </w:t>
      </w:r>
      <w:r w:rsidR="006C0FC4">
        <w:rPr>
          <w:rFonts w:ascii="Times New Roman" w:hAnsi="Times New Roman"/>
        </w:rPr>
        <w:t>BSEE</w:t>
      </w:r>
      <w:r w:rsidR="006E35DB">
        <w:rPr>
          <w:rFonts w:ascii="Times New Roman" w:hAnsi="Times New Roman"/>
        </w:rPr>
        <w:t xml:space="preserve"> uses the information collected under </w:t>
      </w:r>
      <w:r w:rsidR="00F6644C">
        <w:rPr>
          <w:rFonts w:ascii="Times New Roman" w:hAnsi="Times New Roman"/>
        </w:rPr>
        <w:t>S</w:t>
      </w:r>
      <w:r w:rsidR="006E35DB">
        <w:rPr>
          <w:rFonts w:ascii="Times New Roman" w:hAnsi="Times New Roman"/>
        </w:rPr>
        <w:t>ubpart Q</w:t>
      </w:r>
      <w:r w:rsidR="001B7A23">
        <w:rPr>
          <w:rFonts w:ascii="Times New Roman" w:hAnsi="Times New Roman"/>
        </w:rPr>
        <w:t xml:space="preserve"> (to see the specific information collected, see A.12)</w:t>
      </w:r>
      <w:r w:rsidR="006E35DB">
        <w:rPr>
          <w:rFonts w:ascii="Times New Roman" w:hAnsi="Times New Roman"/>
        </w:rPr>
        <w:t xml:space="preserve"> primarily for the following reasons:</w:t>
      </w:r>
    </w:p>
    <w:p w14:paraId="535F1B28" w14:textId="77777777" w:rsidR="006E35DB" w:rsidRDefault="006E35DB">
      <w:pPr>
        <w:widowControl/>
        <w:tabs>
          <w:tab w:val="left" w:pos="360"/>
          <w:tab w:val="left" w:pos="720"/>
          <w:tab w:val="left" w:pos="1080"/>
        </w:tabs>
        <w:rPr>
          <w:rFonts w:ascii="Times New Roman" w:hAnsi="Times New Roman"/>
        </w:rPr>
      </w:pPr>
    </w:p>
    <w:p w14:paraId="02A1B649" w14:textId="77777777" w:rsidR="006E35DB" w:rsidRDefault="006E35DB">
      <w:pPr>
        <w:widowControl/>
        <w:tabs>
          <w:tab w:val="left" w:pos="360"/>
          <w:tab w:val="left" w:pos="720"/>
          <w:tab w:val="left" w:pos="1080"/>
        </w:tabs>
        <w:rPr>
          <w:rFonts w:ascii="Times New Roman" w:hAnsi="Times New Roman"/>
        </w:rPr>
      </w:pPr>
      <w:r>
        <w:rPr>
          <w:rFonts w:ascii="Times New Roman" w:hAnsi="Times New Roman"/>
          <w:b/>
        </w:rPr>
        <w:t>●</w:t>
      </w:r>
      <w:r>
        <w:rPr>
          <w:rFonts w:ascii="Times New Roman" w:hAnsi="Times New Roman"/>
        </w:rPr>
        <w:t xml:space="preserve"> </w:t>
      </w:r>
      <w:r w:rsidR="0084042F">
        <w:rPr>
          <w:rFonts w:ascii="Times New Roman" w:hAnsi="Times New Roman"/>
        </w:rPr>
        <w:t xml:space="preserve"> </w:t>
      </w:r>
      <w:r>
        <w:rPr>
          <w:rFonts w:ascii="Times New Roman" w:hAnsi="Times New Roman"/>
        </w:rPr>
        <w:t xml:space="preserve">To determine the necessity for allowing a well to be temporarily abandoned, the lessee/operator must demonstrate that there is a reason for not permanently </w:t>
      </w:r>
      <w:r w:rsidR="00807199">
        <w:rPr>
          <w:rFonts w:ascii="Times New Roman" w:hAnsi="Times New Roman"/>
        </w:rPr>
        <w:t xml:space="preserve">plugging </w:t>
      </w:r>
      <w:r>
        <w:rPr>
          <w:rFonts w:ascii="Times New Roman" w:hAnsi="Times New Roman"/>
        </w:rPr>
        <w:t xml:space="preserve">the well, and the temporary abandonment will not </w:t>
      </w:r>
      <w:r w:rsidR="00807199">
        <w:rPr>
          <w:rFonts w:ascii="Times New Roman" w:hAnsi="Times New Roman"/>
        </w:rPr>
        <w:t>interfere with</w:t>
      </w:r>
      <w:r>
        <w:rPr>
          <w:rFonts w:ascii="Times New Roman" w:hAnsi="Times New Roman"/>
        </w:rPr>
        <w:t xml:space="preserve"> fishing, navigation, or other uses of the </w:t>
      </w:r>
      <w:r w:rsidR="00807199">
        <w:rPr>
          <w:rFonts w:ascii="Times New Roman" w:hAnsi="Times New Roman"/>
        </w:rPr>
        <w:t>OCS</w:t>
      </w:r>
      <w:r>
        <w:rPr>
          <w:rFonts w:ascii="Times New Roman" w:hAnsi="Times New Roman"/>
        </w:rPr>
        <w:t>.  We use the information and documentation to verify that the lessee</w:t>
      </w:r>
      <w:r w:rsidR="005E134B">
        <w:rPr>
          <w:rFonts w:ascii="Times New Roman" w:hAnsi="Times New Roman"/>
        </w:rPr>
        <w:t>/</w:t>
      </w:r>
      <w:r w:rsidR="00807199">
        <w:rPr>
          <w:rFonts w:ascii="Times New Roman" w:hAnsi="Times New Roman"/>
        </w:rPr>
        <w:t xml:space="preserve">operator </w:t>
      </w:r>
      <w:r>
        <w:rPr>
          <w:rFonts w:ascii="Times New Roman" w:hAnsi="Times New Roman"/>
        </w:rPr>
        <w:t xml:space="preserve">is diligently pursuing the final disposition of the well and has performed the temporary plugging of the wellbore.  </w:t>
      </w:r>
    </w:p>
    <w:p w14:paraId="10DABF73" w14:textId="77777777" w:rsidR="006E35DB" w:rsidRDefault="006E35DB">
      <w:pPr>
        <w:widowControl/>
        <w:tabs>
          <w:tab w:val="left" w:pos="360"/>
          <w:tab w:val="left" w:pos="720"/>
          <w:tab w:val="left" w:pos="1080"/>
        </w:tabs>
        <w:rPr>
          <w:rFonts w:ascii="Times New Roman" w:hAnsi="Times New Roman"/>
        </w:rPr>
      </w:pPr>
    </w:p>
    <w:p w14:paraId="32EF69B6" w14:textId="77777777"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proofErr w:type="gramEnd"/>
      <w:r w:rsidR="004C7AD5">
        <w:rPr>
          <w:rFonts w:ascii="Times New Roman" w:hAnsi="Times New Roman"/>
        </w:rPr>
        <w:t xml:space="preserve"> ensure t</w:t>
      </w:r>
      <w:r>
        <w:rPr>
          <w:rFonts w:ascii="Times New Roman" w:hAnsi="Times New Roman"/>
        </w:rPr>
        <w:t xml:space="preserve">he information submitted in initial decommissioning plans in the Alaska and Pacific OCS Regions will permit </w:t>
      </w:r>
      <w:r w:rsidR="00E23581">
        <w:rPr>
          <w:rFonts w:ascii="Times New Roman" w:hAnsi="Times New Roman"/>
        </w:rPr>
        <w:t>BSEE</w:t>
      </w:r>
      <w:r>
        <w:rPr>
          <w:rFonts w:ascii="Times New Roman" w:hAnsi="Times New Roman"/>
        </w:rPr>
        <w:t xml:space="preserve"> to become involved on the ground floor planning of </w:t>
      </w:r>
      <w:r w:rsidR="00F666B6">
        <w:rPr>
          <w:rFonts w:ascii="Times New Roman" w:hAnsi="Times New Roman"/>
        </w:rPr>
        <w:t>p</w:t>
      </w:r>
      <w:r>
        <w:rPr>
          <w:rFonts w:ascii="Times New Roman" w:hAnsi="Times New Roman"/>
        </w:rPr>
        <w:t xml:space="preserve">latform removals anticipated to occur in these OCS regions. </w:t>
      </w:r>
    </w:p>
    <w:p w14:paraId="25B727D0" w14:textId="77777777" w:rsidR="006E35DB" w:rsidRDefault="006E35DB">
      <w:pPr>
        <w:widowControl/>
        <w:tabs>
          <w:tab w:val="left" w:pos="360"/>
          <w:tab w:val="left" w:pos="720"/>
          <w:tab w:val="left" w:pos="1080"/>
        </w:tabs>
        <w:rPr>
          <w:rFonts w:ascii="Times New Roman" w:hAnsi="Times New Roman"/>
        </w:rPr>
      </w:pPr>
    </w:p>
    <w:p w14:paraId="7E7F0EFB" w14:textId="77777777"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To</w:t>
      </w:r>
      <w:proofErr w:type="gramEnd"/>
      <w:r>
        <w:rPr>
          <w:rFonts w:ascii="Times New Roman" w:hAnsi="Times New Roman"/>
        </w:rPr>
        <w:t xml:space="preserve"> ensure that all objects (wellheads, platforms, etc.) installed on the OCS are properly removed using procedures that will protect marine life and the environment during removal operations, and the site cleared so as not to conflict with or harm other uses of the OCS.  </w:t>
      </w:r>
    </w:p>
    <w:p w14:paraId="6B6EAAC4" w14:textId="77777777" w:rsidR="006E35DB" w:rsidRDefault="006E35DB">
      <w:pPr>
        <w:widowControl/>
        <w:tabs>
          <w:tab w:val="left" w:pos="360"/>
          <w:tab w:val="left" w:pos="720"/>
          <w:tab w:val="left" w:pos="1080"/>
        </w:tabs>
        <w:rPr>
          <w:rFonts w:ascii="Times New Roman" w:hAnsi="Times New Roman"/>
        </w:rPr>
      </w:pPr>
    </w:p>
    <w:p w14:paraId="0F9A1D83" w14:textId="77777777" w:rsidR="006E35DB" w:rsidRDefault="006E35DB">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Pr>
          <w:rFonts w:ascii="Times New Roman" w:hAnsi="Times New Roman"/>
        </w:rPr>
        <w:t>o</w:t>
      </w:r>
      <w:proofErr w:type="gramEnd"/>
      <w:r>
        <w:rPr>
          <w:rFonts w:ascii="Times New Roman" w:hAnsi="Times New Roman"/>
        </w:rPr>
        <w:t xml:space="preserve"> ensure that </w:t>
      </w:r>
      <w:r w:rsidR="00117D66">
        <w:rPr>
          <w:rFonts w:ascii="Times New Roman" w:hAnsi="Times New Roman"/>
        </w:rPr>
        <w:t>i</w:t>
      </w:r>
      <w:r w:rsidR="004C7AD5">
        <w:rPr>
          <w:rFonts w:ascii="Times New Roman" w:hAnsi="Times New Roman"/>
        </w:rPr>
        <w:t xml:space="preserve">nformation regarding decommissioning a pipeline in place </w:t>
      </w:r>
      <w:r>
        <w:rPr>
          <w:rFonts w:ascii="Times New Roman" w:hAnsi="Times New Roman"/>
        </w:rPr>
        <w:t xml:space="preserve">will not constitute a hazard to navigation and commercial fishing operations, unduly interfere with other uses of the OCS, </w:t>
      </w:r>
      <w:r w:rsidR="000A533F" w:rsidRPr="00F71569">
        <w:rPr>
          <w:rFonts w:ascii="Times New Roman" w:hAnsi="Times New Roman"/>
        </w:rPr>
        <w:t xml:space="preserve">such as sand resource areas for coastal restoration projects, </w:t>
      </w:r>
      <w:r>
        <w:rPr>
          <w:rFonts w:ascii="Times New Roman" w:hAnsi="Times New Roman"/>
        </w:rPr>
        <w:t xml:space="preserve">or have adverse environmental effects.  </w:t>
      </w:r>
    </w:p>
    <w:p w14:paraId="266AEB41" w14:textId="77777777" w:rsidR="004F0F95" w:rsidRDefault="004F0F95">
      <w:pPr>
        <w:widowControl/>
        <w:tabs>
          <w:tab w:val="left" w:pos="360"/>
          <w:tab w:val="left" w:pos="720"/>
          <w:tab w:val="left" w:pos="1080"/>
        </w:tabs>
        <w:rPr>
          <w:rFonts w:ascii="Times New Roman" w:hAnsi="Times New Roman"/>
        </w:rPr>
      </w:pPr>
    </w:p>
    <w:p w14:paraId="6ECFED15" w14:textId="77777777" w:rsidR="006E35DB" w:rsidRDefault="004F0F95">
      <w:pPr>
        <w:widowControl/>
        <w:tabs>
          <w:tab w:val="left" w:pos="360"/>
          <w:tab w:val="left" w:pos="720"/>
          <w:tab w:val="left" w:pos="1080"/>
        </w:tabs>
        <w:rPr>
          <w:rFonts w:ascii="Times New Roman" w:hAnsi="Times New Roman"/>
        </w:rPr>
      </w:pPr>
      <w:proofErr w:type="gramStart"/>
      <w:r>
        <w:rPr>
          <w:rFonts w:ascii="Times New Roman" w:hAnsi="Times New Roman"/>
        </w:rPr>
        <w:t xml:space="preserve">● </w:t>
      </w:r>
      <w:r w:rsidR="0084042F">
        <w:rPr>
          <w:rFonts w:ascii="Times New Roman" w:hAnsi="Times New Roman"/>
        </w:rPr>
        <w:t xml:space="preserve"> </w:t>
      </w:r>
      <w:r w:rsidR="004C7AD5">
        <w:rPr>
          <w:rFonts w:ascii="Times New Roman" w:hAnsi="Times New Roman"/>
        </w:rPr>
        <w:t>T</w:t>
      </w:r>
      <w:r w:rsidR="006E35DB">
        <w:rPr>
          <w:rFonts w:ascii="Times New Roman" w:hAnsi="Times New Roman"/>
        </w:rPr>
        <w:t>o</w:t>
      </w:r>
      <w:proofErr w:type="gramEnd"/>
      <w:r w:rsidR="006E35DB">
        <w:rPr>
          <w:rFonts w:ascii="Times New Roman" w:hAnsi="Times New Roman"/>
        </w:rPr>
        <w:t xml:space="preserve"> verify that decommissioning activities comply with approved applications and procedures and are satisfactorily completed.</w:t>
      </w:r>
    </w:p>
    <w:p w14:paraId="39C741FB" w14:textId="77777777" w:rsidR="00275D9E" w:rsidRDefault="00275D9E">
      <w:pPr>
        <w:widowControl/>
        <w:tabs>
          <w:tab w:val="left" w:pos="360"/>
          <w:tab w:val="left" w:pos="720"/>
          <w:tab w:val="left" w:pos="1080"/>
        </w:tabs>
        <w:rPr>
          <w:rFonts w:ascii="Times New Roman" w:hAnsi="Times New Roman"/>
        </w:rPr>
      </w:pPr>
    </w:p>
    <w:p w14:paraId="2C3AFDB2" w14:textId="77777777" w:rsidR="00A977CF" w:rsidRDefault="00A977CF" w:rsidP="00A977CF">
      <w:pPr>
        <w:widowControl/>
        <w:tabs>
          <w:tab w:val="left" w:pos="0"/>
          <w:tab w:val="left" w:pos="360"/>
          <w:tab w:val="left" w:pos="1080"/>
        </w:tabs>
        <w:rPr>
          <w:rFonts w:ascii="Times New Roman" w:hAnsi="Times New Roman"/>
        </w:rPr>
      </w:pPr>
      <w:proofErr w:type="gramStart"/>
      <w:r>
        <w:rPr>
          <w:rFonts w:ascii="Times New Roman" w:hAnsi="Times New Roman"/>
        </w:rPr>
        <w:t xml:space="preserve">●  </w:t>
      </w:r>
      <w:r w:rsidR="004C7AD5">
        <w:rPr>
          <w:rFonts w:ascii="Times New Roman" w:hAnsi="Times New Roman"/>
        </w:rPr>
        <w:t>T</w:t>
      </w:r>
      <w:r w:rsidR="00275D9E" w:rsidRPr="00275D9E">
        <w:rPr>
          <w:rFonts w:ascii="Times New Roman" w:hAnsi="Times New Roman"/>
        </w:rPr>
        <w:t>o</w:t>
      </w:r>
      <w:proofErr w:type="gramEnd"/>
      <w:r w:rsidR="00275D9E" w:rsidRPr="00275D9E">
        <w:rPr>
          <w:rFonts w:ascii="Times New Roman" w:hAnsi="Times New Roman"/>
        </w:rPr>
        <w:t xml:space="preserve"> evaluate and approve the adequacy of the equipment, materials, and/or procedures that the lessee or operator plans to use during </w:t>
      </w:r>
      <w:r w:rsidR="00275D9E">
        <w:rPr>
          <w:rFonts w:ascii="Times New Roman" w:hAnsi="Times New Roman"/>
        </w:rPr>
        <w:t>well</w:t>
      </w:r>
      <w:r w:rsidR="00275D9E" w:rsidRPr="00275D9E">
        <w:rPr>
          <w:rFonts w:ascii="Times New Roman" w:hAnsi="Times New Roman"/>
        </w:rPr>
        <w:t xml:space="preserve"> modifications</w:t>
      </w:r>
      <w:r w:rsidR="00275D9E">
        <w:rPr>
          <w:rFonts w:ascii="Times New Roman" w:hAnsi="Times New Roman"/>
        </w:rPr>
        <w:t xml:space="preserve"> and</w:t>
      </w:r>
      <w:r w:rsidR="00275D9E" w:rsidRPr="00275D9E">
        <w:rPr>
          <w:rFonts w:ascii="Times New Roman" w:hAnsi="Times New Roman"/>
        </w:rPr>
        <w:t xml:space="preserve"> changes in equipment, </w:t>
      </w:r>
      <w:r w:rsidR="00275D9E">
        <w:rPr>
          <w:rFonts w:ascii="Times New Roman" w:hAnsi="Times New Roman"/>
        </w:rPr>
        <w:t>etc.</w:t>
      </w:r>
    </w:p>
    <w:p w14:paraId="6E236263" w14:textId="77777777" w:rsidR="00A977CF" w:rsidRDefault="00A977CF" w:rsidP="00A977CF">
      <w:pPr>
        <w:widowControl/>
        <w:tabs>
          <w:tab w:val="left" w:pos="0"/>
          <w:tab w:val="left" w:pos="360"/>
          <w:tab w:val="left" w:pos="1080"/>
        </w:tabs>
        <w:rPr>
          <w:rFonts w:ascii="Times New Roman" w:hAnsi="Times New Roman"/>
        </w:rPr>
      </w:pPr>
    </w:p>
    <w:p w14:paraId="5E82702A" w14:textId="77777777" w:rsidR="00A977CF" w:rsidRPr="00A977CF" w:rsidRDefault="00A977CF" w:rsidP="00A977CF">
      <w:pPr>
        <w:pStyle w:val="ListParagraph"/>
        <w:widowControl/>
        <w:tabs>
          <w:tab w:val="left" w:pos="360"/>
          <w:tab w:val="left" w:pos="1080"/>
        </w:tabs>
        <w:ind w:left="0"/>
        <w:rPr>
          <w:rFonts w:ascii="Times New Roman" w:hAnsi="Times New Roman"/>
        </w:rPr>
      </w:pPr>
      <w:proofErr w:type="gramStart"/>
      <w:r>
        <w:rPr>
          <w:rFonts w:ascii="Times New Roman" w:hAnsi="Times New Roman"/>
        </w:rPr>
        <w:t xml:space="preserve">●  </w:t>
      </w:r>
      <w:r w:rsidR="004C7AD5">
        <w:rPr>
          <w:rFonts w:ascii="Times New Roman" w:hAnsi="Times New Roman"/>
        </w:rPr>
        <w:t>To</w:t>
      </w:r>
      <w:proofErr w:type="gramEnd"/>
      <w:r w:rsidRPr="00A977CF">
        <w:rPr>
          <w:rFonts w:ascii="Times New Roman" w:hAnsi="Times New Roman"/>
        </w:rPr>
        <w:t xml:space="preserve"> help BSEE better estimate future decommissioning costs for OCS leases, rights-of-way, and rights of use and easements.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14:paraId="4D15F35E" w14:textId="77777777" w:rsidR="00275D9E" w:rsidRDefault="00275D9E" w:rsidP="00275D9E">
      <w:pPr>
        <w:widowControl/>
        <w:tabs>
          <w:tab w:val="left" w:pos="0"/>
          <w:tab w:val="left" w:pos="720"/>
          <w:tab w:val="left" w:pos="1080"/>
        </w:tabs>
        <w:rPr>
          <w:rFonts w:ascii="Times New Roman" w:hAnsi="Times New Roman"/>
        </w:rPr>
      </w:pPr>
    </w:p>
    <w:p w14:paraId="5E263D81"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7C126E54" w14:textId="77777777" w:rsidR="0000636B" w:rsidRDefault="0000636B" w:rsidP="0000636B">
      <w:pPr>
        <w:widowControl/>
        <w:tabs>
          <w:tab w:val="left" w:pos="-1080"/>
          <w:tab w:val="left" w:pos="-720"/>
          <w:tab w:val="left" w:pos="360"/>
          <w:tab w:val="left" w:pos="720"/>
        </w:tabs>
        <w:rPr>
          <w:rFonts w:ascii="Times New Roman" w:hAnsi="Times New Roman"/>
        </w:rPr>
      </w:pPr>
    </w:p>
    <w:p w14:paraId="5558382E" w14:textId="47499478" w:rsidR="00D01ADF" w:rsidRDefault="00BE5E67" w:rsidP="00D01ADF">
      <w:pPr>
        <w:widowControl/>
        <w:tabs>
          <w:tab w:val="left" w:pos="360"/>
          <w:tab w:val="left" w:pos="720"/>
        </w:tabs>
        <w:rPr>
          <w:rFonts w:ascii="Times New Roman" w:hAnsi="Times New Roman"/>
        </w:rPr>
      </w:pPr>
      <w:r>
        <w:rPr>
          <w:rFonts w:ascii="Times New Roman" w:hAnsi="Times New Roman"/>
        </w:rPr>
        <w:t xml:space="preserve">Currently, BSEE receives 60 percent of all information pertaining to this collection electronically via e-mail and </w:t>
      </w:r>
      <w:proofErr w:type="spellStart"/>
      <w:proofErr w:type="gramStart"/>
      <w:r>
        <w:rPr>
          <w:rFonts w:ascii="Times New Roman" w:hAnsi="Times New Roman"/>
        </w:rPr>
        <w:t>eWell</w:t>
      </w:r>
      <w:proofErr w:type="spellEnd"/>
      <w:proofErr w:type="gramEnd"/>
      <w:r>
        <w:rPr>
          <w:rFonts w:ascii="Times New Roman" w:hAnsi="Times New Roman"/>
        </w:rPr>
        <w:t>--a secure web application.</w:t>
      </w:r>
    </w:p>
    <w:p w14:paraId="64F1F076" w14:textId="77777777" w:rsidR="00B9169B" w:rsidRPr="000A4E6B" w:rsidRDefault="00B9169B" w:rsidP="00D01ADF">
      <w:pPr>
        <w:widowControl/>
        <w:tabs>
          <w:tab w:val="left" w:pos="360"/>
          <w:tab w:val="left" w:pos="720"/>
        </w:tabs>
        <w:rPr>
          <w:rFonts w:ascii="Times New Roman" w:hAnsi="Times New Roman"/>
        </w:rPr>
      </w:pPr>
    </w:p>
    <w:p w14:paraId="34702F5A" w14:textId="77777777" w:rsidR="004638C2" w:rsidRPr="00600EEB" w:rsidRDefault="004638C2" w:rsidP="004638C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4ED56616" w14:textId="77777777" w:rsidR="004638C2" w:rsidRDefault="004638C2">
      <w:pPr>
        <w:widowControl/>
        <w:tabs>
          <w:tab w:val="left" w:pos="360"/>
          <w:tab w:val="left" w:pos="720"/>
          <w:tab w:val="left" w:pos="1080"/>
        </w:tabs>
        <w:rPr>
          <w:rFonts w:ascii="Times New Roman" w:hAnsi="Times New Roman"/>
        </w:rPr>
      </w:pPr>
    </w:p>
    <w:p w14:paraId="6BBA4463" w14:textId="77777777" w:rsidR="001B7A23" w:rsidRDefault="00846589" w:rsidP="001B7A23">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001B7A23" w:rsidRPr="001B7A23">
        <w:rPr>
          <w:rFonts w:ascii="Times New Roman" w:hAnsi="Times New Roman"/>
        </w:rPr>
        <w:t xml:space="preserve"> </w:t>
      </w:r>
      <w:r w:rsidR="001B7A23">
        <w:rPr>
          <w:rFonts w:ascii="Times New Roman" w:hAnsi="Times New Roman"/>
        </w:rPr>
        <w:t xml:space="preserve">The information collected for </w:t>
      </w:r>
      <w:r w:rsidR="001B7A23" w:rsidRPr="00853126">
        <w:rPr>
          <w:rFonts w:ascii="Times New Roman" w:hAnsi="Times New Roman"/>
        </w:rPr>
        <w:t xml:space="preserve">decommissioning cost estimates </w:t>
      </w:r>
      <w:r w:rsidR="001B7A23">
        <w:rPr>
          <w:rFonts w:ascii="Times New Roman" w:hAnsi="Times New Roman"/>
        </w:rPr>
        <w:t>will be shared with</w:t>
      </w:r>
      <w:r w:rsidR="001B7A23" w:rsidRPr="00853126">
        <w:rPr>
          <w:rFonts w:ascii="Times New Roman" w:hAnsi="Times New Roman"/>
        </w:rPr>
        <w:t xml:space="preserve"> BOEM to set necessary financial assurance levels to minimize or eliminate the possibility that the government will incur abandonment liability</w:t>
      </w:r>
      <w:r w:rsidR="001B7A23">
        <w:rPr>
          <w:rFonts w:ascii="Times New Roman" w:hAnsi="Times New Roman"/>
        </w:rPr>
        <w:t>.</w:t>
      </w:r>
    </w:p>
    <w:p w14:paraId="63DE8778" w14:textId="77777777" w:rsidR="006E35DB" w:rsidRDefault="006E35DB">
      <w:pPr>
        <w:widowControl/>
        <w:tabs>
          <w:tab w:val="left" w:pos="360"/>
          <w:tab w:val="left" w:pos="720"/>
          <w:tab w:val="left" w:pos="1080"/>
        </w:tabs>
        <w:rPr>
          <w:rFonts w:ascii="Times New Roman" w:hAnsi="Times New Roman"/>
        </w:rPr>
      </w:pPr>
    </w:p>
    <w:p w14:paraId="6AFFEA05" w14:textId="77777777" w:rsidR="00846589" w:rsidRDefault="00846589">
      <w:pPr>
        <w:widowControl/>
        <w:tabs>
          <w:tab w:val="left" w:pos="360"/>
          <w:tab w:val="left" w:pos="720"/>
          <w:tab w:val="left" w:pos="1080"/>
        </w:tabs>
        <w:rPr>
          <w:rFonts w:ascii="Times New Roman" w:hAnsi="Times New Roman"/>
        </w:rPr>
      </w:pPr>
    </w:p>
    <w:p w14:paraId="76C1C370"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0273A92F" w14:textId="77777777" w:rsidR="004638C2" w:rsidRDefault="004638C2" w:rsidP="004638C2">
      <w:pPr>
        <w:widowControl/>
        <w:tabs>
          <w:tab w:val="left" w:pos="-1080"/>
          <w:tab w:val="left" w:pos="-720"/>
          <w:tab w:val="left" w:pos="360"/>
          <w:tab w:val="left" w:pos="720"/>
        </w:tabs>
        <w:rPr>
          <w:rFonts w:ascii="Times New Roman" w:hAnsi="Times New Roman"/>
        </w:rPr>
      </w:pPr>
    </w:p>
    <w:p w14:paraId="2A2E2F8A" w14:textId="77777777" w:rsidR="006E35DB" w:rsidRDefault="001A198E">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With respect to the requirements for site clearance of abandoned wells</w:t>
      </w:r>
      <w:r w:rsidR="001B4BB3" w:rsidRPr="001B4BB3">
        <w:rPr>
          <w:rFonts w:ascii="Times New Roman" w:hAnsi="Times New Roman"/>
        </w:rPr>
        <w:t xml:space="preserve"> </w:t>
      </w:r>
      <w:r w:rsidR="001B4BB3">
        <w:rPr>
          <w:rFonts w:ascii="Times New Roman" w:hAnsi="Times New Roman"/>
        </w:rPr>
        <w:t xml:space="preserve">and </w:t>
      </w:r>
      <w:r w:rsidR="001B4BB3" w:rsidRPr="005D4E56">
        <w:rPr>
          <w:rFonts w:ascii="Times New Roman" w:hAnsi="Times New Roman"/>
        </w:rPr>
        <w:t>decommissioned pipelines</w:t>
      </w:r>
      <w:r w:rsidR="006E35DB">
        <w:rPr>
          <w:rFonts w:ascii="Times New Roman" w:hAnsi="Times New Roman"/>
        </w:rPr>
        <w:t>, if these activities were not performed, it is more likely that other users of the OCS would be adversely affected, many of which are small businesses.</w:t>
      </w:r>
      <w:r>
        <w:rPr>
          <w:rFonts w:ascii="Times New Roman" w:hAnsi="Times New Roman"/>
        </w:rPr>
        <w:t xml:space="preserve">  </w:t>
      </w:r>
      <w:r w:rsidRPr="001A198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14:paraId="48E29534" w14:textId="77777777" w:rsidR="001B4BB3" w:rsidRDefault="001B4BB3">
      <w:pPr>
        <w:widowControl/>
        <w:tabs>
          <w:tab w:val="left" w:pos="360"/>
          <w:tab w:val="left" w:pos="720"/>
          <w:tab w:val="left" w:pos="1080"/>
        </w:tabs>
        <w:rPr>
          <w:rFonts w:ascii="Times New Roman" w:hAnsi="Times New Roman"/>
        </w:rPr>
      </w:pPr>
    </w:p>
    <w:p w14:paraId="3782D517"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3135AE18" w14:textId="77777777" w:rsidR="004638C2" w:rsidRDefault="004638C2" w:rsidP="004638C2">
      <w:pPr>
        <w:widowControl/>
        <w:tabs>
          <w:tab w:val="left" w:pos="-1080"/>
          <w:tab w:val="left" w:pos="-720"/>
          <w:tab w:val="left" w:pos="360"/>
          <w:tab w:val="left" w:pos="720"/>
        </w:tabs>
        <w:rPr>
          <w:rFonts w:ascii="Times New Roman" w:hAnsi="Times New Roman"/>
        </w:rPr>
      </w:pPr>
    </w:p>
    <w:p w14:paraId="7364A748" w14:textId="77777777" w:rsidR="00975CA3" w:rsidRDefault="006E35DB">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we could not ascertain:  (a) </w:t>
      </w:r>
      <w:r w:rsidR="00A5274B">
        <w:rPr>
          <w:rFonts w:ascii="Times New Roman" w:hAnsi="Times New Roman"/>
        </w:rPr>
        <w:t xml:space="preserve">accurate </w:t>
      </w:r>
      <w:r w:rsidR="00A5274B" w:rsidRPr="004210E9">
        <w:rPr>
          <w:rFonts w:ascii="Times New Roman" w:hAnsi="Times New Roman"/>
        </w:rPr>
        <w:t>decommissioning cost data to analyze and estimate future decommissioning costs</w:t>
      </w:r>
      <w:r>
        <w:rPr>
          <w:rFonts w:ascii="Times New Roman" w:hAnsi="Times New Roman"/>
        </w:rPr>
        <w:t xml:space="preserve">; (b) if respondents are diligently pursuing the final disposition of </w:t>
      </w:r>
      <w:r w:rsidR="00807199">
        <w:rPr>
          <w:rFonts w:ascii="Times New Roman" w:hAnsi="Times New Roman"/>
        </w:rPr>
        <w:t xml:space="preserve">a </w:t>
      </w:r>
      <w:r>
        <w:rPr>
          <w:rFonts w:ascii="Times New Roman" w:hAnsi="Times New Roman"/>
        </w:rPr>
        <w:t>well</w:t>
      </w:r>
      <w:r w:rsidR="00807199">
        <w:rPr>
          <w:rFonts w:ascii="Times New Roman" w:hAnsi="Times New Roman"/>
        </w:rPr>
        <w:t>, platform, or pipeline</w:t>
      </w:r>
      <w:r>
        <w:rPr>
          <w:rFonts w:ascii="Times New Roman" w:hAnsi="Times New Roman"/>
        </w:rPr>
        <w:t>; (</w:t>
      </w:r>
      <w:r w:rsidR="00B036A3">
        <w:rPr>
          <w:rFonts w:ascii="Times New Roman" w:hAnsi="Times New Roman"/>
        </w:rPr>
        <w:t>c</w:t>
      </w:r>
      <w:r>
        <w:rPr>
          <w:rFonts w:ascii="Times New Roman" w:hAnsi="Times New Roman"/>
        </w:rPr>
        <w:t xml:space="preserve">) if the lessee/operator has documented the temporary plugging of the well and has marked the location; </w:t>
      </w:r>
      <w:r w:rsidR="00237E32">
        <w:rPr>
          <w:rFonts w:ascii="Times New Roman" w:hAnsi="Times New Roman"/>
        </w:rPr>
        <w:t xml:space="preserve">or </w:t>
      </w:r>
      <w:r>
        <w:rPr>
          <w:rFonts w:ascii="Times New Roman" w:hAnsi="Times New Roman"/>
        </w:rPr>
        <w:t>(</w:t>
      </w:r>
      <w:r w:rsidR="00B036A3">
        <w:rPr>
          <w:rFonts w:ascii="Times New Roman" w:hAnsi="Times New Roman"/>
        </w:rPr>
        <w:t>d</w:t>
      </w:r>
      <w:r>
        <w:rPr>
          <w:rFonts w:ascii="Times New Roman" w:hAnsi="Times New Roman"/>
        </w:rPr>
        <w:t xml:space="preserve">) that site </w:t>
      </w:r>
      <w:r>
        <w:rPr>
          <w:rFonts w:ascii="Times New Roman" w:hAnsi="Times New Roman"/>
        </w:rPr>
        <w:lastRenderedPageBreak/>
        <w:t xml:space="preserve">clearance and removal operations are performed in an environmentally safe and effective manner. </w:t>
      </w:r>
    </w:p>
    <w:p w14:paraId="777269D1" w14:textId="77777777" w:rsidR="00975CA3" w:rsidRDefault="00975CA3">
      <w:pPr>
        <w:widowControl/>
        <w:tabs>
          <w:tab w:val="left" w:pos="360"/>
          <w:tab w:val="left" w:pos="720"/>
          <w:tab w:val="left" w:pos="1080"/>
        </w:tabs>
        <w:rPr>
          <w:rFonts w:ascii="Times New Roman" w:hAnsi="Times New Roman"/>
        </w:rPr>
      </w:pPr>
    </w:p>
    <w:p w14:paraId="7B527015" w14:textId="77777777" w:rsidR="006E35DB" w:rsidRDefault="006E35DB">
      <w:pPr>
        <w:widowControl/>
        <w:tabs>
          <w:tab w:val="left" w:pos="360"/>
          <w:tab w:val="left" w:pos="720"/>
          <w:tab w:val="left" w:pos="1080"/>
        </w:tabs>
        <w:rPr>
          <w:rFonts w:ascii="Times New Roman" w:hAnsi="Times New Roman"/>
        </w:rPr>
      </w:pPr>
      <w:r>
        <w:rPr>
          <w:rFonts w:ascii="Times New Roman" w:hAnsi="Times New Roman"/>
        </w:rPr>
        <w:t>Information is collected on occasion</w:t>
      </w:r>
      <w:r w:rsidR="007E4E0F">
        <w:rPr>
          <w:rFonts w:ascii="Times New Roman" w:hAnsi="Times New Roman"/>
        </w:rPr>
        <w:t xml:space="preserve"> or</w:t>
      </w:r>
      <w:r>
        <w:rPr>
          <w:rFonts w:ascii="Times New Roman" w:hAnsi="Times New Roman"/>
        </w:rPr>
        <w:t xml:space="preserve"> </w:t>
      </w:r>
      <w:r w:rsidR="007E4E0F">
        <w:rPr>
          <w:rFonts w:ascii="Times New Roman" w:hAnsi="Times New Roman"/>
        </w:rPr>
        <w:t xml:space="preserve">varies by section depending on the requirement, </w:t>
      </w:r>
      <w:r>
        <w:rPr>
          <w:rFonts w:ascii="Times New Roman" w:hAnsi="Times New Roman"/>
        </w:rPr>
        <w:t>except for annual reporting on temporary abandonment of wells until the lessee</w:t>
      </w:r>
      <w:r w:rsidR="002F09F4">
        <w:rPr>
          <w:rFonts w:ascii="Times New Roman" w:hAnsi="Times New Roman"/>
        </w:rPr>
        <w:t>/</w:t>
      </w:r>
      <w:r w:rsidR="00807199">
        <w:rPr>
          <w:rFonts w:ascii="Times New Roman" w:hAnsi="Times New Roman"/>
        </w:rPr>
        <w:t xml:space="preserve">operator </w:t>
      </w:r>
      <w:r>
        <w:rPr>
          <w:rFonts w:ascii="Times New Roman" w:hAnsi="Times New Roman"/>
        </w:rPr>
        <w:t xml:space="preserve">re-enters to complete or to permanently </w:t>
      </w:r>
      <w:r w:rsidR="00807199">
        <w:rPr>
          <w:rFonts w:ascii="Times New Roman" w:hAnsi="Times New Roman"/>
        </w:rPr>
        <w:t xml:space="preserve">plug </w:t>
      </w:r>
      <w:r>
        <w:rPr>
          <w:rFonts w:ascii="Times New Roman" w:hAnsi="Times New Roman"/>
        </w:rPr>
        <w:t>the well.  Th</w:t>
      </w:r>
      <w:r w:rsidR="007E4E0F">
        <w:rPr>
          <w:rFonts w:ascii="Times New Roman" w:hAnsi="Times New Roman"/>
        </w:rPr>
        <w:t>e</w:t>
      </w:r>
      <w:r>
        <w:rPr>
          <w:rFonts w:ascii="Times New Roman" w:hAnsi="Times New Roman"/>
        </w:rPr>
        <w:t xml:space="preserve"> annual report is necessary to ensure the diligent pursuit of the final well disposition.  </w:t>
      </w:r>
    </w:p>
    <w:p w14:paraId="24A2CAE5" w14:textId="77777777" w:rsidR="006E35DB" w:rsidRDefault="006E35DB">
      <w:pPr>
        <w:widowControl/>
        <w:tabs>
          <w:tab w:val="left" w:pos="360"/>
          <w:tab w:val="left" w:pos="720"/>
          <w:tab w:val="left" w:pos="1080"/>
        </w:tabs>
        <w:rPr>
          <w:rFonts w:ascii="Times New Roman" w:hAnsi="Times New Roman"/>
        </w:rPr>
      </w:pPr>
    </w:p>
    <w:p w14:paraId="144E7103"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20522DF3" w14:textId="77777777" w:rsidR="004638C2" w:rsidRDefault="004638C2" w:rsidP="004638C2">
      <w:pPr>
        <w:widowControl/>
        <w:tabs>
          <w:tab w:val="left" w:pos="-1080"/>
          <w:tab w:val="left" w:pos="-720"/>
          <w:tab w:val="left" w:pos="360"/>
          <w:tab w:val="left" w:pos="720"/>
        </w:tabs>
        <w:rPr>
          <w:rFonts w:ascii="Times New Roman" w:hAnsi="Times New Roman"/>
        </w:rPr>
      </w:pPr>
      <w:r>
        <w:rPr>
          <w:rFonts w:ascii="Times New Roman" w:hAnsi="Times New Roman"/>
        </w:rPr>
        <w:tab/>
      </w:r>
    </w:p>
    <w:p w14:paraId="0BB97D0D" w14:textId="77777777" w:rsidR="00BB767B" w:rsidRDefault="004638C2">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5A07CF">
        <w:rPr>
          <w:rFonts w:ascii="Times New Roman" w:hAnsi="Times New Roman"/>
          <w:b/>
          <w:i/>
        </w:rPr>
        <w:t>;</w:t>
      </w:r>
    </w:p>
    <w:p w14:paraId="65FF10EB" w14:textId="77777777" w:rsidR="00AB52DA" w:rsidRDefault="00AB52DA" w:rsidP="00AB52DA">
      <w:pPr>
        <w:widowControl/>
        <w:tabs>
          <w:tab w:val="left" w:pos="270"/>
          <w:tab w:val="left" w:pos="720"/>
          <w:tab w:val="left" w:pos="1080"/>
        </w:tabs>
        <w:rPr>
          <w:rFonts w:ascii="Times New Roman" w:hAnsi="Times New Roman"/>
        </w:rPr>
      </w:pPr>
    </w:p>
    <w:p w14:paraId="0539063B" w14:textId="77777777" w:rsidR="00DA3124" w:rsidRDefault="00DA3124" w:rsidP="00DA3124">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Pr="00E535A9">
        <w:rPr>
          <w:rFonts w:ascii="Times New Roman" w:hAnsi="Times New Roman"/>
        </w:rPr>
        <w:t>250.1713.</w:t>
      </w:r>
      <w:r>
        <w:rPr>
          <w:rFonts w:ascii="Times New Roman" w:hAnsi="Times New Roman"/>
        </w:rPr>
        <w:t xml:space="preserve"> </w:t>
      </w:r>
      <w:r w:rsidRPr="00E535A9">
        <w:rPr>
          <w:rFonts w:ascii="Times New Roman" w:hAnsi="Times New Roman"/>
        </w:rPr>
        <w:t xml:space="preserve"> </w:t>
      </w:r>
      <w:r>
        <w:rPr>
          <w:rFonts w:ascii="Times New Roman" w:hAnsi="Times New Roman"/>
        </w:rPr>
        <w:t>The BSEE</w:t>
      </w:r>
      <w:r w:rsidRPr="00E535A9">
        <w:rPr>
          <w:rFonts w:ascii="Times New Roman" w:hAnsi="Times New Roman"/>
        </w:rPr>
        <w:t xml:space="preserve"> </w:t>
      </w:r>
      <w:r>
        <w:rPr>
          <w:rFonts w:ascii="Times New Roman" w:hAnsi="Times New Roman"/>
        </w:rPr>
        <w:t xml:space="preserve">requires notification </w:t>
      </w:r>
      <w:r w:rsidRPr="00E535A9">
        <w:rPr>
          <w:rFonts w:ascii="Times New Roman" w:hAnsi="Times New Roman"/>
        </w:rPr>
        <w:t xml:space="preserve">within 48 hours </w:t>
      </w:r>
      <w:r>
        <w:rPr>
          <w:rFonts w:ascii="Times New Roman" w:hAnsi="Times New Roman"/>
        </w:rPr>
        <w:t>before beginning well plugging and abandonment operations in order to have the option of scheduling BSEE personnel to observe operations on site to ensure they are conducted in accordance with applicable regulations and approved procedures.</w:t>
      </w:r>
    </w:p>
    <w:p w14:paraId="77B0A666" w14:textId="77777777" w:rsidR="00DA3124" w:rsidRDefault="00DA3124" w:rsidP="00DA3124">
      <w:pPr>
        <w:widowControl/>
        <w:tabs>
          <w:tab w:val="left" w:pos="270"/>
          <w:tab w:val="left" w:pos="720"/>
          <w:tab w:val="left" w:pos="1080"/>
        </w:tabs>
        <w:rPr>
          <w:rFonts w:ascii="Times New Roman" w:hAnsi="Times New Roman"/>
        </w:rPr>
      </w:pPr>
    </w:p>
    <w:p w14:paraId="4EEC9442" w14:textId="77777777" w:rsidR="00164F58" w:rsidRDefault="005E2C10" w:rsidP="00D11C5E">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00164F58" w:rsidRPr="00E535A9">
        <w:rPr>
          <w:rFonts w:ascii="Times New Roman" w:hAnsi="Times New Roman"/>
        </w:rPr>
        <w:t xml:space="preserve">250.1722(c). </w:t>
      </w:r>
      <w:r w:rsidR="007E4E0F">
        <w:rPr>
          <w:rFonts w:ascii="Times New Roman" w:hAnsi="Times New Roman"/>
        </w:rPr>
        <w:t xml:space="preserve"> </w:t>
      </w:r>
      <w:r w:rsidR="00DD29E0">
        <w:rPr>
          <w:rFonts w:ascii="Times New Roman" w:hAnsi="Times New Roman"/>
        </w:rPr>
        <w:t xml:space="preserve">The </w:t>
      </w:r>
      <w:r w:rsidR="005A07CF">
        <w:rPr>
          <w:rFonts w:ascii="Times New Roman" w:hAnsi="Times New Roman"/>
        </w:rPr>
        <w:t>BSEE</w:t>
      </w:r>
      <w:r w:rsidR="00164F58" w:rsidRPr="00E535A9">
        <w:rPr>
          <w:rFonts w:ascii="Times New Roman" w:hAnsi="Times New Roman"/>
        </w:rPr>
        <w:t xml:space="preserve"> </w:t>
      </w:r>
      <w:r w:rsidR="00E535A9" w:rsidRPr="00E535A9">
        <w:rPr>
          <w:rFonts w:ascii="Times New Roman" w:hAnsi="Times New Roman"/>
        </w:rPr>
        <w:t xml:space="preserve">requires notification </w:t>
      </w:r>
      <w:r w:rsidR="00164F58" w:rsidRPr="00E535A9">
        <w:rPr>
          <w:rFonts w:ascii="Times New Roman" w:hAnsi="Times New Roman"/>
        </w:rPr>
        <w:t xml:space="preserve">within 5 days </w:t>
      </w:r>
      <w:r w:rsidR="00BB767B">
        <w:rPr>
          <w:rFonts w:ascii="Times New Roman" w:hAnsi="Times New Roman"/>
        </w:rPr>
        <w:t>in the event a trawl hangs</w:t>
      </w:r>
      <w:r w:rsidR="00C60C42">
        <w:rPr>
          <w:rFonts w:ascii="Times New Roman" w:hAnsi="Times New Roman"/>
        </w:rPr>
        <w:t>-</w:t>
      </w:r>
      <w:r w:rsidR="00BB767B">
        <w:rPr>
          <w:rFonts w:ascii="Times New Roman" w:hAnsi="Times New Roman"/>
        </w:rPr>
        <w:t>up on (or damages) a protective device (dome) over a subsea wellhead or casing stub in order to ensure that repairs are initiated as soon as possible to eliminate or minimize the possibility that shrimp boats will hang</w:t>
      </w:r>
      <w:r w:rsidR="00C60C42">
        <w:rPr>
          <w:rFonts w:ascii="Times New Roman" w:hAnsi="Times New Roman"/>
        </w:rPr>
        <w:t>-</w:t>
      </w:r>
      <w:r w:rsidR="00BB767B">
        <w:rPr>
          <w:rFonts w:ascii="Times New Roman" w:hAnsi="Times New Roman"/>
        </w:rPr>
        <w:t>up on the obstruction and cause damage to their nets.</w:t>
      </w:r>
      <w:r w:rsidR="007E4E0F">
        <w:rPr>
          <w:rFonts w:ascii="Times New Roman" w:hAnsi="Times New Roman"/>
        </w:rPr>
        <w:t xml:space="preserve"> </w:t>
      </w:r>
      <w:r w:rsidR="00BB767B">
        <w:rPr>
          <w:rFonts w:ascii="Times New Roman" w:hAnsi="Times New Roman"/>
        </w:rPr>
        <w:t xml:space="preserve"> </w:t>
      </w:r>
      <w:r w:rsidR="00E535A9">
        <w:rPr>
          <w:rFonts w:ascii="Times New Roman" w:hAnsi="Times New Roman"/>
        </w:rPr>
        <w:t xml:space="preserve">It allows </w:t>
      </w:r>
      <w:r w:rsidR="00DA3124">
        <w:rPr>
          <w:rFonts w:ascii="Times New Roman" w:hAnsi="Times New Roman"/>
        </w:rPr>
        <w:t>BSEE</w:t>
      </w:r>
      <w:r w:rsidR="00E535A9">
        <w:rPr>
          <w:rFonts w:ascii="Times New Roman" w:hAnsi="Times New Roman"/>
        </w:rPr>
        <w:t xml:space="preserve"> to notify other users of the OCS of the obstruction in a timely manner, thereby reducing the risk </w:t>
      </w:r>
      <w:r w:rsidR="00C60C42">
        <w:rPr>
          <w:rFonts w:ascii="Times New Roman" w:hAnsi="Times New Roman"/>
        </w:rPr>
        <w:t xml:space="preserve">of damage </w:t>
      </w:r>
      <w:r w:rsidR="00E535A9">
        <w:rPr>
          <w:rFonts w:ascii="Times New Roman" w:hAnsi="Times New Roman"/>
        </w:rPr>
        <w:t>to their equipment.</w:t>
      </w:r>
    </w:p>
    <w:p w14:paraId="650095E5" w14:textId="77777777" w:rsidR="00BB767B" w:rsidRPr="00E535A9" w:rsidRDefault="00BB767B" w:rsidP="00D11C5E">
      <w:pPr>
        <w:widowControl/>
        <w:tabs>
          <w:tab w:val="num" w:pos="0"/>
          <w:tab w:val="left" w:pos="360"/>
          <w:tab w:val="left" w:pos="720"/>
          <w:tab w:val="left" w:pos="1080"/>
        </w:tabs>
        <w:rPr>
          <w:rFonts w:ascii="Times New Roman" w:hAnsi="Times New Roman"/>
        </w:rPr>
      </w:pPr>
    </w:p>
    <w:p w14:paraId="62835DF0" w14:textId="77777777" w:rsidR="00164F58" w:rsidRDefault="005E2C10" w:rsidP="00D11C5E">
      <w:pPr>
        <w:widowControl/>
        <w:numPr>
          <w:ilvl w:val="0"/>
          <w:numId w:val="12"/>
        </w:numPr>
        <w:tabs>
          <w:tab w:val="clear" w:pos="648"/>
          <w:tab w:val="num" w:pos="0"/>
          <w:tab w:val="left" w:pos="270"/>
          <w:tab w:val="left" w:pos="720"/>
          <w:tab w:val="left" w:pos="1080"/>
        </w:tabs>
        <w:ind w:left="0" w:firstLine="0"/>
        <w:rPr>
          <w:rFonts w:ascii="Times New Roman" w:hAnsi="Times New Roman"/>
        </w:rPr>
      </w:pPr>
      <w:r>
        <w:rPr>
          <w:rFonts w:ascii="Times New Roman" w:hAnsi="Times New Roman"/>
        </w:rPr>
        <w:t xml:space="preserve">§ </w:t>
      </w:r>
      <w:r w:rsidR="00164F58" w:rsidRPr="00E535A9">
        <w:rPr>
          <w:rFonts w:ascii="Times New Roman" w:hAnsi="Times New Roman"/>
        </w:rPr>
        <w:t>250.1725</w:t>
      </w:r>
      <w:r w:rsidR="00AB52DA">
        <w:rPr>
          <w:rFonts w:ascii="Times New Roman" w:hAnsi="Times New Roman"/>
        </w:rPr>
        <w:t>(e)</w:t>
      </w:r>
      <w:r w:rsidR="00164F58" w:rsidRPr="00E535A9">
        <w:rPr>
          <w:rFonts w:ascii="Times New Roman" w:hAnsi="Times New Roman"/>
        </w:rPr>
        <w:t>.</w:t>
      </w:r>
      <w:r w:rsidR="007E4E0F">
        <w:rPr>
          <w:rFonts w:ascii="Times New Roman" w:hAnsi="Times New Roman"/>
        </w:rPr>
        <w:t xml:space="preserve"> </w:t>
      </w:r>
      <w:r w:rsidR="00DD29E0">
        <w:rPr>
          <w:rFonts w:ascii="Times New Roman" w:hAnsi="Times New Roman"/>
        </w:rPr>
        <w:t xml:space="preserve"> The</w:t>
      </w:r>
      <w:r w:rsidR="00164F58" w:rsidRPr="00E535A9">
        <w:rPr>
          <w:rFonts w:ascii="Times New Roman" w:hAnsi="Times New Roman"/>
        </w:rPr>
        <w:t xml:space="preserve"> </w:t>
      </w:r>
      <w:r w:rsidR="00AB52DA">
        <w:rPr>
          <w:rFonts w:ascii="Times New Roman" w:hAnsi="Times New Roman"/>
        </w:rPr>
        <w:t xml:space="preserve">BSEE </w:t>
      </w:r>
      <w:r w:rsidR="00E535A9">
        <w:rPr>
          <w:rFonts w:ascii="Times New Roman" w:hAnsi="Times New Roman"/>
        </w:rPr>
        <w:t xml:space="preserve">requires notification </w:t>
      </w:r>
      <w:r w:rsidR="00164F58" w:rsidRPr="00E535A9">
        <w:rPr>
          <w:rFonts w:ascii="Times New Roman" w:hAnsi="Times New Roman"/>
        </w:rPr>
        <w:t>within 48 ho</w:t>
      </w:r>
      <w:r w:rsidR="00E535A9">
        <w:rPr>
          <w:rFonts w:ascii="Times New Roman" w:hAnsi="Times New Roman"/>
        </w:rPr>
        <w:t xml:space="preserve">urs before beginning </w:t>
      </w:r>
      <w:r w:rsidR="001367C5">
        <w:rPr>
          <w:rFonts w:ascii="Times New Roman" w:hAnsi="Times New Roman"/>
        </w:rPr>
        <w:t xml:space="preserve">platform removal operations in order to have the option of scheduling </w:t>
      </w:r>
      <w:r w:rsidR="00AB52DA">
        <w:rPr>
          <w:rFonts w:ascii="Times New Roman" w:hAnsi="Times New Roman"/>
        </w:rPr>
        <w:t>BSEE</w:t>
      </w:r>
      <w:r w:rsidR="001367C5">
        <w:rPr>
          <w:rFonts w:ascii="Times New Roman" w:hAnsi="Times New Roman"/>
        </w:rPr>
        <w:t xml:space="preserve"> personnel to observe removal operations on site in the field to ensure that they are conducted in accordance with applicable regulations and approved procedures for the use of explosives, removal of platform </w:t>
      </w:r>
      <w:r w:rsidR="00C226AA">
        <w:rPr>
          <w:rFonts w:ascii="Times New Roman" w:hAnsi="Times New Roman"/>
        </w:rPr>
        <w:t>piling to 15 feet below the sea</w:t>
      </w:r>
      <w:r w:rsidR="001367C5">
        <w:rPr>
          <w:rFonts w:ascii="Times New Roman" w:hAnsi="Times New Roman"/>
        </w:rPr>
        <w:t xml:space="preserve">floor, proper site clearance, etc. </w:t>
      </w:r>
    </w:p>
    <w:p w14:paraId="64B7A1AB" w14:textId="77777777" w:rsidR="00164F58" w:rsidRDefault="00164F58">
      <w:pPr>
        <w:widowControl/>
        <w:tabs>
          <w:tab w:val="left" w:pos="360"/>
          <w:tab w:val="left" w:pos="720"/>
          <w:tab w:val="left" w:pos="1080"/>
        </w:tabs>
        <w:rPr>
          <w:rFonts w:ascii="Times New Roman" w:hAnsi="Times New Roman"/>
        </w:rPr>
      </w:pPr>
    </w:p>
    <w:p w14:paraId="73C20305"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14:paraId="74FAD837"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213B90">
        <w:rPr>
          <w:rFonts w:ascii="Times New Roman" w:hAnsi="Times New Roman"/>
          <w:b/>
          <w:i/>
        </w:rPr>
        <w:t>;</w:t>
      </w:r>
    </w:p>
    <w:p w14:paraId="5645AA7E"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E62054">
        <w:rPr>
          <w:rFonts w:ascii="Times New Roman" w:hAnsi="Times New Roman"/>
          <w:b/>
          <w:i/>
        </w:rPr>
        <w:t xml:space="preserve"> records, for more than 3 years;</w:t>
      </w:r>
    </w:p>
    <w:p w14:paraId="49AA8EFF"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E62054">
        <w:rPr>
          <w:rFonts w:ascii="Times New Roman" w:hAnsi="Times New Roman"/>
          <w:b/>
          <w:i/>
        </w:rPr>
        <w:t>alized to the universe of study;</w:t>
      </w:r>
    </w:p>
    <w:p w14:paraId="2F3CA3B4"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w:t>
      </w:r>
      <w:r w:rsidR="00E62054">
        <w:rPr>
          <w:rFonts w:ascii="Times New Roman" w:hAnsi="Times New Roman"/>
          <w:b/>
          <w:i/>
        </w:rPr>
        <w:t>en reviewed and approved by OMB;</w:t>
      </w:r>
    </w:p>
    <w:p w14:paraId="44610CC7" w14:textId="77777777" w:rsidR="004638C2" w:rsidRPr="00B27CC7" w:rsidRDefault="00975CA3"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4638C2"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14:paraId="5A3406B5" w14:textId="1FA6ABE9" w:rsidR="004638C2" w:rsidRDefault="00393FED" w:rsidP="004638C2">
      <w:pPr>
        <w:widowControl/>
        <w:tabs>
          <w:tab w:val="left" w:pos="-1080"/>
          <w:tab w:val="left" w:pos="-720"/>
          <w:tab w:val="left" w:pos="360"/>
          <w:tab w:val="left" w:pos="720"/>
        </w:tabs>
        <w:rPr>
          <w:rFonts w:ascii="Times New Roman" w:hAnsi="Times New Roman"/>
        </w:rPr>
      </w:pPr>
      <w:r>
        <w:rPr>
          <w:rFonts w:ascii="Times New Roman" w:hAnsi="Times New Roman"/>
        </w:rPr>
        <w:t>Items (b) through (g) are n</w:t>
      </w:r>
      <w:r w:rsidR="00E62054" w:rsidRPr="00E62054">
        <w:rPr>
          <w:rFonts w:ascii="Times New Roman" w:hAnsi="Times New Roman"/>
        </w:rPr>
        <w:t>ot applicable in this collection.</w:t>
      </w:r>
    </w:p>
    <w:p w14:paraId="18F2347C" w14:textId="77777777" w:rsidR="00E62054" w:rsidRPr="001C67BB" w:rsidRDefault="00E62054" w:rsidP="004638C2">
      <w:pPr>
        <w:widowControl/>
        <w:tabs>
          <w:tab w:val="left" w:pos="-1080"/>
          <w:tab w:val="left" w:pos="-720"/>
          <w:tab w:val="left" w:pos="360"/>
          <w:tab w:val="left" w:pos="720"/>
        </w:tabs>
        <w:rPr>
          <w:rFonts w:ascii="Times New Roman" w:hAnsi="Times New Roman"/>
          <w:b/>
        </w:rPr>
      </w:pPr>
    </w:p>
    <w:p w14:paraId="1ED42DA6"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4CE80069" w14:textId="77777777" w:rsidR="004638C2" w:rsidRPr="00AE21C3" w:rsidRDefault="00AE21C3" w:rsidP="004638C2">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sidR="00E62054" w:rsidRPr="00E62054">
        <w:rPr>
          <w:rFonts w:ascii="Times New Roman" w:hAnsi="Times New Roman"/>
        </w:rPr>
        <w:t>.</w:t>
      </w:r>
    </w:p>
    <w:p w14:paraId="7B64A471" w14:textId="77777777" w:rsidR="00E62054" w:rsidRDefault="00E62054" w:rsidP="004638C2">
      <w:pPr>
        <w:widowControl/>
        <w:tabs>
          <w:tab w:val="left" w:pos="-1080"/>
          <w:tab w:val="left" w:pos="-720"/>
          <w:tab w:val="left" w:pos="360"/>
          <w:tab w:val="left" w:pos="720"/>
        </w:tabs>
        <w:rPr>
          <w:rFonts w:ascii="Times New Roman" w:hAnsi="Times New Roman"/>
        </w:rPr>
      </w:pPr>
    </w:p>
    <w:p w14:paraId="5F057D42" w14:textId="77777777" w:rsidR="004638C2"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14:paraId="70A330B4" w14:textId="77777777" w:rsidR="004638C2" w:rsidRDefault="004638C2" w:rsidP="004638C2">
      <w:pPr>
        <w:widowControl/>
        <w:tabs>
          <w:tab w:val="left" w:pos="360"/>
          <w:tab w:val="left" w:pos="720"/>
          <w:tab w:val="left" w:pos="1080"/>
        </w:tabs>
        <w:rPr>
          <w:rFonts w:ascii="Times New Roman" w:hAnsi="Times New Roman"/>
          <w:b/>
        </w:rPr>
      </w:pPr>
    </w:p>
    <w:p w14:paraId="3F906087" w14:textId="77777777" w:rsidR="00050F24"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14:paraId="20D3EDB1" w14:textId="77777777" w:rsidR="00050F24" w:rsidRDefault="00050F24" w:rsidP="004638C2">
      <w:pPr>
        <w:widowControl/>
        <w:tabs>
          <w:tab w:val="left" w:pos="360"/>
          <w:tab w:val="left" w:pos="720"/>
          <w:tab w:val="left" w:pos="1080"/>
        </w:tabs>
        <w:rPr>
          <w:rFonts w:ascii="Times New Roman" w:hAnsi="Times New Roman"/>
          <w:b/>
          <w:i/>
        </w:rPr>
      </w:pPr>
    </w:p>
    <w:p w14:paraId="7D52602F" w14:textId="77777777" w:rsidR="004638C2" w:rsidRDefault="004638C2" w:rsidP="004638C2">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C40F6D0" w14:textId="77777777" w:rsidR="004638C2" w:rsidRDefault="004638C2">
      <w:pPr>
        <w:widowControl/>
        <w:tabs>
          <w:tab w:val="left" w:pos="360"/>
          <w:tab w:val="left" w:pos="720"/>
          <w:tab w:val="left" w:pos="1080"/>
        </w:tabs>
        <w:rPr>
          <w:rFonts w:ascii="Times New Roman" w:hAnsi="Times New Roman"/>
        </w:rPr>
      </w:pPr>
    </w:p>
    <w:p w14:paraId="434980A0" w14:textId="77777777" w:rsidR="004638C2" w:rsidRDefault="00FE650A" w:rsidP="004638C2">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050F24">
        <w:rPr>
          <w:rFonts w:ascii="Times New Roman" w:hAnsi="Times New Roman"/>
        </w:rPr>
        <w:t>BSEE</w:t>
      </w:r>
      <w:r w:rsidRPr="000757B1">
        <w:rPr>
          <w:rFonts w:ascii="Times New Roman" w:hAnsi="Times New Roman"/>
        </w:rPr>
        <w:t xml:space="preserve"> </w:t>
      </w:r>
      <w:r w:rsidR="000E4B4B">
        <w:rPr>
          <w:rFonts w:ascii="Times New Roman" w:hAnsi="Times New Roman"/>
        </w:rPr>
        <w:t>published</w:t>
      </w:r>
      <w:r w:rsidRPr="000757B1">
        <w:rPr>
          <w:rFonts w:ascii="Times New Roman" w:hAnsi="Times New Roman"/>
        </w:rPr>
        <w:t xml:space="preserve"> a 60-day notice in the </w:t>
      </w:r>
      <w:r w:rsidRPr="00CB3782">
        <w:rPr>
          <w:rFonts w:ascii="Times New Roman" w:hAnsi="Times New Roman"/>
        </w:rPr>
        <w:t>Federal Register</w:t>
      </w:r>
      <w:r w:rsidRPr="000757B1">
        <w:rPr>
          <w:rFonts w:ascii="Times New Roman" w:hAnsi="Times New Roman"/>
        </w:rPr>
        <w:t xml:space="preserve"> on </w:t>
      </w:r>
      <w:r w:rsidR="00CB3782">
        <w:rPr>
          <w:rFonts w:ascii="Times New Roman" w:hAnsi="Times New Roman"/>
        </w:rPr>
        <w:t>May 19, 2016</w:t>
      </w:r>
      <w:r w:rsidRPr="00B443E3">
        <w:rPr>
          <w:rFonts w:ascii="Times New Roman" w:hAnsi="Times New Roman"/>
        </w:rPr>
        <w:t xml:space="preserve"> (</w:t>
      </w:r>
      <w:r w:rsidR="00CB3782">
        <w:rPr>
          <w:rFonts w:ascii="Times New Roman" w:hAnsi="Times New Roman"/>
        </w:rPr>
        <w:t>81</w:t>
      </w:r>
      <w:r w:rsidR="003876F3" w:rsidRPr="00B443E3">
        <w:rPr>
          <w:rFonts w:ascii="Times New Roman" w:hAnsi="Times New Roman"/>
        </w:rPr>
        <w:t xml:space="preserve"> </w:t>
      </w:r>
      <w:r w:rsidRPr="00B443E3">
        <w:rPr>
          <w:rFonts w:ascii="Times New Roman" w:hAnsi="Times New Roman"/>
        </w:rPr>
        <w:t xml:space="preserve">FR </w:t>
      </w:r>
      <w:r w:rsidR="00CB3782">
        <w:rPr>
          <w:rFonts w:ascii="Times New Roman" w:hAnsi="Times New Roman"/>
        </w:rPr>
        <w:t>31660</w:t>
      </w:r>
      <w:r w:rsidR="00B86FC2" w:rsidRPr="003A0344">
        <w:rPr>
          <w:rFonts w:ascii="Times New Roman" w:hAnsi="Times New Roman"/>
        </w:rPr>
        <w:t>).</w:t>
      </w:r>
      <w:r w:rsidR="00B86FC2" w:rsidRPr="00256EDA">
        <w:rPr>
          <w:rFonts w:ascii="Times New Roman" w:hAnsi="Times New Roman"/>
        </w:rPr>
        <w:t xml:space="preserve">  </w:t>
      </w:r>
      <w:r w:rsidR="000E4B4B" w:rsidRPr="003A0344">
        <w:rPr>
          <w:rFonts w:ascii="Times New Roman" w:hAnsi="Times New Roman"/>
        </w:rPr>
        <w:t>Also</w:t>
      </w:r>
      <w:r w:rsidR="000E4B4B">
        <w:rPr>
          <w:rFonts w:ascii="Times New Roman" w:hAnsi="Times New Roman"/>
        </w:rPr>
        <w:t>,</w:t>
      </w:r>
      <w:r w:rsidRPr="00256EDA">
        <w:rPr>
          <w:rFonts w:ascii="Times New Roman" w:hAnsi="Times New Roman"/>
        </w:rPr>
        <w:t xml:space="preserve"> 30 CFR 250.199 explains that </w:t>
      </w:r>
      <w:r w:rsidR="00050F24">
        <w:rPr>
          <w:rFonts w:ascii="Times New Roman" w:hAnsi="Times New Roman"/>
        </w:rPr>
        <w:t>BSEE</w:t>
      </w:r>
      <w:r w:rsidRPr="00256EDA">
        <w:rPr>
          <w:rFonts w:ascii="Times New Roman" w:hAnsi="Times New Roman"/>
        </w:rPr>
        <w:t xml:space="preserve"> will accept comments at any time on the information collect</w:t>
      </w:r>
      <w:r w:rsidR="00945F24">
        <w:rPr>
          <w:rFonts w:ascii="Times New Roman" w:hAnsi="Times New Roman"/>
        </w:rPr>
        <w:t>ion</w:t>
      </w:r>
      <w:r w:rsidRPr="00256EDA">
        <w:rPr>
          <w:rFonts w:ascii="Times New Roman" w:hAnsi="Times New Roman"/>
        </w:rPr>
        <w:t xml:space="preserve"> </w:t>
      </w:r>
      <w:r w:rsidR="00945F24">
        <w:rPr>
          <w:rFonts w:ascii="Times New Roman" w:hAnsi="Times New Roman"/>
        </w:rPr>
        <w:t>aspects</w:t>
      </w:r>
      <w:r w:rsidR="00945F24" w:rsidRPr="00D42DB0">
        <w:rPr>
          <w:rFonts w:ascii="Times New Roman" w:hAnsi="Times New Roman"/>
        </w:rPr>
        <w:t xml:space="preserve"> of 30 CFR </w:t>
      </w:r>
      <w:r w:rsidR="00945F24" w:rsidRPr="00945F24">
        <w:rPr>
          <w:rFonts w:ascii="Times New Roman" w:hAnsi="Times New Roman"/>
        </w:rPr>
        <w:t>250</w:t>
      </w:r>
      <w:r w:rsidRPr="00256EDA">
        <w:rPr>
          <w:rFonts w:ascii="Times New Roman" w:hAnsi="Times New Roman"/>
        </w:rPr>
        <w:t xml:space="preserve">.  We display the OMB control number and provide the address for sending comments to </w:t>
      </w:r>
      <w:r w:rsidR="00050F24">
        <w:rPr>
          <w:rFonts w:ascii="Times New Roman" w:hAnsi="Times New Roman"/>
        </w:rPr>
        <w:t>BSEE</w:t>
      </w:r>
      <w:r w:rsidRPr="00256EDA">
        <w:rPr>
          <w:rFonts w:ascii="Times New Roman" w:hAnsi="Times New Roman"/>
        </w:rPr>
        <w:t xml:space="preserve">.  </w:t>
      </w:r>
      <w:r w:rsidRPr="00CB3782">
        <w:rPr>
          <w:rFonts w:ascii="Times New Roman" w:hAnsi="Times New Roman"/>
        </w:rPr>
        <w:t xml:space="preserve">We received </w:t>
      </w:r>
      <w:r w:rsidR="00CB3782" w:rsidRPr="00CB3782">
        <w:rPr>
          <w:rFonts w:ascii="Times New Roman" w:hAnsi="Times New Roman"/>
        </w:rPr>
        <w:t>no</w:t>
      </w:r>
      <w:r w:rsidRPr="00CB3782">
        <w:rPr>
          <w:rFonts w:ascii="Times New Roman" w:hAnsi="Times New Roman"/>
        </w:rPr>
        <w:t xml:space="preserve"> comment</w:t>
      </w:r>
      <w:r w:rsidR="00945F24">
        <w:rPr>
          <w:rFonts w:ascii="Times New Roman" w:hAnsi="Times New Roman"/>
        </w:rPr>
        <w:t>s</w:t>
      </w:r>
      <w:r w:rsidRPr="00CB3782">
        <w:rPr>
          <w:rFonts w:ascii="Times New Roman" w:hAnsi="Times New Roman"/>
        </w:rPr>
        <w:t xml:space="preserve"> in response to the </w:t>
      </w:r>
      <w:r w:rsidRPr="00945F24">
        <w:rPr>
          <w:rFonts w:ascii="Times New Roman" w:hAnsi="Times New Roman"/>
          <w:i/>
        </w:rPr>
        <w:t>Federal Register</w:t>
      </w:r>
      <w:r w:rsidRPr="00CB3782">
        <w:rPr>
          <w:rFonts w:ascii="Times New Roman" w:hAnsi="Times New Roman"/>
        </w:rPr>
        <w:t xml:space="preserve"> notice</w:t>
      </w:r>
      <w:r w:rsidR="00CB3782" w:rsidRPr="00CB3782">
        <w:rPr>
          <w:rFonts w:ascii="Times New Roman" w:hAnsi="Times New Roman"/>
        </w:rPr>
        <w:t>.</w:t>
      </w:r>
    </w:p>
    <w:p w14:paraId="75D845A6" w14:textId="77777777" w:rsidR="004638C2" w:rsidRDefault="004638C2" w:rsidP="004638C2">
      <w:pPr>
        <w:widowControl/>
        <w:tabs>
          <w:tab w:val="left" w:pos="-1080"/>
          <w:tab w:val="left" w:pos="-720"/>
          <w:tab w:val="left" w:pos="360"/>
          <w:tab w:val="left" w:pos="720"/>
        </w:tabs>
        <w:rPr>
          <w:rFonts w:ascii="Times New Roman" w:hAnsi="Times New Roman"/>
        </w:rPr>
      </w:pPr>
    </w:p>
    <w:p w14:paraId="04F4F51C" w14:textId="77777777" w:rsidR="00565838" w:rsidRPr="00565838" w:rsidRDefault="00565838" w:rsidP="00565838">
      <w:pPr>
        <w:tabs>
          <w:tab w:val="left" w:pos="360"/>
          <w:tab w:val="left" w:pos="720"/>
          <w:tab w:val="left" w:pos="1080"/>
        </w:tabs>
        <w:rPr>
          <w:rFonts w:ascii="Times New Roman" w:hAnsi="Times New Roman"/>
        </w:rPr>
      </w:pPr>
      <w:r w:rsidRPr="00565838">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14:paraId="446BD3C4" w14:textId="77777777" w:rsidR="00D338A3" w:rsidRDefault="00D338A3" w:rsidP="00FE650A">
      <w:pPr>
        <w:widowControl/>
        <w:tabs>
          <w:tab w:val="left" w:pos="-1080"/>
          <w:tab w:val="left" w:pos="-720"/>
          <w:tab w:val="left" w:pos="360"/>
          <w:tab w:val="left" w:pos="720"/>
        </w:tabs>
        <w:rPr>
          <w:rFonts w:ascii="Times New Roman" w:hAnsi="Times New Roman"/>
        </w:rPr>
      </w:pPr>
    </w:p>
    <w:p w14:paraId="77A7E090" w14:textId="77777777" w:rsidR="00D01ADF" w:rsidRPr="00CB3782" w:rsidRDefault="00D01ADF" w:rsidP="00D01ADF">
      <w:pPr>
        <w:pStyle w:val="NormalWeb"/>
        <w:numPr>
          <w:ilvl w:val="0"/>
          <w:numId w:val="13"/>
        </w:numPr>
        <w:spacing w:before="0" w:beforeAutospacing="0" w:after="0" w:afterAutospacing="0"/>
      </w:pPr>
      <w:bookmarkStart w:id="0" w:name=""/>
      <w:r w:rsidRPr="00CB3782">
        <w:t>Chevron U.S.A. Inc., Asset Retirement Team Lead, 205 Holiday Blvd, Covington, Louisiana  70433, (985) 773-6053</w:t>
      </w:r>
      <w:r w:rsidR="00592C5C">
        <w:t>.</w:t>
      </w:r>
      <w:r w:rsidR="00592C5C" w:rsidRPr="00CB3782">
        <w:t xml:space="preserve"> </w:t>
      </w:r>
    </w:p>
    <w:p w14:paraId="7E5EF6C2" w14:textId="77777777" w:rsidR="00D01ADF" w:rsidRPr="00CB3782" w:rsidRDefault="00D01ADF" w:rsidP="00D01ADF">
      <w:pPr>
        <w:pStyle w:val="NormalWeb"/>
        <w:spacing w:before="0" w:beforeAutospacing="0" w:after="0" w:afterAutospacing="0"/>
        <w:ind w:left="720"/>
      </w:pPr>
    </w:p>
    <w:p w14:paraId="1C2D79D3" w14:textId="77777777" w:rsidR="00D01ADF" w:rsidRPr="00CB3782" w:rsidRDefault="00D01ADF" w:rsidP="00D01ADF">
      <w:pPr>
        <w:pStyle w:val="NormalWeb"/>
        <w:numPr>
          <w:ilvl w:val="0"/>
          <w:numId w:val="13"/>
        </w:numPr>
        <w:spacing w:before="0" w:beforeAutospacing="0" w:after="0" w:afterAutospacing="0"/>
      </w:pPr>
      <w:proofErr w:type="spellStart"/>
      <w:r w:rsidRPr="00CB3782">
        <w:t>Cochon</w:t>
      </w:r>
      <w:proofErr w:type="spellEnd"/>
      <w:r w:rsidRPr="00CB3782">
        <w:t xml:space="preserve"> Properties, LLC, Vice President, 16825 Park Ten Place, Suite 100, Houston, Texas 77084, (281) 616-8405</w:t>
      </w:r>
      <w:r w:rsidR="00592C5C">
        <w:t>.</w:t>
      </w:r>
      <w:r w:rsidR="00592C5C" w:rsidRPr="00CB3782">
        <w:t xml:space="preserve"> </w:t>
      </w:r>
    </w:p>
    <w:p w14:paraId="17A7452F" w14:textId="77777777" w:rsidR="00D01ADF" w:rsidRPr="00CB3782" w:rsidRDefault="00D01ADF" w:rsidP="00D01ADF">
      <w:pPr>
        <w:pStyle w:val="NormalWeb"/>
        <w:spacing w:before="0" w:beforeAutospacing="0" w:after="0" w:afterAutospacing="0"/>
        <w:ind w:left="720"/>
      </w:pPr>
    </w:p>
    <w:p w14:paraId="0715D207" w14:textId="77777777" w:rsidR="00D01ADF" w:rsidRPr="00CB3782" w:rsidRDefault="00D01ADF" w:rsidP="00D01ADF">
      <w:pPr>
        <w:pStyle w:val="NormalWeb"/>
        <w:numPr>
          <w:ilvl w:val="0"/>
          <w:numId w:val="13"/>
        </w:numPr>
        <w:spacing w:before="0" w:beforeAutospacing="0" w:after="0" w:afterAutospacing="0"/>
      </w:pPr>
      <w:r w:rsidRPr="00CB3782">
        <w:t>EnVen Energy Ventures, LLC, Regulatory Manager, 333 Clay Street, Suite 4200, Houston, Texas 77002, (713) 335-7041</w:t>
      </w:r>
      <w:r w:rsidR="000E3E63">
        <w:t>.</w:t>
      </w:r>
    </w:p>
    <w:p w14:paraId="6B2701A0" w14:textId="77777777" w:rsidR="00D01ADF" w:rsidRPr="00CB3782" w:rsidRDefault="00D01ADF" w:rsidP="00D01ADF">
      <w:pPr>
        <w:pStyle w:val="NormalWeb"/>
        <w:spacing w:before="0" w:beforeAutospacing="0" w:after="0" w:afterAutospacing="0"/>
        <w:ind w:left="720"/>
      </w:pPr>
    </w:p>
    <w:p w14:paraId="527641F9" w14:textId="77777777" w:rsidR="000E3E63" w:rsidRDefault="00D01ADF" w:rsidP="00D01ADF">
      <w:pPr>
        <w:numPr>
          <w:ilvl w:val="0"/>
          <w:numId w:val="13"/>
        </w:numPr>
        <w:rPr>
          <w:rFonts w:ascii="Times New Roman" w:hAnsi="Times New Roman"/>
          <w:szCs w:val="24"/>
        </w:rPr>
      </w:pPr>
      <w:r w:rsidRPr="00CB3782">
        <w:rPr>
          <w:rFonts w:ascii="Times New Roman" w:hAnsi="Times New Roman"/>
          <w:szCs w:val="24"/>
        </w:rPr>
        <w:lastRenderedPageBreak/>
        <w:t xml:space="preserve">Fieldwood Energy LLC and Fieldwood Energy Offshore LLC, Facilities Operations Manager, W. Sam Houston Pkwy. South, Suite 1200, Houston, Texas 77042, </w:t>
      </w:r>
    </w:p>
    <w:p w14:paraId="1DCDC833" w14:textId="77777777" w:rsidR="00D01ADF" w:rsidRPr="00CB3782" w:rsidRDefault="00D01ADF" w:rsidP="000E3E63">
      <w:pPr>
        <w:ind w:left="720"/>
        <w:rPr>
          <w:rFonts w:ascii="Times New Roman" w:hAnsi="Times New Roman"/>
          <w:szCs w:val="24"/>
        </w:rPr>
      </w:pPr>
      <w:r w:rsidRPr="00CB3782">
        <w:rPr>
          <w:rFonts w:ascii="Times New Roman" w:hAnsi="Times New Roman"/>
          <w:szCs w:val="24"/>
        </w:rPr>
        <w:t>(713) 969-1365</w:t>
      </w:r>
      <w:r w:rsidR="000E3E63">
        <w:rPr>
          <w:rFonts w:ascii="Times New Roman" w:hAnsi="Times New Roman"/>
          <w:szCs w:val="24"/>
        </w:rPr>
        <w:t>.</w:t>
      </w:r>
    </w:p>
    <w:p w14:paraId="7A85FEBA" w14:textId="77777777" w:rsidR="00D01ADF" w:rsidRPr="00CB3782" w:rsidRDefault="00D01ADF" w:rsidP="00D01ADF">
      <w:pPr>
        <w:ind w:left="720"/>
        <w:rPr>
          <w:rFonts w:ascii="Times New Roman" w:hAnsi="Times New Roman"/>
          <w:szCs w:val="24"/>
        </w:rPr>
      </w:pPr>
    </w:p>
    <w:p w14:paraId="018A1A3D" w14:textId="77777777" w:rsidR="00D01ADF" w:rsidRPr="00CB3782" w:rsidRDefault="00D01ADF" w:rsidP="00D01ADF">
      <w:pPr>
        <w:pStyle w:val="NormalWeb"/>
        <w:numPr>
          <w:ilvl w:val="0"/>
          <w:numId w:val="13"/>
        </w:numPr>
        <w:spacing w:before="0" w:beforeAutospacing="0" w:after="0" w:afterAutospacing="0"/>
      </w:pPr>
      <w:r w:rsidRPr="00CB3782">
        <w:t>McMorRan Oil &amp; Gas LLC, Sr. Regulatory Analyst, 717 Texas Avenue, Suite 2100, Houston, Texas 77002, (281) 539-7640</w:t>
      </w:r>
      <w:r w:rsidR="000E3E63">
        <w:t>.</w:t>
      </w:r>
      <w:r w:rsidR="000E3E63" w:rsidRPr="00CB3782">
        <w:t xml:space="preserve"> </w:t>
      </w:r>
    </w:p>
    <w:p w14:paraId="2A1D4298" w14:textId="77777777" w:rsidR="00D01ADF" w:rsidRPr="00CB3782" w:rsidRDefault="00D01ADF" w:rsidP="00D01ADF">
      <w:pPr>
        <w:pStyle w:val="NormalWeb"/>
        <w:spacing w:before="0" w:beforeAutospacing="0" w:after="0" w:afterAutospacing="0"/>
        <w:ind w:left="720"/>
      </w:pPr>
    </w:p>
    <w:p w14:paraId="3F90900B" w14:textId="77777777" w:rsidR="00D01ADF" w:rsidRPr="00CB3782" w:rsidRDefault="000E3E63" w:rsidP="00D01ADF">
      <w:pPr>
        <w:pStyle w:val="NormalWeb"/>
        <w:numPr>
          <w:ilvl w:val="0"/>
          <w:numId w:val="13"/>
        </w:numPr>
        <w:spacing w:before="0" w:beforeAutospacing="0" w:after="0" w:afterAutospacing="0"/>
      </w:pPr>
      <w:r>
        <w:t xml:space="preserve">Stone Energy Corporation, </w:t>
      </w:r>
      <w:r w:rsidR="00D01ADF" w:rsidRPr="00CB3782">
        <w:t>Regulatory Manager, 625 El Kaliste Saloom Road, Lafayette, Louisiana 70508, (337) 521-2169</w:t>
      </w:r>
      <w:r>
        <w:t>.</w:t>
      </w:r>
      <w:r w:rsidRPr="00CB3782">
        <w:t xml:space="preserve"> </w:t>
      </w:r>
    </w:p>
    <w:p w14:paraId="27F2DEA3" w14:textId="77777777" w:rsidR="00D01ADF" w:rsidRPr="00CB3782" w:rsidRDefault="00D01ADF" w:rsidP="00D01ADF">
      <w:pPr>
        <w:pStyle w:val="NormalWeb"/>
        <w:spacing w:before="0" w:beforeAutospacing="0" w:after="0" w:afterAutospacing="0"/>
        <w:ind w:left="720"/>
      </w:pPr>
    </w:p>
    <w:p w14:paraId="2B53CCE9" w14:textId="77777777" w:rsidR="00D01ADF" w:rsidRPr="00CB3782" w:rsidRDefault="00D01ADF" w:rsidP="00D01ADF">
      <w:pPr>
        <w:pStyle w:val="NormalWeb"/>
        <w:numPr>
          <w:ilvl w:val="0"/>
          <w:numId w:val="13"/>
        </w:numPr>
        <w:spacing w:before="0" w:beforeAutospacing="0" w:after="0" w:afterAutospacing="0"/>
      </w:pPr>
      <w:r w:rsidRPr="00CB3782">
        <w:rPr>
          <w:bCs/>
        </w:rPr>
        <w:t>W&amp;T Offshore, Inc., Regulatory Manager, Nine Greenway Plaza, Suite 300, Houston, Texas, US 77046-0908, (713) 626-8525</w:t>
      </w:r>
      <w:r w:rsidR="000E3E63">
        <w:rPr>
          <w:bCs/>
        </w:rPr>
        <w:t>.</w:t>
      </w:r>
      <w:r w:rsidRPr="00CB3782">
        <w:rPr>
          <w:bCs/>
        </w:rPr>
        <w:t xml:space="preserve"> </w:t>
      </w:r>
    </w:p>
    <w:p w14:paraId="48E8DB3D" w14:textId="77777777" w:rsidR="00763513" w:rsidRPr="00165A68" w:rsidRDefault="00763513" w:rsidP="00763513">
      <w:pPr>
        <w:pStyle w:val="NormalWeb"/>
        <w:spacing w:before="0" w:beforeAutospacing="0" w:after="0" w:afterAutospacing="0"/>
      </w:pPr>
    </w:p>
    <w:bookmarkEnd w:id="0"/>
    <w:p w14:paraId="282F8FC6" w14:textId="77777777" w:rsidR="00763513" w:rsidRDefault="00560123" w:rsidP="00560123">
      <w:pPr>
        <w:widowControl/>
        <w:tabs>
          <w:tab w:val="left" w:pos="-1080"/>
          <w:tab w:val="left" w:pos="-720"/>
          <w:tab w:val="left" w:pos="360"/>
          <w:tab w:val="left" w:pos="720"/>
        </w:tabs>
        <w:rPr>
          <w:rFonts w:ascii="Times New Roman" w:hAnsi="Times New Roman"/>
        </w:rPr>
      </w:pPr>
      <w:r w:rsidRPr="00560123">
        <w:rPr>
          <w:rFonts w:ascii="Times New Roman" w:hAnsi="Times New Roman"/>
        </w:rPr>
        <w:t xml:space="preserve">All the different reporting and recordkeeping requirements that are listed in the following Subpart Q burden table </w:t>
      </w:r>
      <w:r>
        <w:rPr>
          <w:rFonts w:ascii="Times New Roman" w:hAnsi="Times New Roman"/>
        </w:rPr>
        <w:t xml:space="preserve">(Section A.12) </w:t>
      </w:r>
      <w:r w:rsidRPr="00560123">
        <w:rPr>
          <w:rFonts w:ascii="Times New Roman" w:hAnsi="Times New Roman"/>
        </w:rPr>
        <w:t xml:space="preserve">were thoroughly reviewed by the company representatives listed.  These representatives had no concerns regarding the availability of data, frequency of collection, clarity of instructions, and elements being collected at this time.  The companies that replied </w:t>
      </w:r>
      <w:r w:rsidR="00ED7AB4">
        <w:rPr>
          <w:rFonts w:ascii="Times New Roman" w:hAnsi="Times New Roman"/>
        </w:rPr>
        <w:t xml:space="preserve">to our request </w:t>
      </w:r>
      <w:r w:rsidRPr="00560123">
        <w:rPr>
          <w:rFonts w:ascii="Times New Roman" w:hAnsi="Times New Roman"/>
        </w:rPr>
        <w:t>provided the burden estimates that are reflected in Section A.12.</w:t>
      </w:r>
      <w:r>
        <w:rPr>
          <w:rFonts w:ascii="Times New Roman" w:hAnsi="Times New Roman"/>
        </w:rPr>
        <w:t xml:space="preserve">   </w:t>
      </w:r>
    </w:p>
    <w:p w14:paraId="43AB65E3" w14:textId="77777777" w:rsidR="00763513" w:rsidRDefault="00763513" w:rsidP="004638C2">
      <w:pPr>
        <w:widowControl/>
        <w:tabs>
          <w:tab w:val="left" w:pos="-1080"/>
          <w:tab w:val="left" w:pos="-720"/>
          <w:tab w:val="left" w:pos="360"/>
          <w:tab w:val="left" w:pos="720"/>
        </w:tabs>
        <w:rPr>
          <w:rFonts w:ascii="Times New Roman" w:hAnsi="Times New Roman"/>
        </w:rPr>
      </w:pPr>
    </w:p>
    <w:p w14:paraId="21708FD5"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764A9419" w14:textId="77777777" w:rsidR="004638C2" w:rsidRDefault="004638C2" w:rsidP="00FE650A">
      <w:pPr>
        <w:widowControl/>
        <w:tabs>
          <w:tab w:val="left" w:pos="-1080"/>
          <w:tab w:val="left" w:pos="-720"/>
          <w:tab w:val="left" w:pos="360"/>
          <w:tab w:val="left" w:pos="720"/>
        </w:tabs>
        <w:rPr>
          <w:rFonts w:ascii="Times New Roman" w:hAnsi="Times New Roman"/>
        </w:rPr>
      </w:pPr>
    </w:p>
    <w:p w14:paraId="26208C5A" w14:textId="77777777" w:rsidR="006E35DB" w:rsidRDefault="00F65E78">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14:paraId="49B5298B" w14:textId="77777777" w:rsidR="006E35DB" w:rsidRDefault="006E35DB">
      <w:pPr>
        <w:widowControl/>
        <w:tabs>
          <w:tab w:val="left" w:pos="360"/>
          <w:tab w:val="left" w:pos="720"/>
        </w:tabs>
        <w:rPr>
          <w:rFonts w:ascii="Times New Roman" w:hAnsi="Times New Roman"/>
        </w:rPr>
      </w:pPr>
    </w:p>
    <w:p w14:paraId="460792F6" w14:textId="77777777" w:rsidR="004638C2" w:rsidRDefault="004638C2">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2B9DBC90" w14:textId="77777777" w:rsidR="004638C2" w:rsidRDefault="004638C2">
      <w:pPr>
        <w:widowControl/>
        <w:tabs>
          <w:tab w:val="left" w:pos="360"/>
          <w:tab w:val="left" w:pos="720"/>
        </w:tabs>
        <w:rPr>
          <w:rFonts w:ascii="Times New Roman" w:hAnsi="Times New Roman"/>
        </w:rPr>
      </w:pPr>
    </w:p>
    <w:p w14:paraId="5D57A7F1" w14:textId="77777777" w:rsidR="00AE21C3" w:rsidRPr="00B27CC7" w:rsidRDefault="00AE21C3" w:rsidP="00AE21C3">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14:paraId="06D2BB45" w14:textId="77777777" w:rsidR="00A65D10" w:rsidRDefault="00A65D10" w:rsidP="00BA3233">
      <w:pPr>
        <w:tabs>
          <w:tab w:val="left" w:pos="360"/>
          <w:tab w:val="left" w:pos="720"/>
        </w:tabs>
        <w:rPr>
          <w:rFonts w:ascii="Times New Roman" w:hAnsi="Times New Roman"/>
        </w:rPr>
      </w:pPr>
    </w:p>
    <w:p w14:paraId="5D66FD10"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53073517" w14:textId="77777777" w:rsidR="001F3345" w:rsidRDefault="001F3345" w:rsidP="001F3345">
      <w:pPr>
        <w:widowControl/>
        <w:tabs>
          <w:tab w:val="left" w:pos="-1080"/>
          <w:tab w:val="left" w:pos="-720"/>
          <w:tab w:val="left" w:pos="360"/>
          <w:tab w:val="left" w:pos="810"/>
        </w:tabs>
        <w:rPr>
          <w:rFonts w:ascii="Times New Roman" w:hAnsi="Times New Roman"/>
        </w:rPr>
      </w:pPr>
    </w:p>
    <w:p w14:paraId="568C8ADF" w14:textId="77777777" w:rsidR="006E35DB" w:rsidRDefault="001F3345">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14:paraId="68B86CD8" w14:textId="77777777" w:rsidR="006E35DB" w:rsidRDefault="006E35DB">
      <w:pPr>
        <w:widowControl/>
        <w:tabs>
          <w:tab w:val="left" w:pos="360"/>
          <w:tab w:val="left" w:pos="720"/>
        </w:tabs>
        <w:rPr>
          <w:rFonts w:ascii="Times New Roman" w:hAnsi="Times New Roman"/>
        </w:rPr>
      </w:pPr>
    </w:p>
    <w:p w14:paraId="06348086"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733574B"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77A89E14"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AC54A32"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1DBC2D6B"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57271FC3" w14:textId="77777777" w:rsidR="008B3C3D" w:rsidRDefault="008B3C3D" w:rsidP="0059247E">
      <w:pPr>
        <w:widowControl/>
        <w:tabs>
          <w:tab w:val="left" w:pos="360"/>
          <w:tab w:val="left" w:pos="720"/>
          <w:tab w:val="left" w:pos="1080"/>
        </w:tabs>
        <w:rPr>
          <w:rFonts w:ascii="Times New Roman" w:hAnsi="Times New Roman"/>
        </w:rPr>
      </w:pPr>
    </w:p>
    <w:p w14:paraId="12FA5708" w14:textId="77777777" w:rsidR="0059247E" w:rsidRPr="0059247E" w:rsidRDefault="0059247E" w:rsidP="0059247E">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w:t>
      </w:r>
      <w:r w:rsidR="00D23BC7" w:rsidRPr="0059247E">
        <w:rPr>
          <w:rFonts w:ascii="Times New Roman" w:hAnsi="Times New Roman"/>
        </w:rPr>
        <w:t>sul</w:t>
      </w:r>
      <w:r w:rsidR="00924120">
        <w:rPr>
          <w:rFonts w:ascii="Times New Roman" w:hAnsi="Times New Roman"/>
        </w:rPr>
        <w:t>f</w:t>
      </w:r>
      <w:r w:rsidR="00D23BC7" w:rsidRPr="0059247E">
        <w:rPr>
          <w:rFonts w:ascii="Times New Roman" w:hAnsi="Times New Roman"/>
        </w:rPr>
        <w:t>ur</w:t>
      </w:r>
      <w:r w:rsidRPr="0059247E">
        <w:rPr>
          <w:rFonts w:ascii="Times New Roman" w:hAnsi="Times New Roman"/>
        </w:rPr>
        <w:t xml:space="preserve"> lessees </w:t>
      </w:r>
      <w:r w:rsidR="00924120">
        <w:rPr>
          <w:rFonts w:ascii="Times New Roman" w:hAnsi="Times New Roman"/>
        </w:rPr>
        <w:t xml:space="preserve">and/or operators </w:t>
      </w:r>
      <w:r w:rsidRPr="0059247E">
        <w:rPr>
          <w:rFonts w:ascii="Times New Roman" w:hAnsi="Times New Roman"/>
        </w:rPr>
        <w:t xml:space="preserve">and holders of pipeline rights-of-way.  It should be noted that not all of the potential respondents will submit information in any given year and some may submit multiple times.  </w:t>
      </w:r>
      <w:r w:rsidR="00B14CDB" w:rsidRPr="00B14CDB">
        <w:rPr>
          <w:rFonts w:ascii="Times New Roman" w:hAnsi="Times New Roman"/>
        </w:rPr>
        <w:t xml:space="preserve">The burden estimates include the time for reviewing instructions, searching existing data sources, gathering and maintaining the data needed, completing and reviewing the collection of information and are based on informal discussions with the listed respondents in Section A.8.  </w:t>
      </w:r>
      <w:r w:rsidR="00E61B11" w:rsidRPr="00CC1D90">
        <w:rPr>
          <w:rFonts w:ascii="Times New Roman" w:hAnsi="Times New Roman"/>
        </w:rPr>
        <w:t>Submissions are generally on occasion</w:t>
      </w:r>
      <w:r w:rsidR="003A0344">
        <w:rPr>
          <w:rFonts w:ascii="Times New Roman" w:hAnsi="Times New Roman"/>
        </w:rPr>
        <w:t>,</w:t>
      </w:r>
      <w:r w:rsidR="00E61B11" w:rsidRPr="00CC1D90">
        <w:rPr>
          <w:rFonts w:ascii="Times New Roman" w:hAnsi="Times New Roman"/>
        </w:rPr>
        <w:t xml:space="preserve"> var</w:t>
      </w:r>
      <w:r w:rsidR="00E471CE">
        <w:rPr>
          <w:rFonts w:ascii="Times New Roman" w:hAnsi="Times New Roman"/>
        </w:rPr>
        <w:t>ies</w:t>
      </w:r>
      <w:r w:rsidR="00CC1D90" w:rsidRPr="00CC1D90">
        <w:rPr>
          <w:rFonts w:ascii="Times New Roman" w:hAnsi="Times New Roman"/>
        </w:rPr>
        <w:t xml:space="preserve"> by section</w:t>
      </w:r>
      <w:r w:rsidR="003A0344">
        <w:rPr>
          <w:rFonts w:ascii="Times New Roman" w:hAnsi="Times New Roman"/>
        </w:rPr>
        <w:t>, and annual</w:t>
      </w:r>
      <w:r w:rsidR="00CC1D90" w:rsidRPr="00CC1D90">
        <w:rPr>
          <w:rFonts w:ascii="Times New Roman" w:hAnsi="Times New Roman"/>
        </w:rPr>
        <w:t>.</w:t>
      </w:r>
      <w:r w:rsidR="00CC1D90">
        <w:rPr>
          <w:rFonts w:ascii="Times New Roman" w:hAnsi="Times New Roman"/>
        </w:rPr>
        <w:t xml:space="preserve">  </w:t>
      </w:r>
      <w:r w:rsidR="00CC1D90" w:rsidRP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007F0483">
        <w:rPr>
          <w:rFonts w:ascii="Times New Roman" w:hAnsi="Times New Roman"/>
          <w:szCs w:val="24"/>
        </w:rPr>
        <w:t>15,524</w:t>
      </w:r>
      <w:r w:rsidR="00903C91" w:rsidRPr="00903C91">
        <w:rPr>
          <w:rFonts w:ascii="Times New Roman" w:hAnsi="Times New Roman"/>
          <w:szCs w:val="24"/>
        </w:rPr>
        <w:t xml:space="preserve"> </w:t>
      </w:r>
      <w:r w:rsidRPr="0059247E">
        <w:rPr>
          <w:rFonts w:ascii="Times New Roman" w:hAnsi="Times New Roman"/>
        </w:rPr>
        <w:t>hours.  Refer to the following table for a breakdown of the burdens.</w:t>
      </w:r>
    </w:p>
    <w:p w14:paraId="28E9838F" w14:textId="77777777" w:rsidR="00EA53E9" w:rsidRDefault="00EA53E9" w:rsidP="0059247E">
      <w:pPr>
        <w:widowControl/>
        <w:tabs>
          <w:tab w:val="left" w:pos="360"/>
          <w:tab w:val="left" w:pos="720"/>
          <w:tab w:val="left" w:pos="1080"/>
        </w:tabs>
        <w:rPr>
          <w:rFonts w:ascii="Times New Roman" w:hAnsi="Times New Roman"/>
          <w:sz w:val="22"/>
          <w:szCs w:val="22"/>
        </w:rPr>
      </w:pPr>
    </w:p>
    <w:p w14:paraId="2168BA86" w14:textId="77777777" w:rsidR="0059247E" w:rsidRPr="0059247E" w:rsidRDefault="0059247E" w:rsidP="0059247E">
      <w:pPr>
        <w:widowControl/>
        <w:tabs>
          <w:tab w:val="left" w:pos="360"/>
          <w:tab w:val="left" w:pos="720"/>
          <w:tab w:val="left" w:pos="1080"/>
        </w:tabs>
        <w:rPr>
          <w:rFonts w:ascii="Times New Roman" w:hAnsi="Times New Roman"/>
          <w:sz w:val="22"/>
          <w:szCs w:val="22"/>
        </w:rPr>
      </w:pPr>
      <w:r w:rsidRPr="0059247E">
        <w:rPr>
          <w:rFonts w:ascii="Times New Roman" w:hAnsi="Times New Roman"/>
          <w:sz w:val="22"/>
          <w:szCs w:val="22"/>
        </w:rPr>
        <w:t>L/T = Lease Term</w:t>
      </w:r>
      <w:r w:rsidRPr="0059247E">
        <w:rPr>
          <w:rFonts w:ascii="Times New Roman" w:hAnsi="Times New Roman"/>
          <w:b/>
        </w:rPr>
        <w:t xml:space="preserve">                      </w:t>
      </w:r>
      <w:r w:rsidR="00EA53E9">
        <w:rPr>
          <w:rFonts w:ascii="Times New Roman" w:hAnsi="Times New Roman"/>
          <w:b/>
        </w:rPr>
        <w:t xml:space="preserve">  </w:t>
      </w:r>
      <w:r w:rsidRPr="0059247E">
        <w:rPr>
          <w:rFonts w:ascii="Times New Roman" w:hAnsi="Times New Roman"/>
          <w:b/>
        </w:rPr>
        <w:t xml:space="preserve">   Burden Breakdown     </w:t>
      </w:r>
      <w:r w:rsidR="00EA53E9">
        <w:rPr>
          <w:rFonts w:ascii="Times New Roman" w:hAnsi="Times New Roman"/>
          <w:b/>
        </w:rPr>
        <w:t xml:space="preserve">  </w:t>
      </w:r>
      <w:r w:rsidRPr="0059247E">
        <w:rPr>
          <w:rFonts w:ascii="Times New Roman" w:hAnsi="Times New Roman"/>
          <w:b/>
        </w:rPr>
        <w:t xml:space="preserve">                         </w:t>
      </w:r>
      <w:r w:rsidRPr="0059247E">
        <w:rPr>
          <w:rFonts w:ascii="Times New Roman" w:hAnsi="Times New Roman"/>
          <w:sz w:val="22"/>
          <w:szCs w:val="22"/>
        </w:rPr>
        <w:t>ROW = Right of Way</w:t>
      </w:r>
    </w:p>
    <w:tbl>
      <w:tblPr>
        <w:tblW w:w="9090" w:type="dxa"/>
        <w:tblInd w:w="12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50"/>
        <w:gridCol w:w="4410"/>
        <w:gridCol w:w="900"/>
        <w:gridCol w:w="1260"/>
        <w:gridCol w:w="1170"/>
      </w:tblGrid>
      <w:tr w:rsidR="0059247E" w:rsidRPr="00EA53E9" w14:paraId="49A7DB32" w14:textId="77777777" w:rsidTr="00C4036A">
        <w:trPr>
          <w:trHeight w:val="413"/>
          <w:tblHeader/>
        </w:trPr>
        <w:tc>
          <w:tcPr>
            <w:tcW w:w="1350" w:type="dxa"/>
            <w:vMerge w:val="restart"/>
            <w:tcBorders>
              <w:top w:val="single" w:sz="2" w:space="0" w:color="000000"/>
              <w:bottom w:val="single" w:sz="4" w:space="0" w:color="auto"/>
            </w:tcBorders>
            <w:vAlign w:val="center"/>
          </w:tcPr>
          <w:p w14:paraId="49C87BA6" w14:textId="77777777" w:rsidR="00AA039F" w:rsidRDefault="0059247E" w:rsidP="00AA039F">
            <w:pPr>
              <w:keepNext/>
              <w:widowControl/>
              <w:tabs>
                <w:tab w:val="left" w:pos="360"/>
              </w:tabs>
              <w:jc w:val="center"/>
              <w:rPr>
                <w:rFonts w:ascii="Times New Roman" w:hAnsi="Times New Roman"/>
                <w:b/>
                <w:snapToGrid/>
                <w:sz w:val="20"/>
              </w:rPr>
            </w:pPr>
            <w:r w:rsidRPr="00EA53E9">
              <w:rPr>
                <w:rFonts w:ascii="Times New Roman" w:hAnsi="Times New Roman"/>
                <w:snapToGrid/>
                <w:sz w:val="20"/>
              </w:rPr>
              <w:br w:type="page"/>
            </w:r>
            <w:r w:rsidR="00AA039F">
              <w:rPr>
                <w:rFonts w:ascii="Times New Roman" w:hAnsi="Times New Roman"/>
                <w:b/>
                <w:snapToGrid/>
                <w:sz w:val="20"/>
              </w:rPr>
              <w:t>Citation 30 CFR</w:t>
            </w:r>
          </w:p>
          <w:p w14:paraId="2B3C6865" w14:textId="77777777" w:rsidR="0059247E" w:rsidRPr="00EA53E9" w:rsidRDefault="00AA039F" w:rsidP="00AA039F">
            <w:pPr>
              <w:keepNext/>
              <w:widowControl/>
              <w:tabs>
                <w:tab w:val="left" w:pos="360"/>
              </w:tabs>
              <w:jc w:val="center"/>
              <w:rPr>
                <w:rFonts w:ascii="Times New Roman" w:hAnsi="Times New Roman"/>
                <w:b/>
                <w:snapToGrid/>
                <w:sz w:val="20"/>
              </w:rPr>
            </w:pPr>
            <w:r>
              <w:rPr>
                <w:rFonts w:ascii="Times New Roman" w:hAnsi="Times New Roman"/>
                <w:b/>
                <w:snapToGrid/>
                <w:sz w:val="20"/>
              </w:rPr>
              <w:t>2</w:t>
            </w:r>
            <w:r w:rsidR="0059247E" w:rsidRPr="00EA53E9">
              <w:rPr>
                <w:rFonts w:ascii="Times New Roman" w:hAnsi="Times New Roman"/>
                <w:b/>
                <w:snapToGrid/>
                <w:sz w:val="20"/>
              </w:rPr>
              <w:t>50 Subpart Q</w:t>
            </w:r>
          </w:p>
        </w:tc>
        <w:tc>
          <w:tcPr>
            <w:tcW w:w="4410" w:type="dxa"/>
            <w:vMerge w:val="restart"/>
            <w:tcBorders>
              <w:top w:val="single" w:sz="2" w:space="0" w:color="000000"/>
              <w:bottom w:val="single" w:sz="4" w:space="0" w:color="auto"/>
            </w:tcBorders>
            <w:vAlign w:val="center"/>
          </w:tcPr>
          <w:p w14:paraId="477DC368" w14:textId="77777777"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Reporting Requirement</w:t>
            </w:r>
            <w:r w:rsidR="004B5AD1">
              <w:rPr>
                <w:rFonts w:ascii="Times New Roman" w:hAnsi="Times New Roman"/>
                <w:b/>
                <w:snapToGrid/>
                <w:sz w:val="20"/>
              </w:rPr>
              <w:t>*</w:t>
            </w:r>
          </w:p>
        </w:tc>
        <w:tc>
          <w:tcPr>
            <w:tcW w:w="900" w:type="dxa"/>
            <w:tcBorders>
              <w:top w:val="single" w:sz="2" w:space="0" w:color="000000"/>
            </w:tcBorders>
            <w:vAlign w:val="center"/>
          </w:tcPr>
          <w:p w14:paraId="3EBE4905" w14:textId="77777777"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Hour Burden</w:t>
            </w:r>
          </w:p>
        </w:tc>
        <w:tc>
          <w:tcPr>
            <w:tcW w:w="1260" w:type="dxa"/>
            <w:tcBorders>
              <w:top w:val="single" w:sz="2" w:space="0" w:color="000000"/>
            </w:tcBorders>
            <w:vAlign w:val="center"/>
          </w:tcPr>
          <w:p w14:paraId="25040F4C" w14:textId="77777777"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Average No. of Annual Responses</w:t>
            </w:r>
          </w:p>
        </w:tc>
        <w:tc>
          <w:tcPr>
            <w:tcW w:w="1170" w:type="dxa"/>
            <w:tcBorders>
              <w:top w:val="single" w:sz="2" w:space="0" w:color="000000"/>
            </w:tcBorders>
            <w:vAlign w:val="center"/>
          </w:tcPr>
          <w:p w14:paraId="27CB9F37" w14:textId="77777777" w:rsidR="0059247E" w:rsidRPr="00EA53E9" w:rsidRDefault="0059247E" w:rsidP="0059247E">
            <w:pPr>
              <w:keepNext/>
              <w:widowControl/>
              <w:tabs>
                <w:tab w:val="left" w:pos="360"/>
              </w:tabs>
              <w:ind w:left="-120" w:right="-120"/>
              <w:jc w:val="center"/>
              <w:rPr>
                <w:rFonts w:ascii="Times New Roman" w:hAnsi="Times New Roman"/>
                <w:b/>
                <w:snapToGrid/>
                <w:sz w:val="20"/>
              </w:rPr>
            </w:pPr>
            <w:r w:rsidRPr="00EA53E9">
              <w:rPr>
                <w:rFonts w:ascii="Times New Roman" w:hAnsi="Times New Roman"/>
                <w:b/>
                <w:snapToGrid/>
                <w:sz w:val="20"/>
              </w:rPr>
              <w:t>Annual Burden Hours (Rounded)</w:t>
            </w:r>
          </w:p>
        </w:tc>
      </w:tr>
      <w:tr w:rsidR="0059247E" w:rsidRPr="00EA53E9" w14:paraId="5FCCA6FD" w14:textId="77777777" w:rsidTr="00C4036A">
        <w:trPr>
          <w:trHeight w:val="412"/>
          <w:tblHeader/>
        </w:trPr>
        <w:tc>
          <w:tcPr>
            <w:tcW w:w="1350" w:type="dxa"/>
            <w:vMerge/>
            <w:tcBorders>
              <w:bottom w:val="single" w:sz="4" w:space="0" w:color="auto"/>
            </w:tcBorders>
            <w:vAlign w:val="center"/>
          </w:tcPr>
          <w:p w14:paraId="4790DB50" w14:textId="77777777" w:rsidR="0059247E" w:rsidRPr="00EA53E9" w:rsidRDefault="0059247E" w:rsidP="0059247E">
            <w:pPr>
              <w:keepNext/>
              <w:widowControl/>
              <w:tabs>
                <w:tab w:val="left" w:pos="360"/>
              </w:tabs>
              <w:spacing w:before="60" w:after="60"/>
              <w:jc w:val="center"/>
              <w:rPr>
                <w:rFonts w:ascii="Times New Roman" w:hAnsi="Times New Roman"/>
                <w:b/>
                <w:snapToGrid/>
                <w:sz w:val="20"/>
              </w:rPr>
            </w:pPr>
          </w:p>
        </w:tc>
        <w:tc>
          <w:tcPr>
            <w:tcW w:w="4410" w:type="dxa"/>
            <w:vMerge/>
            <w:tcBorders>
              <w:bottom w:val="single" w:sz="4" w:space="0" w:color="auto"/>
            </w:tcBorders>
            <w:vAlign w:val="center"/>
          </w:tcPr>
          <w:p w14:paraId="1B3A7736" w14:textId="77777777" w:rsidR="0059247E" w:rsidRPr="00EA53E9" w:rsidRDefault="0059247E" w:rsidP="0059247E">
            <w:pPr>
              <w:keepNext/>
              <w:widowControl/>
              <w:tabs>
                <w:tab w:val="left" w:pos="360"/>
              </w:tabs>
              <w:jc w:val="center"/>
              <w:rPr>
                <w:rFonts w:ascii="Times New Roman" w:hAnsi="Times New Roman"/>
                <w:b/>
                <w:snapToGrid/>
                <w:sz w:val="20"/>
              </w:rPr>
            </w:pPr>
          </w:p>
        </w:tc>
        <w:tc>
          <w:tcPr>
            <w:tcW w:w="3330" w:type="dxa"/>
            <w:gridSpan w:val="3"/>
            <w:tcBorders>
              <w:bottom w:val="single" w:sz="4" w:space="0" w:color="auto"/>
            </w:tcBorders>
            <w:vAlign w:val="center"/>
          </w:tcPr>
          <w:p w14:paraId="2CFC22B8" w14:textId="77777777"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0059247E" w:rsidRPr="00EA53E9" w14:paraId="2D83C787" w14:textId="77777777" w:rsidTr="00EA53E9">
        <w:tc>
          <w:tcPr>
            <w:tcW w:w="9090" w:type="dxa"/>
            <w:gridSpan w:val="5"/>
            <w:tcBorders>
              <w:top w:val="single" w:sz="4" w:space="0" w:color="auto"/>
            </w:tcBorders>
          </w:tcPr>
          <w:p w14:paraId="492F0FF3" w14:textId="77777777" w:rsidR="0059247E" w:rsidRPr="00EA53E9" w:rsidRDefault="0059247E" w:rsidP="0059247E">
            <w:pPr>
              <w:keepNext/>
              <w:widowControl/>
              <w:tabs>
                <w:tab w:val="left" w:pos="360"/>
              </w:tabs>
              <w:jc w:val="center"/>
              <w:rPr>
                <w:rFonts w:ascii="Times New Roman" w:hAnsi="Times New Roman"/>
                <w:b/>
                <w:snapToGrid/>
                <w:sz w:val="20"/>
              </w:rPr>
            </w:pPr>
            <w:r w:rsidRPr="00EA53E9">
              <w:rPr>
                <w:rFonts w:ascii="Times New Roman" w:hAnsi="Times New Roman"/>
                <w:b/>
                <w:snapToGrid/>
                <w:sz w:val="20"/>
              </w:rPr>
              <w:t>General</w:t>
            </w:r>
          </w:p>
        </w:tc>
      </w:tr>
      <w:tr w:rsidR="00267DE7" w:rsidRPr="00EA53E9" w14:paraId="77CEAC00" w14:textId="77777777" w:rsidTr="00C4036A">
        <w:tc>
          <w:tcPr>
            <w:tcW w:w="1350" w:type="dxa"/>
          </w:tcPr>
          <w:p w14:paraId="338A4F40" w14:textId="77777777" w:rsidR="00267DE7" w:rsidRPr="00267DE7" w:rsidRDefault="002B2C13" w:rsidP="00267DE7">
            <w:pPr>
              <w:widowControl/>
              <w:tabs>
                <w:tab w:val="left" w:pos="360"/>
              </w:tabs>
              <w:rPr>
                <w:rFonts w:ascii="Times New Roman" w:hAnsi="Times New Roman"/>
                <w:snapToGrid/>
                <w:sz w:val="20"/>
              </w:rPr>
            </w:pPr>
            <w:r>
              <w:rPr>
                <w:rFonts w:ascii="Times New Roman" w:hAnsi="Times New Roman"/>
                <w:snapToGrid/>
                <w:sz w:val="20"/>
              </w:rPr>
              <w:t xml:space="preserve">1704(g); </w:t>
            </w:r>
            <w:r w:rsidR="00267DE7" w:rsidRPr="00267DE7">
              <w:rPr>
                <w:rFonts w:ascii="Times New Roman" w:hAnsi="Times New Roman"/>
                <w:snapToGrid/>
                <w:sz w:val="20"/>
              </w:rPr>
              <w:t>1706(a)</w:t>
            </w:r>
            <w:r w:rsidR="00267DE7">
              <w:rPr>
                <w:rFonts w:ascii="Times New Roman" w:hAnsi="Times New Roman"/>
                <w:snapToGrid/>
                <w:sz w:val="20"/>
              </w:rPr>
              <w:t xml:space="preserve">, </w:t>
            </w:r>
            <w:r w:rsidR="00267DE7" w:rsidRPr="00267DE7">
              <w:rPr>
                <w:rFonts w:ascii="Times New Roman" w:hAnsi="Times New Roman"/>
                <w:snapToGrid/>
                <w:sz w:val="20"/>
              </w:rPr>
              <w:t>(f)</w:t>
            </w:r>
            <w:r>
              <w:rPr>
                <w:rFonts w:ascii="Times New Roman" w:hAnsi="Times New Roman"/>
                <w:snapToGrid/>
                <w:sz w:val="20"/>
              </w:rPr>
              <w:t>;</w:t>
            </w:r>
          </w:p>
          <w:p w14:paraId="5C0F0F7B" w14:textId="77777777" w:rsidR="00267DE7" w:rsidRPr="00EA53E9" w:rsidRDefault="00267DE7" w:rsidP="00DA3E9D">
            <w:pPr>
              <w:widowControl/>
              <w:tabs>
                <w:tab w:val="left" w:pos="360"/>
              </w:tabs>
              <w:rPr>
                <w:rFonts w:ascii="Times New Roman" w:hAnsi="Times New Roman"/>
                <w:snapToGrid/>
                <w:sz w:val="20"/>
              </w:rPr>
            </w:pPr>
            <w:r w:rsidRPr="00267DE7">
              <w:rPr>
                <w:rFonts w:ascii="Times New Roman" w:hAnsi="Times New Roman"/>
                <w:snapToGrid/>
                <w:sz w:val="20"/>
              </w:rPr>
              <w:t xml:space="preserve">1712; </w:t>
            </w:r>
            <w:r w:rsidR="002B2C13">
              <w:rPr>
                <w:rFonts w:ascii="Times New Roman" w:hAnsi="Times New Roman"/>
                <w:snapToGrid/>
                <w:sz w:val="20"/>
              </w:rPr>
              <w:t>1715; 1716; 1</w:t>
            </w:r>
            <w:r w:rsidRPr="00267DE7">
              <w:rPr>
                <w:rFonts w:ascii="Times New Roman" w:hAnsi="Times New Roman"/>
                <w:snapToGrid/>
                <w:sz w:val="20"/>
              </w:rPr>
              <w:t>721(a),</w:t>
            </w:r>
            <w:r w:rsidR="002B2C13">
              <w:rPr>
                <w:rFonts w:ascii="Times New Roman" w:hAnsi="Times New Roman"/>
                <w:snapToGrid/>
                <w:sz w:val="20"/>
              </w:rPr>
              <w:t>(d), (f)-</w:t>
            </w:r>
            <w:r w:rsidRPr="00267DE7">
              <w:rPr>
                <w:rFonts w:ascii="Times New Roman" w:hAnsi="Times New Roman"/>
                <w:snapToGrid/>
                <w:sz w:val="20"/>
              </w:rPr>
              <w:t xml:space="preserve"> (</w:t>
            </w:r>
            <w:r w:rsidR="00DA3E9D">
              <w:rPr>
                <w:rFonts w:ascii="Times New Roman" w:hAnsi="Times New Roman"/>
                <w:snapToGrid/>
                <w:sz w:val="20"/>
              </w:rPr>
              <w:t>g</w:t>
            </w:r>
            <w:r w:rsidRPr="00267DE7">
              <w:rPr>
                <w:rFonts w:ascii="Times New Roman" w:hAnsi="Times New Roman"/>
                <w:snapToGrid/>
                <w:sz w:val="20"/>
              </w:rPr>
              <w:t xml:space="preserve">); 1722(a), </w:t>
            </w:r>
            <w:r w:rsidR="002B2C13">
              <w:rPr>
                <w:rFonts w:ascii="Times New Roman" w:hAnsi="Times New Roman"/>
                <w:snapToGrid/>
                <w:sz w:val="20"/>
              </w:rPr>
              <w:t xml:space="preserve">(b), </w:t>
            </w:r>
            <w:r w:rsidRPr="00267DE7">
              <w:rPr>
                <w:rFonts w:ascii="Times New Roman" w:hAnsi="Times New Roman"/>
                <w:snapToGrid/>
                <w:sz w:val="20"/>
              </w:rPr>
              <w:t xml:space="preserve">(d); 1723(b); 1743(a); </w:t>
            </w:r>
            <w:r w:rsidR="001C187F">
              <w:rPr>
                <w:rFonts w:ascii="Times New Roman" w:hAnsi="Times New Roman"/>
                <w:snapToGrid/>
                <w:sz w:val="20"/>
              </w:rPr>
              <w:t>Sub G</w:t>
            </w:r>
          </w:p>
        </w:tc>
        <w:tc>
          <w:tcPr>
            <w:tcW w:w="4410" w:type="dxa"/>
          </w:tcPr>
          <w:p w14:paraId="48D1DB97" w14:textId="77777777" w:rsidR="00267DE7" w:rsidRPr="00267DE7" w:rsidRDefault="00267DE7" w:rsidP="00267DE7">
            <w:pPr>
              <w:rPr>
                <w:rFonts w:ascii="Times New Roman" w:hAnsi="Times New Roman"/>
                <w:sz w:val="20"/>
              </w:rPr>
            </w:pPr>
            <w:r w:rsidRPr="00267DE7">
              <w:rPr>
                <w:rFonts w:ascii="Times New Roman" w:hAnsi="Times New Roman"/>
                <w:sz w:val="20"/>
              </w:rPr>
              <w:t>These sections contain references to information, approvals, requests, payments, etc., which are submitted with an APM, the burdens for which are covered under its own information collection.</w:t>
            </w:r>
          </w:p>
        </w:tc>
        <w:tc>
          <w:tcPr>
            <w:tcW w:w="2160" w:type="dxa"/>
            <w:gridSpan w:val="2"/>
          </w:tcPr>
          <w:p w14:paraId="35E21E00" w14:textId="77777777" w:rsidR="00267DE7" w:rsidRPr="00267DE7" w:rsidRDefault="00267DE7" w:rsidP="00B507E4">
            <w:pPr>
              <w:rPr>
                <w:rFonts w:ascii="Times New Roman" w:hAnsi="Times New Roman"/>
                <w:sz w:val="20"/>
              </w:rPr>
            </w:pPr>
            <w:r w:rsidRPr="00267DE7">
              <w:rPr>
                <w:rFonts w:ascii="Times New Roman" w:hAnsi="Times New Roman"/>
                <w:sz w:val="20"/>
              </w:rPr>
              <w:t>APM burden covered under 1014-</w:t>
            </w:r>
            <w:r w:rsidR="00B507E4">
              <w:rPr>
                <w:rFonts w:ascii="Times New Roman" w:hAnsi="Times New Roman"/>
                <w:sz w:val="20"/>
              </w:rPr>
              <w:t>0026</w:t>
            </w:r>
          </w:p>
        </w:tc>
        <w:tc>
          <w:tcPr>
            <w:tcW w:w="1170" w:type="dxa"/>
          </w:tcPr>
          <w:p w14:paraId="3EA5C04A" w14:textId="77777777" w:rsidR="00267DE7" w:rsidRPr="00EA53E9" w:rsidRDefault="00267DE7" w:rsidP="0059247E">
            <w:pPr>
              <w:widowControl/>
              <w:tabs>
                <w:tab w:val="left" w:pos="360"/>
              </w:tabs>
              <w:jc w:val="right"/>
              <w:rPr>
                <w:rFonts w:ascii="Times New Roman" w:hAnsi="Times New Roman"/>
                <w:snapToGrid/>
                <w:sz w:val="20"/>
              </w:rPr>
            </w:pPr>
          </w:p>
        </w:tc>
      </w:tr>
      <w:tr w:rsidR="00412D76" w:rsidRPr="00EA53E9" w14:paraId="5A5D455F" w14:textId="77777777" w:rsidTr="00F64F19">
        <w:tc>
          <w:tcPr>
            <w:tcW w:w="1350" w:type="dxa"/>
          </w:tcPr>
          <w:p w14:paraId="4EA96307" w14:textId="77777777" w:rsidR="00412D76" w:rsidRPr="00EA53E9" w:rsidRDefault="00412D76" w:rsidP="0059247E">
            <w:pPr>
              <w:widowControl/>
              <w:tabs>
                <w:tab w:val="left" w:pos="360"/>
              </w:tabs>
              <w:rPr>
                <w:rFonts w:ascii="Times New Roman" w:hAnsi="Times New Roman"/>
                <w:snapToGrid/>
                <w:sz w:val="20"/>
              </w:rPr>
            </w:pPr>
            <w:r w:rsidRPr="00EA53E9">
              <w:rPr>
                <w:rFonts w:ascii="Times New Roman" w:hAnsi="Times New Roman"/>
                <w:snapToGrid/>
                <w:sz w:val="20"/>
              </w:rPr>
              <w:t>1700 thru 1754</w:t>
            </w:r>
          </w:p>
        </w:tc>
        <w:tc>
          <w:tcPr>
            <w:tcW w:w="4410" w:type="dxa"/>
          </w:tcPr>
          <w:p w14:paraId="5348D417" w14:textId="77777777" w:rsidR="00412D76" w:rsidRPr="00EA53E9" w:rsidRDefault="00412D76" w:rsidP="0059247E">
            <w:pPr>
              <w:widowControl/>
              <w:rPr>
                <w:rFonts w:ascii="Times New Roman" w:hAnsi="Times New Roman"/>
                <w:snapToGrid/>
                <w:sz w:val="20"/>
              </w:rPr>
            </w:pPr>
            <w:r w:rsidRPr="00EA53E9">
              <w:rPr>
                <w:rFonts w:ascii="Times New Roman" w:hAnsi="Times New Roman"/>
                <w:snapToGrid/>
                <w:sz w:val="20"/>
              </w:rPr>
              <w:t>General departure and alternative compliance requests not spe</w:t>
            </w:r>
            <w:r>
              <w:rPr>
                <w:rFonts w:ascii="Times New Roman" w:hAnsi="Times New Roman"/>
                <w:snapToGrid/>
                <w:sz w:val="20"/>
              </w:rPr>
              <w:t>cifically covered elsewhere in S</w:t>
            </w:r>
            <w:r w:rsidRPr="00EA53E9">
              <w:rPr>
                <w:rFonts w:ascii="Times New Roman" w:hAnsi="Times New Roman"/>
                <w:snapToGrid/>
                <w:sz w:val="20"/>
              </w:rPr>
              <w:t>ubpart Q regulations.</w:t>
            </w:r>
          </w:p>
        </w:tc>
        <w:tc>
          <w:tcPr>
            <w:tcW w:w="2160" w:type="dxa"/>
            <w:gridSpan w:val="2"/>
          </w:tcPr>
          <w:p w14:paraId="2BFD5A50" w14:textId="77777777" w:rsidR="00412D76" w:rsidRPr="00562D55" w:rsidRDefault="00412D76" w:rsidP="00412D76">
            <w:pPr>
              <w:widowControl/>
              <w:tabs>
                <w:tab w:val="left" w:pos="360"/>
              </w:tabs>
              <w:ind w:right="-120"/>
              <w:rPr>
                <w:rFonts w:ascii="Times New Roman" w:hAnsi="Times New Roman"/>
                <w:snapToGrid/>
                <w:sz w:val="20"/>
                <w:highlight w:val="magenta"/>
              </w:rPr>
            </w:pPr>
            <w:r w:rsidRPr="00412D76">
              <w:rPr>
                <w:rFonts w:ascii="Times New Roman" w:hAnsi="Times New Roman"/>
                <w:snapToGrid/>
                <w:sz w:val="20"/>
              </w:rPr>
              <w:t xml:space="preserve">Burden covered under Subpart </w:t>
            </w:r>
            <w:r>
              <w:rPr>
                <w:rFonts w:ascii="Times New Roman" w:hAnsi="Times New Roman"/>
                <w:snapToGrid/>
                <w:sz w:val="20"/>
              </w:rPr>
              <w:t>A</w:t>
            </w:r>
            <w:r w:rsidRPr="00412D76">
              <w:rPr>
                <w:rFonts w:ascii="Times New Roman" w:hAnsi="Times New Roman"/>
                <w:snapToGrid/>
                <w:sz w:val="20"/>
              </w:rPr>
              <w:t xml:space="preserve"> 1014-002</w:t>
            </w:r>
            <w:r>
              <w:rPr>
                <w:rFonts w:ascii="Times New Roman" w:hAnsi="Times New Roman"/>
                <w:snapToGrid/>
                <w:sz w:val="20"/>
              </w:rPr>
              <w:t>2</w:t>
            </w:r>
          </w:p>
        </w:tc>
        <w:tc>
          <w:tcPr>
            <w:tcW w:w="1170" w:type="dxa"/>
          </w:tcPr>
          <w:p w14:paraId="317E6E61" w14:textId="77777777" w:rsidR="00412D76" w:rsidRPr="00562D55" w:rsidRDefault="00412D76" w:rsidP="0080492F">
            <w:pPr>
              <w:widowControl/>
              <w:tabs>
                <w:tab w:val="left" w:pos="360"/>
              </w:tabs>
              <w:jc w:val="right"/>
              <w:rPr>
                <w:rFonts w:ascii="Times New Roman" w:hAnsi="Times New Roman"/>
                <w:snapToGrid/>
                <w:sz w:val="20"/>
                <w:highlight w:val="magenta"/>
              </w:rPr>
            </w:pPr>
            <w:r w:rsidRPr="00412D76">
              <w:rPr>
                <w:rFonts w:ascii="Times New Roman" w:hAnsi="Times New Roman"/>
                <w:snapToGrid/>
                <w:sz w:val="20"/>
              </w:rPr>
              <w:t>0</w:t>
            </w:r>
          </w:p>
        </w:tc>
      </w:tr>
      <w:tr w:rsidR="0059247E" w:rsidRPr="00EA53E9" w14:paraId="51BB6020" w14:textId="77777777" w:rsidTr="00C4036A">
        <w:tc>
          <w:tcPr>
            <w:tcW w:w="1350" w:type="dxa"/>
          </w:tcPr>
          <w:p w14:paraId="473B27F3" w14:textId="77777777" w:rsidR="0059247E" w:rsidRPr="00EA53E9" w:rsidRDefault="0059247E" w:rsidP="0059247E">
            <w:pPr>
              <w:keepNext/>
              <w:widowControl/>
              <w:tabs>
                <w:tab w:val="left" w:pos="360"/>
              </w:tabs>
              <w:rPr>
                <w:rFonts w:ascii="Times New Roman" w:hAnsi="Times New Roman"/>
                <w:snapToGrid/>
                <w:sz w:val="20"/>
              </w:rPr>
            </w:pPr>
            <w:r w:rsidRPr="00EA53E9">
              <w:rPr>
                <w:rFonts w:ascii="Times New Roman" w:hAnsi="Times New Roman"/>
                <w:snapToGrid/>
                <w:sz w:val="20"/>
              </w:rPr>
              <w:t>1703; 1704</w:t>
            </w:r>
          </w:p>
        </w:tc>
        <w:tc>
          <w:tcPr>
            <w:tcW w:w="4410" w:type="dxa"/>
          </w:tcPr>
          <w:p w14:paraId="43787855" w14:textId="77777777" w:rsidR="0059247E" w:rsidRPr="00EA53E9" w:rsidRDefault="0059247E" w:rsidP="0059247E">
            <w:pPr>
              <w:keepNext/>
              <w:widowControl/>
              <w:tabs>
                <w:tab w:val="left" w:pos="360"/>
              </w:tabs>
              <w:rPr>
                <w:rFonts w:ascii="Times New Roman" w:hAnsi="Times New Roman"/>
                <w:snapToGrid/>
                <w:sz w:val="20"/>
              </w:rPr>
            </w:pPr>
            <w:r w:rsidRPr="00EA53E9">
              <w:rPr>
                <w:rFonts w:ascii="Times New Roman" w:hAnsi="Times New Roman"/>
                <w:snapToGrid/>
                <w:sz w:val="20"/>
              </w:rPr>
              <w:t>Request approval for decommissioning.</w:t>
            </w:r>
          </w:p>
        </w:tc>
        <w:tc>
          <w:tcPr>
            <w:tcW w:w="2160" w:type="dxa"/>
            <w:gridSpan w:val="2"/>
          </w:tcPr>
          <w:p w14:paraId="7FAD33A9" w14:textId="77777777" w:rsidR="0059247E" w:rsidRPr="00562D55" w:rsidRDefault="0059247E" w:rsidP="00F50D53">
            <w:pPr>
              <w:keepNext/>
              <w:widowControl/>
              <w:tabs>
                <w:tab w:val="left" w:pos="360"/>
              </w:tabs>
              <w:rPr>
                <w:rFonts w:ascii="Times New Roman" w:hAnsi="Times New Roman"/>
                <w:snapToGrid/>
                <w:sz w:val="20"/>
              </w:rPr>
            </w:pPr>
            <w:r w:rsidRPr="00562D55">
              <w:rPr>
                <w:rFonts w:ascii="Times New Roman" w:hAnsi="Times New Roman"/>
                <w:snapToGrid/>
                <w:sz w:val="20"/>
              </w:rPr>
              <w:t>Burden included below</w:t>
            </w:r>
          </w:p>
        </w:tc>
        <w:tc>
          <w:tcPr>
            <w:tcW w:w="1170" w:type="dxa"/>
          </w:tcPr>
          <w:p w14:paraId="32A3D1FB" w14:textId="77777777" w:rsidR="0059247E" w:rsidRPr="00EA53E9" w:rsidRDefault="00D02FAD" w:rsidP="0059247E">
            <w:pPr>
              <w:keepNext/>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00A64EFF" w:rsidRPr="00EA53E9" w14:paraId="274BA4F4" w14:textId="77777777" w:rsidTr="00C4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350" w:type="dxa"/>
          </w:tcPr>
          <w:p w14:paraId="1C639294" w14:textId="77777777" w:rsidR="00A64EFF" w:rsidRPr="00BF6DDB" w:rsidRDefault="00A64EFF" w:rsidP="004133CD">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1704(</w:t>
            </w:r>
            <w:proofErr w:type="spellStart"/>
            <w:r w:rsidR="004133CD">
              <w:rPr>
                <w:rFonts w:ascii="Times New Roman" w:hAnsi="Times New Roman"/>
                <w:sz w:val="20"/>
              </w:rPr>
              <w:t>i</w:t>
            </w:r>
            <w:proofErr w:type="spellEnd"/>
            <w:r w:rsidRPr="00BF6DDB">
              <w:rPr>
                <w:rFonts w:ascii="Times New Roman" w:hAnsi="Times New Roman"/>
                <w:sz w:val="20"/>
              </w:rPr>
              <w:t>), (</w:t>
            </w:r>
            <w:r w:rsidR="004133CD">
              <w:rPr>
                <w:rFonts w:ascii="Times New Roman" w:hAnsi="Times New Roman"/>
                <w:sz w:val="20"/>
              </w:rPr>
              <w:t>j</w:t>
            </w:r>
            <w:r w:rsidRPr="00BF6DDB">
              <w:rPr>
                <w:rFonts w:ascii="Times New Roman" w:hAnsi="Times New Roman"/>
                <w:sz w:val="20"/>
              </w:rPr>
              <w:t>)</w:t>
            </w:r>
          </w:p>
        </w:tc>
        <w:tc>
          <w:tcPr>
            <w:tcW w:w="4410" w:type="dxa"/>
          </w:tcPr>
          <w:p w14:paraId="32FB0145" w14:textId="77777777" w:rsidR="00A64EFF" w:rsidRPr="001A5CBE" w:rsidRDefault="00A64EFF" w:rsidP="00DA5E6F">
            <w:pPr>
              <w:widowControl/>
              <w:tabs>
                <w:tab w:val="left" w:pos="-1080"/>
                <w:tab w:val="left" w:pos="-720"/>
                <w:tab w:val="left" w:pos="360"/>
                <w:tab w:val="left" w:pos="810"/>
              </w:tabs>
              <w:rPr>
                <w:rFonts w:ascii="Times New Roman" w:hAnsi="Times New Roman"/>
                <w:snapToGrid/>
                <w:sz w:val="20"/>
              </w:rPr>
            </w:pPr>
            <w:r w:rsidRPr="00BF6DDB">
              <w:rPr>
                <w:rFonts w:ascii="Times New Roman" w:hAnsi="Times New Roman"/>
                <w:sz w:val="20"/>
              </w:rPr>
              <w:t>Submit to BSEE, within 120 days after completion of each decommissioning activity, a summary of expenditures incurred; any additional information that will support and/or verify the summary.</w:t>
            </w:r>
          </w:p>
        </w:tc>
        <w:tc>
          <w:tcPr>
            <w:tcW w:w="900" w:type="dxa"/>
          </w:tcPr>
          <w:p w14:paraId="626C952C" w14:textId="77777777" w:rsidR="00A64EFF" w:rsidRPr="00562D55" w:rsidRDefault="00A64EFF" w:rsidP="0059247E">
            <w:pPr>
              <w:widowControl/>
              <w:tabs>
                <w:tab w:val="left" w:pos="-1080"/>
                <w:tab w:val="left" w:pos="-720"/>
                <w:tab w:val="left" w:pos="360"/>
                <w:tab w:val="left" w:pos="810"/>
              </w:tabs>
              <w:rPr>
                <w:rFonts w:ascii="Times New Roman" w:hAnsi="Times New Roman"/>
                <w:snapToGrid/>
                <w:sz w:val="20"/>
              </w:rPr>
            </w:pPr>
            <w:r w:rsidRPr="00562D55">
              <w:rPr>
                <w:rFonts w:ascii="Times New Roman" w:hAnsi="Times New Roman"/>
                <w:sz w:val="20"/>
              </w:rPr>
              <w:t>1</w:t>
            </w:r>
          </w:p>
        </w:tc>
        <w:tc>
          <w:tcPr>
            <w:tcW w:w="1260" w:type="dxa"/>
          </w:tcPr>
          <w:p w14:paraId="7AA3A268" w14:textId="77777777" w:rsidR="00A64EFF" w:rsidRPr="00562D55" w:rsidRDefault="00A64EFF" w:rsidP="0059247E">
            <w:pPr>
              <w:widowControl/>
              <w:tabs>
                <w:tab w:val="left" w:pos="-1080"/>
                <w:tab w:val="left" w:pos="-720"/>
                <w:tab w:val="left" w:pos="360"/>
                <w:tab w:val="left" w:pos="810"/>
              </w:tabs>
              <w:rPr>
                <w:rFonts w:ascii="Times New Roman" w:hAnsi="Times New Roman"/>
                <w:snapToGrid/>
                <w:sz w:val="20"/>
              </w:rPr>
            </w:pPr>
            <w:r w:rsidRPr="00562D55">
              <w:rPr>
                <w:rFonts w:ascii="Times New Roman" w:hAnsi="Times New Roman"/>
                <w:sz w:val="20"/>
              </w:rPr>
              <w:t>820 summaries/ additional information</w:t>
            </w:r>
          </w:p>
        </w:tc>
        <w:tc>
          <w:tcPr>
            <w:tcW w:w="1170" w:type="dxa"/>
          </w:tcPr>
          <w:p w14:paraId="729A5F6C" w14:textId="77777777" w:rsidR="00A64EFF" w:rsidRPr="00BF6DDB" w:rsidRDefault="00A64EFF" w:rsidP="0034795F">
            <w:pPr>
              <w:widowControl/>
              <w:tabs>
                <w:tab w:val="left" w:pos="-1080"/>
                <w:tab w:val="left" w:pos="-720"/>
                <w:tab w:val="left" w:pos="360"/>
                <w:tab w:val="left" w:pos="810"/>
              </w:tabs>
              <w:jc w:val="right"/>
              <w:rPr>
                <w:rFonts w:ascii="Times New Roman" w:hAnsi="Times New Roman"/>
                <w:snapToGrid/>
                <w:sz w:val="20"/>
              </w:rPr>
            </w:pPr>
            <w:r w:rsidRPr="00BF6DDB">
              <w:rPr>
                <w:rFonts w:ascii="Times New Roman" w:hAnsi="Times New Roman"/>
                <w:sz w:val="20"/>
              </w:rPr>
              <w:t>820</w:t>
            </w:r>
          </w:p>
        </w:tc>
      </w:tr>
      <w:tr w:rsidR="00892F2E" w:rsidRPr="00EA53E9" w14:paraId="0A20EDEC" w14:textId="77777777" w:rsidTr="00C4036A">
        <w:trPr>
          <w:trHeight w:val="144"/>
        </w:trPr>
        <w:tc>
          <w:tcPr>
            <w:tcW w:w="6660" w:type="dxa"/>
            <w:gridSpan w:val="3"/>
            <w:vAlign w:val="center"/>
          </w:tcPr>
          <w:p w14:paraId="1C03DBB7" w14:textId="77777777" w:rsidR="00892F2E" w:rsidRPr="00EA53E9" w:rsidRDefault="00892F2E" w:rsidP="00C2373E">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260" w:type="dxa"/>
          </w:tcPr>
          <w:p w14:paraId="5B10C25C" w14:textId="77777777" w:rsidR="00892F2E" w:rsidRPr="00EA53E9" w:rsidRDefault="00136D7E" w:rsidP="006D61D8">
            <w:pPr>
              <w:widowControl/>
              <w:tabs>
                <w:tab w:val="left" w:pos="360"/>
              </w:tabs>
              <w:rPr>
                <w:rFonts w:ascii="Times New Roman" w:hAnsi="Times New Roman"/>
                <w:b/>
                <w:snapToGrid/>
                <w:sz w:val="20"/>
              </w:rPr>
            </w:pPr>
            <w:r>
              <w:rPr>
                <w:rFonts w:ascii="Times New Roman" w:hAnsi="Times New Roman"/>
                <w:b/>
                <w:snapToGrid/>
                <w:sz w:val="20"/>
              </w:rPr>
              <w:t>820</w:t>
            </w:r>
            <w:r w:rsidR="00687D4D">
              <w:rPr>
                <w:rFonts w:ascii="Times New Roman" w:hAnsi="Times New Roman"/>
                <w:b/>
                <w:snapToGrid/>
                <w:sz w:val="20"/>
              </w:rPr>
              <w:t xml:space="preserve"> </w:t>
            </w:r>
            <w:r w:rsidR="00892F2E" w:rsidRPr="00EA53E9">
              <w:rPr>
                <w:rFonts w:ascii="Times New Roman" w:hAnsi="Times New Roman"/>
                <w:b/>
                <w:snapToGrid/>
                <w:sz w:val="20"/>
              </w:rPr>
              <w:t>responses</w:t>
            </w:r>
          </w:p>
        </w:tc>
        <w:tc>
          <w:tcPr>
            <w:tcW w:w="1170" w:type="dxa"/>
          </w:tcPr>
          <w:p w14:paraId="2CFD3D2F" w14:textId="77777777" w:rsidR="00892F2E" w:rsidRPr="00EA53E9" w:rsidRDefault="00136D7E" w:rsidP="0034795F">
            <w:pPr>
              <w:widowControl/>
              <w:tabs>
                <w:tab w:val="left" w:pos="360"/>
              </w:tabs>
              <w:jc w:val="right"/>
              <w:rPr>
                <w:rFonts w:ascii="Times New Roman" w:hAnsi="Times New Roman"/>
                <w:b/>
                <w:snapToGrid/>
                <w:sz w:val="20"/>
              </w:rPr>
            </w:pPr>
            <w:r>
              <w:rPr>
                <w:rFonts w:ascii="Times New Roman" w:hAnsi="Times New Roman"/>
                <w:b/>
                <w:snapToGrid/>
                <w:sz w:val="20"/>
              </w:rPr>
              <w:t>820</w:t>
            </w:r>
            <w:r w:rsidR="00687D4D">
              <w:rPr>
                <w:rFonts w:ascii="Times New Roman" w:hAnsi="Times New Roman"/>
                <w:b/>
                <w:snapToGrid/>
                <w:sz w:val="20"/>
              </w:rPr>
              <w:t xml:space="preserve"> </w:t>
            </w:r>
            <w:r w:rsidR="00892F2E" w:rsidRPr="00EA53E9">
              <w:rPr>
                <w:rFonts w:ascii="Times New Roman" w:hAnsi="Times New Roman"/>
                <w:b/>
                <w:snapToGrid/>
                <w:sz w:val="20"/>
              </w:rPr>
              <w:t>hours</w:t>
            </w:r>
          </w:p>
        </w:tc>
      </w:tr>
      <w:tr w:rsidR="0059247E" w:rsidRPr="00EA53E9" w14:paraId="35319C4A" w14:textId="77777777" w:rsidTr="00EA53E9">
        <w:tc>
          <w:tcPr>
            <w:tcW w:w="9090" w:type="dxa"/>
            <w:gridSpan w:val="5"/>
          </w:tcPr>
          <w:p w14:paraId="2C5432E7" w14:textId="77777777"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Permanently Plugging Wells</w:t>
            </w:r>
          </w:p>
        </w:tc>
      </w:tr>
      <w:tr w:rsidR="0059247E" w:rsidRPr="00EA53E9" w14:paraId="1DCC1970" w14:textId="77777777" w:rsidTr="002242D5">
        <w:tc>
          <w:tcPr>
            <w:tcW w:w="1350" w:type="dxa"/>
          </w:tcPr>
          <w:p w14:paraId="4B458A97" w14:textId="77777777" w:rsidR="0059247E" w:rsidRPr="00EA53E9" w:rsidRDefault="0059247E" w:rsidP="00934361">
            <w:pPr>
              <w:widowControl/>
              <w:tabs>
                <w:tab w:val="left" w:pos="360"/>
              </w:tabs>
              <w:rPr>
                <w:rFonts w:ascii="Times New Roman" w:hAnsi="Times New Roman"/>
                <w:snapToGrid/>
                <w:sz w:val="20"/>
              </w:rPr>
            </w:pPr>
            <w:r w:rsidRPr="00EA53E9">
              <w:rPr>
                <w:rFonts w:ascii="Times New Roman" w:hAnsi="Times New Roman"/>
                <w:snapToGrid/>
                <w:sz w:val="20"/>
              </w:rPr>
              <w:t>171</w:t>
            </w:r>
            <w:r w:rsidR="00934361">
              <w:rPr>
                <w:rFonts w:ascii="Times New Roman" w:hAnsi="Times New Roman"/>
                <w:snapToGrid/>
                <w:sz w:val="20"/>
              </w:rPr>
              <w:t>2</w:t>
            </w:r>
          </w:p>
        </w:tc>
        <w:tc>
          <w:tcPr>
            <w:tcW w:w="4410" w:type="dxa"/>
          </w:tcPr>
          <w:p w14:paraId="45E2962D" w14:textId="77777777"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Required data if permanently plugging a well.</w:t>
            </w:r>
          </w:p>
        </w:tc>
        <w:tc>
          <w:tcPr>
            <w:tcW w:w="2160" w:type="dxa"/>
            <w:gridSpan w:val="2"/>
          </w:tcPr>
          <w:p w14:paraId="20A81597" w14:textId="77777777" w:rsidR="0059247E" w:rsidRPr="00EA53E9" w:rsidRDefault="0059247E" w:rsidP="0059247E">
            <w:pPr>
              <w:widowControl/>
              <w:tabs>
                <w:tab w:val="left" w:pos="360"/>
              </w:tabs>
              <w:ind w:right="-120"/>
              <w:rPr>
                <w:rFonts w:ascii="Times New Roman" w:hAnsi="Times New Roman"/>
                <w:snapToGrid/>
                <w:sz w:val="20"/>
              </w:rPr>
            </w:pPr>
            <w:r w:rsidRPr="00EA53E9">
              <w:rPr>
                <w:rFonts w:ascii="Times New Roman" w:hAnsi="Times New Roman"/>
                <w:snapToGrid/>
                <w:sz w:val="20"/>
              </w:rPr>
              <w:t xml:space="preserve">Requirement not </w:t>
            </w:r>
            <w:r w:rsidRPr="00EA53E9">
              <w:rPr>
                <w:rFonts w:ascii="Times New Roman" w:hAnsi="Times New Roman"/>
                <w:snapToGrid/>
                <w:sz w:val="20"/>
              </w:rPr>
              <w:lastRenderedPageBreak/>
              <w:t>considered Information Collection under 5 CFR 1320.3(h)(9).</w:t>
            </w:r>
          </w:p>
        </w:tc>
        <w:tc>
          <w:tcPr>
            <w:tcW w:w="1170" w:type="dxa"/>
          </w:tcPr>
          <w:p w14:paraId="6B510224" w14:textId="77777777" w:rsidR="0059247E" w:rsidRPr="00EA53E9" w:rsidRDefault="00BF1868" w:rsidP="0034795F">
            <w:pPr>
              <w:widowControl/>
              <w:tabs>
                <w:tab w:val="left" w:pos="360"/>
              </w:tabs>
              <w:jc w:val="right"/>
              <w:rPr>
                <w:rFonts w:ascii="Times New Roman" w:hAnsi="Times New Roman"/>
                <w:snapToGrid/>
                <w:sz w:val="20"/>
              </w:rPr>
            </w:pPr>
            <w:r>
              <w:rPr>
                <w:rFonts w:ascii="Times New Roman" w:hAnsi="Times New Roman"/>
                <w:snapToGrid/>
                <w:sz w:val="20"/>
              </w:rPr>
              <w:lastRenderedPageBreak/>
              <w:t>0</w:t>
            </w:r>
          </w:p>
        </w:tc>
      </w:tr>
      <w:tr w:rsidR="0059247E" w:rsidRPr="00EA53E9" w14:paraId="56AE0CE0" w14:textId="77777777" w:rsidTr="003F0BF9">
        <w:tc>
          <w:tcPr>
            <w:tcW w:w="1350" w:type="dxa"/>
          </w:tcPr>
          <w:p w14:paraId="39F8A8FE" w14:textId="77777777" w:rsidR="0059247E" w:rsidRPr="009B526F"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lastRenderedPageBreak/>
              <w:t xml:space="preserve">1713 </w:t>
            </w:r>
          </w:p>
        </w:tc>
        <w:tc>
          <w:tcPr>
            <w:tcW w:w="4410" w:type="dxa"/>
          </w:tcPr>
          <w:p w14:paraId="1377E0CF" w14:textId="77777777" w:rsidR="0059247E" w:rsidRPr="00EA53E9" w:rsidRDefault="0059247E" w:rsidP="0059247E">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operations to permanently plug a well.</w:t>
            </w:r>
          </w:p>
        </w:tc>
        <w:tc>
          <w:tcPr>
            <w:tcW w:w="900" w:type="dxa"/>
          </w:tcPr>
          <w:p w14:paraId="78F81214" w14:textId="77777777" w:rsidR="0059247E" w:rsidRPr="00BF1442" w:rsidRDefault="006275C1" w:rsidP="003C7357">
            <w:pPr>
              <w:widowControl/>
              <w:tabs>
                <w:tab w:val="left" w:pos="360"/>
              </w:tabs>
              <w:jc w:val="both"/>
              <w:rPr>
                <w:rFonts w:ascii="Times New Roman" w:hAnsi="Times New Roman"/>
                <w:snapToGrid/>
                <w:sz w:val="20"/>
              </w:rPr>
            </w:pPr>
            <w:r w:rsidRPr="00BF1442">
              <w:rPr>
                <w:rFonts w:ascii="Times New Roman" w:hAnsi="Times New Roman"/>
                <w:snapToGrid/>
                <w:sz w:val="20"/>
              </w:rPr>
              <w:t>0.</w:t>
            </w:r>
            <w:r w:rsidR="00A82EBF" w:rsidRPr="00BF1442">
              <w:rPr>
                <w:rFonts w:ascii="Times New Roman" w:hAnsi="Times New Roman"/>
                <w:snapToGrid/>
                <w:sz w:val="20"/>
              </w:rPr>
              <w:t>5</w:t>
            </w:r>
          </w:p>
        </w:tc>
        <w:tc>
          <w:tcPr>
            <w:tcW w:w="1260" w:type="dxa"/>
          </w:tcPr>
          <w:p w14:paraId="5FDA81E6" w14:textId="77777777" w:rsidR="0059247E" w:rsidRPr="00BF1442" w:rsidRDefault="0060080A" w:rsidP="003F0BF9">
            <w:pPr>
              <w:widowControl/>
              <w:tabs>
                <w:tab w:val="left" w:pos="360"/>
              </w:tabs>
              <w:rPr>
                <w:rFonts w:ascii="Times New Roman" w:hAnsi="Times New Roman"/>
                <w:snapToGrid/>
                <w:sz w:val="20"/>
              </w:rPr>
            </w:pPr>
            <w:r w:rsidRPr="00BF1442">
              <w:rPr>
                <w:rFonts w:ascii="Times New Roman" w:hAnsi="Times New Roman"/>
                <w:snapToGrid/>
                <w:sz w:val="20"/>
              </w:rPr>
              <w:t>725</w:t>
            </w:r>
            <w:r w:rsidR="001B3E94" w:rsidRPr="00BF1442">
              <w:rPr>
                <w:rFonts w:ascii="Times New Roman" w:hAnsi="Times New Roman"/>
                <w:snapToGrid/>
                <w:sz w:val="20"/>
              </w:rPr>
              <w:t xml:space="preserve"> </w:t>
            </w:r>
            <w:r w:rsidR="0059247E" w:rsidRPr="00BF1442">
              <w:rPr>
                <w:rFonts w:ascii="Times New Roman" w:hAnsi="Times New Roman"/>
                <w:snapToGrid/>
                <w:sz w:val="20"/>
              </w:rPr>
              <w:t>notices</w:t>
            </w:r>
          </w:p>
        </w:tc>
        <w:tc>
          <w:tcPr>
            <w:tcW w:w="1170" w:type="dxa"/>
          </w:tcPr>
          <w:p w14:paraId="5CB63F7A" w14:textId="77777777" w:rsidR="0059247E" w:rsidRPr="00EA53E9" w:rsidRDefault="004558E8" w:rsidP="0034795F">
            <w:pPr>
              <w:widowControl/>
              <w:tabs>
                <w:tab w:val="left" w:pos="360"/>
              </w:tabs>
              <w:jc w:val="right"/>
              <w:rPr>
                <w:rFonts w:ascii="Times New Roman" w:hAnsi="Times New Roman"/>
                <w:snapToGrid/>
                <w:sz w:val="20"/>
              </w:rPr>
            </w:pPr>
            <w:r w:rsidRPr="00EA53E9">
              <w:rPr>
                <w:rFonts w:ascii="Times New Roman" w:hAnsi="Times New Roman"/>
                <w:snapToGrid/>
                <w:sz w:val="20"/>
              </w:rPr>
              <w:t>3</w:t>
            </w:r>
            <w:r w:rsidR="00BF1442">
              <w:rPr>
                <w:rFonts w:ascii="Times New Roman" w:hAnsi="Times New Roman"/>
                <w:snapToGrid/>
                <w:sz w:val="20"/>
              </w:rPr>
              <w:t>63</w:t>
            </w:r>
          </w:p>
        </w:tc>
      </w:tr>
      <w:tr w:rsidR="006D61D8" w:rsidRPr="00EA53E9" w14:paraId="24D0AB2E" w14:textId="77777777" w:rsidTr="003F0BF9">
        <w:tc>
          <w:tcPr>
            <w:tcW w:w="6660" w:type="dxa"/>
            <w:gridSpan w:val="3"/>
            <w:vAlign w:val="center"/>
          </w:tcPr>
          <w:p w14:paraId="6E30DA3E" w14:textId="77777777" w:rsidR="006D61D8" w:rsidRPr="00EA53E9" w:rsidRDefault="006D61D8" w:rsidP="00D75CD5">
            <w:pPr>
              <w:widowControl/>
              <w:tabs>
                <w:tab w:val="left" w:pos="2490"/>
              </w:tabs>
              <w:ind w:left="-120"/>
              <w:jc w:val="center"/>
              <w:rPr>
                <w:rFonts w:ascii="Times New Roman" w:hAnsi="Times New Roman"/>
                <w:b/>
                <w:snapToGrid/>
                <w:sz w:val="20"/>
              </w:rPr>
            </w:pPr>
            <w:r w:rsidRPr="00EA53E9">
              <w:rPr>
                <w:rFonts w:ascii="Times New Roman" w:hAnsi="Times New Roman"/>
                <w:b/>
                <w:snapToGrid/>
                <w:sz w:val="20"/>
              </w:rPr>
              <w:t>Subtotal</w:t>
            </w:r>
          </w:p>
        </w:tc>
        <w:tc>
          <w:tcPr>
            <w:tcW w:w="1260" w:type="dxa"/>
          </w:tcPr>
          <w:p w14:paraId="633179CD" w14:textId="77777777" w:rsidR="006D61D8" w:rsidRPr="00EA53E9" w:rsidRDefault="00136D7E" w:rsidP="003F0BF9">
            <w:pPr>
              <w:widowControl/>
              <w:tabs>
                <w:tab w:val="left" w:pos="2490"/>
              </w:tabs>
              <w:rPr>
                <w:rFonts w:ascii="Times New Roman" w:hAnsi="Times New Roman"/>
                <w:b/>
                <w:snapToGrid/>
                <w:sz w:val="20"/>
              </w:rPr>
            </w:pPr>
            <w:r>
              <w:rPr>
                <w:rFonts w:ascii="Times New Roman" w:hAnsi="Times New Roman"/>
                <w:b/>
                <w:snapToGrid/>
                <w:sz w:val="20"/>
              </w:rPr>
              <w:t>725</w:t>
            </w:r>
            <w:r w:rsidR="006A565E">
              <w:rPr>
                <w:rFonts w:ascii="Times New Roman" w:hAnsi="Times New Roman"/>
                <w:b/>
                <w:snapToGrid/>
                <w:sz w:val="20"/>
              </w:rPr>
              <w:t xml:space="preserve"> </w:t>
            </w:r>
            <w:r w:rsidR="006D61D8" w:rsidRPr="00EA53E9">
              <w:rPr>
                <w:rFonts w:ascii="Times New Roman" w:hAnsi="Times New Roman"/>
                <w:b/>
                <w:snapToGrid/>
                <w:sz w:val="20"/>
              </w:rPr>
              <w:t>responses</w:t>
            </w:r>
          </w:p>
        </w:tc>
        <w:tc>
          <w:tcPr>
            <w:tcW w:w="1170" w:type="dxa"/>
          </w:tcPr>
          <w:p w14:paraId="7C1AA248" w14:textId="77777777" w:rsidR="006D61D8" w:rsidRPr="00EA53E9" w:rsidRDefault="00136D7E" w:rsidP="0034795F">
            <w:pPr>
              <w:widowControl/>
              <w:tabs>
                <w:tab w:val="left" w:pos="360"/>
              </w:tabs>
              <w:jc w:val="right"/>
              <w:rPr>
                <w:rFonts w:ascii="Times New Roman" w:hAnsi="Times New Roman"/>
                <w:b/>
                <w:snapToGrid/>
                <w:sz w:val="20"/>
              </w:rPr>
            </w:pPr>
            <w:r>
              <w:rPr>
                <w:rFonts w:ascii="Times New Roman" w:hAnsi="Times New Roman"/>
                <w:b/>
                <w:snapToGrid/>
                <w:sz w:val="20"/>
              </w:rPr>
              <w:t>363</w:t>
            </w:r>
            <w:r w:rsidR="006A565E">
              <w:rPr>
                <w:rFonts w:ascii="Times New Roman" w:hAnsi="Times New Roman"/>
                <w:b/>
                <w:snapToGrid/>
                <w:sz w:val="20"/>
              </w:rPr>
              <w:t xml:space="preserve"> </w:t>
            </w:r>
            <w:r w:rsidR="006D61D8" w:rsidRPr="00EA53E9">
              <w:rPr>
                <w:rFonts w:ascii="Times New Roman" w:hAnsi="Times New Roman"/>
                <w:b/>
                <w:snapToGrid/>
                <w:sz w:val="20"/>
              </w:rPr>
              <w:t>hours</w:t>
            </w:r>
          </w:p>
        </w:tc>
      </w:tr>
      <w:tr w:rsidR="0059247E" w:rsidRPr="00EA53E9" w14:paraId="66AEE8E6" w14:textId="77777777" w:rsidTr="00EA53E9">
        <w:tc>
          <w:tcPr>
            <w:tcW w:w="9090" w:type="dxa"/>
            <w:gridSpan w:val="5"/>
          </w:tcPr>
          <w:p w14:paraId="7443C379" w14:textId="77777777" w:rsidR="0059247E" w:rsidRPr="00EA53E9" w:rsidRDefault="0059247E"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Temporary Abandoned Wells</w:t>
            </w:r>
          </w:p>
        </w:tc>
      </w:tr>
      <w:tr w:rsidR="00BF1442" w:rsidRPr="00EA53E9" w14:paraId="37DD518C" w14:textId="77777777" w:rsidTr="00BF1442">
        <w:tc>
          <w:tcPr>
            <w:tcW w:w="1350" w:type="dxa"/>
          </w:tcPr>
          <w:p w14:paraId="5F29A7C7" w14:textId="77777777" w:rsidR="00BF1442" w:rsidRPr="004133CD" w:rsidRDefault="00BF1442" w:rsidP="007C4F00">
            <w:pPr>
              <w:widowControl/>
              <w:tabs>
                <w:tab w:val="left" w:pos="360"/>
              </w:tabs>
              <w:rPr>
                <w:rFonts w:ascii="Times New Roman" w:hAnsi="Times New Roman"/>
                <w:snapToGrid/>
                <w:sz w:val="20"/>
              </w:rPr>
            </w:pPr>
            <w:r w:rsidRPr="004133CD">
              <w:rPr>
                <w:rFonts w:ascii="Times New Roman" w:hAnsi="Times New Roman"/>
                <w:snapToGrid/>
                <w:sz w:val="20"/>
              </w:rPr>
              <w:t>1721(f</w:t>
            </w:r>
            <w:r w:rsidR="007C4F00">
              <w:rPr>
                <w:rFonts w:ascii="Times New Roman" w:hAnsi="Times New Roman"/>
                <w:snapToGrid/>
                <w:sz w:val="20"/>
              </w:rPr>
              <w:t>)</w:t>
            </w:r>
          </w:p>
        </w:tc>
        <w:tc>
          <w:tcPr>
            <w:tcW w:w="4410" w:type="dxa"/>
          </w:tcPr>
          <w:p w14:paraId="5C167088" w14:textId="77777777" w:rsidR="00BF1442" w:rsidRPr="004133CD" w:rsidRDefault="00BF1442" w:rsidP="0059247E">
            <w:pPr>
              <w:widowControl/>
              <w:tabs>
                <w:tab w:val="left" w:pos="360"/>
              </w:tabs>
              <w:rPr>
                <w:rFonts w:ascii="Times New Roman" w:hAnsi="Times New Roman"/>
                <w:snapToGrid/>
                <w:sz w:val="20"/>
              </w:rPr>
            </w:pPr>
            <w:r w:rsidRPr="004133CD">
              <w:rPr>
                <w:rFonts w:ascii="Times New Roman" w:hAnsi="Times New Roman"/>
                <w:snapToGrid/>
                <w:sz w:val="20"/>
              </w:rPr>
              <w:t>Install a protector structure designed according to 30 CFR 250, Subpart I, and equipped with aids to navigation.  (These requests are processed via the appropriate Platform Application, 30 CFR 250 Subpart I by the OSTS.)</w:t>
            </w:r>
          </w:p>
        </w:tc>
        <w:tc>
          <w:tcPr>
            <w:tcW w:w="2160" w:type="dxa"/>
            <w:gridSpan w:val="2"/>
          </w:tcPr>
          <w:p w14:paraId="63E7F92E" w14:textId="77777777" w:rsidR="00C42490" w:rsidRDefault="00094CF3" w:rsidP="009F16BA">
            <w:pPr>
              <w:widowControl/>
              <w:tabs>
                <w:tab w:val="left" w:pos="2490"/>
              </w:tabs>
              <w:rPr>
                <w:rFonts w:ascii="Times New Roman" w:hAnsi="Times New Roman"/>
                <w:snapToGrid/>
                <w:sz w:val="20"/>
                <w:highlight w:val="magenta"/>
              </w:rPr>
            </w:pPr>
            <w:r>
              <w:rPr>
                <w:rFonts w:ascii="Times New Roman" w:hAnsi="Times New Roman"/>
                <w:sz w:val="20"/>
              </w:rPr>
              <w:t>B</w:t>
            </w:r>
            <w:r w:rsidRPr="00267DE7">
              <w:rPr>
                <w:rFonts w:ascii="Times New Roman" w:hAnsi="Times New Roman"/>
                <w:sz w:val="20"/>
              </w:rPr>
              <w:t>urden covered under</w:t>
            </w:r>
            <w:r>
              <w:rPr>
                <w:rFonts w:ascii="Times New Roman" w:hAnsi="Times New Roman"/>
                <w:sz w:val="20"/>
              </w:rPr>
              <w:t xml:space="preserve"> Subpart I</w:t>
            </w:r>
            <w:r w:rsidRPr="00267DE7">
              <w:rPr>
                <w:rFonts w:ascii="Times New Roman" w:hAnsi="Times New Roman"/>
                <w:sz w:val="20"/>
              </w:rPr>
              <w:t xml:space="preserve"> 1014-</w:t>
            </w:r>
            <w:r>
              <w:rPr>
                <w:rFonts w:ascii="Times New Roman" w:hAnsi="Times New Roman"/>
                <w:sz w:val="20"/>
              </w:rPr>
              <w:t>00</w:t>
            </w:r>
            <w:r w:rsidR="00A3518A" w:rsidRPr="00A3518A">
              <w:rPr>
                <w:rFonts w:ascii="Times New Roman" w:hAnsi="Times New Roman"/>
                <w:sz w:val="20"/>
              </w:rPr>
              <w:t>11</w:t>
            </w:r>
          </w:p>
          <w:p w14:paraId="554F4981" w14:textId="77777777" w:rsidR="00BF1442" w:rsidRPr="00C42490" w:rsidRDefault="00BF1442" w:rsidP="009F16BA">
            <w:pPr>
              <w:rPr>
                <w:rFonts w:ascii="Times New Roman" w:hAnsi="Times New Roman"/>
                <w:sz w:val="20"/>
                <w:highlight w:val="magenta"/>
              </w:rPr>
            </w:pPr>
          </w:p>
        </w:tc>
        <w:tc>
          <w:tcPr>
            <w:tcW w:w="1170" w:type="dxa"/>
          </w:tcPr>
          <w:p w14:paraId="5DC3B400" w14:textId="77777777" w:rsidR="00BF1442" w:rsidRPr="004133CD" w:rsidRDefault="00BF1442" w:rsidP="0059247E">
            <w:pPr>
              <w:widowControl/>
              <w:tabs>
                <w:tab w:val="left" w:pos="360"/>
              </w:tabs>
              <w:jc w:val="right"/>
              <w:rPr>
                <w:rFonts w:ascii="Times New Roman" w:hAnsi="Times New Roman"/>
                <w:snapToGrid/>
                <w:sz w:val="20"/>
              </w:rPr>
            </w:pPr>
            <w:r w:rsidRPr="004133CD">
              <w:rPr>
                <w:rFonts w:ascii="Times New Roman" w:hAnsi="Times New Roman"/>
                <w:snapToGrid/>
                <w:sz w:val="20"/>
              </w:rPr>
              <w:t>0</w:t>
            </w:r>
          </w:p>
        </w:tc>
      </w:tr>
      <w:tr w:rsidR="00562D55" w:rsidRPr="00EA53E9" w14:paraId="0EC8D572" w14:textId="77777777" w:rsidTr="0080492F">
        <w:tc>
          <w:tcPr>
            <w:tcW w:w="1350" w:type="dxa"/>
          </w:tcPr>
          <w:p w14:paraId="408E30C4" w14:textId="77777777" w:rsidR="00562D55" w:rsidRPr="00EA53E9" w:rsidRDefault="00562D55" w:rsidP="0080492F">
            <w:pPr>
              <w:widowControl/>
              <w:tabs>
                <w:tab w:val="left" w:pos="360"/>
              </w:tabs>
              <w:rPr>
                <w:rFonts w:ascii="Times New Roman" w:hAnsi="Times New Roman"/>
                <w:snapToGrid/>
                <w:sz w:val="20"/>
              </w:rPr>
            </w:pPr>
            <w:r w:rsidRPr="00EA53E9">
              <w:rPr>
                <w:rFonts w:ascii="Times New Roman" w:hAnsi="Times New Roman"/>
                <w:snapToGrid/>
                <w:sz w:val="20"/>
              </w:rPr>
              <w:t xml:space="preserve">1721(e); 1722(e), (h)(1); 1741(c) </w:t>
            </w:r>
          </w:p>
        </w:tc>
        <w:tc>
          <w:tcPr>
            <w:tcW w:w="4410" w:type="dxa"/>
          </w:tcPr>
          <w:p w14:paraId="29F19EEE" w14:textId="77777777" w:rsidR="00562D55" w:rsidRPr="00EA53E9" w:rsidRDefault="00562D55" w:rsidP="0080492F">
            <w:pPr>
              <w:widowControl/>
              <w:tabs>
                <w:tab w:val="left" w:pos="360"/>
              </w:tabs>
              <w:rPr>
                <w:rFonts w:ascii="Times New Roman" w:hAnsi="Times New Roman"/>
                <w:snapToGrid/>
                <w:sz w:val="20"/>
              </w:rPr>
            </w:pPr>
            <w:r w:rsidRPr="00EA53E9">
              <w:rPr>
                <w:rFonts w:ascii="Times New Roman" w:hAnsi="Times New Roman"/>
                <w:snapToGrid/>
                <w:sz w:val="20"/>
              </w:rPr>
              <w:t>Identify and report subsea wellheads, casing stubs, or other obstructions; mark wells protected by a dome; mark location to be cleared as navigation hazard.</w:t>
            </w:r>
          </w:p>
        </w:tc>
        <w:tc>
          <w:tcPr>
            <w:tcW w:w="2160" w:type="dxa"/>
            <w:gridSpan w:val="2"/>
          </w:tcPr>
          <w:p w14:paraId="356ACE21" w14:textId="77777777" w:rsidR="00562D55" w:rsidRPr="00EA53E9" w:rsidRDefault="00562D55" w:rsidP="00A3518A">
            <w:pPr>
              <w:widowControl/>
              <w:tabs>
                <w:tab w:val="left" w:pos="360"/>
              </w:tabs>
              <w:rPr>
                <w:rFonts w:ascii="Times New Roman" w:hAnsi="Times New Roman"/>
                <w:snapToGrid/>
                <w:sz w:val="20"/>
              </w:rPr>
            </w:pPr>
            <w:r w:rsidRPr="00EA53E9">
              <w:rPr>
                <w:rFonts w:ascii="Times New Roman" w:hAnsi="Times New Roman"/>
                <w:snapToGrid/>
                <w:sz w:val="20"/>
              </w:rPr>
              <w:t>U.S. Coast Guard requirements.</w:t>
            </w:r>
          </w:p>
        </w:tc>
        <w:tc>
          <w:tcPr>
            <w:tcW w:w="1170" w:type="dxa"/>
          </w:tcPr>
          <w:p w14:paraId="5D728E45" w14:textId="77777777" w:rsidR="00562D55" w:rsidRPr="00EA53E9" w:rsidRDefault="00562D55"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0</w:t>
            </w:r>
          </w:p>
        </w:tc>
      </w:tr>
      <w:tr w:rsidR="00562D55" w:rsidRPr="00EA53E9" w14:paraId="03AB2199" w14:textId="77777777" w:rsidTr="002242D5">
        <w:tc>
          <w:tcPr>
            <w:tcW w:w="1350" w:type="dxa"/>
          </w:tcPr>
          <w:p w14:paraId="49B12ADD"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1722(c), (g)(2)</w:t>
            </w:r>
            <w:r w:rsidR="001C187F">
              <w:rPr>
                <w:rFonts w:ascii="Times New Roman" w:hAnsi="Times New Roman"/>
                <w:snapToGrid/>
                <w:sz w:val="20"/>
              </w:rPr>
              <w:t>; 1704(h)</w:t>
            </w:r>
          </w:p>
          <w:p w14:paraId="2CC63FD2" w14:textId="77777777" w:rsidR="00562D55" w:rsidRPr="00EA53E9" w:rsidRDefault="00562D55" w:rsidP="0059247E">
            <w:pPr>
              <w:widowControl/>
              <w:tabs>
                <w:tab w:val="left" w:pos="360"/>
              </w:tabs>
              <w:rPr>
                <w:rFonts w:ascii="Times New Roman" w:hAnsi="Times New Roman"/>
                <w:b/>
                <w:i/>
                <w:snapToGrid/>
                <w:sz w:val="20"/>
              </w:rPr>
            </w:pPr>
          </w:p>
        </w:tc>
        <w:tc>
          <w:tcPr>
            <w:tcW w:w="4410" w:type="dxa"/>
          </w:tcPr>
          <w:p w14:paraId="4C8B2578"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Notify BSEE within 5 days if trawl does not pass over protective device or causes damages to it; or if inspection reveals casing stub or mud line suspension is no longer protected.</w:t>
            </w:r>
          </w:p>
        </w:tc>
        <w:tc>
          <w:tcPr>
            <w:tcW w:w="900" w:type="dxa"/>
          </w:tcPr>
          <w:p w14:paraId="11293FB1" w14:textId="77777777" w:rsidR="00562D55" w:rsidRPr="00094CF3" w:rsidRDefault="00562D55" w:rsidP="009B5124">
            <w:pPr>
              <w:widowControl/>
              <w:tabs>
                <w:tab w:val="left" w:pos="360"/>
              </w:tabs>
              <w:rPr>
                <w:rFonts w:ascii="Times New Roman" w:hAnsi="Times New Roman"/>
                <w:snapToGrid/>
                <w:sz w:val="20"/>
              </w:rPr>
            </w:pPr>
            <w:r w:rsidRPr="00094CF3">
              <w:rPr>
                <w:rFonts w:ascii="Times New Roman" w:hAnsi="Times New Roman"/>
                <w:snapToGrid/>
                <w:sz w:val="20"/>
              </w:rPr>
              <w:t>1</w:t>
            </w:r>
          </w:p>
        </w:tc>
        <w:tc>
          <w:tcPr>
            <w:tcW w:w="1260" w:type="dxa"/>
          </w:tcPr>
          <w:p w14:paraId="767D2DA2" w14:textId="77777777" w:rsidR="00562D55" w:rsidRPr="00094CF3" w:rsidRDefault="00562D55" w:rsidP="0060080A">
            <w:pPr>
              <w:widowControl/>
              <w:tabs>
                <w:tab w:val="left" w:pos="360"/>
              </w:tabs>
              <w:rPr>
                <w:rFonts w:ascii="Times New Roman" w:hAnsi="Times New Roman"/>
                <w:snapToGrid/>
                <w:sz w:val="20"/>
              </w:rPr>
            </w:pPr>
            <w:r w:rsidRPr="00094CF3">
              <w:rPr>
                <w:rFonts w:ascii="Times New Roman" w:hAnsi="Times New Roman"/>
                <w:snapToGrid/>
                <w:sz w:val="20"/>
              </w:rPr>
              <w:t>11 notices</w:t>
            </w:r>
          </w:p>
        </w:tc>
        <w:tc>
          <w:tcPr>
            <w:tcW w:w="1170" w:type="dxa"/>
          </w:tcPr>
          <w:p w14:paraId="3B4C92DE" w14:textId="77777777" w:rsidR="00562D55" w:rsidRPr="00EA53E9" w:rsidRDefault="00562D55" w:rsidP="0059247E">
            <w:pPr>
              <w:widowControl/>
              <w:tabs>
                <w:tab w:val="left" w:pos="360"/>
              </w:tabs>
              <w:jc w:val="right"/>
              <w:rPr>
                <w:rFonts w:ascii="Times New Roman" w:hAnsi="Times New Roman"/>
                <w:snapToGrid/>
                <w:sz w:val="20"/>
              </w:rPr>
            </w:pPr>
            <w:r w:rsidRPr="00EA53E9">
              <w:rPr>
                <w:rFonts w:ascii="Times New Roman" w:hAnsi="Times New Roman"/>
                <w:snapToGrid/>
                <w:sz w:val="20"/>
              </w:rPr>
              <w:t>1</w:t>
            </w:r>
            <w:r w:rsidR="00094CF3">
              <w:rPr>
                <w:rFonts w:ascii="Times New Roman" w:hAnsi="Times New Roman"/>
                <w:snapToGrid/>
                <w:sz w:val="20"/>
              </w:rPr>
              <w:t>1</w:t>
            </w:r>
          </w:p>
        </w:tc>
      </w:tr>
      <w:tr w:rsidR="00562D55" w:rsidRPr="00EA53E9" w14:paraId="01EB7E3F" w14:textId="77777777" w:rsidTr="002242D5">
        <w:trPr>
          <w:trHeight w:val="417"/>
        </w:trPr>
        <w:tc>
          <w:tcPr>
            <w:tcW w:w="1350" w:type="dxa"/>
          </w:tcPr>
          <w:p w14:paraId="5734A0FB"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1722(f), (g)(3)</w:t>
            </w:r>
          </w:p>
        </w:tc>
        <w:tc>
          <w:tcPr>
            <w:tcW w:w="4410" w:type="dxa"/>
          </w:tcPr>
          <w:p w14:paraId="19109214"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Submit annual report on plans for re-entry to complete or permanently abandon the well and inspection report.</w:t>
            </w:r>
          </w:p>
        </w:tc>
        <w:tc>
          <w:tcPr>
            <w:tcW w:w="900" w:type="dxa"/>
          </w:tcPr>
          <w:p w14:paraId="2BC0DB63" w14:textId="77777777" w:rsidR="00562D55" w:rsidRPr="00500DB1" w:rsidRDefault="00562D55" w:rsidP="009B5124">
            <w:pPr>
              <w:widowControl/>
              <w:tabs>
                <w:tab w:val="left" w:pos="360"/>
              </w:tabs>
              <w:rPr>
                <w:rFonts w:ascii="Times New Roman" w:hAnsi="Times New Roman"/>
                <w:snapToGrid/>
                <w:sz w:val="20"/>
              </w:rPr>
            </w:pPr>
            <w:r w:rsidRPr="00500DB1">
              <w:rPr>
                <w:rFonts w:ascii="Times New Roman" w:hAnsi="Times New Roman"/>
                <w:snapToGrid/>
                <w:sz w:val="20"/>
              </w:rPr>
              <w:t>2.5</w:t>
            </w:r>
          </w:p>
        </w:tc>
        <w:tc>
          <w:tcPr>
            <w:tcW w:w="1260" w:type="dxa"/>
          </w:tcPr>
          <w:p w14:paraId="20AD41CE" w14:textId="77777777" w:rsidR="00562D55" w:rsidRPr="00500DB1" w:rsidRDefault="00562D55" w:rsidP="0059247E">
            <w:pPr>
              <w:widowControl/>
              <w:tabs>
                <w:tab w:val="left" w:pos="360"/>
              </w:tabs>
              <w:rPr>
                <w:rFonts w:ascii="Times New Roman" w:hAnsi="Times New Roman"/>
                <w:snapToGrid/>
                <w:sz w:val="20"/>
              </w:rPr>
            </w:pPr>
            <w:r w:rsidRPr="00500DB1">
              <w:rPr>
                <w:rFonts w:ascii="Times New Roman" w:hAnsi="Times New Roman"/>
                <w:snapToGrid/>
                <w:sz w:val="20"/>
              </w:rPr>
              <w:t>98 reports</w:t>
            </w:r>
          </w:p>
        </w:tc>
        <w:tc>
          <w:tcPr>
            <w:tcW w:w="1170" w:type="dxa"/>
          </w:tcPr>
          <w:p w14:paraId="31C23156" w14:textId="77777777" w:rsidR="00562D55" w:rsidRPr="00EA53E9" w:rsidRDefault="00094CF3" w:rsidP="0059247E">
            <w:pPr>
              <w:widowControl/>
              <w:tabs>
                <w:tab w:val="left" w:pos="360"/>
              </w:tabs>
              <w:jc w:val="right"/>
              <w:rPr>
                <w:rFonts w:ascii="Times New Roman" w:hAnsi="Times New Roman"/>
                <w:snapToGrid/>
                <w:sz w:val="20"/>
              </w:rPr>
            </w:pPr>
            <w:r>
              <w:rPr>
                <w:rFonts w:ascii="Times New Roman" w:hAnsi="Times New Roman"/>
                <w:snapToGrid/>
                <w:sz w:val="20"/>
              </w:rPr>
              <w:t>245</w:t>
            </w:r>
          </w:p>
        </w:tc>
      </w:tr>
      <w:tr w:rsidR="00562D55" w:rsidRPr="00EA53E9" w14:paraId="32A32A24" w14:textId="77777777" w:rsidTr="002242D5">
        <w:trPr>
          <w:trHeight w:val="192"/>
        </w:trPr>
        <w:tc>
          <w:tcPr>
            <w:tcW w:w="1350" w:type="dxa"/>
          </w:tcPr>
          <w:p w14:paraId="4256EDBC"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1722(h)</w:t>
            </w:r>
          </w:p>
        </w:tc>
        <w:tc>
          <w:tcPr>
            <w:tcW w:w="4410" w:type="dxa"/>
          </w:tcPr>
          <w:p w14:paraId="1BEB1DA4"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Request waiver of trawling test.  </w:t>
            </w:r>
          </w:p>
        </w:tc>
        <w:tc>
          <w:tcPr>
            <w:tcW w:w="900" w:type="dxa"/>
          </w:tcPr>
          <w:p w14:paraId="25DCECFA" w14:textId="77777777" w:rsidR="00562D55" w:rsidRPr="00C6609A" w:rsidRDefault="00562D55" w:rsidP="00A82EBF">
            <w:pPr>
              <w:widowControl/>
              <w:tabs>
                <w:tab w:val="left" w:pos="360"/>
              </w:tabs>
              <w:rPr>
                <w:rFonts w:ascii="Times New Roman" w:hAnsi="Times New Roman"/>
                <w:snapToGrid/>
                <w:sz w:val="20"/>
              </w:rPr>
            </w:pPr>
            <w:r w:rsidRPr="00C6609A">
              <w:rPr>
                <w:rFonts w:ascii="Times New Roman" w:hAnsi="Times New Roman"/>
                <w:snapToGrid/>
                <w:sz w:val="20"/>
              </w:rPr>
              <w:t>1.5</w:t>
            </w:r>
          </w:p>
        </w:tc>
        <w:tc>
          <w:tcPr>
            <w:tcW w:w="1260" w:type="dxa"/>
          </w:tcPr>
          <w:p w14:paraId="277C08D7" w14:textId="77777777" w:rsidR="00562D55" w:rsidRPr="00C6609A" w:rsidRDefault="00562D55" w:rsidP="0059247E">
            <w:pPr>
              <w:widowControl/>
              <w:tabs>
                <w:tab w:val="left" w:pos="360"/>
              </w:tabs>
              <w:rPr>
                <w:rFonts w:ascii="Times New Roman" w:hAnsi="Times New Roman"/>
                <w:snapToGrid/>
                <w:sz w:val="20"/>
              </w:rPr>
            </w:pPr>
            <w:r w:rsidRPr="00C6609A">
              <w:rPr>
                <w:rFonts w:ascii="Times New Roman" w:hAnsi="Times New Roman"/>
                <w:snapToGrid/>
                <w:sz w:val="20"/>
              </w:rPr>
              <w:t>4 requests</w:t>
            </w:r>
          </w:p>
        </w:tc>
        <w:tc>
          <w:tcPr>
            <w:tcW w:w="1170" w:type="dxa"/>
          </w:tcPr>
          <w:p w14:paraId="5C6BE7A9" w14:textId="77777777" w:rsidR="00562D55" w:rsidRPr="00EA53E9" w:rsidRDefault="00500DB1" w:rsidP="0059247E">
            <w:pPr>
              <w:widowControl/>
              <w:tabs>
                <w:tab w:val="left" w:pos="360"/>
              </w:tabs>
              <w:jc w:val="right"/>
              <w:rPr>
                <w:rFonts w:ascii="Times New Roman" w:hAnsi="Times New Roman"/>
                <w:snapToGrid/>
                <w:sz w:val="20"/>
              </w:rPr>
            </w:pPr>
            <w:r>
              <w:rPr>
                <w:rFonts w:ascii="Times New Roman" w:hAnsi="Times New Roman"/>
                <w:snapToGrid/>
                <w:sz w:val="20"/>
              </w:rPr>
              <w:t>6</w:t>
            </w:r>
          </w:p>
        </w:tc>
      </w:tr>
      <w:tr w:rsidR="00562D55" w:rsidRPr="00EA53E9" w14:paraId="0BE44CE0" w14:textId="77777777" w:rsidTr="002242D5">
        <w:tc>
          <w:tcPr>
            <w:tcW w:w="6660" w:type="dxa"/>
            <w:gridSpan w:val="3"/>
            <w:vAlign w:val="center"/>
          </w:tcPr>
          <w:p w14:paraId="38948890" w14:textId="77777777" w:rsidR="00562D55" w:rsidRPr="00C6609A" w:rsidRDefault="00562D55" w:rsidP="00EA53E9">
            <w:pPr>
              <w:widowControl/>
              <w:tabs>
                <w:tab w:val="left" w:pos="360"/>
              </w:tabs>
              <w:jc w:val="center"/>
              <w:rPr>
                <w:rFonts w:ascii="Times New Roman" w:hAnsi="Times New Roman"/>
                <w:b/>
                <w:snapToGrid/>
                <w:sz w:val="20"/>
              </w:rPr>
            </w:pPr>
            <w:r w:rsidRPr="00C6609A">
              <w:rPr>
                <w:rFonts w:ascii="Times New Roman" w:hAnsi="Times New Roman"/>
                <w:b/>
                <w:snapToGrid/>
                <w:sz w:val="20"/>
              </w:rPr>
              <w:t>Subtotal</w:t>
            </w:r>
          </w:p>
        </w:tc>
        <w:tc>
          <w:tcPr>
            <w:tcW w:w="1260" w:type="dxa"/>
          </w:tcPr>
          <w:p w14:paraId="3547BBDA" w14:textId="77777777" w:rsidR="00562D55" w:rsidRPr="00C6609A" w:rsidRDefault="00562D55" w:rsidP="003E260A">
            <w:pPr>
              <w:widowControl/>
              <w:tabs>
                <w:tab w:val="left" w:pos="360"/>
              </w:tabs>
              <w:rPr>
                <w:rFonts w:ascii="Times New Roman" w:hAnsi="Times New Roman"/>
                <w:b/>
                <w:snapToGrid/>
                <w:sz w:val="20"/>
              </w:rPr>
            </w:pPr>
            <w:r w:rsidRPr="00C6609A">
              <w:rPr>
                <w:rFonts w:ascii="Times New Roman" w:hAnsi="Times New Roman"/>
                <w:b/>
                <w:snapToGrid/>
                <w:sz w:val="20"/>
              </w:rPr>
              <w:t>11</w:t>
            </w:r>
            <w:r w:rsidR="003E260A">
              <w:rPr>
                <w:rFonts w:ascii="Times New Roman" w:hAnsi="Times New Roman"/>
                <w:b/>
                <w:snapToGrid/>
                <w:sz w:val="20"/>
              </w:rPr>
              <w:t>3</w:t>
            </w:r>
            <w:r w:rsidRPr="00C6609A">
              <w:rPr>
                <w:rFonts w:ascii="Times New Roman" w:hAnsi="Times New Roman"/>
                <w:b/>
                <w:snapToGrid/>
                <w:sz w:val="20"/>
              </w:rPr>
              <w:t xml:space="preserve"> responses</w:t>
            </w:r>
          </w:p>
        </w:tc>
        <w:tc>
          <w:tcPr>
            <w:tcW w:w="1170" w:type="dxa"/>
          </w:tcPr>
          <w:p w14:paraId="1BFE753C" w14:textId="77777777" w:rsidR="00562D55" w:rsidRPr="00EA53E9" w:rsidRDefault="003E260A" w:rsidP="0059247E">
            <w:pPr>
              <w:widowControl/>
              <w:tabs>
                <w:tab w:val="left" w:pos="360"/>
              </w:tabs>
              <w:jc w:val="right"/>
              <w:rPr>
                <w:rFonts w:ascii="Times New Roman" w:hAnsi="Times New Roman"/>
                <w:b/>
                <w:snapToGrid/>
                <w:sz w:val="20"/>
              </w:rPr>
            </w:pPr>
            <w:r>
              <w:rPr>
                <w:rFonts w:ascii="Times New Roman" w:hAnsi="Times New Roman"/>
                <w:b/>
                <w:snapToGrid/>
                <w:sz w:val="20"/>
              </w:rPr>
              <w:t>262</w:t>
            </w:r>
            <w:r w:rsidR="00562D55">
              <w:rPr>
                <w:rFonts w:ascii="Times New Roman" w:hAnsi="Times New Roman"/>
                <w:b/>
                <w:snapToGrid/>
                <w:sz w:val="20"/>
              </w:rPr>
              <w:t xml:space="preserve"> </w:t>
            </w:r>
            <w:r w:rsidR="00562D55" w:rsidRPr="00EA53E9">
              <w:rPr>
                <w:rFonts w:ascii="Times New Roman" w:hAnsi="Times New Roman"/>
                <w:b/>
                <w:snapToGrid/>
                <w:sz w:val="20"/>
              </w:rPr>
              <w:t>hours</w:t>
            </w:r>
          </w:p>
        </w:tc>
      </w:tr>
      <w:tr w:rsidR="00562D55" w:rsidRPr="00EA53E9" w14:paraId="70FC8B04" w14:textId="77777777" w:rsidTr="00EA53E9">
        <w:tc>
          <w:tcPr>
            <w:tcW w:w="9090" w:type="dxa"/>
            <w:gridSpan w:val="5"/>
          </w:tcPr>
          <w:p w14:paraId="5065EB31" w14:textId="77777777" w:rsidR="00562D55" w:rsidRPr="00EA53E9" w:rsidRDefault="00562D55"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Removing Platforms and Other Facilities</w:t>
            </w:r>
          </w:p>
        </w:tc>
      </w:tr>
      <w:tr w:rsidR="00554282" w:rsidRPr="00B155A3" w14:paraId="3235030E" w14:textId="77777777" w:rsidTr="00F64F19">
        <w:tc>
          <w:tcPr>
            <w:tcW w:w="1350" w:type="dxa"/>
          </w:tcPr>
          <w:p w14:paraId="236E1EF4" w14:textId="77777777" w:rsidR="00554282" w:rsidRPr="00B155A3" w:rsidRDefault="00554282" w:rsidP="00F64F19">
            <w:pPr>
              <w:widowControl/>
              <w:tabs>
                <w:tab w:val="left" w:pos="360"/>
              </w:tabs>
              <w:rPr>
                <w:rFonts w:ascii="Times New Roman" w:hAnsi="Times New Roman"/>
                <w:snapToGrid/>
                <w:sz w:val="20"/>
              </w:rPr>
            </w:pPr>
            <w:r w:rsidRPr="00B155A3">
              <w:rPr>
                <w:rFonts w:ascii="Times New Roman" w:hAnsi="Times New Roman"/>
                <w:snapToGrid/>
                <w:sz w:val="20"/>
              </w:rPr>
              <w:t>1725</w:t>
            </w:r>
            <w:r>
              <w:rPr>
                <w:rFonts w:ascii="Times New Roman" w:hAnsi="Times New Roman"/>
                <w:snapToGrid/>
                <w:sz w:val="20"/>
              </w:rPr>
              <w:t>(a)</w:t>
            </w:r>
          </w:p>
        </w:tc>
        <w:tc>
          <w:tcPr>
            <w:tcW w:w="4410" w:type="dxa"/>
          </w:tcPr>
          <w:p w14:paraId="52A62BEA" w14:textId="77777777" w:rsidR="00554282" w:rsidRPr="00B155A3" w:rsidRDefault="00554282" w:rsidP="00F64F19">
            <w:pPr>
              <w:widowControl/>
              <w:tabs>
                <w:tab w:val="left" w:pos="360"/>
              </w:tabs>
              <w:rPr>
                <w:rFonts w:ascii="Times New Roman" w:hAnsi="Times New Roman"/>
                <w:snapToGrid/>
                <w:sz w:val="20"/>
              </w:rPr>
            </w:pPr>
            <w:r w:rsidRPr="00B155A3">
              <w:rPr>
                <w:rFonts w:ascii="Times New Roman" w:hAnsi="Times New Roman"/>
                <w:snapToGrid/>
                <w:sz w:val="20"/>
              </w:rPr>
              <w:t>Requests to maintain the structure to conduct other activities are processed, evaluated and permitted by the OSTS via the appropriate Platform Application process, 30 CFR 250 Subpart I.  (Other activities include  but are not limited to activities  conducted under the grants of right-of –ways (ROWs),  rights – of-use and easement (RUEs), and alternate rights-of-use and easement authority issued under  30 CFR 250 Subpart J, 30 CFR 550.160, and / or 30 CFR 585, etc.)</w:t>
            </w:r>
          </w:p>
        </w:tc>
        <w:tc>
          <w:tcPr>
            <w:tcW w:w="2160" w:type="dxa"/>
            <w:gridSpan w:val="2"/>
          </w:tcPr>
          <w:p w14:paraId="4BEF8F77" w14:textId="77777777" w:rsidR="00554282" w:rsidRPr="00C42490" w:rsidRDefault="00554282" w:rsidP="00F64F19">
            <w:pPr>
              <w:rPr>
                <w:rFonts w:ascii="Times New Roman" w:hAnsi="Times New Roman"/>
                <w:snapToGrid/>
                <w:sz w:val="20"/>
              </w:rPr>
            </w:pPr>
            <w:r w:rsidRPr="00C42490">
              <w:rPr>
                <w:rFonts w:ascii="Times New Roman" w:hAnsi="Times New Roman"/>
                <w:snapToGrid/>
                <w:sz w:val="20"/>
              </w:rPr>
              <w:t>Burden covered under Subpart I 1014-0011</w:t>
            </w:r>
          </w:p>
        </w:tc>
        <w:tc>
          <w:tcPr>
            <w:tcW w:w="1170" w:type="dxa"/>
          </w:tcPr>
          <w:p w14:paraId="405FB1CE" w14:textId="77777777" w:rsidR="00554282" w:rsidRPr="00B155A3" w:rsidRDefault="00554282" w:rsidP="00F64F19">
            <w:pPr>
              <w:widowControl/>
              <w:tabs>
                <w:tab w:val="left" w:pos="360"/>
              </w:tabs>
              <w:jc w:val="right"/>
              <w:rPr>
                <w:rFonts w:ascii="Times New Roman" w:hAnsi="Times New Roman"/>
                <w:snapToGrid/>
                <w:sz w:val="20"/>
                <w:highlight w:val="magenta"/>
              </w:rPr>
            </w:pPr>
            <w:r w:rsidRPr="00C42490">
              <w:rPr>
                <w:rFonts w:ascii="Times New Roman" w:hAnsi="Times New Roman"/>
                <w:snapToGrid/>
                <w:sz w:val="20"/>
              </w:rPr>
              <w:t>0</w:t>
            </w:r>
          </w:p>
        </w:tc>
      </w:tr>
      <w:tr w:rsidR="00554282" w:rsidRPr="00B155A3" w14:paraId="20B1B37E" w14:textId="77777777" w:rsidTr="00F64F19">
        <w:tc>
          <w:tcPr>
            <w:tcW w:w="1350" w:type="dxa"/>
          </w:tcPr>
          <w:p w14:paraId="36C2F40C" w14:textId="77777777" w:rsidR="00554282" w:rsidRPr="00BF1868" w:rsidRDefault="00554282" w:rsidP="00F64F19">
            <w:pPr>
              <w:widowControl/>
              <w:tabs>
                <w:tab w:val="left" w:pos="360"/>
              </w:tabs>
              <w:rPr>
                <w:rFonts w:ascii="Times New Roman" w:hAnsi="Times New Roman"/>
                <w:snapToGrid/>
                <w:sz w:val="20"/>
              </w:rPr>
            </w:pPr>
            <w:r w:rsidRPr="00EA53E9">
              <w:rPr>
                <w:rFonts w:ascii="Times New Roman" w:hAnsi="Times New Roman"/>
                <w:snapToGrid/>
                <w:sz w:val="20"/>
              </w:rPr>
              <w:t>1725(e)</w:t>
            </w:r>
          </w:p>
        </w:tc>
        <w:tc>
          <w:tcPr>
            <w:tcW w:w="4410" w:type="dxa"/>
          </w:tcPr>
          <w:p w14:paraId="70194088" w14:textId="77777777" w:rsidR="00554282" w:rsidRPr="00EA53E9" w:rsidRDefault="00554282" w:rsidP="00F64F19">
            <w:pPr>
              <w:widowControl/>
              <w:tabs>
                <w:tab w:val="left" w:pos="360"/>
              </w:tabs>
              <w:rPr>
                <w:rFonts w:ascii="Times New Roman" w:hAnsi="Times New Roman"/>
                <w:snapToGrid/>
                <w:sz w:val="20"/>
              </w:rPr>
            </w:pPr>
            <w:r w:rsidRPr="00EA53E9">
              <w:rPr>
                <w:rFonts w:ascii="Times New Roman" w:hAnsi="Times New Roman"/>
                <w:snapToGrid/>
                <w:sz w:val="20"/>
              </w:rPr>
              <w:t>Notify BSEE 48 hours before beginning removal of platform and other facilities.</w:t>
            </w:r>
          </w:p>
        </w:tc>
        <w:tc>
          <w:tcPr>
            <w:tcW w:w="900" w:type="dxa"/>
          </w:tcPr>
          <w:p w14:paraId="13CD88E3" w14:textId="77777777" w:rsidR="00554282" w:rsidRPr="00B155A3" w:rsidRDefault="00554282" w:rsidP="003C7357">
            <w:pPr>
              <w:widowControl/>
              <w:tabs>
                <w:tab w:val="left" w:pos="360"/>
              </w:tabs>
              <w:rPr>
                <w:rFonts w:ascii="Times New Roman" w:hAnsi="Times New Roman"/>
                <w:snapToGrid/>
                <w:sz w:val="20"/>
              </w:rPr>
            </w:pPr>
            <w:r w:rsidRPr="00B155A3">
              <w:rPr>
                <w:rFonts w:ascii="Times New Roman" w:hAnsi="Times New Roman"/>
                <w:snapToGrid/>
                <w:sz w:val="20"/>
              </w:rPr>
              <w:t>0.5</w:t>
            </w:r>
          </w:p>
        </w:tc>
        <w:tc>
          <w:tcPr>
            <w:tcW w:w="1260" w:type="dxa"/>
          </w:tcPr>
          <w:p w14:paraId="4F091A18" w14:textId="77777777" w:rsidR="00554282" w:rsidRPr="00B155A3" w:rsidRDefault="00554282" w:rsidP="003C7357">
            <w:pPr>
              <w:widowControl/>
              <w:tabs>
                <w:tab w:val="left" w:pos="360"/>
              </w:tabs>
              <w:rPr>
                <w:rFonts w:ascii="Times New Roman" w:hAnsi="Times New Roman"/>
                <w:snapToGrid/>
                <w:sz w:val="20"/>
              </w:rPr>
            </w:pPr>
            <w:r w:rsidRPr="00B155A3">
              <w:rPr>
                <w:rFonts w:ascii="Times New Roman" w:hAnsi="Times New Roman"/>
                <w:snapToGrid/>
                <w:sz w:val="20"/>
              </w:rPr>
              <w:t xml:space="preserve">175 </w:t>
            </w:r>
          </w:p>
          <w:p w14:paraId="2B3AFC50" w14:textId="77777777" w:rsidR="00554282" w:rsidRPr="00B155A3" w:rsidRDefault="003C7357" w:rsidP="003C7357">
            <w:pPr>
              <w:widowControl/>
              <w:tabs>
                <w:tab w:val="left" w:pos="360"/>
              </w:tabs>
              <w:rPr>
                <w:rFonts w:ascii="Times New Roman" w:hAnsi="Times New Roman"/>
                <w:snapToGrid/>
                <w:sz w:val="20"/>
              </w:rPr>
            </w:pPr>
            <w:r>
              <w:rPr>
                <w:rFonts w:ascii="Times New Roman" w:hAnsi="Times New Roman"/>
                <w:snapToGrid/>
                <w:sz w:val="20"/>
              </w:rPr>
              <w:t>n</w:t>
            </w:r>
            <w:r w:rsidR="00554282" w:rsidRPr="00B155A3">
              <w:rPr>
                <w:rFonts w:ascii="Times New Roman" w:hAnsi="Times New Roman"/>
                <w:snapToGrid/>
                <w:sz w:val="20"/>
              </w:rPr>
              <w:t>otices</w:t>
            </w:r>
          </w:p>
        </w:tc>
        <w:tc>
          <w:tcPr>
            <w:tcW w:w="1170" w:type="dxa"/>
          </w:tcPr>
          <w:p w14:paraId="10EE4AA1" w14:textId="77777777" w:rsidR="00554282" w:rsidRPr="00B155A3" w:rsidRDefault="00554282" w:rsidP="00F64F19">
            <w:pPr>
              <w:widowControl/>
              <w:tabs>
                <w:tab w:val="left" w:pos="360"/>
              </w:tabs>
              <w:jc w:val="right"/>
              <w:rPr>
                <w:rFonts w:ascii="Times New Roman" w:hAnsi="Times New Roman"/>
                <w:snapToGrid/>
                <w:sz w:val="20"/>
              </w:rPr>
            </w:pPr>
            <w:r>
              <w:rPr>
                <w:rFonts w:ascii="Times New Roman" w:hAnsi="Times New Roman"/>
                <w:snapToGrid/>
                <w:sz w:val="20"/>
              </w:rPr>
              <w:t>88</w:t>
            </w:r>
          </w:p>
        </w:tc>
      </w:tr>
      <w:tr w:rsidR="00562D55" w:rsidRPr="00EA53E9" w14:paraId="40B27803" w14:textId="77777777" w:rsidTr="002242D5">
        <w:tc>
          <w:tcPr>
            <w:tcW w:w="1350" w:type="dxa"/>
          </w:tcPr>
          <w:p w14:paraId="5C3FBAAB" w14:textId="77777777" w:rsidR="00562D55" w:rsidRPr="00BF1868"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1726; 1704(a)</w:t>
            </w:r>
          </w:p>
        </w:tc>
        <w:tc>
          <w:tcPr>
            <w:tcW w:w="4410" w:type="dxa"/>
          </w:tcPr>
          <w:p w14:paraId="13E9206B"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Submit initial decommissioning application in the Pacific and Alaska OCS Regions.</w:t>
            </w:r>
          </w:p>
        </w:tc>
        <w:tc>
          <w:tcPr>
            <w:tcW w:w="900" w:type="dxa"/>
          </w:tcPr>
          <w:p w14:paraId="718D6ABB" w14:textId="77777777" w:rsidR="00562D55" w:rsidRPr="004133CD" w:rsidRDefault="004133CD" w:rsidP="003C7357">
            <w:pPr>
              <w:widowControl/>
              <w:tabs>
                <w:tab w:val="left" w:pos="360"/>
              </w:tabs>
              <w:rPr>
                <w:rFonts w:ascii="Times New Roman" w:hAnsi="Times New Roman"/>
                <w:snapToGrid/>
                <w:sz w:val="20"/>
              </w:rPr>
            </w:pPr>
            <w:r w:rsidRPr="004133CD">
              <w:rPr>
                <w:rFonts w:ascii="Times New Roman" w:hAnsi="Times New Roman"/>
                <w:snapToGrid/>
                <w:sz w:val="20"/>
              </w:rPr>
              <w:t>20</w:t>
            </w:r>
          </w:p>
        </w:tc>
        <w:tc>
          <w:tcPr>
            <w:tcW w:w="1260" w:type="dxa"/>
          </w:tcPr>
          <w:p w14:paraId="59447B2C" w14:textId="77777777" w:rsidR="00562D55" w:rsidRPr="004133CD" w:rsidRDefault="004133CD" w:rsidP="003C7357">
            <w:pPr>
              <w:widowControl/>
              <w:tabs>
                <w:tab w:val="left" w:pos="360"/>
              </w:tabs>
              <w:rPr>
                <w:rFonts w:ascii="Times New Roman" w:hAnsi="Times New Roman"/>
                <w:snapToGrid/>
                <w:sz w:val="20"/>
              </w:rPr>
            </w:pPr>
            <w:r w:rsidRPr="004133CD">
              <w:rPr>
                <w:rFonts w:ascii="Times New Roman" w:hAnsi="Times New Roman"/>
                <w:snapToGrid/>
                <w:sz w:val="20"/>
              </w:rPr>
              <w:t>1</w:t>
            </w:r>
            <w:r>
              <w:rPr>
                <w:rFonts w:ascii="Times New Roman" w:hAnsi="Times New Roman"/>
                <w:snapToGrid/>
                <w:sz w:val="20"/>
              </w:rPr>
              <w:t xml:space="preserve"> application</w:t>
            </w:r>
          </w:p>
        </w:tc>
        <w:tc>
          <w:tcPr>
            <w:tcW w:w="1170" w:type="dxa"/>
          </w:tcPr>
          <w:p w14:paraId="33362EE9" w14:textId="77777777" w:rsidR="00562D55" w:rsidRPr="004133CD" w:rsidRDefault="004133CD" w:rsidP="0059247E">
            <w:pPr>
              <w:widowControl/>
              <w:tabs>
                <w:tab w:val="left" w:pos="360"/>
              </w:tabs>
              <w:jc w:val="right"/>
              <w:rPr>
                <w:rFonts w:ascii="Times New Roman" w:hAnsi="Times New Roman"/>
                <w:snapToGrid/>
                <w:sz w:val="20"/>
              </w:rPr>
            </w:pPr>
            <w:r w:rsidRPr="004133CD">
              <w:rPr>
                <w:rFonts w:ascii="Times New Roman" w:hAnsi="Times New Roman"/>
                <w:snapToGrid/>
                <w:sz w:val="20"/>
              </w:rPr>
              <w:t>20</w:t>
            </w:r>
          </w:p>
        </w:tc>
      </w:tr>
      <w:tr w:rsidR="00562D55" w:rsidRPr="00EA53E9" w14:paraId="2CA78352" w14:textId="77777777" w:rsidTr="002242D5">
        <w:trPr>
          <w:trHeight w:val="585"/>
        </w:trPr>
        <w:tc>
          <w:tcPr>
            <w:tcW w:w="1350" w:type="dxa"/>
            <w:vMerge w:val="restart"/>
          </w:tcPr>
          <w:p w14:paraId="19B2DCFD" w14:textId="77777777" w:rsidR="00562D55" w:rsidRPr="005C1BA4" w:rsidRDefault="00562D55" w:rsidP="0059247E">
            <w:pPr>
              <w:widowControl/>
              <w:tabs>
                <w:tab w:val="left" w:pos="360"/>
              </w:tabs>
              <w:rPr>
                <w:rFonts w:ascii="Times New Roman" w:hAnsi="Times New Roman"/>
                <w:snapToGrid/>
                <w:sz w:val="20"/>
                <w:highlight w:val="magenta"/>
              </w:rPr>
            </w:pPr>
            <w:r w:rsidRPr="00B155A3">
              <w:rPr>
                <w:rFonts w:ascii="Times New Roman" w:hAnsi="Times New Roman"/>
                <w:snapToGrid/>
                <w:sz w:val="20"/>
              </w:rPr>
              <w:t xml:space="preserve">1727; 1728; 1730; </w:t>
            </w:r>
            <w:r w:rsidR="008E46D7">
              <w:rPr>
                <w:rFonts w:ascii="Times New Roman" w:hAnsi="Times New Roman"/>
                <w:snapToGrid/>
                <w:sz w:val="20"/>
              </w:rPr>
              <w:t xml:space="preserve">1703; </w:t>
            </w:r>
            <w:r w:rsidRPr="00B155A3">
              <w:rPr>
                <w:rFonts w:ascii="Times New Roman" w:hAnsi="Times New Roman"/>
                <w:snapToGrid/>
                <w:sz w:val="20"/>
              </w:rPr>
              <w:t>1704(b)</w:t>
            </w:r>
            <w:r w:rsidR="00554282">
              <w:rPr>
                <w:rFonts w:ascii="Times New Roman" w:hAnsi="Times New Roman"/>
                <w:snapToGrid/>
                <w:sz w:val="20"/>
              </w:rPr>
              <w:t>; 1725(b)</w:t>
            </w:r>
          </w:p>
        </w:tc>
        <w:tc>
          <w:tcPr>
            <w:tcW w:w="4410" w:type="dxa"/>
            <w:vMerge w:val="restart"/>
          </w:tcPr>
          <w:p w14:paraId="7DD49DD6" w14:textId="77777777" w:rsidR="00562D55" w:rsidRPr="00B155A3" w:rsidRDefault="00562D55" w:rsidP="00670AFD">
            <w:pPr>
              <w:widowControl/>
              <w:tabs>
                <w:tab w:val="left" w:pos="360"/>
              </w:tabs>
              <w:rPr>
                <w:rFonts w:ascii="Times New Roman" w:hAnsi="Times New Roman"/>
                <w:snapToGrid/>
                <w:sz w:val="20"/>
              </w:rPr>
            </w:pPr>
            <w:r w:rsidRPr="00B155A3">
              <w:rPr>
                <w:rFonts w:ascii="Times New Roman" w:hAnsi="Times New Roman"/>
                <w:snapToGrid/>
                <w:sz w:val="20"/>
              </w:rPr>
              <w:t>Submit final application and appropriate data to remove platform or oth</w:t>
            </w:r>
            <w:r w:rsidR="00670AFD" w:rsidRPr="00B155A3">
              <w:rPr>
                <w:rFonts w:ascii="Times New Roman" w:hAnsi="Times New Roman"/>
                <w:snapToGrid/>
                <w:sz w:val="20"/>
              </w:rPr>
              <w:t xml:space="preserve">er subsea facility structures (This included </w:t>
            </w:r>
            <w:r w:rsidRPr="00B155A3">
              <w:rPr>
                <w:rFonts w:ascii="Times New Roman" w:hAnsi="Times New Roman"/>
                <w:snapToGrid/>
                <w:sz w:val="20"/>
              </w:rPr>
              <w:t>alternate depth departure</w:t>
            </w:r>
            <w:r w:rsidR="00670AFD" w:rsidRPr="00B155A3">
              <w:rPr>
                <w:rFonts w:ascii="Times New Roman" w:hAnsi="Times New Roman"/>
                <w:snapToGrid/>
                <w:sz w:val="20"/>
              </w:rPr>
              <w:t>s and / or approvals of partial removal or toppling for conversion to an artificial reef.</w:t>
            </w:r>
            <w:r w:rsidRPr="00B155A3">
              <w:rPr>
                <w:rFonts w:ascii="Times New Roman" w:hAnsi="Times New Roman"/>
                <w:snapToGrid/>
                <w:sz w:val="20"/>
              </w:rPr>
              <w:t xml:space="preserve">) </w:t>
            </w:r>
          </w:p>
        </w:tc>
        <w:tc>
          <w:tcPr>
            <w:tcW w:w="900" w:type="dxa"/>
          </w:tcPr>
          <w:p w14:paraId="60B82954" w14:textId="77777777" w:rsidR="00562D55" w:rsidRPr="00B155A3" w:rsidRDefault="00562D55" w:rsidP="003C7357">
            <w:pPr>
              <w:widowControl/>
              <w:tabs>
                <w:tab w:val="left" w:pos="360"/>
              </w:tabs>
              <w:rPr>
                <w:rFonts w:ascii="Times New Roman" w:hAnsi="Times New Roman"/>
                <w:snapToGrid/>
                <w:sz w:val="20"/>
              </w:rPr>
            </w:pPr>
            <w:r w:rsidRPr="00B155A3">
              <w:rPr>
                <w:rFonts w:ascii="Times New Roman" w:hAnsi="Times New Roman"/>
                <w:snapToGrid/>
                <w:sz w:val="20"/>
              </w:rPr>
              <w:t>28</w:t>
            </w:r>
          </w:p>
        </w:tc>
        <w:tc>
          <w:tcPr>
            <w:tcW w:w="1260" w:type="dxa"/>
          </w:tcPr>
          <w:p w14:paraId="14166ED5" w14:textId="77777777" w:rsidR="00670AFD" w:rsidRPr="00B155A3" w:rsidRDefault="00670AFD" w:rsidP="003C7357">
            <w:pPr>
              <w:widowControl/>
              <w:tabs>
                <w:tab w:val="left" w:pos="360"/>
              </w:tabs>
              <w:ind w:right="-120"/>
              <w:rPr>
                <w:rFonts w:ascii="Times New Roman" w:hAnsi="Times New Roman"/>
                <w:snapToGrid/>
                <w:sz w:val="20"/>
              </w:rPr>
            </w:pPr>
            <w:r w:rsidRPr="00B155A3">
              <w:rPr>
                <w:rFonts w:ascii="Times New Roman" w:hAnsi="Times New Roman"/>
                <w:snapToGrid/>
                <w:sz w:val="20"/>
              </w:rPr>
              <w:t>240</w:t>
            </w:r>
          </w:p>
          <w:p w14:paraId="3BA6A9C3" w14:textId="77777777" w:rsidR="00562D55" w:rsidRPr="00B155A3" w:rsidRDefault="004133CD" w:rsidP="003C7357">
            <w:pPr>
              <w:widowControl/>
              <w:tabs>
                <w:tab w:val="left" w:pos="360"/>
              </w:tabs>
              <w:ind w:right="-120"/>
              <w:rPr>
                <w:rFonts w:ascii="Times New Roman" w:hAnsi="Times New Roman"/>
                <w:snapToGrid/>
                <w:sz w:val="20"/>
              </w:rPr>
            </w:pPr>
            <w:r>
              <w:rPr>
                <w:rFonts w:ascii="Times New Roman" w:hAnsi="Times New Roman"/>
                <w:snapToGrid/>
                <w:sz w:val="20"/>
              </w:rPr>
              <w:t>a</w:t>
            </w:r>
            <w:r w:rsidR="00562D55" w:rsidRPr="00B155A3">
              <w:rPr>
                <w:rFonts w:ascii="Times New Roman" w:hAnsi="Times New Roman"/>
                <w:snapToGrid/>
                <w:sz w:val="20"/>
              </w:rPr>
              <w:t>pplications</w:t>
            </w:r>
          </w:p>
        </w:tc>
        <w:tc>
          <w:tcPr>
            <w:tcW w:w="1170" w:type="dxa"/>
          </w:tcPr>
          <w:p w14:paraId="03CB6327" w14:textId="77777777" w:rsidR="00562D55" w:rsidRPr="00B155A3" w:rsidRDefault="00670AFD" w:rsidP="0059247E">
            <w:pPr>
              <w:widowControl/>
              <w:tabs>
                <w:tab w:val="left" w:pos="360"/>
              </w:tabs>
              <w:jc w:val="right"/>
              <w:rPr>
                <w:rFonts w:ascii="Times New Roman" w:hAnsi="Times New Roman"/>
                <w:snapToGrid/>
                <w:sz w:val="20"/>
              </w:rPr>
            </w:pPr>
            <w:r w:rsidRPr="00B155A3">
              <w:rPr>
                <w:rFonts w:ascii="Times New Roman" w:hAnsi="Times New Roman"/>
                <w:snapToGrid/>
                <w:sz w:val="20"/>
              </w:rPr>
              <w:t>6,720</w:t>
            </w:r>
          </w:p>
        </w:tc>
      </w:tr>
      <w:tr w:rsidR="00562D55" w:rsidRPr="00EA53E9" w14:paraId="556DECBA" w14:textId="77777777" w:rsidTr="002242D5">
        <w:trPr>
          <w:trHeight w:val="282"/>
        </w:trPr>
        <w:tc>
          <w:tcPr>
            <w:tcW w:w="1350" w:type="dxa"/>
            <w:vMerge/>
          </w:tcPr>
          <w:p w14:paraId="3165A473" w14:textId="77777777" w:rsidR="00562D55" w:rsidRPr="005C1BA4" w:rsidRDefault="00562D55" w:rsidP="0059247E">
            <w:pPr>
              <w:widowControl/>
              <w:tabs>
                <w:tab w:val="left" w:pos="360"/>
              </w:tabs>
              <w:rPr>
                <w:rFonts w:ascii="Times New Roman" w:hAnsi="Times New Roman"/>
                <w:snapToGrid/>
                <w:sz w:val="20"/>
                <w:highlight w:val="magenta"/>
              </w:rPr>
            </w:pPr>
          </w:p>
        </w:tc>
        <w:tc>
          <w:tcPr>
            <w:tcW w:w="4410" w:type="dxa"/>
            <w:vMerge/>
          </w:tcPr>
          <w:p w14:paraId="2362AA71" w14:textId="77777777" w:rsidR="00562D55" w:rsidRPr="00B155A3" w:rsidRDefault="00562D55" w:rsidP="0059247E">
            <w:pPr>
              <w:widowControl/>
              <w:tabs>
                <w:tab w:val="left" w:pos="360"/>
              </w:tabs>
              <w:rPr>
                <w:rFonts w:ascii="Times New Roman" w:hAnsi="Times New Roman"/>
                <w:snapToGrid/>
                <w:sz w:val="20"/>
              </w:rPr>
            </w:pPr>
          </w:p>
        </w:tc>
        <w:tc>
          <w:tcPr>
            <w:tcW w:w="3330" w:type="dxa"/>
            <w:gridSpan w:val="3"/>
            <w:vAlign w:val="center"/>
          </w:tcPr>
          <w:p w14:paraId="1B3182A6" w14:textId="77777777" w:rsidR="00562D55" w:rsidRPr="00B155A3" w:rsidRDefault="00562D55" w:rsidP="00C73DF7">
            <w:pPr>
              <w:widowControl/>
              <w:tabs>
                <w:tab w:val="left" w:pos="360"/>
              </w:tabs>
              <w:jc w:val="center"/>
              <w:rPr>
                <w:rFonts w:ascii="Times New Roman" w:hAnsi="Times New Roman"/>
                <w:snapToGrid/>
                <w:sz w:val="20"/>
              </w:rPr>
            </w:pPr>
            <w:r w:rsidRPr="00B155A3">
              <w:rPr>
                <w:rFonts w:ascii="Times New Roman" w:hAnsi="Times New Roman"/>
                <w:snapToGrid/>
                <w:sz w:val="20"/>
              </w:rPr>
              <w:t xml:space="preserve">$4,684 fee x </w:t>
            </w:r>
            <w:r w:rsidR="00C73DF7" w:rsidRPr="00B155A3">
              <w:rPr>
                <w:rFonts w:ascii="Times New Roman" w:hAnsi="Times New Roman"/>
                <w:snapToGrid/>
                <w:sz w:val="20"/>
              </w:rPr>
              <w:t>240</w:t>
            </w:r>
            <w:r w:rsidRPr="00B155A3">
              <w:rPr>
                <w:rFonts w:ascii="Times New Roman" w:hAnsi="Times New Roman"/>
                <w:snapToGrid/>
                <w:sz w:val="20"/>
              </w:rPr>
              <w:t xml:space="preserve"> = $1,</w:t>
            </w:r>
            <w:r w:rsidR="00C73DF7" w:rsidRPr="00B155A3">
              <w:rPr>
                <w:rFonts w:ascii="Times New Roman" w:hAnsi="Times New Roman"/>
                <w:snapToGrid/>
                <w:sz w:val="20"/>
              </w:rPr>
              <w:t>124,160</w:t>
            </w:r>
          </w:p>
        </w:tc>
      </w:tr>
      <w:tr w:rsidR="00562D55" w:rsidRPr="00EA53E9" w14:paraId="4FFE6ECB" w14:textId="77777777" w:rsidTr="002242D5">
        <w:tc>
          <w:tcPr>
            <w:tcW w:w="1350" w:type="dxa"/>
          </w:tcPr>
          <w:p w14:paraId="751F6DEA"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1729; 1704(c)</w:t>
            </w:r>
          </w:p>
        </w:tc>
        <w:tc>
          <w:tcPr>
            <w:tcW w:w="4410" w:type="dxa"/>
          </w:tcPr>
          <w:p w14:paraId="51C89BC0"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 xml:space="preserve">Submit post platform or other facility removal report;  supporting documentation; signed </w:t>
            </w:r>
            <w:r w:rsidRPr="00EA53E9">
              <w:rPr>
                <w:rFonts w:ascii="Times New Roman" w:hAnsi="Times New Roman"/>
                <w:snapToGrid/>
                <w:sz w:val="20"/>
              </w:rPr>
              <w:lastRenderedPageBreak/>
              <w:t>statements, etc.</w:t>
            </w:r>
          </w:p>
        </w:tc>
        <w:tc>
          <w:tcPr>
            <w:tcW w:w="900" w:type="dxa"/>
          </w:tcPr>
          <w:p w14:paraId="180BE467" w14:textId="77777777" w:rsidR="00562D55" w:rsidRPr="00A707D5" w:rsidRDefault="00562D55" w:rsidP="003C7357">
            <w:pPr>
              <w:widowControl/>
              <w:tabs>
                <w:tab w:val="left" w:pos="360"/>
              </w:tabs>
              <w:rPr>
                <w:rFonts w:ascii="Times New Roman" w:hAnsi="Times New Roman"/>
                <w:snapToGrid/>
                <w:sz w:val="20"/>
              </w:rPr>
            </w:pPr>
            <w:r w:rsidRPr="00A707D5">
              <w:rPr>
                <w:rFonts w:ascii="Times New Roman" w:hAnsi="Times New Roman"/>
                <w:snapToGrid/>
                <w:sz w:val="20"/>
              </w:rPr>
              <w:lastRenderedPageBreak/>
              <w:t>9.5</w:t>
            </w:r>
          </w:p>
        </w:tc>
        <w:tc>
          <w:tcPr>
            <w:tcW w:w="1260" w:type="dxa"/>
          </w:tcPr>
          <w:p w14:paraId="1B45FA1E" w14:textId="77777777" w:rsidR="00C73DF7" w:rsidRPr="00A707D5" w:rsidRDefault="00C73DF7" w:rsidP="003C7357">
            <w:pPr>
              <w:widowControl/>
              <w:tabs>
                <w:tab w:val="left" w:pos="360"/>
              </w:tabs>
              <w:rPr>
                <w:rFonts w:ascii="Times New Roman" w:hAnsi="Times New Roman"/>
                <w:snapToGrid/>
                <w:sz w:val="20"/>
              </w:rPr>
            </w:pPr>
            <w:r w:rsidRPr="00A707D5">
              <w:rPr>
                <w:rFonts w:ascii="Times New Roman" w:hAnsi="Times New Roman"/>
                <w:snapToGrid/>
                <w:sz w:val="20"/>
              </w:rPr>
              <w:t>175</w:t>
            </w:r>
            <w:r w:rsidR="00562D55" w:rsidRPr="00A707D5">
              <w:rPr>
                <w:rFonts w:ascii="Times New Roman" w:hAnsi="Times New Roman"/>
                <w:snapToGrid/>
                <w:sz w:val="20"/>
              </w:rPr>
              <w:t xml:space="preserve"> </w:t>
            </w:r>
          </w:p>
          <w:p w14:paraId="66991B4D" w14:textId="77777777" w:rsidR="00562D55" w:rsidRPr="00A707D5" w:rsidRDefault="00585B7C" w:rsidP="00585B7C">
            <w:pPr>
              <w:widowControl/>
              <w:tabs>
                <w:tab w:val="left" w:pos="360"/>
              </w:tabs>
              <w:rPr>
                <w:rFonts w:ascii="Times New Roman" w:hAnsi="Times New Roman"/>
                <w:snapToGrid/>
                <w:sz w:val="20"/>
              </w:rPr>
            </w:pPr>
            <w:r>
              <w:rPr>
                <w:rFonts w:ascii="Times New Roman" w:hAnsi="Times New Roman"/>
                <w:snapToGrid/>
                <w:sz w:val="20"/>
              </w:rPr>
              <w:t>r</w:t>
            </w:r>
            <w:r w:rsidR="00562D55" w:rsidRPr="00A707D5">
              <w:rPr>
                <w:rFonts w:ascii="Times New Roman" w:hAnsi="Times New Roman"/>
                <w:snapToGrid/>
                <w:sz w:val="20"/>
              </w:rPr>
              <w:t>eports</w:t>
            </w:r>
          </w:p>
        </w:tc>
        <w:tc>
          <w:tcPr>
            <w:tcW w:w="1170" w:type="dxa"/>
          </w:tcPr>
          <w:p w14:paraId="1AB940FA" w14:textId="77777777" w:rsidR="00562D55" w:rsidRPr="00A707D5" w:rsidRDefault="00A707D5" w:rsidP="00F55EF5">
            <w:pPr>
              <w:widowControl/>
              <w:tabs>
                <w:tab w:val="left" w:pos="360"/>
              </w:tabs>
              <w:jc w:val="right"/>
              <w:rPr>
                <w:rFonts w:ascii="Times New Roman" w:hAnsi="Times New Roman"/>
                <w:snapToGrid/>
                <w:sz w:val="20"/>
              </w:rPr>
            </w:pPr>
            <w:r>
              <w:rPr>
                <w:rFonts w:ascii="Times New Roman" w:hAnsi="Times New Roman"/>
                <w:snapToGrid/>
                <w:sz w:val="20"/>
              </w:rPr>
              <w:t>1,663</w:t>
            </w:r>
          </w:p>
        </w:tc>
      </w:tr>
      <w:tr w:rsidR="00562D55" w:rsidRPr="00EA53E9" w14:paraId="690304C1" w14:textId="77777777" w:rsidTr="002242D5">
        <w:trPr>
          <w:trHeight w:val="233"/>
        </w:trPr>
        <w:tc>
          <w:tcPr>
            <w:tcW w:w="6660" w:type="dxa"/>
            <w:gridSpan w:val="3"/>
            <w:vMerge w:val="restart"/>
            <w:vAlign w:val="center"/>
          </w:tcPr>
          <w:p w14:paraId="6EED2F85" w14:textId="77777777" w:rsidR="00562D55" w:rsidRPr="0021201F" w:rsidRDefault="00562D55" w:rsidP="003C2D79">
            <w:pPr>
              <w:widowControl/>
              <w:tabs>
                <w:tab w:val="left" w:pos="360"/>
              </w:tabs>
              <w:jc w:val="center"/>
              <w:rPr>
                <w:rFonts w:ascii="Times New Roman" w:hAnsi="Times New Roman"/>
                <w:b/>
                <w:snapToGrid/>
                <w:sz w:val="20"/>
              </w:rPr>
            </w:pPr>
            <w:r w:rsidRPr="0021201F">
              <w:rPr>
                <w:rFonts w:ascii="Times New Roman" w:hAnsi="Times New Roman"/>
                <w:b/>
                <w:snapToGrid/>
                <w:sz w:val="20"/>
              </w:rPr>
              <w:lastRenderedPageBreak/>
              <w:t>Subtotal</w:t>
            </w:r>
          </w:p>
        </w:tc>
        <w:tc>
          <w:tcPr>
            <w:tcW w:w="1260" w:type="dxa"/>
            <w:vAlign w:val="center"/>
          </w:tcPr>
          <w:p w14:paraId="1C44EFFD" w14:textId="77777777" w:rsidR="00562D55" w:rsidRPr="0021201F" w:rsidRDefault="00585B7C" w:rsidP="00F55EF5">
            <w:pPr>
              <w:widowControl/>
              <w:tabs>
                <w:tab w:val="left" w:pos="360"/>
              </w:tabs>
              <w:rPr>
                <w:rFonts w:ascii="Times New Roman" w:hAnsi="Times New Roman"/>
                <w:b/>
                <w:snapToGrid/>
                <w:sz w:val="20"/>
              </w:rPr>
            </w:pPr>
            <w:r>
              <w:rPr>
                <w:rFonts w:ascii="Times New Roman" w:hAnsi="Times New Roman"/>
                <w:b/>
                <w:snapToGrid/>
                <w:sz w:val="20"/>
              </w:rPr>
              <w:t>591</w:t>
            </w:r>
            <w:r w:rsidR="00562D55" w:rsidRPr="0021201F">
              <w:rPr>
                <w:rFonts w:ascii="Times New Roman" w:hAnsi="Times New Roman"/>
                <w:b/>
                <w:snapToGrid/>
                <w:sz w:val="20"/>
              </w:rPr>
              <w:t xml:space="preserve"> </w:t>
            </w:r>
            <w:r w:rsidR="00F55EF5" w:rsidRPr="0021201F">
              <w:rPr>
                <w:rFonts w:ascii="Times New Roman" w:hAnsi="Times New Roman"/>
                <w:b/>
                <w:snapToGrid/>
                <w:sz w:val="20"/>
              </w:rPr>
              <w:t>R</w:t>
            </w:r>
            <w:r w:rsidR="00562D55" w:rsidRPr="0021201F">
              <w:rPr>
                <w:rFonts w:ascii="Times New Roman" w:hAnsi="Times New Roman"/>
                <w:b/>
                <w:snapToGrid/>
                <w:sz w:val="20"/>
              </w:rPr>
              <w:t>esponses</w:t>
            </w:r>
          </w:p>
        </w:tc>
        <w:tc>
          <w:tcPr>
            <w:tcW w:w="1170" w:type="dxa"/>
          </w:tcPr>
          <w:p w14:paraId="1BB77B54" w14:textId="77777777" w:rsidR="00562D55" w:rsidRPr="0021201F" w:rsidRDefault="007E223E" w:rsidP="00F55EF5">
            <w:pPr>
              <w:widowControl/>
              <w:tabs>
                <w:tab w:val="left" w:pos="360"/>
              </w:tabs>
              <w:jc w:val="right"/>
              <w:rPr>
                <w:rFonts w:ascii="Times New Roman" w:hAnsi="Times New Roman"/>
                <w:b/>
                <w:snapToGrid/>
                <w:sz w:val="20"/>
              </w:rPr>
            </w:pPr>
            <w:r>
              <w:rPr>
                <w:rFonts w:ascii="Times New Roman" w:hAnsi="Times New Roman"/>
                <w:b/>
                <w:snapToGrid/>
                <w:sz w:val="20"/>
              </w:rPr>
              <w:t>8,491</w:t>
            </w:r>
            <w:r w:rsidR="00562D55" w:rsidRPr="0021201F">
              <w:rPr>
                <w:rFonts w:ascii="Times New Roman" w:hAnsi="Times New Roman"/>
                <w:b/>
                <w:snapToGrid/>
                <w:sz w:val="20"/>
              </w:rPr>
              <w:t xml:space="preserve"> </w:t>
            </w:r>
            <w:r w:rsidR="00F55EF5" w:rsidRPr="0021201F">
              <w:rPr>
                <w:rFonts w:ascii="Times New Roman" w:hAnsi="Times New Roman"/>
                <w:b/>
                <w:snapToGrid/>
                <w:sz w:val="20"/>
              </w:rPr>
              <w:t>H</w:t>
            </w:r>
            <w:r w:rsidR="00562D55" w:rsidRPr="0021201F">
              <w:rPr>
                <w:rFonts w:ascii="Times New Roman" w:hAnsi="Times New Roman"/>
                <w:b/>
                <w:snapToGrid/>
                <w:sz w:val="20"/>
              </w:rPr>
              <w:t>ours</w:t>
            </w:r>
          </w:p>
        </w:tc>
      </w:tr>
      <w:tr w:rsidR="00562D55" w:rsidRPr="00EA53E9" w14:paraId="0D53DD00" w14:textId="77777777" w:rsidTr="002242D5">
        <w:trPr>
          <w:trHeight w:val="232"/>
        </w:trPr>
        <w:tc>
          <w:tcPr>
            <w:tcW w:w="6660" w:type="dxa"/>
            <w:gridSpan w:val="3"/>
            <w:vMerge/>
          </w:tcPr>
          <w:p w14:paraId="33DA45A4" w14:textId="77777777" w:rsidR="00562D55" w:rsidRPr="0021201F" w:rsidRDefault="00562D55" w:rsidP="0060182B">
            <w:pPr>
              <w:widowControl/>
              <w:tabs>
                <w:tab w:val="left" w:pos="360"/>
              </w:tabs>
              <w:jc w:val="center"/>
              <w:rPr>
                <w:rFonts w:ascii="Times New Roman" w:hAnsi="Times New Roman"/>
                <w:b/>
                <w:snapToGrid/>
                <w:sz w:val="20"/>
              </w:rPr>
            </w:pPr>
          </w:p>
        </w:tc>
        <w:tc>
          <w:tcPr>
            <w:tcW w:w="2430" w:type="dxa"/>
            <w:gridSpan w:val="2"/>
          </w:tcPr>
          <w:p w14:paraId="57AE8323" w14:textId="77777777" w:rsidR="00562D55" w:rsidRPr="0021201F" w:rsidRDefault="00562D55" w:rsidP="003C2D79">
            <w:pPr>
              <w:widowControl/>
              <w:tabs>
                <w:tab w:val="left" w:pos="360"/>
              </w:tabs>
              <w:jc w:val="center"/>
              <w:rPr>
                <w:rFonts w:ascii="Times New Roman" w:hAnsi="Times New Roman"/>
                <w:b/>
                <w:snapToGrid/>
                <w:sz w:val="20"/>
              </w:rPr>
            </w:pPr>
            <w:r w:rsidRPr="0021201F">
              <w:rPr>
                <w:rFonts w:ascii="Times New Roman" w:hAnsi="Times New Roman"/>
                <w:b/>
                <w:snapToGrid/>
                <w:sz w:val="20"/>
              </w:rPr>
              <w:t>$</w:t>
            </w:r>
            <w:r w:rsidR="00F55EF5" w:rsidRPr="0021201F">
              <w:rPr>
                <w:rFonts w:ascii="Times New Roman" w:hAnsi="Times New Roman"/>
                <w:b/>
                <w:snapToGrid/>
                <w:sz w:val="20"/>
              </w:rPr>
              <w:t>1,124,160</w:t>
            </w:r>
          </w:p>
          <w:p w14:paraId="5CE9B865" w14:textId="77777777" w:rsidR="00562D55" w:rsidRPr="0021201F" w:rsidRDefault="00562D55" w:rsidP="003C2D79">
            <w:pPr>
              <w:widowControl/>
              <w:tabs>
                <w:tab w:val="left" w:pos="360"/>
              </w:tabs>
              <w:jc w:val="center"/>
              <w:rPr>
                <w:rFonts w:ascii="Times New Roman" w:hAnsi="Times New Roman"/>
                <w:b/>
                <w:snapToGrid/>
                <w:sz w:val="20"/>
              </w:rPr>
            </w:pPr>
            <w:r w:rsidRPr="0021201F">
              <w:rPr>
                <w:rFonts w:ascii="Times New Roman" w:hAnsi="Times New Roman"/>
                <w:b/>
                <w:snapToGrid/>
                <w:sz w:val="20"/>
              </w:rPr>
              <w:t>Non-Hour Cost Burdens</w:t>
            </w:r>
          </w:p>
        </w:tc>
      </w:tr>
      <w:tr w:rsidR="00562D55" w:rsidRPr="00EA53E9" w14:paraId="171B914E" w14:textId="77777777" w:rsidTr="00EA53E9">
        <w:trPr>
          <w:trHeight w:val="183"/>
        </w:trPr>
        <w:tc>
          <w:tcPr>
            <w:tcW w:w="9090" w:type="dxa"/>
            <w:gridSpan w:val="5"/>
          </w:tcPr>
          <w:p w14:paraId="65520876" w14:textId="77777777" w:rsidR="00562D55" w:rsidRPr="00EA53E9" w:rsidRDefault="00562D55"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Site Clearance for Wells, Platforms, and Other Facilities</w:t>
            </w:r>
          </w:p>
        </w:tc>
      </w:tr>
      <w:tr w:rsidR="00562D55" w:rsidRPr="00EA53E9" w14:paraId="1A1B1CCE" w14:textId="77777777" w:rsidTr="00A80ABD">
        <w:trPr>
          <w:trHeight w:val="183"/>
        </w:trPr>
        <w:tc>
          <w:tcPr>
            <w:tcW w:w="1350" w:type="dxa"/>
          </w:tcPr>
          <w:p w14:paraId="17A2092C" w14:textId="77777777" w:rsidR="00562D55" w:rsidRPr="00EA53E9" w:rsidRDefault="00562D55" w:rsidP="0059247E">
            <w:pPr>
              <w:widowControl/>
              <w:tabs>
                <w:tab w:val="left" w:pos="360"/>
              </w:tabs>
              <w:rPr>
                <w:rFonts w:ascii="Times New Roman" w:hAnsi="Times New Roman"/>
                <w:snapToGrid/>
                <w:sz w:val="20"/>
                <w:highlight w:val="yellow"/>
              </w:rPr>
            </w:pPr>
            <w:r w:rsidRPr="00EA53E9">
              <w:rPr>
                <w:rFonts w:ascii="Times New Roman" w:hAnsi="Times New Roman"/>
                <w:snapToGrid/>
                <w:sz w:val="20"/>
              </w:rPr>
              <w:t>1740; 1741(g)</w:t>
            </w:r>
          </w:p>
        </w:tc>
        <w:tc>
          <w:tcPr>
            <w:tcW w:w="4410" w:type="dxa"/>
          </w:tcPr>
          <w:p w14:paraId="3E469A6D"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Request approval to use alternative methods of well site, platform, or other facility clearance; contact pipeline owner/operator before trawling to determine its condition.</w:t>
            </w:r>
          </w:p>
        </w:tc>
        <w:tc>
          <w:tcPr>
            <w:tcW w:w="900" w:type="dxa"/>
          </w:tcPr>
          <w:p w14:paraId="359F1F57" w14:textId="77777777" w:rsidR="00562D55" w:rsidRPr="0021201F" w:rsidRDefault="00562D55" w:rsidP="009B5124">
            <w:pPr>
              <w:widowControl/>
              <w:tabs>
                <w:tab w:val="left" w:pos="360"/>
              </w:tabs>
              <w:rPr>
                <w:rFonts w:ascii="Times New Roman" w:hAnsi="Times New Roman"/>
                <w:snapToGrid/>
                <w:sz w:val="20"/>
              </w:rPr>
            </w:pPr>
            <w:r w:rsidRPr="0021201F">
              <w:rPr>
                <w:rFonts w:ascii="Times New Roman" w:hAnsi="Times New Roman"/>
                <w:snapToGrid/>
                <w:sz w:val="20"/>
              </w:rPr>
              <w:t>12.75</w:t>
            </w:r>
          </w:p>
        </w:tc>
        <w:tc>
          <w:tcPr>
            <w:tcW w:w="1260" w:type="dxa"/>
          </w:tcPr>
          <w:p w14:paraId="34821AFB" w14:textId="77777777" w:rsidR="00F55EF5" w:rsidRPr="0021201F" w:rsidRDefault="00F55EF5" w:rsidP="00A82EBF">
            <w:pPr>
              <w:widowControl/>
              <w:tabs>
                <w:tab w:val="left" w:pos="360"/>
              </w:tabs>
              <w:rPr>
                <w:rFonts w:ascii="Times New Roman" w:hAnsi="Times New Roman"/>
                <w:snapToGrid/>
                <w:sz w:val="20"/>
              </w:rPr>
            </w:pPr>
            <w:r w:rsidRPr="0021201F">
              <w:rPr>
                <w:rFonts w:ascii="Times New Roman" w:hAnsi="Times New Roman"/>
                <w:snapToGrid/>
                <w:sz w:val="20"/>
              </w:rPr>
              <w:t>30</w:t>
            </w:r>
          </w:p>
          <w:p w14:paraId="7E51E8DF" w14:textId="77777777" w:rsidR="00562D55" w:rsidRPr="0021201F" w:rsidRDefault="00C57DC3" w:rsidP="00C57DC3">
            <w:pPr>
              <w:widowControl/>
              <w:tabs>
                <w:tab w:val="left" w:pos="360"/>
              </w:tabs>
              <w:rPr>
                <w:rFonts w:ascii="Times New Roman" w:hAnsi="Times New Roman"/>
                <w:snapToGrid/>
                <w:sz w:val="20"/>
              </w:rPr>
            </w:pPr>
            <w:r>
              <w:rPr>
                <w:rFonts w:ascii="Times New Roman" w:hAnsi="Times New Roman"/>
                <w:snapToGrid/>
                <w:sz w:val="20"/>
              </w:rPr>
              <w:t>r</w:t>
            </w:r>
            <w:r w:rsidR="00562D55" w:rsidRPr="0021201F">
              <w:rPr>
                <w:rFonts w:ascii="Times New Roman" w:hAnsi="Times New Roman"/>
                <w:snapToGrid/>
                <w:sz w:val="20"/>
              </w:rPr>
              <w:t>equests /</w:t>
            </w:r>
            <w:r>
              <w:rPr>
                <w:rFonts w:ascii="Times New Roman" w:hAnsi="Times New Roman"/>
                <w:snapToGrid/>
                <w:sz w:val="20"/>
              </w:rPr>
              <w:t>c</w:t>
            </w:r>
            <w:r w:rsidR="00562D55" w:rsidRPr="0021201F">
              <w:rPr>
                <w:rFonts w:ascii="Times New Roman" w:hAnsi="Times New Roman"/>
                <w:snapToGrid/>
                <w:sz w:val="20"/>
              </w:rPr>
              <w:t>ontact</w:t>
            </w:r>
            <w:r w:rsidR="00F55EF5" w:rsidRPr="0021201F">
              <w:rPr>
                <w:rFonts w:ascii="Times New Roman" w:hAnsi="Times New Roman"/>
                <w:snapToGrid/>
                <w:sz w:val="20"/>
              </w:rPr>
              <w:t>s</w:t>
            </w:r>
          </w:p>
        </w:tc>
        <w:tc>
          <w:tcPr>
            <w:tcW w:w="1170" w:type="dxa"/>
          </w:tcPr>
          <w:p w14:paraId="275F9D1D" w14:textId="77777777" w:rsidR="00562D55" w:rsidRPr="0021201F" w:rsidRDefault="0021201F" w:rsidP="0059247E">
            <w:pPr>
              <w:widowControl/>
              <w:tabs>
                <w:tab w:val="left" w:pos="360"/>
              </w:tabs>
              <w:jc w:val="right"/>
              <w:rPr>
                <w:rFonts w:ascii="Times New Roman" w:hAnsi="Times New Roman"/>
                <w:snapToGrid/>
                <w:sz w:val="20"/>
              </w:rPr>
            </w:pPr>
            <w:r>
              <w:rPr>
                <w:rFonts w:ascii="Times New Roman" w:hAnsi="Times New Roman"/>
                <w:snapToGrid/>
                <w:sz w:val="20"/>
              </w:rPr>
              <w:t>383</w:t>
            </w:r>
          </w:p>
        </w:tc>
      </w:tr>
      <w:tr w:rsidR="00562D55" w:rsidRPr="00EA53E9" w14:paraId="5488D365" w14:textId="77777777" w:rsidTr="00A80ABD">
        <w:trPr>
          <w:trHeight w:val="183"/>
        </w:trPr>
        <w:tc>
          <w:tcPr>
            <w:tcW w:w="1350" w:type="dxa"/>
          </w:tcPr>
          <w:p w14:paraId="1D2CD850"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1743(b); 1704(f)</w:t>
            </w:r>
            <w:r w:rsidR="001C187F">
              <w:rPr>
                <w:rFonts w:ascii="Times New Roman" w:hAnsi="Times New Roman"/>
                <w:snapToGrid/>
                <w:sz w:val="20"/>
              </w:rPr>
              <w:t>, (h)</w:t>
            </w:r>
          </w:p>
        </w:tc>
        <w:tc>
          <w:tcPr>
            <w:tcW w:w="4410" w:type="dxa"/>
          </w:tcPr>
          <w:p w14:paraId="5C7347DB"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Verify permanently plugged well, platform, or other facility removal site cleared of obstructions; supporting documentation; and submit certification letter.</w:t>
            </w:r>
          </w:p>
        </w:tc>
        <w:tc>
          <w:tcPr>
            <w:tcW w:w="900" w:type="dxa"/>
          </w:tcPr>
          <w:p w14:paraId="4D9891BF" w14:textId="77777777" w:rsidR="00562D55" w:rsidRPr="0021201F" w:rsidRDefault="00562D55" w:rsidP="009B5124">
            <w:pPr>
              <w:widowControl/>
              <w:tabs>
                <w:tab w:val="left" w:pos="360"/>
              </w:tabs>
              <w:rPr>
                <w:rFonts w:ascii="Times New Roman" w:hAnsi="Times New Roman"/>
                <w:snapToGrid/>
                <w:sz w:val="20"/>
              </w:rPr>
            </w:pPr>
            <w:r w:rsidRPr="0021201F">
              <w:rPr>
                <w:rFonts w:ascii="Times New Roman" w:hAnsi="Times New Roman"/>
                <w:snapToGrid/>
                <w:sz w:val="20"/>
              </w:rPr>
              <w:t>5</w:t>
            </w:r>
          </w:p>
        </w:tc>
        <w:tc>
          <w:tcPr>
            <w:tcW w:w="1260" w:type="dxa"/>
          </w:tcPr>
          <w:p w14:paraId="711C2985" w14:textId="77777777" w:rsidR="00F55EF5" w:rsidRPr="0021201F" w:rsidRDefault="00562D55" w:rsidP="00F55EF5">
            <w:pPr>
              <w:widowControl/>
              <w:tabs>
                <w:tab w:val="left" w:pos="360"/>
              </w:tabs>
              <w:ind w:right="-120"/>
              <w:rPr>
                <w:rFonts w:ascii="Times New Roman" w:hAnsi="Times New Roman"/>
                <w:snapToGrid/>
                <w:sz w:val="20"/>
              </w:rPr>
            </w:pPr>
            <w:r w:rsidRPr="0021201F">
              <w:rPr>
                <w:rFonts w:ascii="Times New Roman" w:hAnsi="Times New Roman"/>
                <w:snapToGrid/>
                <w:sz w:val="20"/>
              </w:rPr>
              <w:t>2</w:t>
            </w:r>
            <w:r w:rsidR="00F55EF5" w:rsidRPr="0021201F">
              <w:rPr>
                <w:rFonts w:ascii="Times New Roman" w:hAnsi="Times New Roman"/>
                <w:snapToGrid/>
                <w:sz w:val="20"/>
              </w:rPr>
              <w:t>00</w:t>
            </w:r>
            <w:r w:rsidRPr="0021201F">
              <w:rPr>
                <w:rFonts w:ascii="Times New Roman" w:hAnsi="Times New Roman"/>
                <w:snapToGrid/>
                <w:sz w:val="20"/>
              </w:rPr>
              <w:t xml:space="preserve"> </w:t>
            </w:r>
          </w:p>
          <w:p w14:paraId="6071CB0D" w14:textId="2A188679" w:rsidR="00562D55" w:rsidRPr="0021201F" w:rsidRDefault="00C57DC3" w:rsidP="00C57DC3">
            <w:pPr>
              <w:widowControl/>
              <w:tabs>
                <w:tab w:val="left" w:pos="360"/>
              </w:tabs>
              <w:ind w:right="-120"/>
              <w:rPr>
                <w:rFonts w:ascii="Times New Roman" w:hAnsi="Times New Roman"/>
                <w:snapToGrid/>
                <w:sz w:val="20"/>
              </w:rPr>
            </w:pPr>
            <w:r>
              <w:rPr>
                <w:rFonts w:ascii="Times New Roman" w:hAnsi="Times New Roman"/>
                <w:snapToGrid/>
                <w:sz w:val="20"/>
              </w:rPr>
              <w:t>c</w:t>
            </w:r>
            <w:r w:rsidR="00F55EF5" w:rsidRPr="0021201F">
              <w:rPr>
                <w:rFonts w:ascii="Times New Roman" w:hAnsi="Times New Roman"/>
                <w:snapToGrid/>
                <w:sz w:val="20"/>
              </w:rPr>
              <w:t>ertifications</w:t>
            </w:r>
          </w:p>
        </w:tc>
        <w:tc>
          <w:tcPr>
            <w:tcW w:w="1170" w:type="dxa"/>
          </w:tcPr>
          <w:p w14:paraId="088795C1" w14:textId="77777777" w:rsidR="00562D55" w:rsidRPr="0021201F" w:rsidRDefault="00F55EF5" w:rsidP="0059247E">
            <w:pPr>
              <w:widowControl/>
              <w:tabs>
                <w:tab w:val="left" w:pos="360"/>
              </w:tabs>
              <w:jc w:val="right"/>
              <w:rPr>
                <w:rFonts w:ascii="Times New Roman" w:hAnsi="Times New Roman"/>
                <w:snapToGrid/>
                <w:sz w:val="20"/>
              </w:rPr>
            </w:pPr>
            <w:r w:rsidRPr="0021201F">
              <w:rPr>
                <w:rFonts w:ascii="Times New Roman" w:hAnsi="Times New Roman"/>
                <w:snapToGrid/>
                <w:sz w:val="20"/>
              </w:rPr>
              <w:t>1,000</w:t>
            </w:r>
          </w:p>
        </w:tc>
      </w:tr>
      <w:tr w:rsidR="00562D55" w:rsidRPr="00EA53E9" w14:paraId="2F8974AB" w14:textId="77777777" w:rsidTr="009941C6">
        <w:trPr>
          <w:trHeight w:val="183"/>
        </w:trPr>
        <w:tc>
          <w:tcPr>
            <w:tcW w:w="6660" w:type="dxa"/>
            <w:gridSpan w:val="3"/>
            <w:vAlign w:val="center"/>
          </w:tcPr>
          <w:p w14:paraId="2022B212" w14:textId="77777777" w:rsidR="00562D55" w:rsidRPr="00CB571D" w:rsidRDefault="00562D55" w:rsidP="003C2D79">
            <w:pPr>
              <w:widowControl/>
              <w:tabs>
                <w:tab w:val="left" w:pos="360"/>
              </w:tabs>
              <w:ind w:right="-30"/>
              <w:jc w:val="center"/>
              <w:rPr>
                <w:rFonts w:ascii="Times New Roman" w:hAnsi="Times New Roman"/>
                <w:b/>
                <w:snapToGrid/>
                <w:sz w:val="20"/>
              </w:rPr>
            </w:pPr>
            <w:r w:rsidRPr="00CB571D">
              <w:rPr>
                <w:rFonts w:ascii="Times New Roman" w:hAnsi="Times New Roman"/>
                <w:b/>
                <w:snapToGrid/>
                <w:sz w:val="20"/>
              </w:rPr>
              <w:t>Subtotal</w:t>
            </w:r>
          </w:p>
        </w:tc>
        <w:tc>
          <w:tcPr>
            <w:tcW w:w="1260" w:type="dxa"/>
            <w:vAlign w:val="center"/>
          </w:tcPr>
          <w:p w14:paraId="6E1610FD" w14:textId="77777777" w:rsidR="00562D55" w:rsidRPr="00CB571D" w:rsidRDefault="00F55EF5" w:rsidP="003C2D79">
            <w:pPr>
              <w:widowControl/>
              <w:tabs>
                <w:tab w:val="left" w:pos="360"/>
              </w:tabs>
              <w:ind w:right="-30"/>
              <w:rPr>
                <w:rFonts w:ascii="Times New Roman" w:hAnsi="Times New Roman"/>
                <w:b/>
                <w:snapToGrid/>
                <w:sz w:val="20"/>
              </w:rPr>
            </w:pPr>
            <w:r w:rsidRPr="00CB571D">
              <w:rPr>
                <w:rFonts w:ascii="Times New Roman" w:hAnsi="Times New Roman"/>
                <w:b/>
                <w:snapToGrid/>
                <w:sz w:val="20"/>
              </w:rPr>
              <w:t>230 R</w:t>
            </w:r>
            <w:r w:rsidR="00562D55" w:rsidRPr="00CB571D">
              <w:rPr>
                <w:rFonts w:ascii="Times New Roman" w:hAnsi="Times New Roman"/>
                <w:b/>
                <w:snapToGrid/>
                <w:sz w:val="20"/>
              </w:rPr>
              <w:t>esponses</w:t>
            </w:r>
          </w:p>
        </w:tc>
        <w:tc>
          <w:tcPr>
            <w:tcW w:w="1170" w:type="dxa"/>
          </w:tcPr>
          <w:p w14:paraId="5F969971" w14:textId="77777777" w:rsidR="00562D55" w:rsidRPr="00CB571D" w:rsidRDefault="00F55EF5" w:rsidP="00F55EF5">
            <w:pPr>
              <w:widowControl/>
              <w:tabs>
                <w:tab w:val="left" w:pos="360"/>
              </w:tabs>
              <w:jc w:val="right"/>
              <w:rPr>
                <w:rFonts w:ascii="Times New Roman" w:hAnsi="Times New Roman"/>
                <w:b/>
                <w:snapToGrid/>
                <w:sz w:val="20"/>
              </w:rPr>
            </w:pPr>
            <w:r w:rsidRPr="00CB571D">
              <w:rPr>
                <w:rFonts w:ascii="Times New Roman" w:hAnsi="Times New Roman"/>
                <w:b/>
                <w:snapToGrid/>
                <w:sz w:val="20"/>
              </w:rPr>
              <w:t>1,383</w:t>
            </w:r>
            <w:r w:rsidR="00562D55" w:rsidRPr="00CB571D">
              <w:rPr>
                <w:rFonts w:ascii="Times New Roman" w:hAnsi="Times New Roman"/>
                <w:b/>
                <w:snapToGrid/>
                <w:sz w:val="20"/>
              </w:rPr>
              <w:t xml:space="preserve"> </w:t>
            </w:r>
            <w:r w:rsidRPr="00CB571D">
              <w:rPr>
                <w:rFonts w:ascii="Times New Roman" w:hAnsi="Times New Roman"/>
                <w:b/>
                <w:snapToGrid/>
                <w:sz w:val="20"/>
              </w:rPr>
              <w:t>H</w:t>
            </w:r>
            <w:r w:rsidR="00562D55" w:rsidRPr="00CB571D">
              <w:rPr>
                <w:rFonts w:ascii="Times New Roman" w:hAnsi="Times New Roman"/>
                <w:b/>
                <w:snapToGrid/>
                <w:sz w:val="20"/>
              </w:rPr>
              <w:t>ours</w:t>
            </w:r>
          </w:p>
        </w:tc>
      </w:tr>
      <w:tr w:rsidR="00562D55" w:rsidRPr="00EA53E9" w14:paraId="07BA57A8" w14:textId="77777777" w:rsidTr="00EA53E9">
        <w:trPr>
          <w:trHeight w:val="183"/>
        </w:trPr>
        <w:tc>
          <w:tcPr>
            <w:tcW w:w="9090" w:type="dxa"/>
            <w:gridSpan w:val="5"/>
          </w:tcPr>
          <w:p w14:paraId="474D9E2F" w14:textId="77777777" w:rsidR="00562D55" w:rsidRPr="00EA53E9" w:rsidRDefault="00562D55" w:rsidP="0059247E">
            <w:pPr>
              <w:widowControl/>
              <w:tabs>
                <w:tab w:val="left" w:pos="360"/>
              </w:tabs>
              <w:jc w:val="center"/>
              <w:rPr>
                <w:rFonts w:ascii="Times New Roman" w:hAnsi="Times New Roman"/>
                <w:b/>
                <w:snapToGrid/>
                <w:sz w:val="20"/>
              </w:rPr>
            </w:pPr>
            <w:r w:rsidRPr="00EA53E9">
              <w:rPr>
                <w:rFonts w:ascii="Times New Roman" w:hAnsi="Times New Roman"/>
                <w:b/>
                <w:snapToGrid/>
                <w:sz w:val="20"/>
              </w:rPr>
              <w:t>Pipeline Decommissioning</w:t>
            </w:r>
          </w:p>
        </w:tc>
      </w:tr>
      <w:tr w:rsidR="00562D55" w:rsidRPr="00EA53E9" w14:paraId="693EF339" w14:textId="77777777" w:rsidTr="009941C6">
        <w:trPr>
          <w:trHeight w:val="318"/>
        </w:trPr>
        <w:tc>
          <w:tcPr>
            <w:tcW w:w="1350" w:type="dxa"/>
            <w:vMerge w:val="restart"/>
          </w:tcPr>
          <w:p w14:paraId="12C16EB3"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1750; 1751; 1752; 1754; 1704(d)</w:t>
            </w:r>
          </w:p>
        </w:tc>
        <w:tc>
          <w:tcPr>
            <w:tcW w:w="4410" w:type="dxa"/>
            <w:vMerge w:val="restart"/>
          </w:tcPr>
          <w:p w14:paraId="21C07204"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Submit application to decommission pipeline in place or remove pipeline (L/T or ROW).</w:t>
            </w:r>
          </w:p>
        </w:tc>
        <w:tc>
          <w:tcPr>
            <w:tcW w:w="900" w:type="dxa"/>
          </w:tcPr>
          <w:p w14:paraId="6EE2C4A3" w14:textId="77777777" w:rsidR="00562D55" w:rsidRPr="00CB571D" w:rsidRDefault="00562D55" w:rsidP="009B5124">
            <w:pPr>
              <w:widowControl/>
              <w:tabs>
                <w:tab w:val="left" w:pos="360"/>
              </w:tabs>
              <w:rPr>
                <w:rFonts w:ascii="Times New Roman" w:hAnsi="Times New Roman"/>
                <w:snapToGrid/>
                <w:sz w:val="20"/>
              </w:rPr>
            </w:pPr>
            <w:r w:rsidRPr="00CB571D">
              <w:rPr>
                <w:rFonts w:ascii="Times New Roman" w:hAnsi="Times New Roman"/>
                <w:snapToGrid/>
                <w:sz w:val="20"/>
              </w:rPr>
              <w:t>10</w:t>
            </w:r>
          </w:p>
        </w:tc>
        <w:tc>
          <w:tcPr>
            <w:tcW w:w="1260" w:type="dxa"/>
          </w:tcPr>
          <w:p w14:paraId="0C9EA278" w14:textId="77777777" w:rsidR="00562D55" w:rsidRPr="00CB571D" w:rsidRDefault="005D35DC" w:rsidP="003C2D79">
            <w:pPr>
              <w:widowControl/>
              <w:tabs>
                <w:tab w:val="left" w:pos="360"/>
              </w:tabs>
              <w:ind w:right="-120"/>
              <w:rPr>
                <w:rFonts w:ascii="Times New Roman" w:hAnsi="Times New Roman"/>
                <w:snapToGrid/>
                <w:sz w:val="20"/>
              </w:rPr>
            </w:pPr>
            <w:r w:rsidRPr="00CB571D">
              <w:rPr>
                <w:rFonts w:ascii="Times New Roman" w:hAnsi="Times New Roman"/>
                <w:snapToGrid/>
                <w:sz w:val="20"/>
              </w:rPr>
              <w:t>213</w:t>
            </w:r>
            <w:r w:rsidR="00562D55" w:rsidRPr="00CB571D">
              <w:rPr>
                <w:rFonts w:ascii="Times New Roman" w:hAnsi="Times New Roman"/>
                <w:snapToGrid/>
                <w:sz w:val="20"/>
              </w:rPr>
              <w:t xml:space="preserve"> </w:t>
            </w:r>
            <w:r w:rsidR="00374CB9">
              <w:rPr>
                <w:rFonts w:ascii="Times New Roman" w:hAnsi="Times New Roman"/>
                <w:snapToGrid/>
                <w:sz w:val="20"/>
              </w:rPr>
              <w:t xml:space="preserve">L/T </w:t>
            </w:r>
            <w:r w:rsidR="00562D55" w:rsidRPr="00CB571D">
              <w:rPr>
                <w:rFonts w:ascii="Times New Roman" w:hAnsi="Times New Roman"/>
                <w:snapToGrid/>
                <w:sz w:val="20"/>
              </w:rPr>
              <w:t>applications</w:t>
            </w:r>
          </w:p>
        </w:tc>
        <w:tc>
          <w:tcPr>
            <w:tcW w:w="1170" w:type="dxa"/>
          </w:tcPr>
          <w:p w14:paraId="3CCB95CF" w14:textId="77777777" w:rsidR="00562D55" w:rsidRPr="00CB571D" w:rsidRDefault="00562D55" w:rsidP="0059247E">
            <w:pPr>
              <w:widowControl/>
              <w:tabs>
                <w:tab w:val="left" w:pos="360"/>
              </w:tabs>
              <w:jc w:val="right"/>
              <w:rPr>
                <w:rFonts w:ascii="Times New Roman" w:hAnsi="Times New Roman"/>
                <w:snapToGrid/>
                <w:sz w:val="20"/>
              </w:rPr>
            </w:pPr>
            <w:r w:rsidRPr="00CB571D">
              <w:rPr>
                <w:rFonts w:ascii="Times New Roman" w:hAnsi="Times New Roman"/>
                <w:snapToGrid/>
                <w:sz w:val="20"/>
              </w:rPr>
              <w:t>2,</w:t>
            </w:r>
            <w:r w:rsidR="00CB571D" w:rsidRPr="00CB571D">
              <w:rPr>
                <w:rFonts w:ascii="Times New Roman" w:hAnsi="Times New Roman"/>
                <w:snapToGrid/>
                <w:sz w:val="20"/>
              </w:rPr>
              <w:t>130</w:t>
            </w:r>
          </w:p>
        </w:tc>
      </w:tr>
      <w:tr w:rsidR="00562D55" w:rsidRPr="00EA53E9" w14:paraId="6E9780C3" w14:textId="77777777" w:rsidTr="002242D5">
        <w:trPr>
          <w:trHeight w:val="235"/>
        </w:trPr>
        <w:tc>
          <w:tcPr>
            <w:tcW w:w="1350" w:type="dxa"/>
            <w:vMerge/>
          </w:tcPr>
          <w:p w14:paraId="2F05C76C" w14:textId="77777777" w:rsidR="00562D55" w:rsidRPr="00EA53E9" w:rsidRDefault="00562D55" w:rsidP="0059247E">
            <w:pPr>
              <w:widowControl/>
              <w:tabs>
                <w:tab w:val="left" w:pos="360"/>
              </w:tabs>
              <w:rPr>
                <w:rFonts w:ascii="Times New Roman" w:hAnsi="Times New Roman"/>
                <w:snapToGrid/>
                <w:sz w:val="20"/>
              </w:rPr>
            </w:pPr>
          </w:p>
        </w:tc>
        <w:tc>
          <w:tcPr>
            <w:tcW w:w="4410" w:type="dxa"/>
            <w:vMerge/>
          </w:tcPr>
          <w:p w14:paraId="0BC03B6D" w14:textId="77777777" w:rsidR="00562D55" w:rsidRPr="00EA53E9" w:rsidRDefault="00562D55" w:rsidP="0059247E">
            <w:pPr>
              <w:widowControl/>
              <w:tabs>
                <w:tab w:val="left" w:pos="360"/>
              </w:tabs>
              <w:rPr>
                <w:rFonts w:ascii="Times New Roman" w:hAnsi="Times New Roman"/>
                <w:snapToGrid/>
                <w:sz w:val="20"/>
              </w:rPr>
            </w:pPr>
          </w:p>
        </w:tc>
        <w:tc>
          <w:tcPr>
            <w:tcW w:w="3330" w:type="dxa"/>
            <w:gridSpan w:val="3"/>
          </w:tcPr>
          <w:p w14:paraId="68B4791F" w14:textId="77777777" w:rsidR="00562D55" w:rsidRPr="00CB571D" w:rsidRDefault="00562D55" w:rsidP="00977223">
            <w:pPr>
              <w:widowControl/>
              <w:tabs>
                <w:tab w:val="left" w:pos="360"/>
              </w:tabs>
              <w:jc w:val="center"/>
              <w:rPr>
                <w:rFonts w:ascii="Times New Roman" w:hAnsi="Times New Roman"/>
                <w:snapToGrid/>
                <w:sz w:val="20"/>
              </w:rPr>
            </w:pPr>
            <w:r w:rsidRPr="00CB571D">
              <w:rPr>
                <w:rFonts w:ascii="Times New Roman" w:hAnsi="Times New Roman"/>
                <w:snapToGrid/>
                <w:sz w:val="20"/>
              </w:rPr>
              <w:t xml:space="preserve">$1,142 L/T decommission fee x </w:t>
            </w:r>
            <w:r w:rsidR="005D35DC" w:rsidRPr="00CB571D">
              <w:rPr>
                <w:rFonts w:ascii="Times New Roman" w:hAnsi="Times New Roman"/>
                <w:snapToGrid/>
                <w:sz w:val="20"/>
              </w:rPr>
              <w:t>213</w:t>
            </w:r>
            <w:r w:rsidRPr="00CB571D">
              <w:rPr>
                <w:rFonts w:ascii="Times New Roman" w:hAnsi="Times New Roman"/>
                <w:snapToGrid/>
                <w:sz w:val="20"/>
              </w:rPr>
              <w:t xml:space="preserve"> </w:t>
            </w:r>
            <w:r w:rsidR="00CB571D" w:rsidRPr="00CB571D">
              <w:rPr>
                <w:rFonts w:ascii="Times New Roman" w:hAnsi="Times New Roman"/>
                <w:snapToGrid/>
                <w:sz w:val="20"/>
              </w:rPr>
              <w:t>= $243,246</w:t>
            </w:r>
          </w:p>
        </w:tc>
      </w:tr>
      <w:tr w:rsidR="00562D55" w:rsidRPr="00EA53E9" w14:paraId="57C83041" w14:textId="77777777" w:rsidTr="002242D5">
        <w:trPr>
          <w:trHeight w:val="235"/>
        </w:trPr>
        <w:tc>
          <w:tcPr>
            <w:tcW w:w="1350" w:type="dxa"/>
            <w:vMerge/>
          </w:tcPr>
          <w:p w14:paraId="4533A543" w14:textId="77777777" w:rsidR="00562D55" w:rsidRPr="00EA53E9" w:rsidRDefault="00562D55" w:rsidP="0059247E">
            <w:pPr>
              <w:widowControl/>
              <w:tabs>
                <w:tab w:val="left" w:pos="360"/>
              </w:tabs>
              <w:rPr>
                <w:rFonts w:ascii="Times New Roman" w:hAnsi="Times New Roman"/>
                <w:snapToGrid/>
                <w:sz w:val="20"/>
              </w:rPr>
            </w:pPr>
          </w:p>
        </w:tc>
        <w:tc>
          <w:tcPr>
            <w:tcW w:w="4410" w:type="dxa"/>
            <w:vMerge/>
          </w:tcPr>
          <w:p w14:paraId="6957CEE2" w14:textId="77777777" w:rsidR="00562D55" w:rsidRPr="00EA53E9" w:rsidRDefault="00562D55" w:rsidP="0059247E">
            <w:pPr>
              <w:widowControl/>
              <w:tabs>
                <w:tab w:val="left" w:pos="360"/>
              </w:tabs>
              <w:rPr>
                <w:rFonts w:ascii="Times New Roman" w:hAnsi="Times New Roman"/>
                <w:snapToGrid/>
                <w:sz w:val="20"/>
              </w:rPr>
            </w:pPr>
          </w:p>
        </w:tc>
        <w:tc>
          <w:tcPr>
            <w:tcW w:w="900" w:type="dxa"/>
          </w:tcPr>
          <w:p w14:paraId="68A8A23E" w14:textId="77777777" w:rsidR="00562D55" w:rsidRPr="00AD310C" w:rsidRDefault="00562D55" w:rsidP="001D6BAE">
            <w:pPr>
              <w:widowControl/>
              <w:tabs>
                <w:tab w:val="left" w:pos="360"/>
              </w:tabs>
              <w:rPr>
                <w:rFonts w:ascii="Times New Roman" w:hAnsi="Times New Roman"/>
                <w:snapToGrid/>
                <w:sz w:val="20"/>
              </w:rPr>
            </w:pPr>
            <w:r w:rsidRPr="00AD310C">
              <w:rPr>
                <w:rFonts w:ascii="Times New Roman" w:hAnsi="Times New Roman"/>
                <w:snapToGrid/>
                <w:sz w:val="20"/>
              </w:rPr>
              <w:t>10</w:t>
            </w:r>
          </w:p>
        </w:tc>
        <w:tc>
          <w:tcPr>
            <w:tcW w:w="1260" w:type="dxa"/>
          </w:tcPr>
          <w:p w14:paraId="2865252D" w14:textId="77777777" w:rsidR="00562D55" w:rsidRPr="00AD310C" w:rsidRDefault="005D35DC" w:rsidP="00374CB9">
            <w:pPr>
              <w:widowControl/>
              <w:tabs>
                <w:tab w:val="left" w:pos="360"/>
              </w:tabs>
              <w:jc w:val="center"/>
              <w:rPr>
                <w:rFonts w:ascii="Times New Roman" w:hAnsi="Times New Roman"/>
                <w:snapToGrid/>
                <w:sz w:val="20"/>
              </w:rPr>
            </w:pPr>
            <w:r w:rsidRPr="00AD310C">
              <w:rPr>
                <w:rFonts w:ascii="Times New Roman" w:hAnsi="Times New Roman"/>
                <w:snapToGrid/>
                <w:sz w:val="20"/>
              </w:rPr>
              <w:t>147</w:t>
            </w:r>
            <w:r w:rsidR="00374CB9" w:rsidRPr="00CB571D">
              <w:rPr>
                <w:rFonts w:ascii="Times New Roman" w:hAnsi="Times New Roman"/>
                <w:snapToGrid/>
                <w:sz w:val="20"/>
              </w:rPr>
              <w:t xml:space="preserve"> </w:t>
            </w:r>
            <w:r w:rsidR="00374CB9">
              <w:rPr>
                <w:rFonts w:ascii="Times New Roman" w:hAnsi="Times New Roman"/>
                <w:snapToGrid/>
                <w:sz w:val="20"/>
              </w:rPr>
              <w:t xml:space="preserve">ROW </w:t>
            </w:r>
            <w:r w:rsidR="00374CB9" w:rsidRPr="00CB571D">
              <w:rPr>
                <w:rFonts w:ascii="Times New Roman" w:hAnsi="Times New Roman"/>
                <w:snapToGrid/>
                <w:sz w:val="20"/>
              </w:rPr>
              <w:t>applications</w:t>
            </w:r>
          </w:p>
        </w:tc>
        <w:tc>
          <w:tcPr>
            <w:tcW w:w="1170" w:type="dxa"/>
          </w:tcPr>
          <w:p w14:paraId="4B500477" w14:textId="77777777" w:rsidR="00562D55" w:rsidRPr="00AD310C" w:rsidRDefault="00562D55" w:rsidP="001D6BAE">
            <w:pPr>
              <w:widowControl/>
              <w:tabs>
                <w:tab w:val="left" w:pos="360"/>
              </w:tabs>
              <w:jc w:val="right"/>
              <w:rPr>
                <w:rFonts w:ascii="Times New Roman" w:hAnsi="Times New Roman"/>
                <w:snapToGrid/>
                <w:sz w:val="20"/>
              </w:rPr>
            </w:pPr>
            <w:r w:rsidRPr="00AD310C">
              <w:rPr>
                <w:rFonts w:ascii="Times New Roman" w:hAnsi="Times New Roman"/>
                <w:snapToGrid/>
                <w:sz w:val="20"/>
              </w:rPr>
              <w:t>1,</w:t>
            </w:r>
            <w:r w:rsidR="00AD310C" w:rsidRPr="00AD310C">
              <w:rPr>
                <w:rFonts w:ascii="Times New Roman" w:hAnsi="Times New Roman"/>
                <w:snapToGrid/>
                <w:sz w:val="20"/>
              </w:rPr>
              <w:t>470</w:t>
            </w:r>
          </w:p>
        </w:tc>
      </w:tr>
      <w:tr w:rsidR="00562D55" w:rsidRPr="00EA53E9" w14:paraId="7AA93F55" w14:textId="77777777" w:rsidTr="002242D5">
        <w:trPr>
          <w:trHeight w:val="462"/>
        </w:trPr>
        <w:tc>
          <w:tcPr>
            <w:tcW w:w="1350" w:type="dxa"/>
            <w:vMerge/>
          </w:tcPr>
          <w:p w14:paraId="35F02473" w14:textId="77777777" w:rsidR="00562D55" w:rsidRPr="00EA53E9" w:rsidRDefault="00562D55" w:rsidP="0059247E">
            <w:pPr>
              <w:widowControl/>
              <w:tabs>
                <w:tab w:val="left" w:pos="360"/>
              </w:tabs>
              <w:rPr>
                <w:rFonts w:ascii="Times New Roman" w:hAnsi="Times New Roman"/>
                <w:snapToGrid/>
                <w:sz w:val="20"/>
              </w:rPr>
            </w:pPr>
          </w:p>
        </w:tc>
        <w:tc>
          <w:tcPr>
            <w:tcW w:w="4410" w:type="dxa"/>
            <w:vMerge/>
          </w:tcPr>
          <w:p w14:paraId="58B32CC3" w14:textId="77777777" w:rsidR="00562D55" w:rsidRPr="00EA53E9" w:rsidRDefault="00562D55" w:rsidP="0059247E">
            <w:pPr>
              <w:widowControl/>
              <w:tabs>
                <w:tab w:val="left" w:pos="360"/>
              </w:tabs>
              <w:rPr>
                <w:rFonts w:ascii="Times New Roman" w:hAnsi="Times New Roman"/>
                <w:snapToGrid/>
                <w:sz w:val="20"/>
              </w:rPr>
            </w:pPr>
          </w:p>
        </w:tc>
        <w:tc>
          <w:tcPr>
            <w:tcW w:w="3330" w:type="dxa"/>
            <w:gridSpan w:val="3"/>
          </w:tcPr>
          <w:p w14:paraId="6CC91EA3" w14:textId="77777777" w:rsidR="00562D55" w:rsidRPr="00AD310C" w:rsidRDefault="00562D55" w:rsidP="00977223">
            <w:pPr>
              <w:widowControl/>
              <w:tabs>
                <w:tab w:val="left" w:pos="360"/>
              </w:tabs>
              <w:jc w:val="center"/>
              <w:rPr>
                <w:rFonts w:ascii="Times New Roman" w:hAnsi="Times New Roman"/>
                <w:snapToGrid/>
                <w:sz w:val="20"/>
              </w:rPr>
            </w:pPr>
            <w:r w:rsidRPr="00AD310C">
              <w:rPr>
                <w:rFonts w:ascii="Times New Roman" w:hAnsi="Times New Roman"/>
                <w:snapToGrid/>
                <w:sz w:val="20"/>
              </w:rPr>
              <w:t xml:space="preserve">$2,170 ROW decommissioning fees x </w:t>
            </w:r>
            <w:r w:rsidR="005D35DC" w:rsidRPr="00AD310C">
              <w:rPr>
                <w:rFonts w:ascii="Times New Roman" w:hAnsi="Times New Roman"/>
                <w:snapToGrid/>
                <w:sz w:val="20"/>
              </w:rPr>
              <w:t>147</w:t>
            </w:r>
            <w:r w:rsidR="00AD310C" w:rsidRPr="00AD310C">
              <w:rPr>
                <w:rFonts w:ascii="Times New Roman" w:hAnsi="Times New Roman"/>
                <w:snapToGrid/>
                <w:sz w:val="20"/>
              </w:rPr>
              <w:t xml:space="preserve"> = $318,990</w:t>
            </w:r>
          </w:p>
        </w:tc>
      </w:tr>
      <w:tr w:rsidR="00562D55" w:rsidRPr="00EA53E9" w14:paraId="4A080E93" w14:textId="77777777" w:rsidTr="002242D5">
        <w:tc>
          <w:tcPr>
            <w:tcW w:w="1350" w:type="dxa"/>
          </w:tcPr>
          <w:p w14:paraId="49EFA447"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1753; 1704(e)</w:t>
            </w:r>
          </w:p>
        </w:tc>
        <w:tc>
          <w:tcPr>
            <w:tcW w:w="4410" w:type="dxa"/>
          </w:tcPr>
          <w:p w14:paraId="097E1023" w14:textId="77777777" w:rsidR="00562D55" w:rsidRPr="00EA53E9" w:rsidRDefault="00562D55" w:rsidP="0059247E">
            <w:pPr>
              <w:widowControl/>
              <w:tabs>
                <w:tab w:val="left" w:pos="360"/>
              </w:tabs>
              <w:rPr>
                <w:rFonts w:ascii="Times New Roman" w:hAnsi="Times New Roman"/>
                <w:snapToGrid/>
                <w:sz w:val="20"/>
              </w:rPr>
            </w:pPr>
            <w:r w:rsidRPr="00EA53E9">
              <w:rPr>
                <w:rFonts w:ascii="Times New Roman" w:hAnsi="Times New Roman"/>
                <w:snapToGrid/>
                <w:sz w:val="20"/>
              </w:rPr>
              <w:t>Submit post pipeline decommissioning report.</w:t>
            </w:r>
          </w:p>
        </w:tc>
        <w:tc>
          <w:tcPr>
            <w:tcW w:w="900" w:type="dxa"/>
          </w:tcPr>
          <w:p w14:paraId="443DC81C" w14:textId="77777777" w:rsidR="00562D55" w:rsidRPr="00374CB9" w:rsidRDefault="00562D55" w:rsidP="00A82EBF">
            <w:pPr>
              <w:widowControl/>
              <w:tabs>
                <w:tab w:val="left" w:pos="360"/>
              </w:tabs>
              <w:rPr>
                <w:rFonts w:ascii="Times New Roman" w:hAnsi="Times New Roman"/>
                <w:snapToGrid/>
                <w:sz w:val="20"/>
              </w:rPr>
            </w:pPr>
            <w:r w:rsidRPr="00374CB9">
              <w:rPr>
                <w:rFonts w:ascii="Times New Roman" w:hAnsi="Times New Roman"/>
                <w:snapToGrid/>
                <w:sz w:val="20"/>
              </w:rPr>
              <w:t>2.5</w:t>
            </w:r>
          </w:p>
        </w:tc>
        <w:tc>
          <w:tcPr>
            <w:tcW w:w="1260" w:type="dxa"/>
          </w:tcPr>
          <w:p w14:paraId="1132B942" w14:textId="77777777" w:rsidR="00562D55" w:rsidRPr="00374CB9" w:rsidRDefault="001D6BAE" w:rsidP="00402B15">
            <w:pPr>
              <w:widowControl/>
              <w:tabs>
                <w:tab w:val="left" w:pos="360"/>
              </w:tabs>
              <w:ind w:right="-120"/>
              <w:rPr>
                <w:rFonts w:ascii="Times New Roman" w:hAnsi="Times New Roman"/>
                <w:snapToGrid/>
                <w:sz w:val="20"/>
              </w:rPr>
            </w:pPr>
            <w:r>
              <w:rPr>
                <w:rFonts w:ascii="Times New Roman" w:hAnsi="Times New Roman"/>
                <w:snapToGrid/>
                <w:sz w:val="20"/>
              </w:rPr>
              <w:t xml:space="preserve">242 </w:t>
            </w:r>
            <w:r w:rsidR="00562D55" w:rsidRPr="00374CB9">
              <w:rPr>
                <w:rFonts w:ascii="Times New Roman" w:hAnsi="Times New Roman"/>
                <w:snapToGrid/>
                <w:sz w:val="20"/>
              </w:rPr>
              <w:t>reports</w:t>
            </w:r>
          </w:p>
        </w:tc>
        <w:tc>
          <w:tcPr>
            <w:tcW w:w="1170" w:type="dxa"/>
          </w:tcPr>
          <w:p w14:paraId="61F9DFB5" w14:textId="77777777" w:rsidR="00562D55" w:rsidRPr="00EA53E9" w:rsidRDefault="00AD310C" w:rsidP="0059247E">
            <w:pPr>
              <w:widowControl/>
              <w:tabs>
                <w:tab w:val="left" w:pos="360"/>
              </w:tabs>
              <w:jc w:val="right"/>
              <w:rPr>
                <w:rFonts w:ascii="Times New Roman" w:hAnsi="Times New Roman"/>
                <w:snapToGrid/>
                <w:sz w:val="20"/>
              </w:rPr>
            </w:pPr>
            <w:r>
              <w:rPr>
                <w:rFonts w:ascii="Times New Roman" w:hAnsi="Times New Roman"/>
                <w:snapToGrid/>
                <w:sz w:val="20"/>
              </w:rPr>
              <w:t>605</w:t>
            </w:r>
          </w:p>
        </w:tc>
      </w:tr>
      <w:tr w:rsidR="00562D55" w:rsidRPr="00EA53E9" w14:paraId="1D44975A" w14:textId="77777777" w:rsidTr="0006068D">
        <w:trPr>
          <w:trHeight w:val="120"/>
        </w:trPr>
        <w:tc>
          <w:tcPr>
            <w:tcW w:w="6660" w:type="dxa"/>
            <w:gridSpan w:val="3"/>
            <w:vMerge w:val="restart"/>
            <w:vAlign w:val="center"/>
          </w:tcPr>
          <w:p w14:paraId="322405DB" w14:textId="77777777" w:rsidR="00562D55" w:rsidRPr="00EA53E9" w:rsidRDefault="00562D55" w:rsidP="0062243B">
            <w:pPr>
              <w:widowControl/>
              <w:tabs>
                <w:tab w:val="left" w:pos="360"/>
              </w:tabs>
              <w:jc w:val="center"/>
              <w:rPr>
                <w:rFonts w:ascii="Times New Roman" w:hAnsi="Times New Roman"/>
                <w:b/>
                <w:snapToGrid/>
                <w:sz w:val="20"/>
              </w:rPr>
            </w:pPr>
            <w:r w:rsidRPr="00EA53E9">
              <w:rPr>
                <w:rFonts w:ascii="Times New Roman" w:hAnsi="Times New Roman"/>
                <w:b/>
                <w:snapToGrid/>
                <w:sz w:val="20"/>
              </w:rPr>
              <w:t>Subtotal</w:t>
            </w:r>
          </w:p>
        </w:tc>
        <w:tc>
          <w:tcPr>
            <w:tcW w:w="1260" w:type="dxa"/>
          </w:tcPr>
          <w:p w14:paraId="2B015DFA" w14:textId="77777777" w:rsidR="00562D55" w:rsidRPr="00EA53E9" w:rsidRDefault="001D6BAE" w:rsidP="001D6BAE">
            <w:pPr>
              <w:widowControl/>
              <w:tabs>
                <w:tab w:val="left" w:pos="360"/>
              </w:tabs>
              <w:rPr>
                <w:rFonts w:ascii="Times New Roman" w:hAnsi="Times New Roman"/>
                <w:b/>
                <w:snapToGrid/>
                <w:sz w:val="20"/>
              </w:rPr>
            </w:pPr>
            <w:r>
              <w:rPr>
                <w:rFonts w:ascii="Times New Roman" w:hAnsi="Times New Roman"/>
                <w:b/>
                <w:snapToGrid/>
                <w:sz w:val="20"/>
              </w:rPr>
              <w:t xml:space="preserve">602 </w:t>
            </w:r>
            <w:r w:rsidR="00562D55" w:rsidRPr="00EA53E9">
              <w:rPr>
                <w:rFonts w:ascii="Times New Roman" w:hAnsi="Times New Roman"/>
                <w:b/>
                <w:snapToGrid/>
                <w:sz w:val="20"/>
              </w:rPr>
              <w:t>responses</w:t>
            </w:r>
          </w:p>
        </w:tc>
        <w:tc>
          <w:tcPr>
            <w:tcW w:w="1170" w:type="dxa"/>
          </w:tcPr>
          <w:p w14:paraId="6E7F1B3B" w14:textId="77777777" w:rsidR="00562D55" w:rsidRPr="00EA53E9" w:rsidRDefault="00475152" w:rsidP="0059247E">
            <w:pPr>
              <w:widowControl/>
              <w:tabs>
                <w:tab w:val="left" w:pos="360"/>
              </w:tabs>
              <w:jc w:val="right"/>
              <w:rPr>
                <w:rFonts w:ascii="Times New Roman" w:hAnsi="Times New Roman"/>
                <w:b/>
                <w:snapToGrid/>
                <w:sz w:val="20"/>
              </w:rPr>
            </w:pPr>
            <w:r>
              <w:rPr>
                <w:rFonts w:ascii="Times New Roman" w:hAnsi="Times New Roman"/>
                <w:b/>
                <w:snapToGrid/>
                <w:sz w:val="20"/>
              </w:rPr>
              <w:t>4,205</w:t>
            </w:r>
            <w:r w:rsidR="00562D55">
              <w:rPr>
                <w:rFonts w:ascii="Times New Roman" w:hAnsi="Times New Roman"/>
                <w:b/>
                <w:snapToGrid/>
                <w:sz w:val="20"/>
              </w:rPr>
              <w:t xml:space="preserve"> </w:t>
            </w:r>
            <w:r w:rsidR="00562D55" w:rsidRPr="00EA53E9">
              <w:rPr>
                <w:rFonts w:ascii="Times New Roman" w:hAnsi="Times New Roman"/>
                <w:b/>
                <w:snapToGrid/>
                <w:sz w:val="20"/>
              </w:rPr>
              <w:t>hours</w:t>
            </w:r>
          </w:p>
        </w:tc>
      </w:tr>
      <w:tr w:rsidR="00562D55" w:rsidRPr="00EA53E9" w14:paraId="4D725F71" w14:textId="77777777" w:rsidTr="0006068D">
        <w:trPr>
          <w:trHeight w:val="120"/>
        </w:trPr>
        <w:tc>
          <w:tcPr>
            <w:tcW w:w="6660" w:type="dxa"/>
            <w:gridSpan w:val="3"/>
            <w:vMerge/>
          </w:tcPr>
          <w:p w14:paraId="6B6F2757" w14:textId="77777777" w:rsidR="00562D55" w:rsidRPr="00EA53E9" w:rsidRDefault="00562D55" w:rsidP="00402B15">
            <w:pPr>
              <w:widowControl/>
              <w:tabs>
                <w:tab w:val="left" w:pos="360"/>
              </w:tabs>
              <w:jc w:val="center"/>
              <w:rPr>
                <w:rFonts w:ascii="Times New Roman" w:hAnsi="Times New Roman"/>
                <w:b/>
                <w:snapToGrid/>
                <w:sz w:val="20"/>
              </w:rPr>
            </w:pPr>
          </w:p>
        </w:tc>
        <w:tc>
          <w:tcPr>
            <w:tcW w:w="2430" w:type="dxa"/>
            <w:gridSpan w:val="2"/>
          </w:tcPr>
          <w:p w14:paraId="22453808" w14:textId="77777777" w:rsidR="00562D55" w:rsidRDefault="00562D55" w:rsidP="00402B15">
            <w:pPr>
              <w:widowControl/>
              <w:tabs>
                <w:tab w:val="left" w:pos="360"/>
              </w:tabs>
              <w:jc w:val="center"/>
              <w:rPr>
                <w:rFonts w:ascii="Times New Roman" w:hAnsi="Times New Roman"/>
                <w:b/>
                <w:snapToGrid/>
                <w:sz w:val="20"/>
              </w:rPr>
            </w:pPr>
            <w:r w:rsidRPr="00EA53E9">
              <w:rPr>
                <w:rFonts w:ascii="Times New Roman" w:hAnsi="Times New Roman"/>
                <w:b/>
                <w:snapToGrid/>
                <w:sz w:val="20"/>
              </w:rPr>
              <w:t>$</w:t>
            </w:r>
            <w:r w:rsidR="00414F84">
              <w:rPr>
                <w:rFonts w:ascii="Times New Roman" w:hAnsi="Times New Roman"/>
                <w:b/>
                <w:snapToGrid/>
                <w:sz w:val="20"/>
              </w:rPr>
              <w:t>562,236</w:t>
            </w:r>
            <w:r w:rsidRPr="00EA53E9">
              <w:rPr>
                <w:rFonts w:ascii="Times New Roman" w:hAnsi="Times New Roman"/>
                <w:b/>
                <w:snapToGrid/>
                <w:sz w:val="20"/>
              </w:rPr>
              <w:t xml:space="preserve"> </w:t>
            </w:r>
          </w:p>
          <w:p w14:paraId="54835575" w14:textId="77777777" w:rsidR="00562D55" w:rsidRPr="00EA53E9" w:rsidRDefault="00562D55" w:rsidP="00402B15">
            <w:pPr>
              <w:widowControl/>
              <w:tabs>
                <w:tab w:val="left" w:pos="360"/>
              </w:tabs>
              <w:jc w:val="center"/>
              <w:rPr>
                <w:rFonts w:ascii="Times New Roman" w:hAnsi="Times New Roman"/>
                <w:b/>
                <w:snapToGrid/>
                <w:sz w:val="20"/>
              </w:rPr>
            </w:pPr>
            <w:r w:rsidRPr="00EA53E9">
              <w:rPr>
                <w:rFonts w:ascii="Times New Roman" w:hAnsi="Times New Roman"/>
                <w:b/>
                <w:snapToGrid/>
                <w:sz w:val="20"/>
              </w:rPr>
              <w:t>non-hour cost burdens</w:t>
            </w:r>
          </w:p>
        </w:tc>
      </w:tr>
      <w:tr w:rsidR="00562D55" w:rsidRPr="00EA53E9" w14:paraId="60512CEA" w14:textId="77777777" w:rsidTr="0006068D">
        <w:trPr>
          <w:trHeight w:val="233"/>
        </w:trPr>
        <w:tc>
          <w:tcPr>
            <w:tcW w:w="6660" w:type="dxa"/>
            <w:gridSpan w:val="3"/>
            <w:vMerge w:val="restart"/>
            <w:vAlign w:val="center"/>
          </w:tcPr>
          <w:p w14:paraId="37C44825" w14:textId="77777777" w:rsidR="00562D55" w:rsidRPr="00EA53E9" w:rsidRDefault="00562D55" w:rsidP="0059247E">
            <w:pPr>
              <w:widowControl/>
              <w:tabs>
                <w:tab w:val="left" w:pos="360"/>
              </w:tabs>
              <w:jc w:val="center"/>
              <w:rPr>
                <w:rFonts w:ascii="Times New Roman" w:hAnsi="Times New Roman"/>
                <w:snapToGrid/>
                <w:sz w:val="20"/>
              </w:rPr>
            </w:pPr>
            <w:r w:rsidRPr="00EA53E9">
              <w:rPr>
                <w:rFonts w:ascii="Times New Roman" w:hAnsi="Times New Roman"/>
                <w:b/>
                <w:snapToGrid/>
                <w:sz w:val="20"/>
              </w:rPr>
              <w:t>Total Burden</w:t>
            </w:r>
          </w:p>
        </w:tc>
        <w:tc>
          <w:tcPr>
            <w:tcW w:w="1260" w:type="dxa"/>
            <w:tcBorders>
              <w:bottom w:val="single" w:sz="4" w:space="0" w:color="auto"/>
            </w:tcBorders>
            <w:vAlign w:val="center"/>
          </w:tcPr>
          <w:p w14:paraId="001081F8" w14:textId="77777777" w:rsidR="00562D55" w:rsidRPr="00EA53E9" w:rsidRDefault="006F11D0" w:rsidP="001D6BAE">
            <w:pPr>
              <w:widowControl/>
              <w:tabs>
                <w:tab w:val="left" w:pos="360"/>
              </w:tabs>
              <w:spacing w:before="60" w:after="60" w:line="240" w:lineRule="exact"/>
              <w:rPr>
                <w:rFonts w:ascii="Times New Roman" w:hAnsi="Times New Roman"/>
                <w:snapToGrid/>
                <w:sz w:val="20"/>
              </w:rPr>
            </w:pPr>
            <w:r>
              <w:rPr>
                <w:rFonts w:ascii="Times New Roman" w:hAnsi="Times New Roman"/>
                <w:b/>
                <w:snapToGrid/>
                <w:sz w:val="20"/>
              </w:rPr>
              <w:t>3,081</w:t>
            </w:r>
            <w:r w:rsidR="00562D55">
              <w:rPr>
                <w:rFonts w:ascii="Times New Roman" w:hAnsi="Times New Roman"/>
                <w:b/>
                <w:snapToGrid/>
                <w:sz w:val="20"/>
              </w:rPr>
              <w:t xml:space="preserve"> </w:t>
            </w:r>
            <w:r w:rsidR="00562D55" w:rsidRPr="00EA53E9">
              <w:rPr>
                <w:rFonts w:ascii="Times New Roman" w:hAnsi="Times New Roman"/>
                <w:b/>
                <w:snapToGrid/>
                <w:sz w:val="20"/>
              </w:rPr>
              <w:t>Responses</w:t>
            </w:r>
          </w:p>
        </w:tc>
        <w:tc>
          <w:tcPr>
            <w:tcW w:w="1170" w:type="dxa"/>
            <w:tcBorders>
              <w:bottom w:val="single" w:sz="4" w:space="0" w:color="auto"/>
            </w:tcBorders>
            <w:vAlign w:val="center"/>
          </w:tcPr>
          <w:p w14:paraId="1456C85C" w14:textId="77777777" w:rsidR="00562D55" w:rsidRPr="00EA53E9" w:rsidRDefault="00A55009" w:rsidP="00892F2E">
            <w:pPr>
              <w:widowControl/>
              <w:tabs>
                <w:tab w:val="left" w:pos="360"/>
              </w:tabs>
              <w:spacing w:before="60" w:after="60" w:line="240" w:lineRule="exact"/>
              <w:jc w:val="right"/>
              <w:rPr>
                <w:rFonts w:ascii="Times New Roman" w:hAnsi="Times New Roman"/>
                <w:b/>
                <w:snapToGrid/>
                <w:sz w:val="20"/>
              </w:rPr>
            </w:pPr>
            <w:r>
              <w:rPr>
                <w:rFonts w:ascii="Times New Roman" w:hAnsi="Times New Roman"/>
                <w:b/>
                <w:snapToGrid/>
                <w:sz w:val="20"/>
              </w:rPr>
              <w:t>15,524</w:t>
            </w:r>
            <w:r w:rsidR="00562D55">
              <w:rPr>
                <w:rFonts w:ascii="Times New Roman" w:hAnsi="Times New Roman"/>
                <w:b/>
                <w:snapToGrid/>
                <w:sz w:val="20"/>
              </w:rPr>
              <w:t xml:space="preserve"> </w:t>
            </w:r>
            <w:r w:rsidR="00562D55" w:rsidRPr="00EA53E9">
              <w:rPr>
                <w:rFonts w:ascii="Times New Roman" w:hAnsi="Times New Roman"/>
                <w:b/>
                <w:snapToGrid/>
                <w:sz w:val="20"/>
              </w:rPr>
              <w:t>hours</w:t>
            </w:r>
          </w:p>
        </w:tc>
      </w:tr>
      <w:tr w:rsidR="00562D55" w:rsidRPr="00EA53E9" w14:paraId="2AE87B70" w14:textId="77777777" w:rsidTr="0006068D">
        <w:trPr>
          <w:trHeight w:val="20"/>
        </w:trPr>
        <w:tc>
          <w:tcPr>
            <w:tcW w:w="6660" w:type="dxa"/>
            <w:gridSpan w:val="3"/>
            <w:vMerge/>
            <w:tcBorders>
              <w:bottom w:val="single" w:sz="4" w:space="0" w:color="auto"/>
            </w:tcBorders>
            <w:vAlign w:val="center"/>
          </w:tcPr>
          <w:p w14:paraId="2534FD0C" w14:textId="77777777" w:rsidR="00562D55" w:rsidRPr="00EA53E9" w:rsidRDefault="00562D55" w:rsidP="0059247E">
            <w:pPr>
              <w:widowControl/>
              <w:tabs>
                <w:tab w:val="left" w:pos="360"/>
              </w:tabs>
              <w:jc w:val="center"/>
              <w:rPr>
                <w:rFonts w:ascii="Times New Roman" w:hAnsi="Times New Roman"/>
                <w:b/>
                <w:snapToGrid/>
                <w:sz w:val="20"/>
              </w:rPr>
            </w:pPr>
          </w:p>
        </w:tc>
        <w:tc>
          <w:tcPr>
            <w:tcW w:w="2430" w:type="dxa"/>
            <w:gridSpan w:val="2"/>
            <w:tcBorders>
              <w:top w:val="single" w:sz="4" w:space="0" w:color="auto"/>
              <w:bottom w:val="single" w:sz="4" w:space="0" w:color="auto"/>
            </w:tcBorders>
            <w:vAlign w:val="center"/>
          </w:tcPr>
          <w:p w14:paraId="7CDC762B" w14:textId="77777777" w:rsidR="00562D55" w:rsidRDefault="00562D55" w:rsidP="00EA53E9">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w:t>
            </w:r>
            <w:r w:rsidR="000B7E52">
              <w:rPr>
                <w:rFonts w:ascii="Times New Roman" w:hAnsi="Times New Roman"/>
                <w:b/>
                <w:snapToGrid/>
                <w:sz w:val="20"/>
              </w:rPr>
              <w:t>1,686,396</w:t>
            </w:r>
          </w:p>
          <w:p w14:paraId="30AE5465" w14:textId="77777777" w:rsidR="00562D55" w:rsidRPr="00EA53E9" w:rsidRDefault="00562D55" w:rsidP="00EA53E9">
            <w:pPr>
              <w:widowControl/>
              <w:tabs>
                <w:tab w:val="left" w:pos="360"/>
              </w:tabs>
              <w:spacing w:line="240" w:lineRule="exact"/>
              <w:jc w:val="center"/>
              <w:rPr>
                <w:rFonts w:ascii="Times New Roman" w:hAnsi="Times New Roman"/>
                <w:b/>
                <w:snapToGrid/>
                <w:sz w:val="20"/>
              </w:rPr>
            </w:pPr>
            <w:r w:rsidRPr="00EA53E9">
              <w:rPr>
                <w:rFonts w:ascii="Times New Roman" w:hAnsi="Times New Roman"/>
                <w:b/>
                <w:snapToGrid/>
                <w:sz w:val="20"/>
              </w:rPr>
              <w:t>Non-Hour Cost Burdens</w:t>
            </w:r>
          </w:p>
        </w:tc>
      </w:tr>
    </w:tbl>
    <w:p w14:paraId="33D43BE0" w14:textId="77777777" w:rsidR="004B5AD1" w:rsidRDefault="004B5AD1" w:rsidP="004B5AD1">
      <w:pPr>
        <w:widowControl/>
        <w:tabs>
          <w:tab w:val="left" w:pos="360"/>
          <w:tab w:val="left" w:pos="720"/>
          <w:tab w:val="left" w:pos="1080"/>
        </w:tabs>
        <w:rPr>
          <w:rFonts w:ascii="Times New Roman" w:hAnsi="Times New Roman"/>
        </w:rPr>
      </w:pPr>
      <w:proofErr w:type="gramStart"/>
      <w:r>
        <w:rPr>
          <w:rFonts w:ascii="Times New Roman" w:hAnsi="Times New Roman"/>
        </w:rPr>
        <w:t>*  In</w:t>
      </w:r>
      <w:proofErr w:type="gramEnd"/>
      <w:r>
        <w:rPr>
          <w:rFonts w:ascii="Times New Roman" w:hAnsi="Times New Roman"/>
        </w:rPr>
        <w:t xml:space="preserve"> the future, BSEE may require electronic filing of some submissions.</w:t>
      </w:r>
    </w:p>
    <w:p w14:paraId="7009BF16" w14:textId="77777777" w:rsidR="00147A03" w:rsidRPr="0059247E" w:rsidRDefault="00147A03" w:rsidP="0059247E">
      <w:pPr>
        <w:widowControl/>
        <w:tabs>
          <w:tab w:val="left" w:pos="360"/>
          <w:tab w:val="left" w:pos="720"/>
          <w:tab w:val="left" w:pos="1080"/>
        </w:tabs>
        <w:rPr>
          <w:rFonts w:ascii="Times New Roman" w:hAnsi="Times New Roman"/>
          <w:b/>
        </w:rPr>
      </w:pPr>
    </w:p>
    <w:p w14:paraId="40F4B078" w14:textId="77777777" w:rsidR="00D41C77" w:rsidRDefault="00D41C77" w:rsidP="00D41C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0622C0A4" w14:textId="77777777" w:rsidR="00D41C77" w:rsidRDefault="00D41C77">
      <w:pPr>
        <w:widowControl/>
        <w:tabs>
          <w:tab w:val="left" w:pos="360"/>
          <w:tab w:val="left" w:pos="720"/>
          <w:tab w:val="left" w:pos="1080"/>
        </w:tabs>
        <w:rPr>
          <w:rFonts w:ascii="Times New Roman" w:hAnsi="Times New Roman"/>
        </w:rPr>
      </w:pPr>
    </w:p>
    <w:p w14:paraId="7E450D45" w14:textId="77777777" w:rsidR="00000FE7" w:rsidRPr="00A6487D" w:rsidRDefault="00D41C77" w:rsidP="00000FE7">
      <w:pPr>
        <w:widowControl/>
        <w:tabs>
          <w:tab w:val="left" w:pos="-1080"/>
          <w:tab w:val="left" w:pos="-720"/>
          <w:tab w:val="left" w:pos="360"/>
          <w:tab w:val="left" w:pos="810"/>
        </w:tabs>
        <w:rPr>
          <w:rFonts w:ascii="Times New Roman" w:hAnsi="Times New Roman"/>
          <w:snapToGrid/>
        </w:rPr>
      </w:pPr>
      <w:r w:rsidRPr="00457CA0">
        <w:rPr>
          <w:rFonts w:ascii="Times New Roman" w:hAnsi="Times New Roman"/>
        </w:rPr>
        <w:t>The average respondent cost is $</w:t>
      </w:r>
      <w:r w:rsidR="004B5AD1">
        <w:rPr>
          <w:rFonts w:ascii="Times New Roman" w:hAnsi="Times New Roman"/>
        </w:rPr>
        <w:t>142</w:t>
      </w:r>
      <w:r w:rsidRPr="00457CA0">
        <w:rPr>
          <w:rFonts w:ascii="Times New Roman" w:hAnsi="Times New Roman"/>
        </w:rPr>
        <w:t xml:space="preserve">/hour (rounded).  </w:t>
      </w:r>
      <w:r w:rsidR="00000FE7" w:rsidRPr="00A6487D">
        <w:rPr>
          <w:rFonts w:ascii="Times New Roman" w:hAnsi="Times New Roman"/>
          <w:snapToGrid/>
        </w:rPr>
        <w:t xml:space="preserve">This cost is broken out in the following table using the Society of Petroleum Engineers (SPE) data dated </w:t>
      </w:r>
      <w:r w:rsidR="00000FE7" w:rsidRPr="00000FE7">
        <w:rPr>
          <w:rFonts w:ascii="Times New Roman" w:hAnsi="Times New Roman"/>
          <w:snapToGrid/>
        </w:rPr>
        <w:t>September 2015</w:t>
      </w:r>
      <w:r w:rsidR="00000FE7" w:rsidRPr="00A6487D">
        <w:rPr>
          <w:rFonts w:ascii="Times New Roman" w:hAnsi="Times New Roman"/>
          <w:snapToGrid/>
        </w:rPr>
        <w:t>.  See SPE document/website:</w:t>
      </w:r>
      <w:r w:rsidR="00000FE7" w:rsidRPr="00A6487D">
        <w:rPr>
          <w:rFonts w:ascii="Courier" w:hAnsi="Courier"/>
          <w:snapToGrid/>
        </w:rPr>
        <w:t xml:space="preserve"> </w:t>
      </w:r>
      <w:hyperlink r:id="rId8" w:history="1">
        <w:r w:rsidR="00000FE7" w:rsidRPr="001200C8">
          <w:rPr>
            <w:rStyle w:val="Hyperlink"/>
            <w:rFonts w:ascii="Times New Roman" w:hAnsi="Times New Roman"/>
            <w:snapToGrid/>
          </w:rPr>
          <w:t>http://www.spe.org/industry/docs/15SalarySurveyHighlights.pdf</w:t>
        </w:r>
      </w:hyperlink>
      <w:r w:rsidR="00000FE7">
        <w:rPr>
          <w:rStyle w:val="Hyperlink"/>
          <w:rFonts w:ascii="Times New Roman" w:hAnsi="Times New Roman"/>
          <w:snapToGrid/>
        </w:rPr>
        <w:t>.</w:t>
      </w:r>
    </w:p>
    <w:p w14:paraId="3A1B0B06" w14:textId="77777777" w:rsidR="00D41C77" w:rsidRPr="00457CA0" w:rsidRDefault="00D41C77" w:rsidP="00000FE7">
      <w:pPr>
        <w:widowControl/>
        <w:tabs>
          <w:tab w:val="left" w:pos="-1080"/>
          <w:tab w:val="left" w:pos="-720"/>
          <w:tab w:val="left" w:pos="360"/>
          <w:tab w:val="left" w:pos="810"/>
        </w:tabs>
        <w:rPr>
          <w:rFonts w:ascii="Times New Roman" w:hAnsi="Times New Roman"/>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967"/>
        <w:gridCol w:w="1266"/>
        <w:gridCol w:w="1577"/>
        <w:gridCol w:w="1432"/>
        <w:gridCol w:w="1150"/>
      </w:tblGrid>
      <w:tr w:rsidR="00D41C77" w:rsidRPr="00457CA0" w14:paraId="73700EE4" w14:textId="77777777" w:rsidTr="004B0EAE">
        <w:trPr>
          <w:jc w:val="center"/>
        </w:trPr>
        <w:tc>
          <w:tcPr>
            <w:tcW w:w="2777" w:type="dxa"/>
            <w:shd w:val="clear" w:color="auto" w:fill="auto"/>
            <w:vAlign w:val="center"/>
          </w:tcPr>
          <w:p w14:paraId="3A82C1DE" w14:textId="77777777" w:rsidR="00D41C77" w:rsidRPr="00457CA0" w:rsidRDefault="00D41C77" w:rsidP="00EE305E">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Position</w:t>
            </w:r>
          </w:p>
        </w:tc>
        <w:tc>
          <w:tcPr>
            <w:tcW w:w="967" w:type="dxa"/>
            <w:shd w:val="clear" w:color="auto" w:fill="auto"/>
            <w:vAlign w:val="center"/>
          </w:tcPr>
          <w:p w14:paraId="45542F93" w14:textId="77777777"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Level</w:t>
            </w:r>
          </w:p>
        </w:tc>
        <w:tc>
          <w:tcPr>
            <w:tcW w:w="1266" w:type="dxa"/>
            <w:shd w:val="clear" w:color="auto" w:fill="auto"/>
          </w:tcPr>
          <w:p w14:paraId="49B1F0A5" w14:textId="77777777"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 xml:space="preserve">Hourly Pay </w:t>
            </w:r>
            <w:r w:rsidRPr="00457CA0">
              <w:rPr>
                <w:rFonts w:ascii="Times New Roman" w:hAnsi="Times New Roman"/>
                <w:b/>
                <w:sz w:val="21"/>
                <w:szCs w:val="21"/>
              </w:rPr>
              <w:lastRenderedPageBreak/>
              <w:t>rate ($/hour estimate)</w:t>
            </w:r>
          </w:p>
        </w:tc>
        <w:tc>
          <w:tcPr>
            <w:tcW w:w="1577" w:type="dxa"/>
            <w:shd w:val="clear" w:color="auto" w:fill="auto"/>
          </w:tcPr>
          <w:p w14:paraId="4A69C667" w14:textId="77777777" w:rsidR="00C4036A" w:rsidRDefault="00D41C77" w:rsidP="00C4036A">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lastRenderedPageBreak/>
              <w:t xml:space="preserve">Hourly rate </w:t>
            </w:r>
            <w:r w:rsidRPr="00457CA0">
              <w:rPr>
                <w:rFonts w:ascii="Times New Roman" w:hAnsi="Times New Roman"/>
                <w:b/>
                <w:sz w:val="21"/>
                <w:szCs w:val="21"/>
              </w:rPr>
              <w:lastRenderedPageBreak/>
              <w:t>including benefits (1.4*</w:t>
            </w:r>
          </w:p>
          <w:p w14:paraId="56ED3CCD" w14:textId="77777777" w:rsidR="00D41C77" w:rsidRPr="00457CA0" w:rsidRDefault="00D41C77" w:rsidP="00C4036A">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 xml:space="preserve"> x $/hour)</w:t>
            </w:r>
          </w:p>
        </w:tc>
        <w:tc>
          <w:tcPr>
            <w:tcW w:w="1432" w:type="dxa"/>
            <w:shd w:val="clear" w:color="auto" w:fill="auto"/>
          </w:tcPr>
          <w:p w14:paraId="66426714" w14:textId="77777777"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lastRenderedPageBreak/>
              <w:t xml:space="preserve">Percent of </w:t>
            </w:r>
            <w:r w:rsidRPr="00457CA0">
              <w:rPr>
                <w:rFonts w:ascii="Times New Roman" w:hAnsi="Times New Roman"/>
                <w:b/>
                <w:sz w:val="21"/>
                <w:szCs w:val="21"/>
              </w:rPr>
              <w:lastRenderedPageBreak/>
              <w:t>time spent on collection</w:t>
            </w:r>
          </w:p>
        </w:tc>
        <w:tc>
          <w:tcPr>
            <w:tcW w:w="1150" w:type="dxa"/>
            <w:shd w:val="clear" w:color="auto" w:fill="auto"/>
          </w:tcPr>
          <w:p w14:paraId="1C79459B" w14:textId="77777777" w:rsidR="00D41C77" w:rsidRPr="00457CA0" w:rsidRDefault="00D41C77" w:rsidP="00EE305E">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lastRenderedPageBreak/>
              <w:t xml:space="preserve">Weighted </w:t>
            </w:r>
            <w:r w:rsidRPr="00457CA0">
              <w:rPr>
                <w:rFonts w:ascii="Times New Roman" w:hAnsi="Times New Roman"/>
                <w:b/>
                <w:sz w:val="21"/>
                <w:szCs w:val="21"/>
              </w:rPr>
              <w:lastRenderedPageBreak/>
              <w:t>Average ($/hour)</w:t>
            </w:r>
          </w:p>
        </w:tc>
      </w:tr>
      <w:tr w:rsidR="00D41C77" w:rsidRPr="00457CA0" w14:paraId="49D0AF44" w14:textId="77777777" w:rsidTr="004B0EAE">
        <w:trPr>
          <w:jc w:val="center"/>
        </w:trPr>
        <w:tc>
          <w:tcPr>
            <w:tcW w:w="2777" w:type="dxa"/>
            <w:shd w:val="clear" w:color="auto" w:fill="auto"/>
          </w:tcPr>
          <w:p w14:paraId="2CF83AE3" w14:textId="77777777" w:rsidR="00D41C77" w:rsidRPr="00C4036A" w:rsidRDefault="00BB615A" w:rsidP="00EE305E">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lastRenderedPageBreak/>
              <w:t>Non-Engineering Technical</w:t>
            </w:r>
          </w:p>
        </w:tc>
        <w:tc>
          <w:tcPr>
            <w:tcW w:w="967" w:type="dxa"/>
            <w:shd w:val="clear" w:color="auto" w:fill="auto"/>
          </w:tcPr>
          <w:p w14:paraId="49F7EC42" w14:textId="77777777" w:rsidR="00D41C77" w:rsidRPr="004B5AD1" w:rsidRDefault="00A96231" w:rsidP="00EE305E">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6</w:t>
            </w:r>
          </w:p>
        </w:tc>
        <w:tc>
          <w:tcPr>
            <w:tcW w:w="1266" w:type="dxa"/>
            <w:shd w:val="clear" w:color="auto" w:fill="auto"/>
          </w:tcPr>
          <w:p w14:paraId="472F78FE" w14:textId="77777777" w:rsidR="00D41C77" w:rsidRPr="00301DD3" w:rsidRDefault="00A96231" w:rsidP="00BB615A">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BB615A">
              <w:rPr>
                <w:rFonts w:ascii="Times New Roman" w:hAnsi="Times New Roman"/>
                <w:sz w:val="21"/>
                <w:szCs w:val="21"/>
              </w:rPr>
              <w:t>80.53</w:t>
            </w:r>
          </w:p>
        </w:tc>
        <w:tc>
          <w:tcPr>
            <w:tcW w:w="1577" w:type="dxa"/>
            <w:shd w:val="clear" w:color="auto" w:fill="auto"/>
          </w:tcPr>
          <w:p w14:paraId="03417A06" w14:textId="77777777" w:rsidR="00D41C77" w:rsidRPr="00457CA0" w:rsidRDefault="00C71FF3" w:rsidP="00BB615A">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BB615A">
              <w:rPr>
                <w:rFonts w:ascii="Times New Roman" w:hAnsi="Times New Roman"/>
                <w:sz w:val="21"/>
                <w:szCs w:val="21"/>
              </w:rPr>
              <w:t>112.75</w:t>
            </w:r>
          </w:p>
        </w:tc>
        <w:tc>
          <w:tcPr>
            <w:tcW w:w="1432" w:type="dxa"/>
            <w:shd w:val="clear" w:color="auto" w:fill="auto"/>
          </w:tcPr>
          <w:p w14:paraId="01F2F22E" w14:textId="77777777" w:rsidR="00D41C77" w:rsidRPr="004B5AD1" w:rsidRDefault="00C708F7" w:rsidP="00EE305E">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15</w:t>
            </w:r>
            <w:r w:rsidR="00D41C77" w:rsidRPr="004B5AD1">
              <w:rPr>
                <w:rFonts w:ascii="Times New Roman" w:hAnsi="Times New Roman"/>
                <w:sz w:val="21"/>
                <w:szCs w:val="21"/>
              </w:rPr>
              <w:t>%</w:t>
            </w:r>
          </w:p>
        </w:tc>
        <w:tc>
          <w:tcPr>
            <w:tcW w:w="1150" w:type="dxa"/>
            <w:shd w:val="clear" w:color="auto" w:fill="auto"/>
          </w:tcPr>
          <w:p w14:paraId="60417274" w14:textId="77777777" w:rsidR="00D41C77" w:rsidRPr="00457CA0" w:rsidRDefault="00D41C77" w:rsidP="004B5AD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B5AD1">
              <w:rPr>
                <w:rFonts w:ascii="Times New Roman" w:hAnsi="Times New Roman"/>
                <w:sz w:val="21"/>
                <w:szCs w:val="21"/>
              </w:rPr>
              <w:t>16.91</w:t>
            </w:r>
          </w:p>
        </w:tc>
      </w:tr>
      <w:tr w:rsidR="00D41C77" w:rsidRPr="00457CA0" w14:paraId="18782DEC" w14:textId="77777777" w:rsidTr="004B0EAE">
        <w:trPr>
          <w:jc w:val="center"/>
        </w:trPr>
        <w:tc>
          <w:tcPr>
            <w:tcW w:w="2777" w:type="dxa"/>
            <w:shd w:val="clear" w:color="auto" w:fill="auto"/>
          </w:tcPr>
          <w:p w14:paraId="65E0A1D0" w14:textId="77777777" w:rsidR="00D41C77" w:rsidRPr="00C4036A" w:rsidRDefault="00BB615A" w:rsidP="00EE305E">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Earth Science/Geology</w:t>
            </w:r>
          </w:p>
        </w:tc>
        <w:tc>
          <w:tcPr>
            <w:tcW w:w="967" w:type="dxa"/>
            <w:shd w:val="clear" w:color="auto" w:fill="auto"/>
          </w:tcPr>
          <w:p w14:paraId="75AC87CB" w14:textId="77777777" w:rsidR="00D41C77" w:rsidRPr="004B5AD1" w:rsidRDefault="00A96231" w:rsidP="00EE305E">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All Workers</w:t>
            </w:r>
          </w:p>
        </w:tc>
        <w:tc>
          <w:tcPr>
            <w:tcW w:w="1266" w:type="dxa"/>
            <w:shd w:val="clear" w:color="auto" w:fill="auto"/>
          </w:tcPr>
          <w:p w14:paraId="76E271C6" w14:textId="77777777" w:rsidR="00D41C77" w:rsidRPr="00301DD3" w:rsidRDefault="00D41C77" w:rsidP="004B5AD1">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4B5AD1">
              <w:rPr>
                <w:rFonts w:ascii="Times New Roman" w:hAnsi="Times New Roman"/>
                <w:sz w:val="21"/>
                <w:szCs w:val="21"/>
              </w:rPr>
              <w:t>103.96</w:t>
            </w:r>
          </w:p>
        </w:tc>
        <w:tc>
          <w:tcPr>
            <w:tcW w:w="1577" w:type="dxa"/>
            <w:shd w:val="clear" w:color="auto" w:fill="auto"/>
          </w:tcPr>
          <w:p w14:paraId="6833C305" w14:textId="77777777" w:rsidR="00D41C77" w:rsidRPr="00457CA0" w:rsidRDefault="00C71FF3" w:rsidP="004B5AD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B5AD1">
              <w:rPr>
                <w:rFonts w:ascii="Times New Roman" w:hAnsi="Times New Roman"/>
                <w:sz w:val="21"/>
                <w:szCs w:val="21"/>
              </w:rPr>
              <w:t>145.55</w:t>
            </w:r>
          </w:p>
        </w:tc>
        <w:tc>
          <w:tcPr>
            <w:tcW w:w="1432" w:type="dxa"/>
            <w:shd w:val="clear" w:color="auto" w:fill="auto"/>
          </w:tcPr>
          <w:p w14:paraId="24CD8E08" w14:textId="77777777" w:rsidR="00D41C77" w:rsidRPr="004B5AD1" w:rsidRDefault="00A96231" w:rsidP="00EE305E">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7</w:t>
            </w:r>
            <w:r w:rsidR="00C708F7" w:rsidRPr="004B5AD1">
              <w:rPr>
                <w:rFonts w:ascii="Times New Roman" w:hAnsi="Times New Roman"/>
                <w:sz w:val="21"/>
                <w:szCs w:val="21"/>
              </w:rPr>
              <w:t>0</w:t>
            </w:r>
            <w:r w:rsidR="00D41C77" w:rsidRPr="004B5AD1">
              <w:rPr>
                <w:rFonts w:ascii="Times New Roman" w:hAnsi="Times New Roman"/>
                <w:sz w:val="21"/>
                <w:szCs w:val="21"/>
              </w:rPr>
              <w:t>%</w:t>
            </w:r>
          </w:p>
        </w:tc>
        <w:tc>
          <w:tcPr>
            <w:tcW w:w="1150" w:type="dxa"/>
            <w:shd w:val="clear" w:color="auto" w:fill="auto"/>
          </w:tcPr>
          <w:p w14:paraId="7CCE7C01" w14:textId="77777777" w:rsidR="00D41C77" w:rsidRPr="00457CA0" w:rsidRDefault="00D41C77" w:rsidP="004B5AD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B5AD1">
              <w:rPr>
                <w:rFonts w:ascii="Times New Roman" w:hAnsi="Times New Roman"/>
                <w:sz w:val="21"/>
                <w:szCs w:val="21"/>
              </w:rPr>
              <w:t>101.89</w:t>
            </w:r>
          </w:p>
        </w:tc>
      </w:tr>
      <w:tr w:rsidR="00D41C77" w:rsidRPr="00457CA0" w14:paraId="422FF139" w14:textId="77777777" w:rsidTr="004B0EAE">
        <w:trPr>
          <w:jc w:val="center"/>
        </w:trPr>
        <w:tc>
          <w:tcPr>
            <w:tcW w:w="2777" w:type="dxa"/>
            <w:shd w:val="clear" w:color="auto" w:fill="auto"/>
          </w:tcPr>
          <w:p w14:paraId="55867E71" w14:textId="77777777" w:rsidR="00D41C77" w:rsidRPr="00C4036A" w:rsidRDefault="00BB615A" w:rsidP="00EE305E">
            <w:pPr>
              <w:widowControl/>
              <w:tabs>
                <w:tab w:val="left" w:pos="360"/>
                <w:tab w:val="left" w:pos="720"/>
                <w:tab w:val="left" w:pos="1080"/>
              </w:tabs>
              <w:rPr>
                <w:rFonts w:ascii="Times New Roman" w:hAnsi="Times New Roman"/>
                <w:sz w:val="21"/>
                <w:szCs w:val="21"/>
                <w:highlight w:val="yellow"/>
              </w:rPr>
            </w:pPr>
            <w:r w:rsidRPr="00BB615A">
              <w:rPr>
                <w:rFonts w:ascii="Times New Roman" w:hAnsi="Times New Roman"/>
                <w:sz w:val="21"/>
                <w:szCs w:val="21"/>
              </w:rPr>
              <w:t>Finance or Administration</w:t>
            </w:r>
          </w:p>
        </w:tc>
        <w:tc>
          <w:tcPr>
            <w:tcW w:w="967" w:type="dxa"/>
            <w:shd w:val="clear" w:color="auto" w:fill="auto"/>
          </w:tcPr>
          <w:p w14:paraId="23AD8860" w14:textId="77777777" w:rsidR="00D41C77" w:rsidRPr="004B5AD1" w:rsidRDefault="00371661" w:rsidP="00C71FF3">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13</w:t>
            </w:r>
          </w:p>
        </w:tc>
        <w:tc>
          <w:tcPr>
            <w:tcW w:w="1266" w:type="dxa"/>
            <w:shd w:val="clear" w:color="auto" w:fill="auto"/>
          </w:tcPr>
          <w:p w14:paraId="53557DC0" w14:textId="77777777" w:rsidR="00D41C77" w:rsidRPr="00301DD3" w:rsidRDefault="00D41C77" w:rsidP="004B5AD1">
            <w:pPr>
              <w:widowControl/>
              <w:tabs>
                <w:tab w:val="left" w:pos="360"/>
                <w:tab w:val="left" w:pos="720"/>
                <w:tab w:val="left" w:pos="1080"/>
              </w:tabs>
              <w:jc w:val="center"/>
              <w:rPr>
                <w:rFonts w:ascii="Times New Roman" w:hAnsi="Times New Roman"/>
                <w:sz w:val="21"/>
                <w:szCs w:val="21"/>
              </w:rPr>
            </w:pPr>
            <w:r w:rsidRPr="00301DD3">
              <w:rPr>
                <w:rFonts w:ascii="Times New Roman" w:hAnsi="Times New Roman"/>
                <w:sz w:val="21"/>
                <w:szCs w:val="21"/>
              </w:rPr>
              <w:t>$</w:t>
            </w:r>
            <w:r w:rsidR="004B5AD1">
              <w:rPr>
                <w:rFonts w:ascii="Times New Roman" w:hAnsi="Times New Roman"/>
                <w:sz w:val="21"/>
                <w:szCs w:val="21"/>
              </w:rPr>
              <w:t>110.51</w:t>
            </w:r>
          </w:p>
        </w:tc>
        <w:tc>
          <w:tcPr>
            <w:tcW w:w="1577" w:type="dxa"/>
            <w:shd w:val="clear" w:color="auto" w:fill="auto"/>
          </w:tcPr>
          <w:p w14:paraId="11C61568" w14:textId="77777777" w:rsidR="00D41C77" w:rsidRPr="00457CA0" w:rsidRDefault="00C71FF3" w:rsidP="004B5AD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B5AD1">
              <w:rPr>
                <w:rFonts w:ascii="Times New Roman" w:hAnsi="Times New Roman"/>
                <w:sz w:val="21"/>
                <w:szCs w:val="21"/>
              </w:rPr>
              <w:t>154.72</w:t>
            </w:r>
          </w:p>
        </w:tc>
        <w:tc>
          <w:tcPr>
            <w:tcW w:w="1432" w:type="dxa"/>
            <w:shd w:val="clear" w:color="auto" w:fill="auto"/>
          </w:tcPr>
          <w:p w14:paraId="772FE469" w14:textId="77777777" w:rsidR="00D41C77" w:rsidRPr="004B5AD1" w:rsidRDefault="00C708F7" w:rsidP="00EE305E">
            <w:pPr>
              <w:widowControl/>
              <w:tabs>
                <w:tab w:val="left" w:pos="360"/>
                <w:tab w:val="left" w:pos="720"/>
                <w:tab w:val="left" w:pos="1080"/>
              </w:tabs>
              <w:jc w:val="center"/>
              <w:rPr>
                <w:rFonts w:ascii="Times New Roman" w:hAnsi="Times New Roman"/>
                <w:sz w:val="21"/>
                <w:szCs w:val="21"/>
              </w:rPr>
            </w:pPr>
            <w:r w:rsidRPr="004B5AD1">
              <w:rPr>
                <w:rFonts w:ascii="Times New Roman" w:hAnsi="Times New Roman"/>
                <w:sz w:val="21"/>
                <w:szCs w:val="21"/>
              </w:rPr>
              <w:t>1</w:t>
            </w:r>
            <w:r w:rsidR="00A96231" w:rsidRPr="004B5AD1">
              <w:rPr>
                <w:rFonts w:ascii="Times New Roman" w:hAnsi="Times New Roman"/>
                <w:sz w:val="21"/>
                <w:szCs w:val="21"/>
              </w:rPr>
              <w:t>5</w:t>
            </w:r>
            <w:r w:rsidR="00D41C77" w:rsidRPr="004B5AD1">
              <w:rPr>
                <w:rFonts w:ascii="Times New Roman" w:hAnsi="Times New Roman"/>
                <w:sz w:val="21"/>
                <w:szCs w:val="21"/>
              </w:rPr>
              <w:t>%</w:t>
            </w:r>
          </w:p>
        </w:tc>
        <w:tc>
          <w:tcPr>
            <w:tcW w:w="1150" w:type="dxa"/>
            <w:shd w:val="clear" w:color="auto" w:fill="auto"/>
          </w:tcPr>
          <w:p w14:paraId="035A81BD" w14:textId="77777777" w:rsidR="00D41C77" w:rsidRPr="00457CA0" w:rsidRDefault="00D41C77" w:rsidP="004B5AD1">
            <w:pPr>
              <w:widowControl/>
              <w:tabs>
                <w:tab w:val="left" w:pos="360"/>
                <w:tab w:val="left" w:pos="720"/>
                <w:tab w:val="left" w:pos="1080"/>
              </w:tabs>
              <w:jc w:val="center"/>
              <w:rPr>
                <w:rFonts w:ascii="Times New Roman" w:hAnsi="Times New Roman"/>
                <w:sz w:val="21"/>
                <w:szCs w:val="21"/>
              </w:rPr>
            </w:pPr>
            <w:r w:rsidRPr="00457CA0">
              <w:rPr>
                <w:rFonts w:ascii="Times New Roman" w:hAnsi="Times New Roman"/>
                <w:sz w:val="21"/>
                <w:szCs w:val="21"/>
              </w:rPr>
              <w:t>$</w:t>
            </w:r>
            <w:r w:rsidR="004B5AD1">
              <w:rPr>
                <w:rFonts w:ascii="Times New Roman" w:hAnsi="Times New Roman"/>
                <w:sz w:val="21"/>
                <w:szCs w:val="21"/>
              </w:rPr>
              <w:t>23.21</w:t>
            </w:r>
          </w:p>
        </w:tc>
      </w:tr>
      <w:tr w:rsidR="00D41C77" w:rsidRPr="00457CA0" w14:paraId="5073E967" w14:textId="77777777" w:rsidTr="004B0EAE">
        <w:trPr>
          <w:jc w:val="center"/>
        </w:trPr>
        <w:tc>
          <w:tcPr>
            <w:tcW w:w="8019" w:type="dxa"/>
            <w:gridSpan w:val="5"/>
            <w:shd w:val="clear" w:color="auto" w:fill="auto"/>
          </w:tcPr>
          <w:p w14:paraId="4445EF13" w14:textId="77777777" w:rsidR="00D41C77" w:rsidRPr="00457CA0" w:rsidRDefault="00D41C77" w:rsidP="00EE305E">
            <w:pPr>
              <w:widowControl/>
              <w:tabs>
                <w:tab w:val="left" w:pos="360"/>
                <w:tab w:val="left" w:pos="720"/>
                <w:tab w:val="left" w:pos="1080"/>
              </w:tabs>
              <w:rPr>
                <w:rFonts w:ascii="Times New Roman" w:hAnsi="Times New Roman"/>
                <w:b/>
                <w:sz w:val="21"/>
                <w:szCs w:val="21"/>
              </w:rPr>
            </w:pPr>
            <w:r w:rsidRPr="00457CA0">
              <w:rPr>
                <w:rFonts w:ascii="Times New Roman" w:hAnsi="Times New Roman"/>
                <w:b/>
                <w:sz w:val="21"/>
                <w:szCs w:val="21"/>
              </w:rPr>
              <w:t>Weighted Average ($/hour)</w:t>
            </w:r>
          </w:p>
        </w:tc>
        <w:tc>
          <w:tcPr>
            <w:tcW w:w="1150" w:type="dxa"/>
            <w:shd w:val="clear" w:color="auto" w:fill="auto"/>
          </w:tcPr>
          <w:p w14:paraId="49F17DCC" w14:textId="77777777" w:rsidR="00D41C77" w:rsidRPr="00457CA0" w:rsidRDefault="00D41C77" w:rsidP="004B5AD1">
            <w:pPr>
              <w:widowControl/>
              <w:tabs>
                <w:tab w:val="left" w:pos="360"/>
                <w:tab w:val="left" w:pos="720"/>
                <w:tab w:val="left" w:pos="1080"/>
              </w:tabs>
              <w:jc w:val="center"/>
              <w:rPr>
                <w:rFonts w:ascii="Times New Roman" w:hAnsi="Times New Roman"/>
                <w:b/>
                <w:sz w:val="21"/>
                <w:szCs w:val="21"/>
              </w:rPr>
            </w:pPr>
            <w:r w:rsidRPr="00457CA0">
              <w:rPr>
                <w:rFonts w:ascii="Times New Roman" w:hAnsi="Times New Roman"/>
                <w:b/>
                <w:sz w:val="21"/>
                <w:szCs w:val="21"/>
              </w:rPr>
              <w:t>$</w:t>
            </w:r>
            <w:r w:rsidR="004B5AD1">
              <w:rPr>
                <w:rFonts w:ascii="Times New Roman" w:hAnsi="Times New Roman"/>
                <w:b/>
                <w:sz w:val="21"/>
                <w:szCs w:val="21"/>
              </w:rPr>
              <w:t>142</w:t>
            </w:r>
          </w:p>
        </w:tc>
      </w:tr>
    </w:tbl>
    <w:p w14:paraId="09CDFCA6" w14:textId="77777777" w:rsidR="006F0C46" w:rsidRPr="00457CA0" w:rsidRDefault="00A96231" w:rsidP="006F0C46">
      <w:pPr>
        <w:tabs>
          <w:tab w:val="left" w:pos="360"/>
          <w:tab w:val="left" w:pos="720"/>
          <w:tab w:val="left" w:pos="1080"/>
        </w:tabs>
        <w:rPr>
          <w:rFonts w:ascii="Times New Roman" w:hAnsi="Times New Roman"/>
          <w:sz w:val="21"/>
          <w:szCs w:val="21"/>
        </w:rPr>
      </w:pPr>
      <w:r w:rsidRPr="00457CA0">
        <w:rPr>
          <w:rFonts w:ascii="Times New Roman" w:hAnsi="Times New Roman"/>
          <w:sz w:val="21"/>
          <w:szCs w:val="21"/>
        </w:rPr>
        <w:t>*</w:t>
      </w:r>
      <w:r w:rsidR="006F0C46" w:rsidRPr="00457CA0">
        <w:rPr>
          <w:rFonts w:ascii="Times New Roman" w:hAnsi="Times New Roman"/>
          <w:sz w:val="21"/>
          <w:szCs w:val="21"/>
        </w:rPr>
        <w:t xml:space="preserve"> A multiplier of 1.4 (as implied by BLS news release </w:t>
      </w:r>
      <w:r w:rsidR="006F0C46" w:rsidRPr="004B5AD1">
        <w:rPr>
          <w:rFonts w:ascii="Times New Roman" w:hAnsi="Times New Roman"/>
          <w:sz w:val="21"/>
          <w:szCs w:val="21"/>
        </w:rPr>
        <w:t>USDL</w:t>
      </w:r>
      <w:r w:rsidR="004B5AD1" w:rsidRPr="004B5AD1">
        <w:rPr>
          <w:rFonts w:ascii="Times New Roman" w:hAnsi="Times New Roman"/>
          <w:sz w:val="21"/>
          <w:szCs w:val="21"/>
        </w:rPr>
        <w:t>-16-1150</w:t>
      </w:r>
      <w:r w:rsidR="006F0C46" w:rsidRPr="004B5AD1">
        <w:rPr>
          <w:rFonts w:ascii="Times New Roman" w:hAnsi="Times New Roman"/>
          <w:sz w:val="21"/>
          <w:szCs w:val="21"/>
        </w:rPr>
        <w:t xml:space="preserve">, </w:t>
      </w:r>
      <w:r w:rsidR="00903C91" w:rsidRPr="004B5AD1">
        <w:rPr>
          <w:rFonts w:ascii="Times New Roman" w:hAnsi="Times New Roman"/>
          <w:sz w:val="21"/>
          <w:szCs w:val="21"/>
        </w:rPr>
        <w:t>June</w:t>
      </w:r>
      <w:r w:rsidR="004C3AAB" w:rsidRPr="004B5AD1">
        <w:rPr>
          <w:rFonts w:ascii="Times New Roman" w:hAnsi="Times New Roman"/>
          <w:sz w:val="21"/>
          <w:szCs w:val="21"/>
        </w:rPr>
        <w:t xml:space="preserve"> </w:t>
      </w:r>
      <w:r w:rsidR="004B5AD1" w:rsidRPr="004B5AD1">
        <w:rPr>
          <w:rFonts w:ascii="Times New Roman" w:hAnsi="Times New Roman"/>
          <w:sz w:val="21"/>
          <w:szCs w:val="21"/>
        </w:rPr>
        <w:t>9</w:t>
      </w:r>
      <w:r w:rsidR="004C3AAB" w:rsidRPr="004B5AD1">
        <w:rPr>
          <w:rFonts w:ascii="Times New Roman" w:hAnsi="Times New Roman"/>
          <w:sz w:val="21"/>
          <w:szCs w:val="21"/>
        </w:rPr>
        <w:t>, 201</w:t>
      </w:r>
      <w:r w:rsidR="004B5AD1" w:rsidRPr="004B5AD1">
        <w:rPr>
          <w:rFonts w:ascii="Times New Roman" w:hAnsi="Times New Roman"/>
          <w:sz w:val="21"/>
          <w:szCs w:val="21"/>
        </w:rPr>
        <w:t>6</w:t>
      </w:r>
      <w:r w:rsidR="006F0C46" w:rsidRPr="00457CA0">
        <w:rPr>
          <w:rFonts w:ascii="Times New Roman" w:hAnsi="Times New Roman"/>
          <w:sz w:val="21"/>
          <w:szCs w:val="21"/>
        </w:rPr>
        <w:t xml:space="preserve"> (see </w:t>
      </w:r>
      <w:hyperlink r:id="rId9" w:history="1">
        <w:r w:rsidR="006F0C46" w:rsidRPr="00457CA0">
          <w:rPr>
            <w:rStyle w:val="Hyperlink"/>
            <w:rFonts w:ascii="Times New Roman" w:hAnsi="Times New Roman"/>
            <w:sz w:val="21"/>
            <w:szCs w:val="21"/>
          </w:rPr>
          <w:t>http://www.bls.gov/news.release/ecec.nr0.htm</w:t>
        </w:r>
      </w:hyperlink>
      <w:r w:rsidR="006F0C46" w:rsidRPr="00457CA0">
        <w:rPr>
          <w:rFonts w:ascii="Times New Roman" w:hAnsi="Times New Roman"/>
          <w:sz w:val="21"/>
          <w:szCs w:val="21"/>
        </w:rPr>
        <w:t xml:space="preserve">)) was added for benefits. </w:t>
      </w:r>
    </w:p>
    <w:p w14:paraId="3E6212D1" w14:textId="77777777" w:rsidR="00D41C77" w:rsidRPr="00457CA0" w:rsidRDefault="00D41C77" w:rsidP="00D41C77">
      <w:pPr>
        <w:widowControl/>
        <w:tabs>
          <w:tab w:val="left" w:pos="360"/>
          <w:tab w:val="left" w:pos="720"/>
          <w:tab w:val="left" w:pos="1080"/>
        </w:tabs>
        <w:rPr>
          <w:rFonts w:ascii="Times New Roman" w:hAnsi="Times New Roman"/>
          <w:szCs w:val="24"/>
        </w:rPr>
      </w:pPr>
    </w:p>
    <w:p w14:paraId="5378C3B3" w14:textId="77777777" w:rsidR="00D41C77" w:rsidRDefault="00D41C77" w:rsidP="00D41C77">
      <w:pPr>
        <w:widowControl/>
        <w:tabs>
          <w:tab w:val="left" w:pos="360"/>
          <w:tab w:val="left" w:pos="720"/>
          <w:tab w:val="left" w:pos="1080"/>
        </w:tabs>
        <w:rPr>
          <w:rFonts w:ascii="Times New Roman" w:hAnsi="Times New Roman"/>
        </w:rPr>
      </w:pPr>
      <w:r w:rsidRPr="00E46F40">
        <w:rPr>
          <w:rFonts w:ascii="Times New Roman" w:hAnsi="Times New Roman"/>
        </w:rPr>
        <w:t>Based on a cost factor of $</w:t>
      </w:r>
      <w:r w:rsidR="00E46F40">
        <w:rPr>
          <w:rFonts w:ascii="Times New Roman" w:hAnsi="Times New Roman"/>
        </w:rPr>
        <w:t>142</w:t>
      </w:r>
      <w:r w:rsidR="00E46F40" w:rsidRPr="00E46F40">
        <w:rPr>
          <w:rFonts w:ascii="Times New Roman" w:hAnsi="Times New Roman"/>
        </w:rPr>
        <w:t xml:space="preserve"> </w:t>
      </w:r>
      <w:r w:rsidRPr="00E46F40">
        <w:rPr>
          <w:rFonts w:ascii="Times New Roman" w:hAnsi="Times New Roman"/>
        </w:rPr>
        <w:t xml:space="preserve">per hour, </w:t>
      </w:r>
      <w:r w:rsidR="00A30817" w:rsidRPr="00E46F40">
        <w:rPr>
          <w:rFonts w:ascii="Times New Roman" w:hAnsi="Times New Roman"/>
        </w:rPr>
        <w:t xml:space="preserve">we estimate the hour burden as a dollar equivalent is </w:t>
      </w:r>
      <w:r w:rsidRPr="00E46F40">
        <w:rPr>
          <w:rFonts w:ascii="Times New Roman" w:hAnsi="Times New Roman"/>
        </w:rPr>
        <w:t>$</w:t>
      </w:r>
      <w:r w:rsidR="00E23792" w:rsidRPr="00E23792">
        <w:rPr>
          <w:rFonts w:ascii="Times New Roman" w:hAnsi="Times New Roman"/>
        </w:rPr>
        <w:t>2,204,408</w:t>
      </w:r>
      <w:r w:rsidR="00E23792" w:rsidRPr="00E23792" w:rsidDel="00E23792">
        <w:rPr>
          <w:rFonts w:ascii="Times New Roman" w:hAnsi="Times New Roman"/>
        </w:rPr>
        <w:t xml:space="preserve"> </w:t>
      </w:r>
      <w:r w:rsidR="00FD07BE" w:rsidRPr="00E46F40">
        <w:rPr>
          <w:rFonts w:ascii="Times New Roman" w:hAnsi="Times New Roman"/>
          <w:szCs w:val="24"/>
        </w:rPr>
        <w:t>($</w:t>
      </w:r>
      <w:r w:rsidR="00E46F40">
        <w:rPr>
          <w:rFonts w:ascii="Times New Roman" w:hAnsi="Times New Roman"/>
          <w:szCs w:val="24"/>
        </w:rPr>
        <w:t>142</w:t>
      </w:r>
      <w:r w:rsidR="00E46F40" w:rsidRPr="00E46F40">
        <w:rPr>
          <w:rFonts w:ascii="Times New Roman" w:hAnsi="Times New Roman"/>
          <w:szCs w:val="24"/>
        </w:rPr>
        <w:t xml:space="preserve"> </w:t>
      </w:r>
      <w:r w:rsidR="00FD07BE" w:rsidRPr="00E46F40">
        <w:rPr>
          <w:rFonts w:ascii="Times New Roman" w:hAnsi="Times New Roman"/>
          <w:szCs w:val="24"/>
        </w:rPr>
        <w:t xml:space="preserve">x </w:t>
      </w:r>
      <w:r w:rsidR="00E46F40">
        <w:rPr>
          <w:rFonts w:ascii="Times New Roman" w:hAnsi="Times New Roman"/>
          <w:szCs w:val="24"/>
        </w:rPr>
        <w:t>15,524</w:t>
      </w:r>
      <w:r w:rsidR="008B3C3D" w:rsidRPr="00E46F40">
        <w:rPr>
          <w:rFonts w:ascii="Times New Roman" w:hAnsi="Times New Roman"/>
          <w:szCs w:val="24"/>
        </w:rPr>
        <w:t xml:space="preserve"> </w:t>
      </w:r>
      <w:r w:rsidR="00FD07BE" w:rsidRPr="00E46F40">
        <w:rPr>
          <w:rFonts w:ascii="Times New Roman" w:hAnsi="Times New Roman"/>
          <w:szCs w:val="24"/>
        </w:rPr>
        <w:t>hours = $</w:t>
      </w:r>
      <w:r w:rsidR="00E46F40">
        <w:rPr>
          <w:rFonts w:ascii="Times New Roman" w:hAnsi="Times New Roman"/>
          <w:szCs w:val="24"/>
        </w:rPr>
        <w:t>2,204,408</w:t>
      </w:r>
      <w:r w:rsidR="00FD07BE" w:rsidRPr="00E46F40">
        <w:rPr>
          <w:rFonts w:ascii="Times New Roman" w:hAnsi="Times New Roman"/>
          <w:szCs w:val="24"/>
        </w:rPr>
        <w:t>).</w:t>
      </w:r>
      <w:r w:rsidR="00FD07BE" w:rsidRPr="00FD07BE">
        <w:rPr>
          <w:rFonts w:ascii="Times New Roman" w:hAnsi="Times New Roman"/>
          <w:szCs w:val="24"/>
        </w:rPr>
        <w:t xml:space="preserve">  </w:t>
      </w:r>
    </w:p>
    <w:p w14:paraId="5AF899D2" w14:textId="77777777" w:rsidR="00D41C77" w:rsidRDefault="00D41C77">
      <w:pPr>
        <w:widowControl/>
        <w:tabs>
          <w:tab w:val="left" w:pos="360"/>
          <w:tab w:val="left" w:pos="720"/>
          <w:tab w:val="left" w:pos="1080"/>
        </w:tabs>
        <w:rPr>
          <w:rFonts w:ascii="Times New Roman" w:hAnsi="Times New Roman"/>
        </w:rPr>
      </w:pPr>
    </w:p>
    <w:p w14:paraId="0E31E76E"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14:paraId="2B882E25"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225F0A59"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31CC80F"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7233A51D" w14:textId="77777777" w:rsidR="001F3345"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252362E" w14:textId="77777777" w:rsidR="0022431A" w:rsidRDefault="0022431A" w:rsidP="001F3345">
      <w:pPr>
        <w:widowControl/>
        <w:tabs>
          <w:tab w:val="left" w:pos="-1080"/>
          <w:tab w:val="left" w:pos="-720"/>
          <w:tab w:val="left" w:pos="360"/>
          <w:tab w:val="left" w:pos="810"/>
        </w:tabs>
        <w:rPr>
          <w:rFonts w:ascii="Times New Roman" w:hAnsi="Times New Roman"/>
          <w:i/>
        </w:rPr>
      </w:pPr>
    </w:p>
    <w:p w14:paraId="66F56B3C"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01FC58B" w14:textId="77777777" w:rsidR="00C27593" w:rsidRDefault="00C27593" w:rsidP="00C27593">
      <w:pPr>
        <w:widowControl/>
        <w:tabs>
          <w:tab w:val="left" w:pos="-1080"/>
          <w:tab w:val="left" w:pos="-720"/>
          <w:tab w:val="left" w:pos="360"/>
          <w:tab w:val="left" w:pos="810"/>
        </w:tabs>
        <w:rPr>
          <w:rFonts w:ascii="Times New Roman" w:hAnsi="Times New Roman"/>
          <w:i/>
        </w:rPr>
      </w:pPr>
    </w:p>
    <w:p w14:paraId="0DEA6327" w14:textId="77777777" w:rsidR="006E35DB" w:rsidRDefault="0059247E">
      <w:pPr>
        <w:widowControl/>
        <w:tabs>
          <w:tab w:val="left" w:pos="360"/>
          <w:tab w:val="left" w:pos="720"/>
        </w:tabs>
        <w:rPr>
          <w:rFonts w:ascii="Times New Roman" w:hAnsi="Times New Roman"/>
        </w:rPr>
      </w:pPr>
      <w:r w:rsidRPr="0059247E">
        <w:rPr>
          <w:rFonts w:ascii="Times New Roman" w:hAnsi="Times New Roman"/>
        </w:rPr>
        <w:t>We have identified three non-hour paperwork cost burdens for this collection.  Respondents pay cost recovery fees when removing a platform or other facility under § 250.1727 for $</w:t>
      </w:r>
      <w:r w:rsidR="00682883" w:rsidRPr="00682883">
        <w:rPr>
          <w:rFonts w:ascii="Times New Roman" w:hAnsi="Times New Roman"/>
        </w:rPr>
        <w:t>4,684</w:t>
      </w:r>
      <w:r w:rsidRPr="0059247E">
        <w:rPr>
          <w:rFonts w:ascii="Times New Roman" w:hAnsi="Times New Roman"/>
        </w:rPr>
        <w:t>, or for decommissioning a pipeline under §</w:t>
      </w:r>
      <w:r w:rsidR="00682883" w:rsidRPr="00682883">
        <w:rPr>
          <w:rFonts w:ascii="Times New Roman" w:hAnsi="Times New Roman"/>
        </w:rPr>
        <w:t xml:space="preserve">§ </w:t>
      </w:r>
      <w:r w:rsidRPr="0059247E">
        <w:rPr>
          <w:rFonts w:ascii="Times New Roman" w:hAnsi="Times New Roman"/>
        </w:rPr>
        <w:t xml:space="preserve">250.1751(a) </w:t>
      </w:r>
      <w:r w:rsidR="00682883">
        <w:rPr>
          <w:rFonts w:ascii="Times New Roman" w:hAnsi="Times New Roman"/>
        </w:rPr>
        <w:t xml:space="preserve">and 250.1752(a) </w:t>
      </w:r>
      <w:r w:rsidRPr="0059247E">
        <w:rPr>
          <w:rFonts w:ascii="Times New Roman" w:hAnsi="Times New Roman"/>
        </w:rPr>
        <w:t>– L/T for $</w:t>
      </w:r>
      <w:r w:rsidR="00682883">
        <w:rPr>
          <w:rFonts w:ascii="Times New Roman" w:hAnsi="Times New Roman"/>
        </w:rPr>
        <w:t>1,142</w:t>
      </w:r>
      <w:r w:rsidRPr="0059247E">
        <w:rPr>
          <w:rFonts w:ascii="Times New Roman" w:hAnsi="Times New Roman"/>
        </w:rPr>
        <w:t xml:space="preserve"> or a ROW for $</w:t>
      </w:r>
      <w:r w:rsidR="00682883">
        <w:rPr>
          <w:rFonts w:ascii="Times New Roman" w:hAnsi="Times New Roman"/>
        </w:rPr>
        <w:t>2,170</w:t>
      </w:r>
      <w:r w:rsidRPr="0059247E">
        <w:rPr>
          <w:rFonts w:ascii="Times New Roman" w:hAnsi="Times New Roman"/>
        </w:rPr>
        <w:t>.  We estimate a total reporting non-hour cost burden of $</w:t>
      </w:r>
      <w:r w:rsidR="00682883">
        <w:rPr>
          <w:rFonts w:ascii="Times New Roman" w:hAnsi="Times New Roman"/>
        </w:rPr>
        <w:t>1,686,396</w:t>
      </w:r>
      <w:r w:rsidR="004B002C">
        <w:rPr>
          <w:rFonts w:ascii="Times New Roman" w:hAnsi="Times New Roman"/>
        </w:rPr>
        <w:t xml:space="preserve"> </w:t>
      </w:r>
      <w:r w:rsidRPr="0059247E">
        <w:rPr>
          <w:rFonts w:ascii="Times New Roman" w:hAnsi="Times New Roman"/>
        </w:rPr>
        <w:t xml:space="preserve">for this </w:t>
      </w:r>
      <w:r w:rsidRPr="0059247E">
        <w:rPr>
          <w:rFonts w:ascii="Times New Roman" w:hAnsi="Times New Roman"/>
        </w:rPr>
        <w:lastRenderedPageBreak/>
        <w:t>collection.  Refer to the table in Section A.12 of this supporting statement for the specific non-hour paperwork cost burden breakdown.</w:t>
      </w:r>
      <w:r w:rsidR="00682883" w:rsidRPr="00682883">
        <w:t xml:space="preserve"> </w:t>
      </w:r>
      <w:r w:rsidR="00682883" w:rsidRPr="00682883">
        <w:rPr>
          <w:rFonts w:ascii="Times New Roman" w:hAnsi="Times New Roman"/>
        </w:rPr>
        <w:t xml:space="preserve">We have not identified any other non-hour cost burdens associated with this collection of information.  </w:t>
      </w:r>
    </w:p>
    <w:p w14:paraId="73EA9A2B" w14:textId="77777777" w:rsidR="0059247E" w:rsidRDefault="0059247E">
      <w:pPr>
        <w:widowControl/>
        <w:tabs>
          <w:tab w:val="left" w:pos="360"/>
          <w:tab w:val="left" w:pos="720"/>
        </w:tabs>
        <w:rPr>
          <w:rFonts w:ascii="Times New Roman" w:hAnsi="Times New Roman"/>
        </w:rPr>
      </w:pPr>
    </w:p>
    <w:p w14:paraId="0A295D02"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FE1D317" w14:textId="77777777" w:rsidR="00693DB9" w:rsidRDefault="00693DB9" w:rsidP="001F3345">
      <w:pPr>
        <w:widowControl/>
        <w:tabs>
          <w:tab w:val="left" w:pos="-1080"/>
          <w:tab w:val="left" w:pos="-720"/>
          <w:tab w:val="left" w:pos="360"/>
          <w:tab w:val="left" w:pos="810"/>
        </w:tabs>
        <w:rPr>
          <w:rFonts w:ascii="Times New Roman" w:hAnsi="Times New Roman"/>
          <w:b/>
        </w:rPr>
      </w:pPr>
    </w:p>
    <w:p w14:paraId="456C107E" w14:textId="77777777" w:rsidR="00AC4D9D" w:rsidRPr="00AC6AE4" w:rsidRDefault="00AC4D9D" w:rsidP="00AC4D9D">
      <w:pPr>
        <w:tabs>
          <w:tab w:val="left" w:pos="-1080"/>
          <w:tab w:val="left" w:pos="-720"/>
          <w:tab w:val="left" w:pos="360"/>
          <w:tab w:val="left" w:pos="810"/>
        </w:tabs>
        <w:rPr>
          <w:rFonts w:ascii="Times New Roman" w:hAnsi="Times New Roman"/>
        </w:rPr>
      </w:pPr>
      <w:r w:rsidRPr="00AC6AE4">
        <w:rPr>
          <w:rFonts w:ascii="Times New Roman" w:hAnsi="Times New Roman"/>
        </w:rPr>
        <w:t>The average government cost is $</w:t>
      </w:r>
      <w:r w:rsidR="006B461A">
        <w:rPr>
          <w:rFonts w:ascii="Times New Roman" w:hAnsi="Times New Roman"/>
        </w:rPr>
        <w:t>63</w:t>
      </w:r>
      <w:r w:rsidRPr="00AC6AE4">
        <w:rPr>
          <w:rFonts w:ascii="Times New Roman" w:hAnsi="Times New Roman"/>
        </w:rPr>
        <w:t>/hour.  This cost is broken out in the below table using the current Office of Personnel Management salary data for the REST OF THE UNITED STATES (</w:t>
      </w:r>
      <w:hyperlink r:id="rId10" w:history="1">
        <w:r w:rsidRPr="00AC6AE4">
          <w:rPr>
            <w:rFonts w:ascii="Times New Roman" w:hAnsi="Times New Roman"/>
            <w:color w:val="0000FF"/>
            <w:u w:val="single"/>
          </w:rPr>
          <w:t>http://www.opm.gov/policy-data-oversight/pay-leave/salaries-wages/</w:t>
        </w:r>
      </w:hyperlink>
      <w:r w:rsidRPr="00AC6AE4">
        <w:rPr>
          <w:rFonts w:ascii="Times New Roman" w:hAnsi="Times New Roman"/>
        </w:rPr>
        <w:t xml:space="preserve">).   </w:t>
      </w:r>
    </w:p>
    <w:p w14:paraId="5DC1846B" w14:textId="77777777" w:rsidR="00D41C77" w:rsidRPr="006E7D50" w:rsidRDefault="00D41C77" w:rsidP="00D41C77">
      <w:pPr>
        <w:widowControl/>
        <w:tabs>
          <w:tab w:val="left" w:pos="-1080"/>
          <w:tab w:val="left" w:pos="-720"/>
          <w:tab w:val="left" w:pos="360"/>
          <w:tab w:val="left" w:pos="720"/>
        </w:tabs>
        <w:rPr>
          <w:rFonts w:ascii="Times New Roman" w:hAnsi="Times New Roman"/>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177"/>
        <w:gridCol w:w="1260"/>
        <w:gridCol w:w="1619"/>
        <w:gridCol w:w="1288"/>
        <w:gridCol w:w="1251"/>
      </w:tblGrid>
      <w:tr w:rsidR="00D41C77" w:rsidRPr="006E7D50" w14:paraId="12853BAB" w14:textId="77777777" w:rsidTr="00702DD0">
        <w:tc>
          <w:tcPr>
            <w:tcW w:w="2045" w:type="dxa"/>
            <w:shd w:val="clear" w:color="auto" w:fill="auto"/>
            <w:vAlign w:val="center"/>
          </w:tcPr>
          <w:p w14:paraId="6401E41F" w14:textId="77777777" w:rsidR="00D41C77" w:rsidRPr="006E7D50" w:rsidRDefault="00D41C77" w:rsidP="00EE305E">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Position</w:t>
            </w:r>
          </w:p>
        </w:tc>
        <w:tc>
          <w:tcPr>
            <w:tcW w:w="1177" w:type="dxa"/>
            <w:shd w:val="clear" w:color="auto" w:fill="auto"/>
            <w:vAlign w:val="center"/>
          </w:tcPr>
          <w:p w14:paraId="37995EA4" w14:textId="77777777"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Grade</w:t>
            </w:r>
          </w:p>
        </w:tc>
        <w:tc>
          <w:tcPr>
            <w:tcW w:w="1260" w:type="dxa"/>
            <w:shd w:val="clear" w:color="auto" w:fill="auto"/>
          </w:tcPr>
          <w:p w14:paraId="11D08A34" w14:textId="77777777"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Pay rate ($/hour estimate)</w:t>
            </w:r>
          </w:p>
        </w:tc>
        <w:tc>
          <w:tcPr>
            <w:tcW w:w="1619" w:type="dxa"/>
            <w:shd w:val="clear" w:color="auto" w:fill="auto"/>
          </w:tcPr>
          <w:p w14:paraId="0852B174" w14:textId="77777777" w:rsidR="00D41C77" w:rsidRPr="006E7D50" w:rsidRDefault="00D41C77" w:rsidP="004B5AD1">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Hourly rate including benefits (1.</w:t>
            </w:r>
            <w:r w:rsidR="004B5AD1">
              <w:rPr>
                <w:rFonts w:ascii="Times New Roman" w:hAnsi="Times New Roman"/>
                <w:b/>
                <w:sz w:val="21"/>
                <w:szCs w:val="21"/>
              </w:rPr>
              <w:t>6</w:t>
            </w:r>
            <w:r w:rsidRPr="006E7D50">
              <w:rPr>
                <w:rFonts w:ascii="Times New Roman" w:hAnsi="Times New Roman"/>
                <w:b/>
                <w:sz w:val="21"/>
                <w:szCs w:val="21"/>
              </w:rPr>
              <w:t>* x $/hour)</w:t>
            </w:r>
          </w:p>
        </w:tc>
        <w:tc>
          <w:tcPr>
            <w:tcW w:w="1288" w:type="dxa"/>
            <w:shd w:val="clear" w:color="auto" w:fill="auto"/>
          </w:tcPr>
          <w:p w14:paraId="676E6A55" w14:textId="77777777"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Percent of time spent on collection</w:t>
            </w:r>
          </w:p>
        </w:tc>
        <w:tc>
          <w:tcPr>
            <w:tcW w:w="1251" w:type="dxa"/>
            <w:shd w:val="clear" w:color="auto" w:fill="auto"/>
          </w:tcPr>
          <w:p w14:paraId="11F22BC1" w14:textId="77777777" w:rsidR="00D41C77" w:rsidRPr="006E7D50" w:rsidRDefault="00D41C77" w:rsidP="00EE305E">
            <w:pPr>
              <w:widowControl/>
              <w:tabs>
                <w:tab w:val="left" w:pos="360"/>
                <w:tab w:val="left" w:pos="720"/>
                <w:tab w:val="left" w:pos="1080"/>
              </w:tabs>
              <w:jc w:val="center"/>
              <w:rPr>
                <w:rFonts w:ascii="Times New Roman" w:hAnsi="Times New Roman"/>
                <w:b/>
                <w:sz w:val="21"/>
                <w:szCs w:val="21"/>
              </w:rPr>
            </w:pPr>
            <w:r w:rsidRPr="006E7D50">
              <w:rPr>
                <w:rFonts w:ascii="Times New Roman" w:hAnsi="Times New Roman"/>
                <w:b/>
                <w:sz w:val="21"/>
                <w:szCs w:val="21"/>
              </w:rPr>
              <w:t>Weighted Average ($/hour)</w:t>
            </w:r>
          </w:p>
        </w:tc>
      </w:tr>
      <w:tr w:rsidR="00D41C77" w:rsidRPr="006E7D50" w14:paraId="084B90CC" w14:textId="77777777" w:rsidTr="00702DD0">
        <w:tc>
          <w:tcPr>
            <w:tcW w:w="2045" w:type="dxa"/>
            <w:shd w:val="clear" w:color="auto" w:fill="auto"/>
          </w:tcPr>
          <w:p w14:paraId="1C4EDD93" w14:textId="77777777" w:rsidR="00D41C77" w:rsidRPr="002F2AE7" w:rsidRDefault="00D41C77" w:rsidP="00EE305E">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Clerical</w:t>
            </w:r>
          </w:p>
        </w:tc>
        <w:tc>
          <w:tcPr>
            <w:tcW w:w="1177" w:type="dxa"/>
            <w:shd w:val="clear" w:color="auto" w:fill="auto"/>
          </w:tcPr>
          <w:p w14:paraId="18970AB3" w14:textId="77777777" w:rsidR="00D41C77" w:rsidRPr="002F2AE7" w:rsidRDefault="00D41C77"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GS-5/5</w:t>
            </w:r>
          </w:p>
        </w:tc>
        <w:tc>
          <w:tcPr>
            <w:tcW w:w="1260" w:type="dxa"/>
            <w:shd w:val="clear" w:color="auto" w:fill="auto"/>
          </w:tcPr>
          <w:p w14:paraId="758234A3"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Pr="001F13E6">
              <w:rPr>
                <w:rFonts w:ascii="Times New Roman" w:hAnsi="Times New Roman"/>
                <w:sz w:val="21"/>
                <w:szCs w:val="21"/>
              </w:rPr>
              <w:t>17.55</w:t>
            </w:r>
          </w:p>
        </w:tc>
        <w:tc>
          <w:tcPr>
            <w:tcW w:w="1619" w:type="dxa"/>
            <w:shd w:val="clear" w:color="auto" w:fill="auto"/>
          </w:tcPr>
          <w:p w14:paraId="1F2A5996"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$28.08</w:t>
            </w:r>
          </w:p>
        </w:tc>
        <w:tc>
          <w:tcPr>
            <w:tcW w:w="1288" w:type="dxa"/>
            <w:shd w:val="clear" w:color="auto" w:fill="auto"/>
          </w:tcPr>
          <w:p w14:paraId="36BB9973" w14:textId="77777777" w:rsidR="00D41C77" w:rsidRPr="002F2AE7" w:rsidRDefault="00D41C77"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4%</w:t>
            </w:r>
          </w:p>
        </w:tc>
        <w:tc>
          <w:tcPr>
            <w:tcW w:w="1251" w:type="dxa"/>
            <w:shd w:val="clear" w:color="auto" w:fill="auto"/>
          </w:tcPr>
          <w:p w14:paraId="55FA8EF8" w14:textId="77777777" w:rsidR="00D41C77" w:rsidRPr="006B461A" w:rsidRDefault="006B461A"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$1.12</w:t>
            </w:r>
          </w:p>
        </w:tc>
      </w:tr>
      <w:tr w:rsidR="00D41C77" w:rsidRPr="006E7D50" w14:paraId="55AC2664" w14:textId="77777777" w:rsidTr="00702DD0">
        <w:tc>
          <w:tcPr>
            <w:tcW w:w="2045" w:type="dxa"/>
            <w:shd w:val="clear" w:color="auto" w:fill="auto"/>
          </w:tcPr>
          <w:p w14:paraId="55FE8746" w14:textId="77777777" w:rsidR="00D41C77" w:rsidRPr="002F2AE7" w:rsidRDefault="00D41C77" w:rsidP="00EE305E">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Technician(s)</w:t>
            </w:r>
          </w:p>
        </w:tc>
        <w:tc>
          <w:tcPr>
            <w:tcW w:w="1177" w:type="dxa"/>
            <w:shd w:val="clear" w:color="auto" w:fill="auto"/>
          </w:tcPr>
          <w:p w14:paraId="209865DE" w14:textId="77777777" w:rsidR="00D41C77" w:rsidRPr="002F2AE7" w:rsidRDefault="00D41C77"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GS-11/5</w:t>
            </w:r>
          </w:p>
        </w:tc>
        <w:tc>
          <w:tcPr>
            <w:tcW w:w="1260" w:type="dxa"/>
            <w:shd w:val="clear" w:color="auto" w:fill="auto"/>
          </w:tcPr>
          <w:p w14:paraId="1188BC89"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$32.17</w:t>
            </w:r>
          </w:p>
        </w:tc>
        <w:tc>
          <w:tcPr>
            <w:tcW w:w="1619" w:type="dxa"/>
            <w:shd w:val="clear" w:color="auto" w:fill="auto"/>
          </w:tcPr>
          <w:p w14:paraId="45B580CD"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$51.47</w:t>
            </w:r>
          </w:p>
        </w:tc>
        <w:tc>
          <w:tcPr>
            <w:tcW w:w="1288" w:type="dxa"/>
            <w:shd w:val="clear" w:color="auto" w:fill="auto"/>
          </w:tcPr>
          <w:p w14:paraId="5F1B18AE" w14:textId="77777777" w:rsidR="00D41C77" w:rsidRPr="002F2AE7" w:rsidRDefault="00D41C77"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25%</w:t>
            </w:r>
          </w:p>
        </w:tc>
        <w:tc>
          <w:tcPr>
            <w:tcW w:w="1251" w:type="dxa"/>
            <w:shd w:val="clear" w:color="auto" w:fill="auto"/>
          </w:tcPr>
          <w:p w14:paraId="2D8EADBE" w14:textId="77777777" w:rsidR="00D41C77" w:rsidRPr="006B461A" w:rsidRDefault="006B461A"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$12.87</w:t>
            </w:r>
          </w:p>
        </w:tc>
      </w:tr>
      <w:tr w:rsidR="00D41C77" w:rsidRPr="006E7D50" w14:paraId="6EA0AA25" w14:textId="77777777" w:rsidTr="00702DD0">
        <w:tc>
          <w:tcPr>
            <w:tcW w:w="2045" w:type="dxa"/>
            <w:shd w:val="clear" w:color="auto" w:fill="auto"/>
          </w:tcPr>
          <w:p w14:paraId="4849B866" w14:textId="77777777" w:rsidR="00D41C77" w:rsidRPr="002F2AE7" w:rsidRDefault="00D41C77" w:rsidP="00EE305E">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14:paraId="4F33F460" w14:textId="77777777" w:rsidR="00D41C77" w:rsidRPr="002F2AE7" w:rsidRDefault="00D41C77" w:rsidP="00894DC0">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00894DC0" w:rsidRPr="002F2AE7">
              <w:rPr>
                <w:rFonts w:ascii="Times New Roman" w:hAnsi="Times New Roman"/>
                <w:sz w:val="21"/>
                <w:szCs w:val="21"/>
              </w:rPr>
              <w:t>2</w:t>
            </w:r>
            <w:r w:rsidRPr="002F2AE7">
              <w:rPr>
                <w:rFonts w:ascii="Times New Roman" w:hAnsi="Times New Roman"/>
                <w:sz w:val="21"/>
                <w:szCs w:val="21"/>
              </w:rPr>
              <w:t>/5</w:t>
            </w:r>
          </w:p>
        </w:tc>
        <w:tc>
          <w:tcPr>
            <w:tcW w:w="1260" w:type="dxa"/>
            <w:shd w:val="clear" w:color="auto" w:fill="auto"/>
          </w:tcPr>
          <w:p w14:paraId="1732E01E"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$38.56</w:t>
            </w:r>
          </w:p>
        </w:tc>
        <w:tc>
          <w:tcPr>
            <w:tcW w:w="1619" w:type="dxa"/>
            <w:shd w:val="clear" w:color="auto" w:fill="auto"/>
          </w:tcPr>
          <w:p w14:paraId="15CC9F31"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$61.70</w:t>
            </w:r>
          </w:p>
        </w:tc>
        <w:tc>
          <w:tcPr>
            <w:tcW w:w="1288" w:type="dxa"/>
            <w:shd w:val="clear" w:color="auto" w:fill="auto"/>
          </w:tcPr>
          <w:p w14:paraId="6603C86E" w14:textId="77777777" w:rsidR="00D41C77" w:rsidRPr="002F2AE7" w:rsidRDefault="00894DC0"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35%</w:t>
            </w:r>
          </w:p>
        </w:tc>
        <w:tc>
          <w:tcPr>
            <w:tcW w:w="1251" w:type="dxa"/>
            <w:shd w:val="clear" w:color="auto" w:fill="auto"/>
          </w:tcPr>
          <w:p w14:paraId="3A2D158E" w14:textId="77777777" w:rsidR="00D41C77" w:rsidRPr="006B461A" w:rsidRDefault="006B461A"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$21.60</w:t>
            </w:r>
          </w:p>
        </w:tc>
      </w:tr>
      <w:tr w:rsidR="00D41C77" w:rsidRPr="006E7D50" w14:paraId="2DAAB759" w14:textId="77777777" w:rsidTr="00702DD0">
        <w:tc>
          <w:tcPr>
            <w:tcW w:w="2045" w:type="dxa"/>
            <w:shd w:val="clear" w:color="auto" w:fill="auto"/>
          </w:tcPr>
          <w:p w14:paraId="24AC4B2C" w14:textId="77777777" w:rsidR="00D41C77" w:rsidRPr="002F2AE7" w:rsidRDefault="00894DC0" w:rsidP="00EE305E">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Engineer(s)</w:t>
            </w:r>
          </w:p>
        </w:tc>
        <w:tc>
          <w:tcPr>
            <w:tcW w:w="1177" w:type="dxa"/>
            <w:shd w:val="clear" w:color="auto" w:fill="auto"/>
          </w:tcPr>
          <w:p w14:paraId="00CCA909" w14:textId="77777777" w:rsidR="00D41C77" w:rsidRPr="002F2AE7" w:rsidRDefault="00D41C77" w:rsidP="00894DC0">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00894DC0" w:rsidRPr="002F2AE7">
              <w:rPr>
                <w:rFonts w:ascii="Times New Roman" w:hAnsi="Times New Roman"/>
                <w:sz w:val="21"/>
                <w:szCs w:val="21"/>
              </w:rPr>
              <w:t>3</w:t>
            </w:r>
            <w:r w:rsidRPr="002F2AE7">
              <w:rPr>
                <w:rFonts w:ascii="Times New Roman" w:hAnsi="Times New Roman"/>
                <w:sz w:val="21"/>
                <w:szCs w:val="21"/>
              </w:rPr>
              <w:t>/5</w:t>
            </w:r>
          </w:p>
        </w:tc>
        <w:tc>
          <w:tcPr>
            <w:tcW w:w="1260" w:type="dxa"/>
            <w:shd w:val="clear" w:color="auto" w:fill="auto"/>
          </w:tcPr>
          <w:p w14:paraId="467D6DC6"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$45.86</w:t>
            </w:r>
          </w:p>
        </w:tc>
        <w:tc>
          <w:tcPr>
            <w:tcW w:w="1619" w:type="dxa"/>
            <w:shd w:val="clear" w:color="auto" w:fill="auto"/>
          </w:tcPr>
          <w:p w14:paraId="54E924EA" w14:textId="77777777" w:rsidR="00D41C77" w:rsidRPr="001F13E6" w:rsidRDefault="001F13E6" w:rsidP="00EE305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$73.38</w:t>
            </w:r>
          </w:p>
        </w:tc>
        <w:tc>
          <w:tcPr>
            <w:tcW w:w="1288" w:type="dxa"/>
            <w:shd w:val="clear" w:color="auto" w:fill="auto"/>
          </w:tcPr>
          <w:p w14:paraId="0F39FE1A" w14:textId="77777777" w:rsidR="00D41C77" w:rsidRPr="002F2AE7" w:rsidRDefault="00894DC0" w:rsidP="00EE305E">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30%</w:t>
            </w:r>
          </w:p>
        </w:tc>
        <w:tc>
          <w:tcPr>
            <w:tcW w:w="1251" w:type="dxa"/>
            <w:shd w:val="clear" w:color="auto" w:fill="auto"/>
          </w:tcPr>
          <w:p w14:paraId="3ED5DDCC" w14:textId="77777777" w:rsidR="00D41C77" w:rsidRPr="006B461A" w:rsidRDefault="006B461A" w:rsidP="00702DD0">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$22.01</w:t>
            </w:r>
          </w:p>
        </w:tc>
      </w:tr>
      <w:tr w:rsidR="00702DD0" w:rsidRPr="006E7D50" w14:paraId="0D3D9FE2" w14:textId="77777777" w:rsidTr="00702DD0">
        <w:tc>
          <w:tcPr>
            <w:tcW w:w="2045" w:type="dxa"/>
            <w:shd w:val="clear" w:color="auto" w:fill="auto"/>
          </w:tcPr>
          <w:p w14:paraId="09489BD0" w14:textId="77777777" w:rsidR="00702DD0" w:rsidRPr="002F2AE7" w:rsidRDefault="00702DD0" w:rsidP="00BF1442">
            <w:pPr>
              <w:widowControl/>
              <w:tabs>
                <w:tab w:val="left" w:pos="360"/>
                <w:tab w:val="left" w:pos="720"/>
                <w:tab w:val="left" w:pos="1080"/>
              </w:tabs>
              <w:rPr>
                <w:rFonts w:ascii="Times New Roman" w:hAnsi="Times New Roman"/>
                <w:sz w:val="21"/>
                <w:szCs w:val="21"/>
              </w:rPr>
            </w:pPr>
            <w:r w:rsidRPr="002F2AE7">
              <w:rPr>
                <w:rFonts w:ascii="Times New Roman" w:hAnsi="Times New Roman"/>
                <w:sz w:val="21"/>
                <w:szCs w:val="21"/>
              </w:rPr>
              <w:t>Supervisory</w:t>
            </w:r>
          </w:p>
        </w:tc>
        <w:tc>
          <w:tcPr>
            <w:tcW w:w="1177" w:type="dxa"/>
            <w:shd w:val="clear" w:color="auto" w:fill="auto"/>
          </w:tcPr>
          <w:p w14:paraId="418E432B" w14:textId="77777777" w:rsidR="00702DD0" w:rsidRPr="002F2AE7" w:rsidRDefault="00702DD0" w:rsidP="00894DC0">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GS-1</w:t>
            </w:r>
            <w:r w:rsidR="00894DC0" w:rsidRPr="002F2AE7">
              <w:rPr>
                <w:rFonts w:ascii="Times New Roman" w:hAnsi="Times New Roman"/>
                <w:sz w:val="21"/>
                <w:szCs w:val="21"/>
              </w:rPr>
              <w:t>4</w:t>
            </w:r>
            <w:r w:rsidRPr="002F2AE7">
              <w:rPr>
                <w:rFonts w:ascii="Times New Roman" w:hAnsi="Times New Roman"/>
                <w:sz w:val="21"/>
                <w:szCs w:val="21"/>
              </w:rPr>
              <w:t>/5</w:t>
            </w:r>
          </w:p>
        </w:tc>
        <w:tc>
          <w:tcPr>
            <w:tcW w:w="1260" w:type="dxa"/>
            <w:shd w:val="clear" w:color="auto" w:fill="auto"/>
          </w:tcPr>
          <w:p w14:paraId="09B3A2D7" w14:textId="77777777" w:rsidR="00702DD0" w:rsidRPr="001F13E6" w:rsidRDefault="001F13E6" w:rsidP="00BF144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$54.19</w:t>
            </w:r>
          </w:p>
        </w:tc>
        <w:tc>
          <w:tcPr>
            <w:tcW w:w="1619" w:type="dxa"/>
            <w:shd w:val="clear" w:color="auto" w:fill="auto"/>
          </w:tcPr>
          <w:p w14:paraId="4B7AB9E4" w14:textId="77777777" w:rsidR="00702DD0" w:rsidRPr="001F13E6" w:rsidRDefault="001F13E6" w:rsidP="00BF144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$86.70</w:t>
            </w:r>
          </w:p>
        </w:tc>
        <w:tc>
          <w:tcPr>
            <w:tcW w:w="1288" w:type="dxa"/>
            <w:shd w:val="clear" w:color="auto" w:fill="auto"/>
          </w:tcPr>
          <w:p w14:paraId="3E3A4AFA" w14:textId="77777777" w:rsidR="00702DD0" w:rsidRPr="002F2AE7" w:rsidRDefault="00702DD0" w:rsidP="00BF1442">
            <w:pPr>
              <w:widowControl/>
              <w:tabs>
                <w:tab w:val="left" w:pos="360"/>
                <w:tab w:val="left" w:pos="720"/>
                <w:tab w:val="left" w:pos="1080"/>
              </w:tabs>
              <w:jc w:val="center"/>
              <w:rPr>
                <w:rFonts w:ascii="Times New Roman" w:hAnsi="Times New Roman"/>
                <w:sz w:val="21"/>
                <w:szCs w:val="21"/>
              </w:rPr>
            </w:pPr>
            <w:r w:rsidRPr="002F2AE7">
              <w:rPr>
                <w:rFonts w:ascii="Times New Roman" w:hAnsi="Times New Roman"/>
                <w:sz w:val="21"/>
                <w:szCs w:val="21"/>
              </w:rPr>
              <w:t>6%</w:t>
            </w:r>
          </w:p>
        </w:tc>
        <w:tc>
          <w:tcPr>
            <w:tcW w:w="1251" w:type="dxa"/>
            <w:shd w:val="clear" w:color="auto" w:fill="auto"/>
          </w:tcPr>
          <w:p w14:paraId="5D5B28EB" w14:textId="77777777" w:rsidR="00702DD0" w:rsidRPr="006B461A" w:rsidRDefault="006B461A" w:rsidP="00BF1442">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$5.20</w:t>
            </w:r>
          </w:p>
        </w:tc>
      </w:tr>
      <w:tr w:rsidR="00702DD0" w:rsidRPr="006E7D50" w14:paraId="2D1D4BB4" w14:textId="77777777" w:rsidTr="00702DD0">
        <w:tc>
          <w:tcPr>
            <w:tcW w:w="7389" w:type="dxa"/>
            <w:gridSpan w:val="5"/>
            <w:shd w:val="clear" w:color="auto" w:fill="auto"/>
          </w:tcPr>
          <w:p w14:paraId="102B52C8" w14:textId="77777777" w:rsidR="00702DD0" w:rsidRPr="006E7D50" w:rsidRDefault="00702DD0" w:rsidP="00EE305E">
            <w:pPr>
              <w:widowControl/>
              <w:tabs>
                <w:tab w:val="left" w:pos="360"/>
                <w:tab w:val="left" w:pos="720"/>
                <w:tab w:val="left" w:pos="1080"/>
              </w:tabs>
              <w:rPr>
                <w:rFonts w:ascii="Times New Roman" w:hAnsi="Times New Roman"/>
                <w:b/>
                <w:sz w:val="21"/>
                <w:szCs w:val="21"/>
              </w:rPr>
            </w:pPr>
            <w:r w:rsidRPr="006E7D50">
              <w:rPr>
                <w:rFonts w:ascii="Times New Roman" w:hAnsi="Times New Roman"/>
                <w:b/>
                <w:sz w:val="21"/>
                <w:szCs w:val="21"/>
              </w:rPr>
              <w:t>Weighted Average ($/hour)</w:t>
            </w:r>
          </w:p>
        </w:tc>
        <w:tc>
          <w:tcPr>
            <w:tcW w:w="1251" w:type="dxa"/>
            <w:shd w:val="clear" w:color="auto" w:fill="auto"/>
          </w:tcPr>
          <w:p w14:paraId="6913868A" w14:textId="77777777" w:rsidR="00702DD0" w:rsidRPr="006B461A" w:rsidRDefault="006B461A" w:rsidP="00EE305E">
            <w:pPr>
              <w:widowControl/>
              <w:tabs>
                <w:tab w:val="left" w:pos="360"/>
                <w:tab w:val="left" w:pos="720"/>
                <w:tab w:val="left" w:pos="1080"/>
              </w:tabs>
              <w:jc w:val="center"/>
              <w:rPr>
                <w:rFonts w:ascii="Times New Roman" w:hAnsi="Times New Roman"/>
                <w:b/>
                <w:sz w:val="21"/>
                <w:szCs w:val="21"/>
              </w:rPr>
            </w:pPr>
            <w:r>
              <w:rPr>
                <w:rFonts w:ascii="Times New Roman" w:hAnsi="Times New Roman"/>
                <w:b/>
                <w:sz w:val="21"/>
                <w:szCs w:val="21"/>
              </w:rPr>
              <w:t>$63</w:t>
            </w:r>
          </w:p>
        </w:tc>
      </w:tr>
    </w:tbl>
    <w:p w14:paraId="57EDFDA0" w14:textId="77777777" w:rsidR="00A96231" w:rsidRPr="006E7D50" w:rsidRDefault="00A96231" w:rsidP="00A96231">
      <w:pPr>
        <w:tabs>
          <w:tab w:val="left" w:pos="360"/>
          <w:tab w:val="left" w:pos="720"/>
          <w:tab w:val="left" w:pos="1080"/>
        </w:tabs>
        <w:rPr>
          <w:rFonts w:ascii="Times New Roman" w:hAnsi="Times New Roman"/>
          <w:sz w:val="21"/>
          <w:szCs w:val="21"/>
        </w:rPr>
      </w:pPr>
      <w:r w:rsidRPr="006E7D50">
        <w:rPr>
          <w:rFonts w:ascii="Times New Roman" w:hAnsi="Times New Roman"/>
          <w:sz w:val="21"/>
          <w:szCs w:val="21"/>
        </w:rPr>
        <w:t>* A multiplier of 1.</w:t>
      </w:r>
      <w:r w:rsidR="00000FE7">
        <w:rPr>
          <w:rFonts w:ascii="Times New Roman" w:hAnsi="Times New Roman"/>
          <w:sz w:val="21"/>
          <w:szCs w:val="21"/>
        </w:rPr>
        <w:t>6</w:t>
      </w:r>
      <w:r w:rsidRPr="006E7D50">
        <w:rPr>
          <w:rFonts w:ascii="Times New Roman" w:hAnsi="Times New Roman"/>
          <w:sz w:val="21"/>
          <w:szCs w:val="21"/>
        </w:rPr>
        <w:t xml:space="preserve"> (as implied by BLS news release </w:t>
      </w:r>
      <w:r w:rsidR="00000FE7" w:rsidRPr="004B5AD1">
        <w:rPr>
          <w:rFonts w:ascii="Times New Roman" w:hAnsi="Times New Roman"/>
          <w:sz w:val="21"/>
          <w:szCs w:val="21"/>
        </w:rPr>
        <w:t>USDL-16-1150, June 9, 2016</w:t>
      </w:r>
      <w:r w:rsidR="00000FE7" w:rsidRPr="00457CA0">
        <w:rPr>
          <w:rFonts w:ascii="Times New Roman" w:hAnsi="Times New Roman"/>
          <w:sz w:val="21"/>
          <w:szCs w:val="21"/>
        </w:rPr>
        <w:t xml:space="preserve"> </w:t>
      </w:r>
      <w:r w:rsidRPr="006E7D50">
        <w:rPr>
          <w:rFonts w:ascii="Times New Roman" w:hAnsi="Times New Roman"/>
          <w:sz w:val="21"/>
          <w:szCs w:val="21"/>
        </w:rPr>
        <w:t xml:space="preserve">(see </w:t>
      </w:r>
      <w:hyperlink r:id="rId11" w:history="1">
        <w:r w:rsidRPr="006E7D50">
          <w:rPr>
            <w:rStyle w:val="Hyperlink"/>
            <w:rFonts w:ascii="Times New Roman" w:hAnsi="Times New Roman"/>
            <w:sz w:val="21"/>
            <w:szCs w:val="21"/>
          </w:rPr>
          <w:t>http://www.bls.gov/news.release/ecec.nr0.htm</w:t>
        </w:r>
      </w:hyperlink>
      <w:r w:rsidRPr="006E7D50">
        <w:rPr>
          <w:rFonts w:ascii="Times New Roman" w:hAnsi="Times New Roman"/>
          <w:sz w:val="21"/>
          <w:szCs w:val="21"/>
        </w:rPr>
        <w:t xml:space="preserve">)) was added for benefits. </w:t>
      </w:r>
    </w:p>
    <w:p w14:paraId="6027B6AB" w14:textId="77777777" w:rsidR="00D41C77" w:rsidRPr="006E7D50" w:rsidRDefault="00D41C77" w:rsidP="00892E5F">
      <w:pPr>
        <w:widowControl/>
        <w:tabs>
          <w:tab w:val="left" w:pos="-1080"/>
          <w:tab w:val="left" w:pos="-720"/>
          <w:tab w:val="left" w:pos="360"/>
          <w:tab w:val="left" w:pos="720"/>
        </w:tabs>
        <w:rPr>
          <w:rFonts w:ascii="Times New Roman" w:hAnsi="Times New Roman"/>
        </w:rPr>
      </w:pPr>
    </w:p>
    <w:p w14:paraId="6E97AC43" w14:textId="77777777" w:rsidR="00693DB9" w:rsidRDefault="00693DB9" w:rsidP="00892E5F">
      <w:pPr>
        <w:widowControl/>
        <w:tabs>
          <w:tab w:val="left" w:pos="-1080"/>
          <w:tab w:val="left" w:pos="-720"/>
          <w:tab w:val="left" w:pos="360"/>
          <w:tab w:val="left" w:pos="810"/>
        </w:tabs>
        <w:rPr>
          <w:rFonts w:ascii="Times New Roman" w:hAnsi="Times New Roman"/>
        </w:rPr>
      </w:pPr>
      <w:r w:rsidRPr="006E7D50">
        <w:rPr>
          <w:rFonts w:ascii="Times New Roman" w:hAnsi="Times New Roman"/>
        </w:rPr>
        <w:t xml:space="preserve">To analyze and review the information respondents submit for </w:t>
      </w:r>
      <w:r w:rsidR="00F6644C">
        <w:rPr>
          <w:rFonts w:ascii="Times New Roman" w:hAnsi="Times New Roman"/>
        </w:rPr>
        <w:t>S</w:t>
      </w:r>
      <w:r w:rsidRPr="006E7D50">
        <w:rPr>
          <w:rFonts w:ascii="Times New Roman" w:hAnsi="Times New Roman"/>
        </w:rPr>
        <w:t xml:space="preserve">ubpart </w:t>
      </w:r>
      <w:r w:rsidR="002266E5" w:rsidRPr="006E7D50">
        <w:rPr>
          <w:rFonts w:ascii="Times New Roman" w:hAnsi="Times New Roman"/>
        </w:rPr>
        <w:t>Q</w:t>
      </w:r>
      <w:r w:rsidRPr="006E7D50">
        <w:rPr>
          <w:rFonts w:ascii="Times New Roman" w:hAnsi="Times New Roman"/>
        </w:rPr>
        <w:t xml:space="preserve">, we estimate the Government will spend an average of approximately </w:t>
      </w:r>
      <w:r w:rsidRPr="001F13E6">
        <w:rPr>
          <w:rFonts w:ascii="Times New Roman" w:hAnsi="Times New Roman"/>
        </w:rPr>
        <w:t>0.5 hour</w:t>
      </w:r>
      <w:r w:rsidRPr="006E7D50">
        <w:rPr>
          <w:rFonts w:ascii="Times New Roman" w:hAnsi="Times New Roman"/>
        </w:rPr>
        <w:t xml:space="preserve"> for each hour spent by </w:t>
      </w:r>
      <w:r w:rsidR="0013642F" w:rsidRPr="006E7D50">
        <w:rPr>
          <w:rFonts w:ascii="Times New Roman" w:hAnsi="Times New Roman"/>
        </w:rPr>
        <w:t>respondents</w:t>
      </w:r>
      <w:r w:rsidRPr="006E7D50">
        <w:rPr>
          <w:rFonts w:ascii="Times New Roman" w:hAnsi="Times New Roman"/>
        </w:rPr>
        <w:t xml:space="preserve">.  </w:t>
      </w:r>
      <w:r w:rsidRPr="007714A5">
        <w:rPr>
          <w:rFonts w:ascii="Times New Roman" w:hAnsi="Times New Roman"/>
        </w:rPr>
        <w:t>Based on a cost factor of $</w:t>
      </w:r>
      <w:r w:rsidR="006B461A" w:rsidRPr="007714A5">
        <w:rPr>
          <w:rFonts w:ascii="Times New Roman" w:hAnsi="Times New Roman"/>
        </w:rPr>
        <w:t>63</w:t>
      </w:r>
      <w:r w:rsidRPr="007714A5">
        <w:rPr>
          <w:rFonts w:ascii="Times New Roman" w:hAnsi="Times New Roman"/>
        </w:rPr>
        <w:t xml:space="preserve"> per hour, the </w:t>
      </w:r>
      <w:r w:rsidR="00E47582" w:rsidRPr="007714A5">
        <w:rPr>
          <w:rFonts w:ascii="Times New Roman" w:hAnsi="Times New Roman"/>
        </w:rPr>
        <w:t>total annual estimated burden on the</w:t>
      </w:r>
      <w:r w:rsidRPr="007714A5">
        <w:rPr>
          <w:rFonts w:ascii="Times New Roman" w:hAnsi="Times New Roman"/>
        </w:rPr>
        <w:t xml:space="preserve"> Government is $</w:t>
      </w:r>
      <w:r w:rsidR="006B461A" w:rsidRPr="007714A5">
        <w:rPr>
          <w:rFonts w:ascii="Times New Roman" w:hAnsi="Times New Roman"/>
        </w:rPr>
        <w:t>489,006</w:t>
      </w:r>
      <w:r w:rsidR="004B002C" w:rsidRPr="007714A5">
        <w:rPr>
          <w:rFonts w:ascii="Times New Roman" w:hAnsi="Times New Roman"/>
        </w:rPr>
        <w:t xml:space="preserve"> </w:t>
      </w:r>
      <w:r w:rsidRPr="007714A5">
        <w:rPr>
          <w:rFonts w:ascii="Times New Roman" w:hAnsi="Times New Roman"/>
        </w:rPr>
        <w:t>(</w:t>
      </w:r>
      <w:r w:rsidR="006B461A" w:rsidRPr="007714A5">
        <w:rPr>
          <w:rFonts w:ascii="Times New Roman" w:hAnsi="Times New Roman"/>
        </w:rPr>
        <w:t>15,524</w:t>
      </w:r>
      <w:r w:rsidR="004B002C" w:rsidRPr="007714A5">
        <w:rPr>
          <w:rFonts w:ascii="Times New Roman" w:hAnsi="Times New Roman"/>
        </w:rPr>
        <w:t xml:space="preserve"> </w:t>
      </w:r>
      <w:r w:rsidRPr="007714A5">
        <w:rPr>
          <w:rFonts w:ascii="Times New Roman" w:hAnsi="Times New Roman"/>
        </w:rPr>
        <w:t xml:space="preserve">burden hours x 0.5 hours = </w:t>
      </w:r>
      <w:r w:rsidR="006B461A" w:rsidRPr="007714A5">
        <w:rPr>
          <w:rFonts w:ascii="Times New Roman" w:hAnsi="Times New Roman"/>
        </w:rPr>
        <w:t>7,762</w:t>
      </w:r>
      <w:r w:rsidRPr="007714A5">
        <w:rPr>
          <w:rFonts w:ascii="Times New Roman" w:hAnsi="Times New Roman"/>
        </w:rPr>
        <w:t xml:space="preserve"> hours (rounded) x $</w:t>
      </w:r>
      <w:r w:rsidR="006B461A" w:rsidRPr="007714A5">
        <w:rPr>
          <w:rFonts w:ascii="Times New Roman" w:hAnsi="Times New Roman"/>
        </w:rPr>
        <w:t>63</w:t>
      </w:r>
      <w:r w:rsidRPr="007714A5">
        <w:rPr>
          <w:rFonts w:ascii="Times New Roman" w:hAnsi="Times New Roman"/>
        </w:rPr>
        <w:t xml:space="preserve"> = $</w:t>
      </w:r>
      <w:r w:rsidR="006B461A" w:rsidRPr="007714A5">
        <w:rPr>
          <w:rFonts w:ascii="Times New Roman" w:hAnsi="Times New Roman"/>
        </w:rPr>
        <w:t>489,006</w:t>
      </w:r>
      <w:r w:rsidRPr="007714A5">
        <w:rPr>
          <w:rFonts w:ascii="Times New Roman" w:hAnsi="Times New Roman"/>
        </w:rPr>
        <w:t>).</w:t>
      </w:r>
    </w:p>
    <w:p w14:paraId="4BB886FE" w14:textId="77777777" w:rsidR="006E35DB" w:rsidRPr="00485333" w:rsidRDefault="001F3345" w:rsidP="00892E5F">
      <w:pPr>
        <w:widowControl/>
        <w:tabs>
          <w:tab w:val="left" w:pos="-1080"/>
          <w:tab w:val="left" w:pos="-720"/>
          <w:tab w:val="left" w:pos="360"/>
          <w:tab w:val="left" w:pos="810"/>
        </w:tabs>
        <w:rPr>
          <w:rFonts w:ascii="Times New Roman" w:hAnsi="Times New Roman"/>
        </w:rPr>
      </w:pPr>
      <w:r w:rsidRPr="00485333">
        <w:rPr>
          <w:rFonts w:ascii="Times New Roman" w:hAnsi="Times New Roman"/>
        </w:rPr>
        <w:t xml:space="preserve"> </w:t>
      </w:r>
    </w:p>
    <w:p w14:paraId="011F9379"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14:paraId="33692A3A" w14:textId="77777777" w:rsidR="00363685" w:rsidRDefault="00363685" w:rsidP="00363685">
      <w:pPr>
        <w:widowControl/>
        <w:tabs>
          <w:tab w:val="left" w:pos="-1080"/>
          <w:tab w:val="left" w:pos="-720"/>
          <w:tab w:val="left" w:pos="360"/>
          <w:tab w:val="left" w:pos="810"/>
        </w:tabs>
        <w:rPr>
          <w:rFonts w:ascii="Times New Roman" w:hAnsi="Times New Roman"/>
        </w:rPr>
      </w:pPr>
    </w:p>
    <w:p w14:paraId="6485BF6C" w14:textId="33863F48" w:rsidR="00363685" w:rsidRPr="00FD07BE" w:rsidRDefault="00363685" w:rsidP="00363685">
      <w:pPr>
        <w:widowControl/>
        <w:tabs>
          <w:tab w:val="left" w:pos="-1080"/>
          <w:tab w:val="left" w:pos="-720"/>
          <w:tab w:val="left" w:pos="360"/>
          <w:tab w:val="left" w:pos="810"/>
        </w:tabs>
        <w:rPr>
          <w:rFonts w:ascii="Times New Roman" w:hAnsi="Times New Roman"/>
        </w:rPr>
      </w:pPr>
      <w:r>
        <w:rPr>
          <w:rFonts w:ascii="Times New Roman" w:hAnsi="Times New Roman"/>
        </w:rPr>
        <w:t>(a)  The current OMB approved annual hour burden is</w:t>
      </w:r>
      <w:r w:rsidRPr="00FD07BE">
        <w:rPr>
          <w:rFonts w:ascii="Times New Roman" w:hAnsi="Times New Roman"/>
        </w:rPr>
        <w:t xml:space="preserve"> </w:t>
      </w:r>
      <w:r w:rsidR="00E27C8F" w:rsidRPr="004B002C">
        <w:rPr>
          <w:rFonts w:ascii="Times New Roman" w:hAnsi="Times New Roman"/>
          <w:szCs w:val="24"/>
        </w:rPr>
        <w:t xml:space="preserve">29,437 </w:t>
      </w:r>
      <w:r w:rsidRPr="00FD07BE">
        <w:rPr>
          <w:rFonts w:ascii="Times New Roman" w:hAnsi="Times New Roman"/>
        </w:rPr>
        <w:t xml:space="preserve">burden hours for this collection of information.  </w:t>
      </w:r>
      <w:r w:rsidRPr="00FD07BE">
        <w:rPr>
          <w:rFonts w:ascii="Times New Roman" w:hAnsi="Times New Roman"/>
          <w:szCs w:val="24"/>
        </w:rPr>
        <w:t xml:space="preserve">This submission requests </w:t>
      </w:r>
      <w:r w:rsidR="00E27C8F">
        <w:rPr>
          <w:rFonts w:ascii="Times New Roman" w:hAnsi="Times New Roman"/>
          <w:szCs w:val="24"/>
        </w:rPr>
        <w:t xml:space="preserve">15,524 </w:t>
      </w:r>
      <w:r w:rsidRPr="00FD07BE">
        <w:rPr>
          <w:rFonts w:ascii="Times New Roman" w:hAnsi="Times New Roman"/>
          <w:szCs w:val="24"/>
        </w:rPr>
        <w:t xml:space="preserve">burden hours.  </w:t>
      </w:r>
      <w:r w:rsidRPr="00FD07BE">
        <w:rPr>
          <w:rFonts w:ascii="Times New Roman" w:hAnsi="Times New Roman"/>
        </w:rPr>
        <w:t xml:space="preserve">The adjustment </w:t>
      </w:r>
      <w:r w:rsidR="00E27C8F">
        <w:rPr>
          <w:rFonts w:ascii="Times New Roman" w:hAnsi="Times New Roman"/>
        </w:rPr>
        <w:t>decrease</w:t>
      </w:r>
      <w:r w:rsidRPr="00751DD5">
        <w:rPr>
          <w:rFonts w:ascii="Times New Roman" w:hAnsi="Times New Roman"/>
        </w:rPr>
        <w:t xml:space="preserve"> of </w:t>
      </w:r>
      <w:r w:rsidR="00E27C8F">
        <w:rPr>
          <w:rFonts w:ascii="Times New Roman" w:hAnsi="Times New Roman"/>
        </w:rPr>
        <w:t>13,913</w:t>
      </w:r>
      <w:r w:rsidRPr="00FD07BE">
        <w:rPr>
          <w:rFonts w:ascii="Times New Roman" w:hAnsi="Times New Roman"/>
        </w:rPr>
        <w:t xml:space="preserve"> hours is due to re-estimating the average annual re</w:t>
      </w:r>
      <w:r w:rsidR="004A38E6">
        <w:rPr>
          <w:rFonts w:ascii="Times New Roman" w:hAnsi="Times New Roman"/>
        </w:rPr>
        <w:t>sponses and the amount of time r</w:t>
      </w:r>
      <w:r w:rsidRPr="00FD07BE">
        <w:rPr>
          <w:rFonts w:ascii="Times New Roman" w:hAnsi="Times New Roman"/>
        </w:rPr>
        <w:t xml:space="preserve">equired to respond based on </w:t>
      </w:r>
      <w:r w:rsidR="00E27C8F">
        <w:rPr>
          <w:rFonts w:ascii="Times New Roman" w:hAnsi="Times New Roman"/>
        </w:rPr>
        <w:t>outreach</w:t>
      </w:r>
      <w:r w:rsidR="00FB4EA7">
        <w:rPr>
          <w:rFonts w:ascii="Times New Roman" w:hAnsi="Times New Roman"/>
        </w:rPr>
        <w:t xml:space="preserve"> (</w:t>
      </w:r>
      <w:r w:rsidR="0070318B">
        <w:rPr>
          <w:rFonts w:ascii="Times New Roman" w:hAnsi="Times New Roman"/>
        </w:rPr>
        <w:t>decrease</w:t>
      </w:r>
      <w:r w:rsidR="000555D6">
        <w:rPr>
          <w:rFonts w:ascii="Times New Roman" w:hAnsi="Times New Roman"/>
        </w:rPr>
        <w:t>d</w:t>
      </w:r>
      <w:r w:rsidR="0070318B">
        <w:rPr>
          <w:rFonts w:ascii="Times New Roman" w:hAnsi="Times New Roman"/>
        </w:rPr>
        <w:t xml:space="preserve"> by </w:t>
      </w:r>
      <w:r w:rsidR="00FB4EA7">
        <w:rPr>
          <w:rFonts w:ascii="Times New Roman" w:hAnsi="Times New Roman"/>
        </w:rPr>
        <w:t>-550</w:t>
      </w:r>
      <w:r w:rsidR="0070318B">
        <w:rPr>
          <w:rFonts w:ascii="Times New Roman" w:hAnsi="Times New Roman"/>
        </w:rPr>
        <w:t xml:space="preserve"> </w:t>
      </w:r>
      <w:r w:rsidR="00B9169B">
        <w:rPr>
          <w:rFonts w:ascii="Times New Roman" w:hAnsi="Times New Roman"/>
        </w:rPr>
        <w:t xml:space="preserve">burden </w:t>
      </w:r>
      <w:r w:rsidR="0070318B">
        <w:rPr>
          <w:rFonts w:ascii="Times New Roman" w:hAnsi="Times New Roman"/>
        </w:rPr>
        <w:t>hours</w:t>
      </w:r>
      <w:r w:rsidR="00FB4EA7">
        <w:rPr>
          <w:rFonts w:ascii="Times New Roman" w:hAnsi="Times New Roman"/>
        </w:rPr>
        <w:t>)</w:t>
      </w:r>
      <w:r w:rsidR="00E27C8F">
        <w:rPr>
          <w:rFonts w:ascii="Times New Roman" w:hAnsi="Times New Roman"/>
        </w:rPr>
        <w:t xml:space="preserve">; and </w:t>
      </w:r>
      <w:r w:rsidR="00E27C8F" w:rsidRPr="00E27C8F">
        <w:rPr>
          <w:rFonts w:ascii="Times New Roman" w:hAnsi="Times New Roman"/>
        </w:rPr>
        <w:t xml:space="preserve">the publication of the final blowout preventer regulations which moved many of the requirements of Subpart </w:t>
      </w:r>
      <w:r w:rsidR="00E27C8F">
        <w:rPr>
          <w:rFonts w:ascii="Times New Roman" w:hAnsi="Times New Roman"/>
        </w:rPr>
        <w:t>Q</w:t>
      </w:r>
      <w:r w:rsidR="00E27C8F" w:rsidRPr="00E27C8F">
        <w:rPr>
          <w:rFonts w:ascii="Times New Roman" w:hAnsi="Times New Roman"/>
        </w:rPr>
        <w:t xml:space="preserve"> into the new Subpart G regulations, </w:t>
      </w:r>
      <w:r w:rsidR="00E27C8F" w:rsidRPr="00E27C8F">
        <w:rPr>
          <w:rFonts w:ascii="Times New Roman" w:hAnsi="Times New Roman"/>
          <w:i/>
        </w:rPr>
        <w:t>Well Operations and Equipment</w:t>
      </w:r>
      <w:r w:rsidR="00FB4EA7">
        <w:rPr>
          <w:rFonts w:ascii="Times New Roman" w:hAnsi="Times New Roman"/>
        </w:rPr>
        <w:t xml:space="preserve"> (</w:t>
      </w:r>
      <w:r w:rsidR="0070318B">
        <w:rPr>
          <w:rFonts w:ascii="Times New Roman" w:hAnsi="Times New Roman"/>
        </w:rPr>
        <w:t>decrease</w:t>
      </w:r>
      <w:r w:rsidR="000555D6">
        <w:rPr>
          <w:rFonts w:ascii="Times New Roman" w:hAnsi="Times New Roman"/>
        </w:rPr>
        <w:t>d by</w:t>
      </w:r>
      <w:r w:rsidR="0070318B">
        <w:rPr>
          <w:rFonts w:ascii="Times New Roman" w:hAnsi="Times New Roman"/>
        </w:rPr>
        <w:t xml:space="preserve"> </w:t>
      </w:r>
      <w:r w:rsidR="00FB4EA7">
        <w:rPr>
          <w:rFonts w:ascii="Times New Roman" w:hAnsi="Times New Roman"/>
        </w:rPr>
        <w:t>-</w:t>
      </w:r>
      <w:r w:rsidR="00CE7708">
        <w:rPr>
          <w:rFonts w:ascii="Times New Roman" w:hAnsi="Times New Roman"/>
        </w:rPr>
        <w:t>14,183</w:t>
      </w:r>
      <w:r w:rsidR="0070318B">
        <w:rPr>
          <w:rFonts w:ascii="Times New Roman" w:hAnsi="Times New Roman"/>
        </w:rPr>
        <w:t xml:space="preserve"> </w:t>
      </w:r>
      <w:r w:rsidR="00B9169B">
        <w:rPr>
          <w:rFonts w:ascii="Times New Roman" w:hAnsi="Times New Roman"/>
        </w:rPr>
        <w:t xml:space="preserve">burden </w:t>
      </w:r>
      <w:r w:rsidR="0070318B">
        <w:rPr>
          <w:rFonts w:ascii="Times New Roman" w:hAnsi="Times New Roman"/>
        </w:rPr>
        <w:t>hours</w:t>
      </w:r>
      <w:r w:rsidR="00FB4EA7">
        <w:rPr>
          <w:rFonts w:ascii="Times New Roman" w:hAnsi="Times New Roman"/>
        </w:rPr>
        <w:t>)</w:t>
      </w:r>
      <w:r w:rsidRPr="00FD07BE">
        <w:rPr>
          <w:rFonts w:ascii="Times New Roman" w:hAnsi="Times New Roman"/>
        </w:rPr>
        <w:t xml:space="preserve">.  </w:t>
      </w:r>
      <w:r w:rsidR="00F64F19">
        <w:rPr>
          <w:rFonts w:ascii="Times New Roman" w:hAnsi="Times New Roman"/>
        </w:rPr>
        <w:t>Also, BSEE published a final rule (80 FR 75806), Decommissioning Costs, to require respondents submit a summary of actual decommissioning expenditures for each activity</w:t>
      </w:r>
      <w:r w:rsidR="00FB4EA7">
        <w:rPr>
          <w:rFonts w:ascii="Times New Roman" w:hAnsi="Times New Roman"/>
        </w:rPr>
        <w:t xml:space="preserve"> (</w:t>
      </w:r>
      <w:r w:rsidR="00B9169B">
        <w:rPr>
          <w:rFonts w:ascii="Times New Roman" w:hAnsi="Times New Roman"/>
        </w:rPr>
        <w:t>increased</w:t>
      </w:r>
      <w:r w:rsidR="00CE7708">
        <w:rPr>
          <w:rFonts w:ascii="Times New Roman" w:hAnsi="Times New Roman"/>
        </w:rPr>
        <w:t xml:space="preserve"> </w:t>
      </w:r>
      <w:r w:rsidR="000555D6">
        <w:rPr>
          <w:rFonts w:ascii="Times New Roman" w:hAnsi="Times New Roman"/>
        </w:rPr>
        <w:t xml:space="preserve">by </w:t>
      </w:r>
      <w:r w:rsidR="00FB4EA7">
        <w:rPr>
          <w:rFonts w:ascii="Times New Roman" w:hAnsi="Times New Roman"/>
        </w:rPr>
        <w:t>+820</w:t>
      </w:r>
      <w:r w:rsidR="00CE7708">
        <w:rPr>
          <w:rFonts w:ascii="Times New Roman" w:hAnsi="Times New Roman"/>
        </w:rPr>
        <w:t xml:space="preserve"> </w:t>
      </w:r>
      <w:r w:rsidR="00B9169B">
        <w:rPr>
          <w:rFonts w:ascii="Times New Roman" w:hAnsi="Times New Roman"/>
        </w:rPr>
        <w:t xml:space="preserve">burden </w:t>
      </w:r>
      <w:r w:rsidR="00CE7708">
        <w:rPr>
          <w:rFonts w:ascii="Times New Roman" w:hAnsi="Times New Roman"/>
        </w:rPr>
        <w:t>hours</w:t>
      </w:r>
      <w:r w:rsidR="00FB4EA7">
        <w:rPr>
          <w:rFonts w:ascii="Times New Roman" w:hAnsi="Times New Roman"/>
        </w:rPr>
        <w:t>)</w:t>
      </w:r>
      <w:r w:rsidR="00F64F19">
        <w:rPr>
          <w:rFonts w:ascii="Times New Roman" w:hAnsi="Times New Roman"/>
        </w:rPr>
        <w:t>.</w:t>
      </w:r>
    </w:p>
    <w:p w14:paraId="7A0D7B18" w14:textId="77777777" w:rsidR="00363685" w:rsidRPr="00FD07BE" w:rsidRDefault="00363685" w:rsidP="00363685">
      <w:pPr>
        <w:widowControl/>
        <w:tabs>
          <w:tab w:val="left" w:pos="-1080"/>
          <w:tab w:val="left" w:pos="-720"/>
          <w:tab w:val="left" w:pos="360"/>
          <w:tab w:val="left" w:pos="810"/>
        </w:tabs>
        <w:rPr>
          <w:rFonts w:ascii="Times New Roman" w:hAnsi="Times New Roman"/>
        </w:rPr>
      </w:pPr>
    </w:p>
    <w:p w14:paraId="72383C9B" w14:textId="77777777" w:rsidR="00363685" w:rsidRDefault="00363685" w:rsidP="00363685">
      <w:pPr>
        <w:widowControl/>
        <w:tabs>
          <w:tab w:val="left" w:pos="-1080"/>
          <w:tab w:val="left" w:pos="-720"/>
          <w:tab w:val="left" w:pos="360"/>
          <w:tab w:val="left" w:pos="810"/>
        </w:tabs>
        <w:rPr>
          <w:rFonts w:ascii="Times New Roman" w:hAnsi="Times New Roman"/>
        </w:rPr>
      </w:pPr>
      <w:r w:rsidRPr="00FD07BE">
        <w:rPr>
          <w:rFonts w:ascii="Times New Roman" w:hAnsi="Times New Roman"/>
        </w:rPr>
        <w:t xml:space="preserve">(b) </w:t>
      </w:r>
      <w:r>
        <w:rPr>
          <w:rFonts w:ascii="Times New Roman" w:hAnsi="Times New Roman"/>
        </w:rPr>
        <w:t xml:space="preserve"> </w:t>
      </w:r>
      <w:r w:rsidRPr="00FD07BE">
        <w:rPr>
          <w:rFonts w:ascii="Times New Roman" w:hAnsi="Times New Roman"/>
        </w:rPr>
        <w:t>The current</w:t>
      </w:r>
      <w:r>
        <w:rPr>
          <w:rFonts w:ascii="Times New Roman" w:hAnsi="Times New Roman"/>
        </w:rPr>
        <w:t xml:space="preserve"> OMB approved annual reporting and recordkeeping non-hour cost burden is </w:t>
      </w:r>
      <w:r w:rsidRPr="00FD07BE">
        <w:rPr>
          <w:rFonts w:ascii="Times New Roman" w:hAnsi="Times New Roman"/>
        </w:rPr>
        <w:t>$</w:t>
      </w:r>
      <w:r w:rsidR="005D6873" w:rsidRPr="004B002C">
        <w:rPr>
          <w:rFonts w:ascii="Times New Roman" w:hAnsi="Times New Roman"/>
        </w:rPr>
        <w:t>2,152,644</w:t>
      </w:r>
      <w:r w:rsidR="005D6873">
        <w:rPr>
          <w:rFonts w:ascii="Times New Roman" w:hAnsi="Times New Roman"/>
        </w:rPr>
        <w:t xml:space="preserve"> </w:t>
      </w:r>
      <w:r w:rsidRPr="00FD07BE">
        <w:rPr>
          <w:rFonts w:ascii="Times New Roman" w:hAnsi="Times New Roman"/>
        </w:rPr>
        <w:t>for this collection of information.  This submission requests $</w:t>
      </w:r>
      <w:r w:rsidR="005D6873" w:rsidRPr="005D6873">
        <w:rPr>
          <w:rFonts w:ascii="Times New Roman" w:hAnsi="Times New Roman"/>
        </w:rPr>
        <w:t>1,686,396</w:t>
      </w:r>
      <w:r w:rsidRPr="00FD07BE">
        <w:rPr>
          <w:rFonts w:ascii="Times New Roman" w:hAnsi="Times New Roman"/>
        </w:rPr>
        <w:t xml:space="preserve">.  The adjustment </w:t>
      </w:r>
      <w:r w:rsidR="005D6873">
        <w:rPr>
          <w:rFonts w:ascii="Times New Roman" w:hAnsi="Times New Roman"/>
        </w:rPr>
        <w:t>de</w:t>
      </w:r>
      <w:r w:rsidRPr="00FD07BE">
        <w:rPr>
          <w:rFonts w:ascii="Times New Roman" w:hAnsi="Times New Roman"/>
        </w:rPr>
        <w:t>crease of $</w:t>
      </w:r>
      <w:r w:rsidR="005D6873">
        <w:rPr>
          <w:rFonts w:ascii="Times New Roman" w:hAnsi="Times New Roman"/>
        </w:rPr>
        <w:t>466,248</w:t>
      </w:r>
      <w:r w:rsidRPr="00FD07BE">
        <w:rPr>
          <w:rFonts w:ascii="Times New Roman" w:hAnsi="Times New Roman"/>
        </w:rPr>
        <w:t xml:space="preserve"> is due</w:t>
      </w:r>
      <w:r w:rsidRPr="0065446A">
        <w:rPr>
          <w:rFonts w:ascii="Times New Roman" w:hAnsi="Times New Roman"/>
        </w:rPr>
        <w:t xml:space="preserve"> to re-estimating the average num</w:t>
      </w:r>
      <w:bookmarkStart w:id="1" w:name="_GoBack"/>
      <w:bookmarkEnd w:id="1"/>
      <w:r w:rsidRPr="0065446A">
        <w:rPr>
          <w:rFonts w:ascii="Times New Roman" w:hAnsi="Times New Roman"/>
        </w:rPr>
        <w:t xml:space="preserve">ber of annual </w:t>
      </w:r>
      <w:r w:rsidR="005D6873">
        <w:rPr>
          <w:rFonts w:ascii="Times New Roman" w:hAnsi="Times New Roman"/>
        </w:rPr>
        <w:t xml:space="preserve">decommissioning applications </w:t>
      </w:r>
      <w:r>
        <w:rPr>
          <w:rFonts w:ascii="Times New Roman" w:hAnsi="Times New Roman"/>
        </w:rPr>
        <w:t xml:space="preserve">that have associated cost recovery fees.   </w:t>
      </w:r>
    </w:p>
    <w:p w14:paraId="7279EDEF" w14:textId="77777777" w:rsidR="000602A2" w:rsidRDefault="000602A2" w:rsidP="00363685">
      <w:pPr>
        <w:widowControl/>
        <w:tabs>
          <w:tab w:val="left" w:pos="-1080"/>
          <w:tab w:val="left" w:pos="-720"/>
          <w:tab w:val="left" w:pos="360"/>
          <w:tab w:val="left" w:pos="810"/>
        </w:tabs>
        <w:rPr>
          <w:rFonts w:ascii="Times New Roman" w:hAnsi="Times New Roman"/>
        </w:rPr>
      </w:pPr>
    </w:p>
    <w:p w14:paraId="4AA9CBC1" w14:textId="77777777" w:rsidR="000602A2" w:rsidRPr="000602A2" w:rsidRDefault="000602A2" w:rsidP="000602A2">
      <w:pPr>
        <w:tabs>
          <w:tab w:val="left" w:pos="360"/>
          <w:tab w:val="left" w:pos="1080"/>
        </w:tabs>
        <w:rPr>
          <w:rFonts w:ascii="Times New Roman" w:hAnsi="Times New Roman"/>
        </w:rPr>
      </w:pPr>
      <w:r w:rsidRPr="000602A2">
        <w:rPr>
          <w:rFonts w:ascii="Times New Roman" w:hAnsi="Times New Roman"/>
        </w:rPr>
        <w:t>Under the Add/Edit Information Collection page in ROC</w:t>
      </w:r>
      <w:r w:rsidR="002C2250">
        <w:rPr>
          <w:rFonts w:ascii="Times New Roman" w:hAnsi="Times New Roman"/>
        </w:rPr>
        <w:t>I</w:t>
      </w:r>
      <w:r w:rsidRPr="000602A2">
        <w:rPr>
          <w:rFonts w:ascii="Times New Roman" w:hAnsi="Times New Roman"/>
        </w:rPr>
        <w:t xml:space="preserve">S, the first </w:t>
      </w:r>
      <w:r>
        <w:rPr>
          <w:rFonts w:ascii="Times New Roman" w:hAnsi="Times New Roman"/>
        </w:rPr>
        <w:t>six</w:t>
      </w:r>
      <w:r w:rsidRPr="000602A2">
        <w:rPr>
          <w:rFonts w:ascii="Times New Roman" w:hAnsi="Times New Roman"/>
        </w:rPr>
        <w:t xml:space="preserve"> items are shown as removed. Each line item shown in the burden table in A.12 of this document have been split out and listed separately.</w:t>
      </w:r>
    </w:p>
    <w:p w14:paraId="6EFA9489" w14:textId="77777777" w:rsidR="00363685" w:rsidRDefault="00363685" w:rsidP="00363685">
      <w:pPr>
        <w:widowControl/>
        <w:tabs>
          <w:tab w:val="left" w:pos="360"/>
          <w:tab w:val="left" w:pos="720"/>
          <w:tab w:val="left" w:pos="1080"/>
        </w:tabs>
        <w:rPr>
          <w:rFonts w:ascii="Times New Roman" w:hAnsi="Times New Roman"/>
        </w:rPr>
      </w:pPr>
    </w:p>
    <w:p w14:paraId="1E213B6A"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7BF11DDB" w14:textId="77777777" w:rsidR="001F3345" w:rsidRDefault="001F3345" w:rsidP="001F3345">
      <w:pPr>
        <w:widowControl/>
        <w:tabs>
          <w:tab w:val="left" w:pos="-1080"/>
          <w:tab w:val="left" w:pos="-720"/>
          <w:tab w:val="left" w:pos="360"/>
          <w:tab w:val="left" w:pos="810"/>
        </w:tabs>
        <w:rPr>
          <w:rFonts w:ascii="Times New Roman" w:hAnsi="Times New Roman"/>
        </w:rPr>
      </w:pPr>
    </w:p>
    <w:p w14:paraId="6C135E48" w14:textId="77777777" w:rsidR="001F3345" w:rsidRDefault="006661B9" w:rsidP="001F3345">
      <w:pPr>
        <w:widowControl/>
        <w:tabs>
          <w:tab w:val="left" w:pos="-1080"/>
          <w:tab w:val="left" w:pos="-720"/>
          <w:tab w:val="left" w:pos="360"/>
          <w:tab w:val="left" w:pos="810"/>
        </w:tabs>
        <w:rPr>
          <w:rFonts w:ascii="Times New Roman" w:hAnsi="Times New Roman"/>
        </w:rPr>
      </w:pPr>
      <w:r>
        <w:rPr>
          <w:rFonts w:ascii="Times New Roman" w:hAnsi="Times New Roman"/>
        </w:rPr>
        <w:t>BSEE</w:t>
      </w:r>
      <w:r w:rsidR="001F3345">
        <w:rPr>
          <w:rFonts w:ascii="Times New Roman" w:hAnsi="Times New Roman"/>
        </w:rPr>
        <w:t xml:space="preserve"> will not tabulate or publish the data.</w:t>
      </w:r>
    </w:p>
    <w:p w14:paraId="3E14D695" w14:textId="77777777" w:rsidR="001F3345" w:rsidRDefault="001F3345" w:rsidP="001F3345">
      <w:pPr>
        <w:widowControl/>
        <w:tabs>
          <w:tab w:val="left" w:pos="-1080"/>
          <w:tab w:val="left" w:pos="-720"/>
          <w:tab w:val="left" w:pos="360"/>
          <w:tab w:val="left" w:pos="810"/>
        </w:tabs>
        <w:rPr>
          <w:rFonts w:ascii="Times New Roman" w:hAnsi="Times New Roman"/>
        </w:rPr>
      </w:pPr>
    </w:p>
    <w:p w14:paraId="4078F7A8"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7BC1C696" w14:textId="77777777" w:rsidR="001F3345" w:rsidRDefault="001F3345" w:rsidP="001F3345">
      <w:pPr>
        <w:widowControl/>
        <w:tabs>
          <w:tab w:val="left" w:pos="-1080"/>
          <w:tab w:val="left" w:pos="-720"/>
          <w:tab w:val="left" w:pos="360"/>
          <w:tab w:val="left" w:pos="810"/>
        </w:tabs>
        <w:rPr>
          <w:rFonts w:ascii="Times New Roman" w:hAnsi="Times New Roman"/>
        </w:rPr>
      </w:pPr>
    </w:p>
    <w:p w14:paraId="53EC7189" w14:textId="5BBC6359" w:rsidR="001F3345" w:rsidRDefault="00D711DD" w:rsidP="001F3345">
      <w:pPr>
        <w:widowControl/>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w:t>
      </w:r>
      <w:r w:rsidR="00C90426" w:rsidRPr="00C90426">
        <w:rPr>
          <w:rFonts w:ascii="Times New Roman" w:hAnsi="Times New Roman"/>
        </w:rPr>
        <w:t>BSEE display</w:t>
      </w:r>
      <w:r>
        <w:rPr>
          <w:rFonts w:ascii="Times New Roman" w:hAnsi="Times New Roman"/>
        </w:rPr>
        <w:t>s</w:t>
      </w:r>
      <w:r w:rsidR="00C90426" w:rsidRPr="00C90426">
        <w:rPr>
          <w:rFonts w:ascii="Times New Roman" w:hAnsi="Times New Roman"/>
        </w:rPr>
        <w:t xml:space="preserve"> the OMB control number at § 250.199</w:t>
      </w:r>
      <w:r w:rsidR="00C90426">
        <w:rPr>
          <w:rFonts w:ascii="Times New Roman" w:hAnsi="Times New Roman"/>
        </w:rPr>
        <w:t>.</w:t>
      </w:r>
    </w:p>
    <w:p w14:paraId="30CC7727" w14:textId="77777777" w:rsidR="007F1D6A" w:rsidRDefault="007F1D6A" w:rsidP="001F3345">
      <w:pPr>
        <w:widowControl/>
        <w:tabs>
          <w:tab w:val="left" w:pos="-1080"/>
          <w:tab w:val="left" w:pos="-720"/>
          <w:tab w:val="left" w:pos="360"/>
          <w:tab w:val="left" w:pos="810"/>
        </w:tabs>
        <w:rPr>
          <w:rFonts w:ascii="Times New Roman" w:hAnsi="Times New Roman"/>
        </w:rPr>
      </w:pPr>
    </w:p>
    <w:p w14:paraId="2F03D99A"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14:paraId="41BFB8E5" w14:textId="77777777" w:rsidR="001F3345" w:rsidRDefault="001F3345" w:rsidP="001F3345">
      <w:pPr>
        <w:widowControl/>
        <w:tabs>
          <w:tab w:val="left" w:pos="-1080"/>
          <w:tab w:val="left" w:pos="-720"/>
          <w:tab w:val="left" w:pos="360"/>
          <w:tab w:val="left" w:pos="810"/>
        </w:tabs>
        <w:rPr>
          <w:rFonts w:ascii="Times New Roman" w:hAnsi="Times New Roman"/>
        </w:rPr>
      </w:pPr>
    </w:p>
    <w:p w14:paraId="7324FBC2" w14:textId="77777777" w:rsidR="006E35DB" w:rsidRPr="00CD5B1C" w:rsidRDefault="00C90426" w:rsidP="00C90426">
      <w:pPr>
        <w:widowControl/>
        <w:tabs>
          <w:tab w:val="left" w:pos="-1080"/>
          <w:tab w:val="left" w:pos="-720"/>
          <w:tab w:val="left" w:pos="360"/>
          <w:tab w:val="left" w:pos="810"/>
        </w:tabs>
        <w:rPr>
          <w:rFonts w:ascii="Times New Roman" w:hAnsi="Times New Roman"/>
        </w:rPr>
      </w:pPr>
      <w:r>
        <w:rPr>
          <w:rFonts w:ascii="Times New Roman" w:hAnsi="Times New Roman"/>
        </w:rPr>
        <w:t>We are not making any exceptions to the “Certification for Paperwork Reduction Act Submissions.”</w:t>
      </w:r>
    </w:p>
    <w:sectPr w:rsidR="006E35DB" w:rsidRPr="00CD5B1C" w:rsidSect="00EA53E9">
      <w:footerReference w:type="even" r:id="rId12"/>
      <w:footerReference w:type="default" r:id="rId13"/>
      <w:endnotePr>
        <w:numFmt w:val="decimal"/>
      </w:endnotePr>
      <w:pgSz w:w="12240" w:h="15840" w:code="1"/>
      <w:pgMar w:top="1440" w:right="1440" w:bottom="1440" w:left="1440" w:header="1440" w:footer="432"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D0394" w15:done="0"/>
  <w15:commentEx w15:paraId="09F70687" w15:done="0"/>
  <w15:commentEx w15:paraId="1F7D99B4" w15:done="0"/>
  <w15:commentEx w15:paraId="79EDA882" w15:done="0"/>
  <w15:commentEx w15:paraId="05071E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1FE01" w14:textId="77777777" w:rsidR="00F64F19" w:rsidRDefault="00F64F19">
      <w:r>
        <w:separator/>
      </w:r>
    </w:p>
  </w:endnote>
  <w:endnote w:type="continuationSeparator" w:id="0">
    <w:p w14:paraId="0EE2D5BF" w14:textId="77777777" w:rsidR="00F64F19" w:rsidRDefault="00F6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3AB43" w14:textId="77777777" w:rsidR="00F64F19" w:rsidRDefault="00F64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DFD8F" w14:textId="77777777" w:rsidR="00F64F19" w:rsidRDefault="00F64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EFC32" w14:textId="77777777" w:rsidR="00F64F19" w:rsidRDefault="00F64F19">
    <w:pPr>
      <w:spacing w:line="240" w:lineRule="exact"/>
    </w:pPr>
  </w:p>
  <w:p w14:paraId="4E2DBC4A" w14:textId="77777777" w:rsidR="00F64F19" w:rsidRDefault="00F64F19">
    <w:pPr>
      <w:framePr w:wrap="around" w:vAnchor="text" w:hAnchor="margin" w:xAlign="center" w:y="1"/>
      <w:jc w:val="center"/>
    </w:pPr>
    <w:r>
      <w:fldChar w:fldCharType="begin"/>
    </w:r>
    <w:r>
      <w:instrText xml:space="preserve">PAGE </w:instrText>
    </w:r>
    <w:r>
      <w:fldChar w:fldCharType="separate"/>
    </w:r>
    <w:r w:rsidR="00B0792A">
      <w:rPr>
        <w:noProof/>
      </w:rPr>
      <w:t>13</w:t>
    </w:r>
    <w:r>
      <w:fldChar w:fldCharType="end"/>
    </w:r>
  </w:p>
  <w:p w14:paraId="4B9D5094" w14:textId="77777777" w:rsidR="00F64F19" w:rsidRDefault="00F64F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F79CB" w14:textId="77777777" w:rsidR="00F64F19" w:rsidRDefault="00F64F19">
      <w:r>
        <w:separator/>
      </w:r>
    </w:p>
  </w:footnote>
  <w:footnote w:type="continuationSeparator" w:id="0">
    <w:p w14:paraId="4031828C" w14:textId="77777777" w:rsidR="00F64F19" w:rsidRDefault="00F64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0"/>
    <w:rsid w:val="00000FE7"/>
    <w:rsid w:val="00001311"/>
    <w:rsid w:val="000017EB"/>
    <w:rsid w:val="0000636B"/>
    <w:rsid w:val="00013942"/>
    <w:rsid w:val="00024D27"/>
    <w:rsid w:val="0002530C"/>
    <w:rsid w:val="0003584C"/>
    <w:rsid w:val="00050F24"/>
    <w:rsid w:val="00050F26"/>
    <w:rsid w:val="00054A90"/>
    <w:rsid w:val="000555D6"/>
    <w:rsid w:val="000602A2"/>
    <w:rsid w:val="0006068D"/>
    <w:rsid w:val="00064548"/>
    <w:rsid w:val="0007184C"/>
    <w:rsid w:val="00073345"/>
    <w:rsid w:val="000748D4"/>
    <w:rsid w:val="00076AD2"/>
    <w:rsid w:val="00082AA0"/>
    <w:rsid w:val="000830B4"/>
    <w:rsid w:val="00092F64"/>
    <w:rsid w:val="00094CF3"/>
    <w:rsid w:val="000A4E6B"/>
    <w:rsid w:val="000A533F"/>
    <w:rsid w:val="000A5B07"/>
    <w:rsid w:val="000B67AC"/>
    <w:rsid w:val="000B7DEC"/>
    <w:rsid w:val="000B7E52"/>
    <w:rsid w:val="000C4B6E"/>
    <w:rsid w:val="000D128D"/>
    <w:rsid w:val="000E0A47"/>
    <w:rsid w:val="000E3E63"/>
    <w:rsid w:val="000E4B4B"/>
    <w:rsid w:val="000F345B"/>
    <w:rsid w:val="000F6CBF"/>
    <w:rsid w:val="00101EFB"/>
    <w:rsid w:val="001020D5"/>
    <w:rsid w:val="001067FC"/>
    <w:rsid w:val="00112281"/>
    <w:rsid w:val="00117D66"/>
    <w:rsid w:val="00132612"/>
    <w:rsid w:val="00132773"/>
    <w:rsid w:val="00133444"/>
    <w:rsid w:val="0013642F"/>
    <w:rsid w:val="001367C5"/>
    <w:rsid w:val="00136D7E"/>
    <w:rsid w:val="0014165F"/>
    <w:rsid w:val="0014184F"/>
    <w:rsid w:val="00143FD2"/>
    <w:rsid w:val="00147A03"/>
    <w:rsid w:val="00152CB7"/>
    <w:rsid w:val="00164F58"/>
    <w:rsid w:val="001656B2"/>
    <w:rsid w:val="00165A68"/>
    <w:rsid w:val="00166043"/>
    <w:rsid w:val="00170E5D"/>
    <w:rsid w:val="00187ED0"/>
    <w:rsid w:val="001A198E"/>
    <w:rsid w:val="001A5CBE"/>
    <w:rsid w:val="001B3E94"/>
    <w:rsid w:val="001B4BB3"/>
    <w:rsid w:val="001B7A23"/>
    <w:rsid w:val="001C187F"/>
    <w:rsid w:val="001C7E99"/>
    <w:rsid w:val="001D0403"/>
    <w:rsid w:val="001D07D4"/>
    <w:rsid w:val="001D3A77"/>
    <w:rsid w:val="001D6BAE"/>
    <w:rsid w:val="001F13E6"/>
    <w:rsid w:val="001F3345"/>
    <w:rsid w:val="001F665B"/>
    <w:rsid w:val="0021201F"/>
    <w:rsid w:val="00213B90"/>
    <w:rsid w:val="002242D5"/>
    <w:rsid w:val="0022431A"/>
    <w:rsid w:val="002266E5"/>
    <w:rsid w:val="002271AF"/>
    <w:rsid w:val="002272E3"/>
    <w:rsid w:val="00234B41"/>
    <w:rsid w:val="00237E32"/>
    <w:rsid w:val="00240096"/>
    <w:rsid w:val="0024381D"/>
    <w:rsid w:val="00252118"/>
    <w:rsid w:val="00254CAD"/>
    <w:rsid w:val="00256EDA"/>
    <w:rsid w:val="00267DE7"/>
    <w:rsid w:val="00274289"/>
    <w:rsid w:val="0027596F"/>
    <w:rsid w:val="00275D9E"/>
    <w:rsid w:val="002769B4"/>
    <w:rsid w:val="002829C5"/>
    <w:rsid w:val="00285C9A"/>
    <w:rsid w:val="00287B9E"/>
    <w:rsid w:val="002905A9"/>
    <w:rsid w:val="00293D84"/>
    <w:rsid w:val="002A0070"/>
    <w:rsid w:val="002A1AEF"/>
    <w:rsid w:val="002A69DD"/>
    <w:rsid w:val="002A776D"/>
    <w:rsid w:val="002B2C13"/>
    <w:rsid w:val="002B7A74"/>
    <w:rsid w:val="002C03CA"/>
    <w:rsid w:val="002C0EC5"/>
    <w:rsid w:val="002C2250"/>
    <w:rsid w:val="002C25AA"/>
    <w:rsid w:val="002C571B"/>
    <w:rsid w:val="002F09F4"/>
    <w:rsid w:val="002F2AE7"/>
    <w:rsid w:val="002F5E8B"/>
    <w:rsid w:val="00301DD3"/>
    <w:rsid w:val="0030516C"/>
    <w:rsid w:val="00313143"/>
    <w:rsid w:val="00314C8A"/>
    <w:rsid w:val="00315513"/>
    <w:rsid w:val="00317527"/>
    <w:rsid w:val="003215D7"/>
    <w:rsid w:val="00322A72"/>
    <w:rsid w:val="00326C9E"/>
    <w:rsid w:val="00326E16"/>
    <w:rsid w:val="0034795F"/>
    <w:rsid w:val="00361E6F"/>
    <w:rsid w:val="00363685"/>
    <w:rsid w:val="00371661"/>
    <w:rsid w:val="00374CB9"/>
    <w:rsid w:val="003753D4"/>
    <w:rsid w:val="00383DB4"/>
    <w:rsid w:val="003876F3"/>
    <w:rsid w:val="00393FED"/>
    <w:rsid w:val="00395F3C"/>
    <w:rsid w:val="003A0344"/>
    <w:rsid w:val="003B193D"/>
    <w:rsid w:val="003B39C2"/>
    <w:rsid w:val="003B7DEA"/>
    <w:rsid w:val="003C2D79"/>
    <w:rsid w:val="003C553D"/>
    <w:rsid w:val="003C7357"/>
    <w:rsid w:val="003D039F"/>
    <w:rsid w:val="003D3B07"/>
    <w:rsid w:val="003E088E"/>
    <w:rsid w:val="003E095F"/>
    <w:rsid w:val="003E260A"/>
    <w:rsid w:val="003E33E1"/>
    <w:rsid w:val="003F0BF9"/>
    <w:rsid w:val="00402B15"/>
    <w:rsid w:val="00403A2B"/>
    <w:rsid w:val="00412D76"/>
    <w:rsid w:val="004133CD"/>
    <w:rsid w:val="00414F84"/>
    <w:rsid w:val="00432DD2"/>
    <w:rsid w:val="0043744F"/>
    <w:rsid w:val="00445BBB"/>
    <w:rsid w:val="00451DAB"/>
    <w:rsid w:val="004558E8"/>
    <w:rsid w:val="0045706C"/>
    <w:rsid w:val="00457CA0"/>
    <w:rsid w:val="004638C2"/>
    <w:rsid w:val="00464547"/>
    <w:rsid w:val="00470B20"/>
    <w:rsid w:val="00475152"/>
    <w:rsid w:val="00475690"/>
    <w:rsid w:val="0048131E"/>
    <w:rsid w:val="00485333"/>
    <w:rsid w:val="00487C0D"/>
    <w:rsid w:val="0049504F"/>
    <w:rsid w:val="004A38E6"/>
    <w:rsid w:val="004B002C"/>
    <w:rsid w:val="004B0EAE"/>
    <w:rsid w:val="004B5AD1"/>
    <w:rsid w:val="004B70E8"/>
    <w:rsid w:val="004C3AAB"/>
    <w:rsid w:val="004C7AD5"/>
    <w:rsid w:val="004F0867"/>
    <w:rsid w:val="004F08C6"/>
    <w:rsid w:val="004F0F95"/>
    <w:rsid w:val="00500857"/>
    <w:rsid w:val="00500DB1"/>
    <w:rsid w:val="005106BE"/>
    <w:rsid w:val="005202CC"/>
    <w:rsid w:val="00533239"/>
    <w:rsid w:val="00540769"/>
    <w:rsid w:val="00541FF4"/>
    <w:rsid w:val="0054288A"/>
    <w:rsid w:val="0055126F"/>
    <w:rsid w:val="00553F6E"/>
    <w:rsid w:val="00554282"/>
    <w:rsid w:val="00560123"/>
    <w:rsid w:val="00562104"/>
    <w:rsid w:val="00562D55"/>
    <w:rsid w:val="00565838"/>
    <w:rsid w:val="0057157F"/>
    <w:rsid w:val="005765B2"/>
    <w:rsid w:val="0058189D"/>
    <w:rsid w:val="0058385B"/>
    <w:rsid w:val="00585B7C"/>
    <w:rsid w:val="00586F33"/>
    <w:rsid w:val="0059247E"/>
    <w:rsid w:val="00592C5C"/>
    <w:rsid w:val="005A07CF"/>
    <w:rsid w:val="005A2895"/>
    <w:rsid w:val="005A4B67"/>
    <w:rsid w:val="005B17FA"/>
    <w:rsid w:val="005B589C"/>
    <w:rsid w:val="005B707D"/>
    <w:rsid w:val="005B75DA"/>
    <w:rsid w:val="005C03E0"/>
    <w:rsid w:val="005C1BA4"/>
    <w:rsid w:val="005D35DC"/>
    <w:rsid w:val="005D35F0"/>
    <w:rsid w:val="005D38F4"/>
    <w:rsid w:val="005D4D1D"/>
    <w:rsid w:val="005D4E56"/>
    <w:rsid w:val="005D5370"/>
    <w:rsid w:val="005D6873"/>
    <w:rsid w:val="005E0A56"/>
    <w:rsid w:val="005E134B"/>
    <w:rsid w:val="005E2711"/>
    <w:rsid w:val="005E2AE6"/>
    <w:rsid w:val="005E2C10"/>
    <w:rsid w:val="005E409F"/>
    <w:rsid w:val="0060080A"/>
    <w:rsid w:val="0060182B"/>
    <w:rsid w:val="00612917"/>
    <w:rsid w:val="0062243B"/>
    <w:rsid w:val="006275C1"/>
    <w:rsid w:val="00632D5B"/>
    <w:rsid w:val="006466BE"/>
    <w:rsid w:val="00662D4F"/>
    <w:rsid w:val="006661B9"/>
    <w:rsid w:val="00670AFD"/>
    <w:rsid w:val="00673E6C"/>
    <w:rsid w:val="006759FE"/>
    <w:rsid w:val="00675FC1"/>
    <w:rsid w:val="00681944"/>
    <w:rsid w:val="00682883"/>
    <w:rsid w:val="00684F8A"/>
    <w:rsid w:val="00685B49"/>
    <w:rsid w:val="00686CAD"/>
    <w:rsid w:val="00686F11"/>
    <w:rsid w:val="006870AB"/>
    <w:rsid w:val="00687565"/>
    <w:rsid w:val="00687D4D"/>
    <w:rsid w:val="00692E24"/>
    <w:rsid w:val="00693DB9"/>
    <w:rsid w:val="006948EC"/>
    <w:rsid w:val="0069572F"/>
    <w:rsid w:val="006963A2"/>
    <w:rsid w:val="006A1B49"/>
    <w:rsid w:val="006A2B4F"/>
    <w:rsid w:val="006A44EF"/>
    <w:rsid w:val="006A565E"/>
    <w:rsid w:val="006B073C"/>
    <w:rsid w:val="006B438F"/>
    <w:rsid w:val="006B461A"/>
    <w:rsid w:val="006C02DC"/>
    <w:rsid w:val="006C0FC4"/>
    <w:rsid w:val="006C2734"/>
    <w:rsid w:val="006C2EF4"/>
    <w:rsid w:val="006D61D8"/>
    <w:rsid w:val="006E1888"/>
    <w:rsid w:val="006E35DB"/>
    <w:rsid w:val="006E7D50"/>
    <w:rsid w:val="006F0C46"/>
    <w:rsid w:val="006F11D0"/>
    <w:rsid w:val="006F634E"/>
    <w:rsid w:val="006F688C"/>
    <w:rsid w:val="00701D7A"/>
    <w:rsid w:val="00702DD0"/>
    <w:rsid w:val="0070318B"/>
    <w:rsid w:val="00730A82"/>
    <w:rsid w:val="0073369E"/>
    <w:rsid w:val="00734337"/>
    <w:rsid w:val="00735EFC"/>
    <w:rsid w:val="007369BD"/>
    <w:rsid w:val="00740CE4"/>
    <w:rsid w:val="00745FFA"/>
    <w:rsid w:val="00747214"/>
    <w:rsid w:val="00751DD5"/>
    <w:rsid w:val="00756328"/>
    <w:rsid w:val="00763513"/>
    <w:rsid w:val="00770C53"/>
    <w:rsid w:val="007714A5"/>
    <w:rsid w:val="0077447C"/>
    <w:rsid w:val="00776301"/>
    <w:rsid w:val="00792131"/>
    <w:rsid w:val="007A2D6F"/>
    <w:rsid w:val="007A57F1"/>
    <w:rsid w:val="007A7D8C"/>
    <w:rsid w:val="007B2CAB"/>
    <w:rsid w:val="007C4F00"/>
    <w:rsid w:val="007D28E3"/>
    <w:rsid w:val="007D56FB"/>
    <w:rsid w:val="007E223E"/>
    <w:rsid w:val="007E4E0F"/>
    <w:rsid w:val="007F0483"/>
    <w:rsid w:val="007F1D6A"/>
    <w:rsid w:val="0080492F"/>
    <w:rsid w:val="00807199"/>
    <w:rsid w:val="00824849"/>
    <w:rsid w:val="00840297"/>
    <w:rsid w:val="0084042F"/>
    <w:rsid w:val="00842615"/>
    <w:rsid w:val="00842EBB"/>
    <w:rsid w:val="008448D0"/>
    <w:rsid w:val="00846589"/>
    <w:rsid w:val="00846A51"/>
    <w:rsid w:val="00856D98"/>
    <w:rsid w:val="00867921"/>
    <w:rsid w:val="0087643C"/>
    <w:rsid w:val="00876B9E"/>
    <w:rsid w:val="00877C39"/>
    <w:rsid w:val="00892E5F"/>
    <w:rsid w:val="00892F2E"/>
    <w:rsid w:val="00893A23"/>
    <w:rsid w:val="00893BBB"/>
    <w:rsid w:val="00894DC0"/>
    <w:rsid w:val="008954BF"/>
    <w:rsid w:val="008A3455"/>
    <w:rsid w:val="008A35F1"/>
    <w:rsid w:val="008A4AF1"/>
    <w:rsid w:val="008B3C3D"/>
    <w:rsid w:val="008B547E"/>
    <w:rsid w:val="008C1B75"/>
    <w:rsid w:val="008E294D"/>
    <w:rsid w:val="008E3B40"/>
    <w:rsid w:val="008E46D7"/>
    <w:rsid w:val="008F0FDF"/>
    <w:rsid w:val="008F300C"/>
    <w:rsid w:val="008F32DD"/>
    <w:rsid w:val="00903C91"/>
    <w:rsid w:val="009052FE"/>
    <w:rsid w:val="009118AE"/>
    <w:rsid w:val="0091465D"/>
    <w:rsid w:val="0091515F"/>
    <w:rsid w:val="00922627"/>
    <w:rsid w:val="00924120"/>
    <w:rsid w:val="00926661"/>
    <w:rsid w:val="0093429D"/>
    <w:rsid w:val="00934361"/>
    <w:rsid w:val="00945F24"/>
    <w:rsid w:val="00953539"/>
    <w:rsid w:val="00962087"/>
    <w:rsid w:val="00971D00"/>
    <w:rsid w:val="00975CA3"/>
    <w:rsid w:val="00977223"/>
    <w:rsid w:val="009917A4"/>
    <w:rsid w:val="00993061"/>
    <w:rsid w:val="009941C6"/>
    <w:rsid w:val="009A550C"/>
    <w:rsid w:val="009B1EC6"/>
    <w:rsid w:val="009B5124"/>
    <w:rsid w:val="009B526F"/>
    <w:rsid w:val="009B7258"/>
    <w:rsid w:val="009C158D"/>
    <w:rsid w:val="009C1694"/>
    <w:rsid w:val="009C2CDE"/>
    <w:rsid w:val="009D759C"/>
    <w:rsid w:val="009E490A"/>
    <w:rsid w:val="009F16BA"/>
    <w:rsid w:val="009F6198"/>
    <w:rsid w:val="00A01702"/>
    <w:rsid w:val="00A0368F"/>
    <w:rsid w:val="00A072B7"/>
    <w:rsid w:val="00A10B7C"/>
    <w:rsid w:val="00A301C6"/>
    <w:rsid w:val="00A30817"/>
    <w:rsid w:val="00A3518A"/>
    <w:rsid w:val="00A37713"/>
    <w:rsid w:val="00A5274B"/>
    <w:rsid w:val="00A55009"/>
    <w:rsid w:val="00A61663"/>
    <w:rsid w:val="00A61803"/>
    <w:rsid w:val="00A64EFF"/>
    <w:rsid w:val="00A65D10"/>
    <w:rsid w:val="00A707D5"/>
    <w:rsid w:val="00A80ABD"/>
    <w:rsid w:val="00A82EBF"/>
    <w:rsid w:val="00A85460"/>
    <w:rsid w:val="00A85799"/>
    <w:rsid w:val="00A8624A"/>
    <w:rsid w:val="00A96231"/>
    <w:rsid w:val="00A977CF"/>
    <w:rsid w:val="00AA039F"/>
    <w:rsid w:val="00AB52DA"/>
    <w:rsid w:val="00AB61CE"/>
    <w:rsid w:val="00AC0116"/>
    <w:rsid w:val="00AC28B7"/>
    <w:rsid w:val="00AC4169"/>
    <w:rsid w:val="00AC4D9D"/>
    <w:rsid w:val="00AD310C"/>
    <w:rsid w:val="00AE21C3"/>
    <w:rsid w:val="00AF278D"/>
    <w:rsid w:val="00AF48BC"/>
    <w:rsid w:val="00B036A3"/>
    <w:rsid w:val="00B052AB"/>
    <w:rsid w:val="00B053ED"/>
    <w:rsid w:val="00B06F43"/>
    <w:rsid w:val="00B0740D"/>
    <w:rsid w:val="00B0774E"/>
    <w:rsid w:val="00B0792A"/>
    <w:rsid w:val="00B14CDB"/>
    <w:rsid w:val="00B155A3"/>
    <w:rsid w:val="00B35AFD"/>
    <w:rsid w:val="00B4134A"/>
    <w:rsid w:val="00B4219D"/>
    <w:rsid w:val="00B443E3"/>
    <w:rsid w:val="00B507E4"/>
    <w:rsid w:val="00B54E23"/>
    <w:rsid w:val="00B61375"/>
    <w:rsid w:val="00B61A5D"/>
    <w:rsid w:val="00B75DB2"/>
    <w:rsid w:val="00B8684E"/>
    <w:rsid w:val="00B86FC2"/>
    <w:rsid w:val="00B9169B"/>
    <w:rsid w:val="00BA3233"/>
    <w:rsid w:val="00BB3EA6"/>
    <w:rsid w:val="00BB615A"/>
    <w:rsid w:val="00BB767B"/>
    <w:rsid w:val="00BD7BFA"/>
    <w:rsid w:val="00BE28FA"/>
    <w:rsid w:val="00BE5E67"/>
    <w:rsid w:val="00BF1442"/>
    <w:rsid w:val="00BF1868"/>
    <w:rsid w:val="00BF6DDB"/>
    <w:rsid w:val="00C10354"/>
    <w:rsid w:val="00C146DF"/>
    <w:rsid w:val="00C168E2"/>
    <w:rsid w:val="00C226AA"/>
    <w:rsid w:val="00C22CD5"/>
    <w:rsid w:val="00C2373E"/>
    <w:rsid w:val="00C24658"/>
    <w:rsid w:val="00C27593"/>
    <w:rsid w:val="00C4036A"/>
    <w:rsid w:val="00C42490"/>
    <w:rsid w:val="00C44E68"/>
    <w:rsid w:val="00C57DC3"/>
    <w:rsid w:val="00C60C42"/>
    <w:rsid w:val="00C61478"/>
    <w:rsid w:val="00C633DE"/>
    <w:rsid w:val="00C63BB8"/>
    <w:rsid w:val="00C65642"/>
    <w:rsid w:val="00C65C38"/>
    <w:rsid w:val="00C6609A"/>
    <w:rsid w:val="00C708F7"/>
    <w:rsid w:val="00C71FF3"/>
    <w:rsid w:val="00C7323C"/>
    <w:rsid w:val="00C73DF7"/>
    <w:rsid w:val="00C82B44"/>
    <w:rsid w:val="00C90426"/>
    <w:rsid w:val="00CA3A3C"/>
    <w:rsid w:val="00CB0442"/>
    <w:rsid w:val="00CB204C"/>
    <w:rsid w:val="00CB3782"/>
    <w:rsid w:val="00CB3811"/>
    <w:rsid w:val="00CB571D"/>
    <w:rsid w:val="00CC1D90"/>
    <w:rsid w:val="00CD4B29"/>
    <w:rsid w:val="00CD5B1C"/>
    <w:rsid w:val="00CD6654"/>
    <w:rsid w:val="00CE6EC7"/>
    <w:rsid w:val="00CE70E6"/>
    <w:rsid w:val="00CE7708"/>
    <w:rsid w:val="00CF1D60"/>
    <w:rsid w:val="00CF4208"/>
    <w:rsid w:val="00D00277"/>
    <w:rsid w:val="00D01ADF"/>
    <w:rsid w:val="00D01F3B"/>
    <w:rsid w:val="00D02FAD"/>
    <w:rsid w:val="00D065D6"/>
    <w:rsid w:val="00D11C5E"/>
    <w:rsid w:val="00D131C0"/>
    <w:rsid w:val="00D23BC7"/>
    <w:rsid w:val="00D270A8"/>
    <w:rsid w:val="00D32725"/>
    <w:rsid w:val="00D338A3"/>
    <w:rsid w:val="00D40DF6"/>
    <w:rsid w:val="00D41C77"/>
    <w:rsid w:val="00D543D5"/>
    <w:rsid w:val="00D5594A"/>
    <w:rsid w:val="00D6235E"/>
    <w:rsid w:val="00D649B3"/>
    <w:rsid w:val="00D711DD"/>
    <w:rsid w:val="00D7562A"/>
    <w:rsid w:val="00D75CD5"/>
    <w:rsid w:val="00D82767"/>
    <w:rsid w:val="00D955F0"/>
    <w:rsid w:val="00DA3124"/>
    <w:rsid w:val="00DA3E9D"/>
    <w:rsid w:val="00DA46D3"/>
    <w:rsid w:val="00DA5E6F"/>
    <w:rsid w:val="00DC0B42"/>
    <w:rsid w:val="00DC36E6"/>
    <w:rsid w:val="00DD20D6"/>
    <w:rsid w:val="00DD29E0"/>
    <w:rsid w:val="00DD781D"/>
    <w:rsid w:val="00DE152B"/>
    <w:rsid w:val="00DF536B"/>
    <w:rsid w:val="00E1461D"/>
    <w:rsid w:val="00E213E5"/>
    <w:rsid w:val="00E23581"/>
    <w:rsid w:val="00E23792"/>
    <w:rsid w:val="00E27C8F"/>
    <w:rsid w:val="00E3304D"/>
    <w:rsid w:val="00E34E14"/>
    <w:rsid w:val="00E35011"/>
    <w:rsid w:val="00E36C31"/>
    <w:rsid w:val="00E37A38"/>
    <w:rsid w:val="00E43C73"/>
    <w:rsid w:val="00E46F40"/>
    <w:rsid w:val="00E471CE"/>
    <w:rsid w:val="00E47582"/>
    <w:rsid w:val="00E535A9"/>
    <w:rsid w:val="00E55769"/>
    <w:rsid w:val="00E570F9"/>
    <w:rsid w:val="00E6002B"/>
    <w:rsid w:val="00E61B11"/>
    <w:rsid w:val="00E61CC9"/>
    <w:rsid w:val="00E62054"/>
    <w:rsid w:val="00E634D1"/>
    <w:rsid w:val="00E9040F"/>
    <w:rsid w:val="00E94EC6"/>
    <w:rsid w:val="00E96A91"/>
    <w:rsid w:val="00EA2525"/>
    <w:rsid w:val="00EA5089"/>
    <w:rsid w:val="00EA53E9"/>
    <w:rsid w:val="00EB46D2"/>
    <w:rsid w:val="00EB5349"/>
    <w:rsid w:val="00ED008E"/>
    <w:rsid w:val="00ED7AB4"/>
    <w:rsid w:val="00EE305E"/>
    <w:rsid w:val="00EF191F"/>
    <w:rsid w:val="00F118DA"/>
    <w:rsid w:val="00F16A54"/>
    <w:rsid w:val="00F17401"/>
    <w:rsid w:val="00F2699C"/>
    <w:rsid w:val="00F41D11"/>
    <w:rsid w:val="00F44E08"/>
    <w:rsid w:val="00F50D53"/>
    <w:rsid w:val="00F559DE"/>
    <w:rsid w:val="00F55EF5"/>
    <w:rsid w:val="00F64F19"/>
    <w:rsid w:val="00F65E78"/>
    <w:rsid w:val="00F6644C"/>
    <w:rsid w:val="00F666B6"/>
    <w:rsid w:val="00F66708"/>
    <w:rsid w:val="00F675BC"/>
    <w:rsid w:val="00F71569"/>
    <w:rsid w:val="00F73E45"/>
    <w:rsid w:val="00F76841"/>
    <w:rsid w:val="00F8359F"/>
    <w:rsid w:val="00F918EA"/>
    <w:rsid w:val="00F959D9"/>
    <w:rsid w:val="00FA2087"/>
    <w:rsid w:val="00FB4EA7"/>
    <w:rsid w:val="00FC5407"/>
    <w:rsid w:val="00FD07BE"/>
    <w:rsid w:val="00FD2C03"/>
    <w:rsid w:val="00FD353A"/>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F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rsid w:val="00807199"/>
    <w:rPr>
      <w:sz w:val="16"/>
      <w:szCs w:val="16"/>
    </w:rPr>
  </w:style>
  <w:style w:type="paragraph" w:styleId="CommentText">
    <w:name w:val="annotation text"/>
    <w:basedOn w:val="Normal"/>
    <w:link w:val="CommentTextChar"/>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character" w:customStyle="1" w:styleId="CommentTextChar">
    <w:name w:val="Comment Text Char"/>
    <w:link w:val="CommentText"/>
    <w:rsid w:val="00000FE7"/>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rsid w:val="00807199"/>
    <w:rPr>
      <w:sz w:val="16"/>
      <w:szCs w:val="16"/>
    </w:rPr>
  </w:style>
  <w:style w:type="paragraph" w:styleId="CommentText">
    <w:name w:val="annotation text"/>
    <w:basedOn w:val="Normal"/>
    <w:link w:val="CommentTextChar"/>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character" w:customStyle="1" w:styleId="CommentTextChar">
    <w:name w:val="Comment Text Char"/>
    <w:link w:val="CommentText"/>
    <w:rsid w:val="00000FE7"/>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5SalarySurveyHighlights.pdf"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5282</Words>
  <Characters>30372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35583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3</cp:revision>
  <cp:lastPrinted>2013-08-20T21:35:00Z</cp:lastPrinted>
  <dcterms:created xsi:type="dcterms:W3CDTF">2016-10-06T16:32:00Z</dcterms:created>
  <dcterms:modified xsi:type="dcterms:W3CDTF">2016-10-06T16:39:00Z</dcterms:modified>
</cp:coreProperties>
</file>