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06" w:rsidRDefault="00856906">
      <w:pPr>
        <w:rPr>
          <w:noProof/>
          <w:sz w:val="20"/>
          <w:szCs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sz w:val="20"/>
          <w:szCs w:val="20"/>
        </w:rPr>
        <w:t>OMB Control No. 1018-XXXX</w:t>
      </w:r>
    </w:p>
    <w:p w:rsidR="00856906" w:rsidRPr="00856906" w:rsidRDefault="00856906">
      <w:pPr>
        <w:rPr>
          <w:noProof/>
          <w:sz w:val="20"/>
          <w:szCs w:val="20"/>
        </w:rPr>
      </w:pP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Expires XX/XX/2019</w:t>
      </w:r>
    </w:p>
    <w:p w:rsidR="00856906" w:rsidRDefault="00856906">
      <w:pPr>
        <w:rPr>
          <w:noProof/>
        </w:rPr>
      </w:pPr>
    </w:p>
    <w:p w:rsidR="00856906" w:rsidRDefault="00856906">
      <w:pPr>
        <w:rPr>
          <w:rFonts w:ascii="Arial" w:hAnsi="Arial" w:cs="Arial"/>
          <w:b/>
          <w:noProof/>
        </w:rPr>
      </w:pPr>
      <w:r w:rsidRPr="00856906">
        <w:rPr>
          <w:rFonts w:ascii="Arial" w:hAnsi="Arial" w:cs="Arial"/>
          <w:b/>
          <w:noProof/>
        </w:rPr>
        <w:t>KODIAK NATIONAL WILDLIFE REFUGE BEAR VIEWING SURVEY – INITIAL CONTACT</w:t>
      </w:r>
    </w:p>
    <w:p w:rsidR="00856906" w:rsidRDefault="00856906">
      <w:pPr>
        <w:rPr>
          <w:rFonts w:ascii="Arial" w:hAnsi="Arial" w:cs="Arial"/>
          <w:b/>
          <w:noProof/>
        </w:rPr>
      </w:pPr>
    </w:p>
    <w:p w:rsidR="00856906" w:rsidRDefault="00856906" w:rsidP="00856906">
      <w:pPr>
        <w:tabs>
          <w:tab w:val="left" w:pos="0"/>
        </w:tabs>
        <w:rPr>
          <w:rFonts w:ascii="Arial" w:hAnsi="Arial" w:cs="Arial"/>
          <w:b/>
          <w:noProof/>
        </w:rPr>
      </w:pPr>
    </w:p>
    <w:p w:rsidR="00856906" w:rsidRDefault="00856906">
      <w:pPr>
        <w:rPr>
          <w:noProof/>
        </w:rPr>
      </w:pPr>
      <w:r w:rsidRPr="00856906">
        <w:rPr>
          <w:rFonts w:ascii="Arial" w:hAnsi="Arial" w:cs="Arial"/>
          <w:b/>
          <w:i/>
          <w:sz w:val="18"/>
          <w:szCs w:val="18"/>
        </w:rPr>
        <w:t xml:space="preserve">Paperwork Reduction Act Statement: </w:t>
      </w:r>
      <w:r w:rsidRPr="00856906">
        <w:rPr>
          <w:rFonts w:ascii="Arial" w:hAnsi="Arial" w:cs="Arial"/>
          <w:i/>
          <w:sz w:val="18"/>
          <w:szCs w:val="18"/>
        </w:rPr>
        <w:t>OMB has approved this information collection and assigned OMB Control No. 1018-XXXX.  We estimate that it will take you about 2 minutes to complete this survey, including time t</w:t>
      </w:r>
      <w:bookmarkStart w:id="0" w:name="_GoBack"/>
      <w:bookmarkEnd w:id="0"/>
      <w:r w:rsidRPr="00856906">
        <w:rPr>
          <w:rFonts w:ascii="Arial" w:hAnsi="Arial" w:cs="Arial"/>
          <w:i/>
          <w:sz w:val="18"/>
          <w:szCs w:val="18"/>
        </w:rPr>
        <w:t>o maintain records, gather information, and complete and submit the survey.  You may send comments on the burden estimate or any other aspect of this form to the Information Collection Clearance Officer, U.S. Fish and Wildlife Service, MS BPHC, 5275 Leesburg Pike, Falls Church, VA  22041-3803.</w:t>
      </w:r>
    </w:p>
    <w:p w:rsidR="00856906" w:rsidRDefault="004C3D33">
      <w:pPr>
        <w:rPr>
          <w:noProof/>
        </w:rPr>
      </w:pPr>
      <w:r w:rsidRPr="004C3D33">
        <w:rPr>
          <w:rFonts w:ascii="Arial" w:hAnsi="Arial" w:cs="Arial"/>
          <w:b/>
          <w:i/>
          <w:noProof/>
          <w:sz w:val="18"/>
          <w:szCs w:val="18"/>
        </w:rPr>
        <mc:AlternateContent>
          <mc:Choice Requires="wps">
            <w:drawing>
              <wp:anchor distT="0" distB="0" distL="114300" distR="114300" simplePos="0" relativeHeight="251663360" behindDoc="0" locked="0" layoutInCell="1" allowOverlap="1" wp14:anchorId="16EF3E08" wp14:editId="732B7A9E">
                <wp:simplePos x="0" y="0"/>
                <wp:positionH relativeFrom="column">
                  <wp:posOffset>5019040</wp:posOffset>
                </wp:positionH>
                <wp:positionV relativeFrom="paragraph">
                  <wp:posOffset>163830</wp:posOffset>
                </wp:positionV>
                <wp:extent cx="1871345" cy="463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63550"/>
                        </a:xfrm>
                        <a:prstGeom prst="rect">
                          <a:avLst/>
                        </a:prstGeom>
                        <a:solidFill>
                          <a:srgbClr val="FFFFFF"/>
                        </a:solidFill>
                        <a:ln w="9525">
                          <a:noFill/>
                          <a:miter lim="800000"/>
                          <a:headEnd/>
                          <a:tailEnd/>
                        </a:ln>
                      </wps:spPr>
                      <wps:txbx>
                        <w:txbxContent>
                          <w:p w:rsidR="004C3D33" w:rsidRPr="004C3D33" w:rsidRDefault="004C3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2pt;margin-top:12.9pt;width:147.3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TiIQIAAB0EAAAOAAAAZHJzL2Uyb0RvYy54bWysU8tu2zAQvBfoPxC815IfShzBcpA6dVEg&#10;fQBJP4CiKIsoyWVJ2pL79VlSjmOkt6I6EFztcjg7O1zdDlqRg3BegqnodJJTIgyHRppdRX8+bT8s&#10;KfGBmYYpMKKiR+Hp7fr9u1VvSzGDDlQjHEEQ48veVrQLwZZZ5nknNPMTsMJgsgWnWcDQ7bLGsR7R&#10;tcpmeX6V9eAa64AL7/Hv/Zik64TftoKH723rRSCqosgtpNWltY5rtl6xcueY7SQ/0WD/wEIzafDS&#10;M9Q9C4zsnfwLSkvuwEMbJhx0Bm0ruUg9YDfT/E03jx2zIvWC4nh7lsn/P1j+7fDDEdlUdJ5fU2KY&#10;xiE9iSGQjzCQWdSnt77EskeLhWHA3zjn1Ku3D8B/eWJg0zGzE3fOQd8J1iC/aTyZXRwdcXwEqfuv&#10;0OA1bB8gAQ2t01E8lIMgOs7peJ5NpMLjlcvr6XxRUMIxt7iaF0UaXsbKl9PW+fBZgCZxU1GHs0/o&#10;7PDgQ2TDypeSeJkHJZutVCoFbldvlCMHhj7Zpi818KZMGdJX9KaYFQnZQDyfLKRlQB8rqSu6zOM3&#10;Oiuq8ck0qSQwqcY9MlHmJE9UZNQmDPWAhVGzGpojCuVg9Cu+L9x04P5Q0qNXK+p/75kTlKgvBsW+&#10;mS4W0dwpWBTXMwzcZaa+zDDDEaqigZJxuwnpQUQdDNzhUFqZ9HplcuKKHkwynt5LNPllnKpeX/X6&#10;GQAA//8DAFBLAwQUAAYACAAAACEAF1x/3d8AAAAKAQAADwAAAGRycy9kb3ducmV2LnhtbEyPy27C&#10;MBBF95X6D9ZU6qYqDoiQB5mgtlKrbqF8wCQekojYjmJDwt/XrNrlaI7uPbfYzboXVx5dZw3CchGB&#10;YFNb1ZkG4fjz+ZqCcJ6Mot4aRrixg135+FBQruxk9nw9+EaEEONyQmi9H3IpXd2yJrewA5vwO9lR&#10;kw/n2Eg10hTCdS9XUbSRmjoTGloa+KPl+ny4aITT9/QSZ1P15Y/Jfr15py6p7A3x+Wl+24LwPPs/&#10;GO76QR3K4FTZi1FO9AhJFq0DirCKw4Q7EKXxEkSFkKUpyLKQ/yeUvwAAAP//AwBQSwECLQAUAAYA&#10;CAAAACEAtoM4kv4AAADhAQAAEwAAAAAAAAAAAAAAAAAAAAAAW0NvbnRlbnRfVHlwZXNdLnhtbFBL&#10;AQItABQABgAIAAAAIQA4/SH/1gAAAJQBAAALAAAAAAAAAAAAAAAAAC8BAABfcmVscy8ucmVsc1BL&#10;AQItABQABgAIAAAAIQDGgTTiIQIAAB0EAAAOAAAAAAAAAAAAAAAAAC4CAABkcnMvZTJvRG9jLnht&#10;bFBLAQItABQABgAIAAAAIQAXXH/d3wAAAAoBAAAPAAAAAAAAAAAAAAAAAHsEAABkcnMvZG93bnJl&#10;di54bWxQSwUGAAAAAAQABADzAAAAhwUAAAAA&#10;" stroked="f">
                <v:textbox>
                  <w:txbxContent>
                    <w:p w:rsidR="004C3D33" w:rsidRPr="004C3D33" w:rsidRDefault="004C3D33"/>
                  </w:txbxContent>
                </v:textbox>
              </v:shape>
            </w:pict>
          </mc:Fallback>
        </mc:AlternateContent>
      </w:r>
      <w:r w:rsidR="00856906">
        <w:rPr>
          <w:noProof/>
        </w:rPr>
        <w:drawing>
          <wp:anchor distT="0" distB="0" distL="114300" distR="114300" simplePos="0" relativeHeight="251659264" behindDoc="1" locked="0" layoutInCell="1" allowOverlap="1" wp14:anchorId="0E0D53C7" wp14:editId="3053B90F">
            <wp:simplePos x="0" y="0"/>
            <wp:positionH relativeFrom="column">
              <wp:posOffset>30480</wp:posOffset>
            </wp:positionH>
            <wp:positionV relativeFrom="paragraph">
              <wp:posOffset>137795</wp:posOffset>
            </wp:positionV>
            <wp:extent cx="6858635" cy="4427220"/>
            <wp:effectExtent l="0" t="0" r="0" b="0"/>
            <wp:wrapNone/>
            <wp:docPr id="1" name="Picture 1" descr="Macintosh HD:Users:jacqueline:Documents:Thesis:Quantitative:Survey Card:Survey Card Ques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cqueline:Documents:Thesis:Quantitative:Survey Card:Survey Card Questions.jpg"/>
                    <pic:cNvPicPr>
                      <a:picLocks noChangeAspect="1" noChangeArrowheads="1"/>
                    </pic:cNvPicPr>
                  </pic:nvPicPr>
                  <pic:blipFill>
                    <a:blip r:embed="rId5"/>
                    <a:srcRect/>
                    <a:stretch>
                      <a:fillRect/>
                    </a:stretch>
                  </pic:blipFill>
                  <pic:spPr bwMode="auto">
                    <a:xfrm>
                      <a:off x="0" y="0"/>
                      <a:ext cx="6858635" cy="4427220"/>
                    </a:xfrm>
                    <a:prstGeom prst="rect">
                      <a:avLst/>
                    </a:prstGeom>
                    <a:noFill/>
                    <a:ln w="9525">
                      <a:noFill/>
                      <a:miter lim="800000"/>
                      <a:headEnd/>
                      <a:tailEnd/>
                    </a:ln>
                  </pic:spPr>
                </pic:pic>
              </a:graphicData>
            </a:graphic>
          </wp:anchor>
        </w:drawing>
      </w:r>
    </w:p>
    <w:p w:rsidR="00E02B3B" w:rsidRDefault="00E02B3B"/>
    <w:p w:rsidR="00E02B3B" w:rsidRDefault="00E02B3B"/>
    <w:p w:rsidR="00E02B3B" w:rsidRDefault="00E02B3B"/>
    <w:p w:rsidR="00E02B3B" w:rsidRDefault="00E02B3B"/>
    <w:p w:rsidR="00E02B3B" w:rsidRDefault="00E02B3B"/>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856906" w:rsidP="00E02B3B">
      <w:pPr>
        <w:ind w:left="720"/>
        <w:rPr>
          <w:rFonts w:ascii="Times New Roman" w:hAnsi="Times New Roman" w:cs="Arial"/>
          <w:b/>
          <w:i/>
          <w:szCs w:val="18"/>
        </w:rPr>
      </w:pPr>
      <w:r>
        <w:rPr>
          <w:rFonts w:ascii="Times New Roman" w:hAnsi="Times New Roman" w:cs="Arial"/>
          <w:b/>
          <w:i/>
          <w:noProof/>
          <w:szCs w:val="18"/>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-176530</wp:posOffset>
                </wp:positionV>
                <wp:extent cx="1600200" cy="914400"/>
                <wp:effectExtent l="0" t="4445" r="0" b="0"/>
                <wp:wrapTight wrapText="bothSides">
                  <wp:wrapPolygon edited="0">
                    <wp:start x="0" y="0"/>
                    <wp:lineTo x="21600" y="0"/>
                    <wp:lineTo x="21600" y="21600"/>
                    <wp:lineTo x="0" y="2160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B3B" w:rsidRDefault="00E02B3B"/>
                          <w:p w:rsidR="00E02B3B" w:rsidRPr="00E02B3B" w:rsidRDefault="00E02B3B">
                            <w:pPr>
                              <w:rPr>
                                <w:sz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8pt;margin-top:-13.9pt;width:12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NtrwIAAMAFAAAOAAAAZHJzL2Uyb0RvYy54bWysVFtv0zAUfkfiP1h+z3LB7ZJoKdqaBiGN&#10;i7TxA9zEaSwSO9huk4H47xw7bZdtQkKAHyxfjr9z+T6fq7dj16IDU5pLkeHwIsCIiVJWXOwy/OW+&#10;8GKMtKGioq0ULMMPTOO3q9evroY+ZZFsZFsxhQBE6HToM9wY06e+r8uGdVRfyJ4JuKyl6qiBrdr5&#10;laIDoHetHwXB0h+kqnolS6Y1nObTJV45/LpmpflU15oZ1GYYYjNuVm7e2tlfXdF0p2jf8PIYBv2L&#10;KDrKBTg9Q+XUULRX/AVUx0sltazNRSk7X9Y1L5nLAbIJg2fZ3DW0Zy4XKI7uz2XS/w+2/Hj4rBCv&#10;MhxhJGgHFN2z0aAbOaLYVmfodQpGdz2YmRGOgWWXqe5vZflVIyHXDRU7dq2UHBpGK4gutC/92dMJ&#10;R1uQ7fBBVuCG7o10QGOtOls6KAYCdGDp4cyMDaW0LpdBAHRjVMJdEhICa+uCpqfXvdLmHZMdsosM&#10;K2DeodPDrTaT6cnEOhOy4G0L5zRtxZMDwJxOwDc8tXc2CkfmjyRINvEmJh6JlhuPBHnuXRdr4i2L&#10;8HKRv8nX6zz8af2GJG14VTFh3ZyEFZI/I+4o8UkSZ2lp2fLKwtmQtNpt161CBwrCLtw4FmRm5j8N&#10;w9ULcnmWUhiR4CZKvGIZX3qkIAsvuQxiLwiTm2QZkITkxdOUbrlg/54SGoDJRbSYxPTb3AI3XuZG&#10;044baB0t7zIcn41oaiW4EZWj1lDeTutZKWz4j6UAuk9EO8FajU5qNeN2dD/DqdmKeSurB1CwkiAw&#10;0CK0PVg0Un3HaIAWkmH9bU8Vw6h9L+AXOJ1Cz5lv1HyznW+oKAEqwwajabk2U5/a94rvGvA0/Tsh&#10;r+Hn1NyJ+jGq43+DNuFyO7Y024fme2f12HhXvwAAAP//AwBQSwMEFAAGAAgAAAAhADeZ6uTcAAAA&#10;CgEAAA8AAABkcnMvZG93bnJldi54bWxMj8tOxDAMRfdI/ENkJHYz6RTRVqXpCA3iAxiQ2Katp6lI&#10;nKpJH8zXY1awtH10fW513JwVC05h8KTgsE9AILW+G6hX8PH+uitAhKip09YTKvjGAMf69qbSZedX&#10;esPlHHvBIRRKrcDEOJZShtag02HvRyS+XfzkdORx6mU36ZXDnZVpkmTS6YH4g9Ejngy2X+fZKWiv&#10;80txGpplveafebMZ+3ghq9T93fb8BCLiFv9g+NVndajZqfEzdUFYBQ8ZV4kKdmnOFRhIi4I3DZOH&#10;LAVZV/J/hfoHAAD//wMAUEsBAi0AFAAGAAgAAAAhALaDOJL+AAAA4QEAABMAAAAAAAAAAAAAAAAA&#10;AAAAAFtDb250ZW50X1R5cGVzXS54bWxQSwECLQAUAAYACAAAACEAOP0h/9YAAACUAQAACwAAAAAA&#10;AAAAAAAAAAAvAQAAX3JlbHMvLnJlbHNQSwECLQAUAAYACAAAACEAhPEDba8CAADABQAADgAAAAAA&#10;AAAAAAAAAAAuAgAAZHJzL2Uyb0RvYy54bWxQSwECLQAUAAYACAAAACEAN5nq5NwAAAAKAQAADwAA&#10;AAAAAAAAAAAAAAAJBQAAZHJzL2Rvd25yZXYueG1sUEsFBgAAAAAEAAQA8wAAABIGAAAAAA==&#10;" filled="f" stroked="f">
                <v:textbox inset=",7.2pt,,7.2pt">
                  <w:txbxContent>
                    <w:p w:rsidR="00E02B3B" w:rsidRDefault="00E02B3B"/>
                    <w:p w:rsidR="00E02B3B" w:rsidRPr="00E02B3B" w:rsidRDefault="00E02B3B">
                      <w:pPr>
                        <w:rPr>
                          <w:sz w:val="12"/>
                        </w:rPr>
                      </w:pPr>
                    </w:p>
                  </w:txbxContent>
                </v:textbox>
                <w10:wrap type="tight"/>
              </v:shape>
            </w:pict>
          </mc:Fallback>
        </mc:AlternateContent>
      </w: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E02B3B" w:rsidRDefault="00E02B3B" w:rsidP="00E02B3B">
      <w:pPr>
        <w:ind w:left="720"/>
        <w:rPr>
          <w:rFonts w:ascii="Times New Roman" w:hAnsi="Times New Roman" w:cs="Arial"/>
          <w:b/>
          <w:i/>
          <w:szCs w:val="18"/>
        </w:rPr>
      </w:pPr>
    </w:p>
    <w:p w:rsidR="0005110B" w:rsidRDefault="004C3D33"/>
    <w:sectPr w:rsidR="0005110B" w:rsidSect="00E02B3B">
      <w:pgSz w:w="12240" w:h="15840"/>
      <w:pgMar w:top="720" w:right="720"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3B"/>
    <w:rsid w:val="004C3D33"/>
    <w:rsid w:val="00856906"/>
    <w:rsid w:val="00E02B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D33"/>
    <w:rPr>
      <w:rFonts w:ascii="Tahoma" w:hAnsi="Tahoma" w:cs="Tahoma"/>
      <w:sz w:val="16"/>
      <w:szCs w:val="16"/>
    </w:rPr>
  </w:style>
  <w:style w:type="character" w:customStyle="1" w:styleId="BalloonTextChar">
    <w:name w:val="Balloon Text Char"/>
    <w:basedOn w:val="DefaultParagraphFont"/>
    <w:link w:val="BalloonText"/>
    <w:uiPriority w:val="99"/>
    <w:semiHidden/>
    <w:rsid w:val="004C3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D33"/>
    <w:rPr>
      <w:rFonts w:ascii="Tahoma" w:hAnsi="Tahoma" w:cs="Tahoma"/>
      <w:sz w:val="16"/>
      <w:szCs w:val="16"/>
    </w:rPr>
  </w:style>
  <w:style w:type="character" w:customStyle="1" w:styleId="BalloonTextChar">
    <w:name w:val="Balloon Text Char"/>
    <w:basedOn w:val="DefaultParagraphFont"/>
    <w:link w:val="BalloonText"/>
    <w:uiPriority w:val="99"/>
    <w:semiHidden/>
    <w:rsid w:val="004C3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Keating</dc:creator>
  <cp:lastModifiedBy>Grey, Hope</cp:lastModifiedBy>
  <cp:revision>3</cp:revision>
  <cp:lastPrinted>2016-06-07T02:30:00Z</cp:lastPrinted>
  <dcterms:created xsi:type="dcterms:W3CDTF">2016-06-07T02:25:00Z</dcterms:created>
  <dcterms:modified xsi:type="dcterms:W3CDTF">2016-06-07T02:33:00Z</dcterms:modified>
</cp:coreProperties>
</file>