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2F" w:rsidRDefault="005D092F" w:rsidP="005D092F">
      <w:pPr>
        <w:spacing w:after="0" w:line="240" w:lineRule="auto"/>
        <w:rPr>
          <w:rFonts w:ascii="Helvetica" w:eastAsia="Times New Roman" w:hAnsi="Helvetica" w:cs="Helvetica"/>
          <w:b/>
          <w:bCs/>
          <w:color w:val="333333"/>
          <w:sz w:val="20"/>
          <w:szCs w:val="20"/>
          <w:lang w:val="en"/>
        </w:rPr>
      </w:pPr>
      <w:bookmarkStart w:id="0" w:name="a"/>
      <w:bookmarkEnd w:id="0"/>
      <w:r>
        <w:rPr>
          <w:rFonts w:ascii="Helvetica" w:eastAsia="Times New Roman" w:hAnsi="Helvetica" w:cs="Helvetica"/>
          <w:b/>
          <w:bCs/>
          <w:color w:val="333333"/>
          <w:sz w:val="20"/>
          <w:szCs w:val="20"/>
          <w:lang w:val="en"/>
        </w:rPr>
        <w:t>42 U.S.C. 14045b</w:t>
      </w:r>
      <w:bookmarkStart w:id="1" w:name="_GoBack"/>
      <w:bookmarkEnd w:id="1"/>
    </w:p>
    <w:p w:rsidR="005D092F" w:rsidRDefault="005D092F" w:rsidP="005D092F">
      <w:pPr>
        <w:spacing w:after="0" w:line="240" w:lineRule="auto"/>
        <w:rPr>
          <w:rFonts w:ascii="Helvetica" w:eastAsia="Times New Roman" w:hAnsi="Helvetica" w:cs="Helvetica"/>
          <w:b/>
          <w:bCs/>
          <w:color w:val="333333"/>
          <w:sz w:val="20"/>
          <w:szCs w:val="20"/>
          <w:lang w:val="en"/>
        </w:rPr>
      </w:pPr>
    </w:p>
    <w:p w:rsidR="005D092F" w:rsidRPr="005D092F" w:rsidRDefault="005D092F" w:rsidP="005D092F">
      <w:pPr>
        <w:spacing w:after="0" w:line="240" w:lineRule="auto"/>
        <w:rPr>
          <w:rFonts w:ascii="Helvetica" w:eastAsia="Times New Roman" w:hAnsi="Helvetica" w:cs="Helvetica"/>
          <w:color w:val="333333"/>
          <w:lang w:val="en"/>
        </w:rPr>
      </w:pPr>
      <w:r w:rsidRPr="005D092F">
        <w:rPr>
          <w:rFonts w:ascii="Helvetica" w:eastAsia="Times New Roman" w:hAnsi="Helvetica" w:cs="Helvetica"/>
          <w:b/>
          <w:bCs/>
          <w:color w:val="333333"/>
          <w:sz w:val="20"/>
          <w:szCs w:val="20"/>
          <w:lang w:val="en"/>
        </w:rPr>
        <w:t>(a) Grants authorized</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2" w:name="a_1"/>
      <w:bookmarkEnd w:id="2"/>
      <w:r w:rsidRPr="005D092F">
        <w:rPr>
          <w:rFonts w:ascii="Helvetica" w:eastAsia="Times New Roman" w:hAnsi="Helvetica" w:cs="Helvetica"/>
          <w:b/>
          <w:bCs/>
          <w:color w:val="333333"/>
          <w:sz w:val="20"/>
          <w:szCs w:val="20"/>
          <w:lang w:val="en"/>
        </w:rPr>
        <w:t>(1) In general</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The Attorney General is authorized to make grants to institutions of higher education, for use by such institutions or consortia consisting of campus personnel, student organizations, campus administrators, security personnel, and regional crisis centers affiliated with the institution, to develop and strengthen effective security and investigation strategies to combat domestic violence, dating violence, sexual assault, and stalking on campuses, to develop and strengthen victim services in cases involving such crimes on campuses, which may include partnerships with local criminal justice authorities and community-based victim services agencies, and to develop and strengthen prevention education and awareness programs.</w:t>
      </w:r>
    </w:p>
    <w:p w:rsidR="005D092F" w:rsidRPr="005D092F" w:rsidRDefault="005D092F" w:rsidP="005D092F">
      <w:pPr>
        <w:spacing w:after="0" w:line="240" w:lineRule="auto"/>
        <w:rPr>
          <w:rFonts w:ascii="Helvetica" w:eastAsia="Times New Roman" w:hAnsi="Helvetica" w:cs="Helvetica"/>
          <w:color w:val="333333"/>
          <w:lang w:val="en"/>
        </w:rPr>
      </w:pPr>
      <w:bookmarkStart w:id="3" w:name="a_2"/>
      <w:bookmarkEnd w:id="3"/>
      <w:r w:rsidRPr="005D092F">
        <w:rPr>
          <w:rFonts w:ascii="Helvetica" w:eastAsia="Times New Roman" w:hAnsi="Helvetica" w:cs="Helvetica"/>
          <w:b/>
          <w:bCs/>
          <w:color w:val="333333"/>
          <w:sz w:val="20"/>
          <w:szCs w:val="20"/>
          <w:lang w:val="en"/>
        </w:rPr>
        <w:t>(2) Award basis</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 xml:space="preserve">The Attorney General shall award grants and contracts under this section on a competitive basis for a period of 3 years. The Attorney General, through the Director of the Office on Violence </w:t>
      </w:r>
      <w:proofErr w:type="gramStart"/>
      <w:r w:rsidRPr="005D092F">
        <w:rPr>
          <w:rFonts w:ascii="Helvetica" w:eastAsia="Times New Roman" w:hAnsi="Helvetica" w:cs="Helvetica"/>
          <w:color w:val="333333"/>
          <w:sz w:val="20"/>
          <w:szCs w:val="20"/>
          <w:lang w:val="en"/>
        </w:rPr>
        <w:t>Against</w:t>
      </w:r>
      <w:proofErr w:type="gramEnd"/>
      <w:r w:rsidRPr="005D092F">
        <w:rPr>
          <w:rFonts w:ascii="Helvetica" w:eastAsia="Times New Roman" w:hAnsi="Helvetica" w:cs="Helvetica"/>
          <w:color w:val="333333"/>
          <w:sz w:val="20"/>
          <w:szCs w:val="20"/>
          <w:lang w:val="en"/>
        </w:rPr>
        <w:t xml:space="preserve"> Women, shall award the grants in amounts of not more than $300,000 for individual institutions of higher education and not more than $1,000,000 for consortia of such institutions.</w:t>
      </w:r>
    </w:p>
    <w:p w:rsidR="005D092F" w:rsidRPr="005D092F" w:rsidRDefault="005D092F" w:rsidP="005D092F">
      <w:pPr>
        <w:spacing w:after="0" w:line="240" w:lineRule="auto"/>
        <w:rPr>
          <w:rFonts w:ascii="Helvetica" w:eastAsia="Times New Roman" w:hAnsi="Helvetica" w:cs="Helvetica"/>
          <w:color w:val="333333"/>
          <w:lang w:val="en"/>
        </w:rPr>
      </w:pPr>
      <w:bookmarkStart w:id="4" w:name="a_3"/>
      <w:bookmarkEnd w:id="4"/>
      <w:r w:rsidRPr="005D092F">
        <w:rPr>
          <w:rFonts w:ascii="Helvetica" w:eastAsia="Times New Roman" w:hAnsi="Helvetica" w:cs="Helvetica"/>
          <w:b/>
          <w:bCs/>
          <w:color w:val="333333"/>
          <w:sz w:val="20"/>
          <w:szCs w:val="20"/>
          <w:lang w:val="en"/>
        </w:rPr>
        <w:t xml:space="preserve">(3) Equitable </w:t>
      </w:r>
      <w:proofErr w:type="spellStart"/>
      <w:r w:rsidRPr="005D092F">
        <w:rPr>
          <w:rFonts w:ascii="Helvetica" w:eastAsia="Times New Roman" w:hAnsi="Helvetica" w:cs="Helvetica"/>
          <w:b/>
          <w:bCs/>
          <w:color w:val="333333"/>
          <w:sz w:val="20"/>
          <w:szCs w:val="20"/>
          <w:lang w:val="en"/>
        </w:rPr>
        <w:t>participation</w:t>
      </w:r>
      <w:r w:rsidRPr="005D092F">
        <w:rPr>
          <w:rFonts w:ascii="Helvetica" w:eastAsia="Times New Roman" w:hAnsi="Helvetica" w:cs="Helvetica"/>
          <w:color w:val="333333"/>
          <w:sz w:val="20"/>
          <w:szCs w:val="20"/>
          <w:lang w:val="en"/>
        </w:rPr>
        <w:t>The</w:t>
      </w:r>
      <w:proofErr w:type="spellEnd"/>
      <w:r w:rsidRPr="005D092F">
        <w:rPr>
          <w:rFonts w:ascii="Helvetica" w:eastAsia="Times New Roman" w:hAnsi="Helvetica" w:cs="Helvetica"/>
          <w:color w:val="333333"/>
          <w:sz w:val="20"/>
          <w:szCs w:val="20"/>
          <w:lang w:val="en"/>
        </w:rPr>
        <w:t xml:space="preserve"> Attorney General shall make every effort to ensure—</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5" w:name="a_3_A"/>
      <w:bookmarkEnd w:id="5"/>
      <w:r w:rsidRPr="005D092F">
        <w:rPr>
          <w:rFonts w:ascii="Helvetica" w:eastAsia="Times New Roman" w:hAnsi="Helvetica" w:cs="Helvetica"/>
          <w:b/>
          <w:bCs/>
          <w:color w:val="333333"/>
          <w:sz w:val="20"/>
          <w:szCs w:val="20"/>
          <w:lang w:val="en"/>
        </w:rPr>
        <w:t>(A)</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the</w:t>
      </w:r>
      <w:proofErr w:type="gramEnd"/>
      <w:r w:rsidRPr="005D092F">
        <w:rPr>
          <w:rFonts w:ascii="Helvetica" w:eastAsia="Times New Roman" w:hAnsi="Helvetica" w:cs="Helvetica"/>
          <w:color w:val="333333"/>
          <w:sz w:val="20"/>
          <w:szCs w:val="20"/>
          <w:lang w:val="en"/>
        </w:rPr>
        <w:t xml:space="preserve"> equitable participation of private and public institutions of higher education in the activities assisted under this section;</w:t>
      </w:r>
    </w:p>
    <w:p w:rsidR="005D092F" w:rsidRPr="005D092F" w:rsidRDefault="005D092F" w:rsidP="005D092F">
      <w:pPr>
        <w:spacing w:after="0" w:line="240" w:lineRule="auto"/>
        <w:rPr>
          <w:rFonts w:ascii="Helvetica" w:eastAsia="Times New Roman" w:hAnsi="Helvetica" w:cs="Helvetica"/>
          <w:color w:val="333333"/>
          <w:lang w:val="en"/>
        </w:rPr>
      </w:pPr>
      <w:bookmarkStart w:id="6" w:name="a_3_B"/>
      <w:bookmarkEnd w:id="6"/>
      <w:r w:rsidRPr="005D092F">
        <w:rPr>
          <w:rFonts w:ascii="Helvetica" w:eastAsia="Times New Roman" w:hAnsi="Helvetica" w:cs="Helvetica"/>
          <w:b/>
          <w:bCs/>
          <w:color w:val="333333"/>
          <w:sz w:val="20"/>
          <w:szCs w:val="20"/>
          <w:lang w:val="en"/>
        </w:rPr>
        <w:t>(B)</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the</w:t>
      </w:r>
      <w:proofErr w:type="gramEnd"/>
      <w:r w:rsidRPr="005D092F">
        <w:rPr>
          <w:rFonts w:ascii="Helvetica" w:eastAsia="Times New Roman" w:hAnsi="Helvetica" w:cs="Helvetica"/>
          <w:color w:val="333333"/>
          <w:sz w:val="20"/>
          <w:szCs w:val="20"/>
          <w:lang w:val="en"/>
        </w:rPr>
        <w:t xml:space="preserve"> equitable geographic distribution of grants under this section among the various regions of the United States; and</w:t>
      </w:r>
    </w:p>
    <w:p w:rsidR="005D092F" w:rsidRPr="005D092F" w:rsidRDefault="005D092F" w:rsidP="005D092F">
      <w:pPr>
        <w:spacing w:after="0" w:line="240" w:lineRule="auto"/>
        <w:rPr>
          <w:rFonts w:ascii="Helvetica" w:eastAsia="Times New Roman" w:hAnsi="Helvetica" w:cs="Helvetica"/>
          <w:color w:val="333333"/>
          <w:lang w:val="en"/>
        </w:rPr>
      </w:pPr>
      <w:bookmarkStart w:id="7" w:name="a_3_C"/>
      <w:bookmarkEnd w:id="7"/>
      <w:r w:rsidRPr="005D092F">
        <w:rPr>
          <w:rFonts w:ascii="Helvetica" w:eastAsia="Times New Roman" w:hAnsi="Helvetica" w:cs="Helvetica"/>
          <w:b/>
          <w:bCs/>
          <w:color w:val="333333"/>
          <w:sz w:val="20"/>
          <w:szCs w:val="20"/>
          <w:lang w:val="en"/>
        </w:rPr>
        <w:t>(C)</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the</w:t>
      </w:r>
      <w:proofErr w:type="gramEnd"/>
      <w:r w:rsidRPr="005D092F">
        <w:rPr>
          <w:rFonts w:ascii="Helvetica" w:eastAsia="Times New Roman" w:hAnsi="Helvetica" w:cs="Helvetica"/>
          <w:color w:val="333333"/>
          <w:sz w:val="20"/>
          <w:szCs w:val="20"/>
          <w:lang w:val="en"/>
        </w:rPr>
        <w:t xml:space="preserve"> equitable distribution of grants under this section to tribal colleges and universities and traditionally black colleges and universities.</w:t>
      </w:r>
    </w:p>
    <w:p w:rsidR="005D092F" w:rsidRPr="005D092F" w:rsidRDefault="005D092F" w:rsidP="005D092F">
      <w:pPr>
        <w:spacing w:after="0" w:line="240" w:lineRule="auto"/>
        <w:rPr>
          <w:rFonts w:ascii="Helvetica" w:eastAsia="Times New Roman" w:hAnsi="Helvetica" w:cs="Helvetica"/>
          <w:color w:val="333333"/>
          <w:lang w:val="en"/>
        </w:rPr>
      </w:pPr>
      <w:bookmarkStart w:id="8" w:name="b"/>
      <w:bookmarkEnd w:id="8"/>
      <w:r w:rsidRPr="005D092F">
        <w:rPr>
          <w:rFonts w:ascii="Helvetica" w:eastAsia="Times New Roman" w:hAnsi="Helvetica" w:cs="Helvetica"/>
          <w:b/>
          <w:bCs/>
          <w:color w:val="333333"/>
          <w:sz w:val="20"/>
          <w:szCs w:val="20"/>
          <w:lang w:val="en"/>
        </w:rPr>
        <w:t xml:space="preserve">(b) Use of grant </w:t>
      </w:r>
      <w:proofErr w:type="spellStart"/>
      <w:r w:rsidRPr="005D092F">
        <w:rPr>
          <w:rFonts w:ascii="Helvetica" w:eastAsia="Times New Roman" w:hAnsi="Helvetica" w:cs="Helvetica"/>
          <w:b/>
          <w:bCs/>
          <w:color w:val="333333"/>
          <w:sz w:val="20"/>
          <w:szCs w:val="20"/>
          <w:lang w:val="en"/>
        </w:rPr>
        <w:t>funds</w:t>
      </w:r>
      <w:r w:rsidRPr="005D092F">
        <w:rPr>
          <w:rFonts w:ascii="Helvetica" w:eastAsia="Times New Roman" w:hAnsi="Helvetica" w:cs="Helvetica"/>
          <w:color w:val="333333"/>
          <w:sz w:val="20"/>
          <w:szCs w:val="20"/>
          <w:lang w:val="en"/>
        </w:rPr>
        <w:t>Grant</w:t>
      </w:r>
      <w:proofErr w:type="spellEnd"/>
      <w:r w:rsidRPr="005D092F">
        <w:rPr>
          <w:rFonts w:ascii="Helvetica" w:eastAsia="Times New Roman" w:hAnsi="Helvetica" w:cs="Helvetica"/>
          <w:color w:val="333333"/>
          <w:sz w:val="20"/>
          <w:szCs w:val="20"/>
          <w:lang w:val="en"/>
        </w:rPr>
        <w:t xml:space="preserve"> funds awarded under this section may be used for the following purposes:</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9" w:name="b_1"/>
      <w:bookmarkEnd w:id="9"/>
      <w:r w:rsidRPr="005D092F">
        <w:rPr>
          <w:rFonts w:ascii="Helvetica" w:eastAsia="Times New Roman" w:hAnsi="Helvetica" w:cs="Helvetica"/>
          <w:b/>
          <w:bCs/>
          <w:color w:val="333333"/>
          <w:sz w:val="20"/>
          <w:szCs w:val="20"/>
          <w:lang w:val="en"/>
        </w:rPr>
        <w:t>(1)</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provide personnel, training, technical assistance, data collection, and other equipment with respect to the increased apprehension, investigation, and adjudication of persons committing domestic violence, dating violence, sexual assault, and stalking on campus.</w:t>
      </w:r>
    </w:p>
    <w:p w:rsidR="005D092F" w:rsidRPr="005D092F" w:rsidRDefault="005D092F" w:rsidP="005D092F">
      <w:pPr>
        <w:spacing w:after="0" w:line="240" w:lineRule="auto"/>
        <w:rPr>
          <w:rFonts w:ascii="Helvetica" w:eastAsia="Times New Roman" w:hAnsi="Helvetica" w:cs="Helvetica"/>
          <w:color w:val="333333"/>
          <w:lang w:val="en"/>
        </w:rPr>
      </w:pPr>
      <w:bookmarkStart w:id="10" w:name="b_2"/>
      <w:bookmarkEnd w:id="10"/>
      <w:r w:rsidRPr="005D092F">
        <w:rPr>
          <w:rFonts w:ascii="Helvetica" w:eastAsia="Times New Roman" w:hAnsi="Helvetica" w:cs="Helvetica"/>
          <w:b/>
          <w:bCs/>
          <w:color w:val="333333"/>
          <w:sz w:val="20"/>
          <w:szCs w:val="20"/>
          <w:lang w:val="en"/>
        </w:rPr>
        <w:t>(2)</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develop, strengthen, and implement campus policies, protocols, and services that more effectively identify and respond to the crimes of domestic violence, dating violence, sexual assault and stalking, including the use of technology to commit these crimes, and to train campus administrators, campus security personnel, and personnel serving on campus disciplinary or judicial boards on such policies, protocols, and services. Within 90 days after January 5, 2006, the Attorney General shall issue and make available minimum standards of training relating to domestic violence, dating violence, sexual assault, and stalking on campus, for all campus security personnel and personnel serving on campus disciplinary or judicial boards.</w:t>
      </w:r>
    </w:p>
    <w:p w:rsidR="005D092F" w:rsidRPr="005D092F" w:rsidRDefault="005D092F" w:rsidP="005D092F">
      <w:pPr>
        <w:spacing w:after="0" w:line="240" w:lineRule="auto"/>
        <w:rPr>
          <w:rFonts w:ascii="Helvetica" w:eastAsia="Times New Roman" w:hAnsi="Helvetica" w:cs="Helvetica"/>
          <w:color w:val="333333"/>
          <w:lang w:val="en"/>
        </w:rPr>
      </w:pPr>
      <w:bookmarkStart w:id="11" w:name="b_3"/>
      <w:bookmarkEnd w:id="11"/>
      <w:r w:rsidRPr="005D092F">
        <w:rPr>
          <w:rFonts w:ascii="Helvetica" w:eastAsia="Times New Roman" w:hAnsi="Helvetica" w:cs="Helvetica"/>
          <w:b/>
          <w:bCs/>
          <w:color w:val="333333"/>
          <w:sz w:val="20"/>
          <w:szCs w:val="20"/>
          <w:lang w:val="en"/>
        </w:rPr>
        <w:t>(3)</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implement and operate education programs for the prevention of domestic violence, dating violence, sexual assault, and stalking.</w:t>
      </w:r>
    </w:p>
    <w:p w:rsidR="005D092F" w:rsidRPr="005D092F" w:rsidRDefault="005D092F" w:rsidP="005D092F">
      <w:pPr>
        <w:spacing w:after="0" w:line="240" w:lineRule="auto"/>
        <w:rPr>
          <w:rFonts w:ascii="Helvetica" w:eastAsia="Times New Roman" w:hAnsi="Helvetica" w:cs="Helvetica"/>
          <w:color w:val="333333"/>
          <w:lang w:val="en"/>
        </w:rPr>
      </w:pPr>
      <w:bookmarkStart w:id="12" w:name="b_4"/>
      <w:bookmarkEnd w:id="12"/>
      <w:r w:rsidRPr="005D092F">
        <w:rPr>
          <w:rFonts w:ascii="Helvetica" w:eastAsia="Times New Roman" w:hAnsi="Helvetica" w:cs="Helvetica"/>
          <w:b/>
          <w:bCs/>
          <w:color w:val="333333"/>
          <w:sz w:val="20"/>
          <w:szCs w:val="20"/>
          <w:lang w:val="en"/>
        </w:rPr>
        <w:t>(4)</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 xml:space="preserve">To develop, enlarge, or strengthen victim services programs and population specific services on the campuses of the institutions involved, including programs providing legal, medical, or psychological counseling, for victims of domestic violence, dating violence, sexual assault, and stalking, and to improve delivery of victim assistance on campus. To the extent practicable, such an institution shall collaborate with any victim service providers in the community in which the institution is located. If appropriate victim services programs are not available in the community or are not accessible to students, the institution shall, to the extent practicable, provide a victim services program on campus or create a victim services program in collaboration with a community-based organization. The institution shall use not less than 20 </w:t>
      </w:r>
      <w:r w:rsidRPr="005D092F">
        <w:rPr>
          <w:rFonts w:ascii="Helvetica" w:eastAsia="Times New Roman" w:hAnsi="Helvetica" w:cs="Helvetica"/>
          <w:color w:val="333333"/>
          <w:sz w:val="20"/>
          <w:szCs w:val="20"/>
          <w:lang w:val="en"/>
        </w:rPr>
        <w:lastRenderedPageBreak/>
        <w:t>percent of the funds made available through the grant for a victim services program provided in accordance with this paragraph, regardless of whether the services are provided by the institution or in coordination with community victim service providers.</w:t>
      </w:r>
    </w:p>
    <w:p w:rsidR="005D092F" w:rsidRPr="005D092F" w:rsidRDefault="005D092F" w:rsidP="005D092F">
      <w:pPr>
        <w:spacing w:after="0" w:line="240" w:lineRule="auto"/>
        <w:rPr>
          <w:rFonts w:ascii="Helvetica" w:eastAsia="Times New Roman" w:hAnsi="Helvetica" w:cs="Helvetica"/>
          <w:color w:val="333333"/>
          <w:lang w:val="en"/>
        </w:rPr>
      </w:pPr>
      <w:bookmarkStart w:id="13" w:name="b_5"/>
      <w:bookmarkEnd w:id="13"/>
      <w:r w:rsidRPr="005D092F">
        <w:rPr>
          <w:rFonts w:ascii="Helvetica" w:eastAsia="Times New Roman" w:hAnsi="Helvetica" w:cs="Helvetica"/>
          <w:b/>
          <w:bCs/>
          <w:color w:val="333333"/>
          <w:sz w:val="20"/>
          <w:szCs w:val="20"/>
          <w:lang w:val="en"/>
        </w:rPr>
        <w:t>(5)</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create, disseminate, or otherwise provide assistance and information about victims’ options on and off campus to bring disciplinary or other legal action, including assistance to victims in immigration matters.</w:t>
      </w:r>
    </w:p>
    <w:p w:rsidR="005D092F" w:rsidRPr="005D092F" w:rsidRDefault="005D092F" w:rsidP="005D092F">
      <w:pPr>
        <w:spacing w:after="0" w:line="240" w:lineRule="auto"/>
        <w:rPr>
          <w:rFonts w:ascii="Helvetica" w:eastAsia="Times New Roman" w:hAnsi="Helvetica" w:cs="Helvetica"/>
          <w:color w:val="333333"/>
          <w:lang w:val="en"/>
        </w:rPr>
      </w:pPr>
      <w:bookmarkStart w:id="14" w:name="b_6"/>
      <w:bookmarkEnd w:id="14"/>
      <w:r w:rsidRPr="005D092F">
        <w:rPr>
          <w:rFonts w:ascii="Helvetica" w:eastAsia="Times New Roman" w:hAnsi="Helvetica" w:cs="Helvetica"/>
          <w:b/>
          <w:bCs/>
          <w:color w:val="333333"/>
          <w:sz w:val="20"/>
          <w:szCs w:val="20"/>
          <w:lang w:val="en"/>
        </w:rPr>
        <w:t>(6)</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develop, install, or expand data collection and communication systems, including computerized systems, linking campus security to the local law enforcement for the purpose of identifying and tracking arrests, protection orders, violations of protection orders, prosecutions, and convictions with respect to the crimes of domestic violence, dating violence, sexual assault, and stalking on campus.</w:t>
      </w:r>
    </w:p>
    <w:p w:rsidR="005D092F" w:rsidRPr="005D092F" w:rsidRDefault="005D092F" w:rsidP="005D092F">
      <w:pPr>
        <w:spacing w:after="0" w:line="240" w:lineRule="auto"/>
        <w:rPr>
          <w:rFonts w:ascii="Helvetica" w:eastAsia="Times New Roman" w:hAnsi="Helvetica" w:cs="Helvetica"/>
          <w:color w:val="333333"/>
          <w:lang w:val="en"/>
        </w:rPr>
      </w:pPr>
      <w:bookmarkStart w:id="15" w:name="b_7"/>
      <w:bookmarkEnd w:id="15"/>
      <w:r w:rsidRPr="005D092F">
        <w:rPr>
          <w:rFonts w:ascii="Helvetica" w:eastAsia="Times New Roman" w:hAnsi="Helvetica" w:cs="Helvetica"/>
          <w:b/>
          <w:bCs/>
          <w:color w:val="333333"/>
          <w:sz w:val="20"/>
          <w:szCs w:val="20"/>
          <w:lang w:val="en"/>
        </w:rPr>
        <w:t>(7)</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provide capital improvements (including improved lighting and communications facilities but not including the construction of buildings) on campuses to address the crimes of domestic violence, dating violence, sexual assault, and stalking.</w:t>
      </w:r>
    </w:p>
    <w:p w:rsidR="005D092F" w:rsidRPr="005D092F" w:rsidRDefault="005D092F" w:rsidP="005D092F">
      <w:pPr>
        <w:spacing w:after="0" w:line="240" w:lineRule="auto"/>
        <w:rPr>
          <w:rFonts w:ascii="Helvetica" w:eastAsia="Times New Roman" w:hAnsi="Helvetica" w:cs="Helvetica"/>
          <w:color w:val="333333"/>
          <w:lang w:val="en"/>
        </w:rPr>
      </w:pPr>
      <w:bookmarkStart w:id="16" w:name="b_8"/>
      <w:bookmarkEnd w:id="16"/>
      <w:r w:rsidRPr="005D092F">
        <w:rPr>
          <w:rFonts w:ascii="Helvetica" w:eastAsia="Times New Roman" w:hAnsi="Helvetica" w:cs="Helvetica"/>
          <w:b/>
          <w:bCs/>
          <w:color w:val="333333"/>
          <w:sz w:val="20"/>
          <w:szCs w:val="20"/>
          <w:lang w:val="en"/>
        </w:rPr>
        <w:t>(8)</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support improved coordination among campus administrators, campus security personnel, and local law enforcement to reduce domestic violence, dating violence, sexual assault, and stalking on campus.</w:t>
      </w:r>
    </w:p>
    <w:p w:rsidR="005D092F" w:rsidRPr="005D092F" w:rsidRDefault="005D092F" w:rsidP="005D092F">
      <w:pPr>
        <w:spacing w:after="0" w:line="240" w:lineRule="auto"/>
        <w:rPr>
          <w:rFonts w:ascii="Helvetica" w:eastAsia="Times New Roman" w:hAnsi="Helvetica" w:cs="Helvetica"/>
          <w:color w:val="333333"/>
          <w:lang w:val="en"/>
        </w:rPr>
      </w:pPr>
      <w:bookmarkStart w:id="17" w:name="b_9"/>
      <w:bookmarkEnd w:id="17"/>
      <w:r w:rsidRPr="005D092F">
        <w:rPr>
          <w:rFonts w:ascii="Helvetica" w:eastAsia="Times New Roman" w:hAnsi="Helvetica" w:cs="Helvetica"/>
          <w:b/>
          <w:bCs/>
          <w:color w:val="333333"/>
          <w:sz w:val="20"/>
          <w:szCs w:val="20"/>
          <w:lang w:val="en"/>
        </w:rPr>
        <w:t>(9)</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develop or adapt and provide developmental, culturally appropriate, and linguistically accessible print or electronic materials to address both prevention and intervention in domestic violence, dating violence, sexual violence, and stalking.</w:t>
      </w:r>
    </w:p>
    <w:p w:rsidR="005D092F" w:rsidRPr="005D092F" w:rsidRDefault="005D092F" w:rsidP="005D092F">
      <w:pPr>
        <w:spacing w:after="0" w:line="240" w:lineRule="auto"/>
        <w:rPr>
          <w:rFonts w:ascii="Helvetica" w:eastAsia="Times New Roman" w:hAnsi="Helvetica" w:cs="Helvetica"/>
          <w:color w:val="333333"/>
          <w:lang w:val="en"/>
        </w:rPr>
      </w:pPr>
      <w:bookmarkStart w:id="18" w:name="b_10"/>
      <w:bookmarkEnd w:id="18"/>
      <w:r w:rsidRPr="005D092F">
        <w:rPr>
          <w:rFonts w:ascii="Helvetica" w:eastAsia="Times New Roman" w:hAnsi="Helvetica" w:cs="Helvetica"/>
          <w:b/>
          <w:bCs/>
          <w:color w:val="333333"/>
          <w:sz w:val="20"/>
          <w:szCs w:val="20"/>
          <w:lang w:val="en"/>
        </w:rPr>
        <w:t>(10)</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To develop or adapt population specific strategies and projects for victims of domestic violence, dating violence, sexual assault, and stalking from underserved populations on campus.</w:t>
      </w:r>
    </w:p>
    <w:p w:rsidR="005D092F" w:rsidRPr="005D092F" w:rsidRDefault="005D092F" w:rsidP="005D092F">
      <w:pPr>
        <w:spacing w:after="0" w:line="240" w:lineRule="auto"/>
        <w:rPr>
          <w:rFonts w:ascii="Helvetica" w:eastAsia="Times New Roman" w:hAnsi="Helvetica" w:cs="Helvetica"/>
          <w:color w:val="333333"/>
          <w:lang w:val="en"/>
        </w:rPr>
      </w:pPr>
      <w:bookmarkStart w:id="19" w:name="c"/>
      <w:bookmarkEnd w:id="19"/>
      <w:r w:rsidRPr="005D092F">
        <w:rPr>
          <w:rFonts w:ascii="Helvetica" w:eastAsia="Times New Roman" w:hAnsi="Helvetica" w:cs="Helvetica"/>
          <w:b/>
          <w:bCs/>
          <w:color w:val="333333"/>
          <w:sz w:val="20"/>
          <w:szCs w:val="20"/>
          <w:lang w:val="en"/>
        </w:rPr>
        <w:t>(c) Applications</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20" w:name="c_1"/>
      <w:bookmarkEnd w:id="20"/>
      <w:r w:rsidRPr="005D092F">
        <w:rPr>
          <w:rFonts w:ascii="Helvetica" w:eastAsia="Times New Roman" w:hAnsi="Helvetica" w:cs="Helvetica"/>
          <w:b/>
          <w:bCs/>
          <w:color w:val="333333"/>
          <w:sz w:val="20"/>
          <w:szCs w:val="20"/>
          <w:lang w:val="en"/>
        </w:rPr>
        <w:t>(1) In general</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In order to be eligible to be awarded a grant under this section for any fiscal year, an institution of higher education shall submit an application to the Attorney General at such time and in such manner as the Attorney General shall prescribe.</w:t>
      </w:r>
    </w:p>
    <w:p w:rsidR="005D092F" w:rsidRPr="005D092F" w:rsidRDefault="005D092F" w:rsidP="005D092F">
      <w:pPr>
        <w:spacing w:after="0" w:line="240" w:lineRule="auto"/>
        <w:rPr>
          <w:rFonts w:ascii="Helvetica" w:eastAsia="Times New Roman" w:hAnsi="Helvetica" w:cs="Helvetica"/>
          <w:color w:val="333333"/>
          <w:lang w:val="en"/>
        </w:rPr>
      </w:pPr>
      <w:bookmarkStart w:id="21" w:name="c_2"/>
      <w:bookmarkEnd w:id="21"/>
      <w:r w:rsidRPr="005D092F">
        <w:rPr>
          <w:rFonts w:ascii="Helvetica" w:eastAsia="Times New Roman" w:hAnsi="Helvetica" w:cs="Helvetica"/>
          <w:b/>
          <w:bCs/>
          <w:color w:val="333333"/>
          <w:sz w:val="20"/>
          <w:szCs w:val="20"/>
          <w:lang w:val="en"/>
        </w:rPr>
        <w:t xml:space="preserve">(2) </w:t>
      </w:r>
      <w:proofErr w:type="spellStart"/>
      <w:r w:rsidRPr="005D092F">
        <w:rPr>
          <w:rFonts w:ascii="Helvetica" w:eastAsia="Times New Roman" w:hAnsi="Helvetica" w:cs="Helvetica"/>
          <w:b/>
          <w:bCs/>
          <w:color w:val="333333"/>
          <w:sz w:val="20"/>
          <w:szCs w:val="20"/>
          <w:lang w:val="en"/>
        </w:rPr>
        <w:t>Contents</w:t>
      </w:r>
      <w:r w:rsidRPr="005D092F">
        <w:rPr>
          <w:rFonts w:ascii="Helvetica" w:eastAsia="Times New Roman" w:hAnsi="Helvetica" w:cs="Helvetica"/>
          <w:color w:val="333333"/>
          <w:sz w:val="20"/>
          <w:szCs w:val="20"/>
          <w:lang w:val="en"/>
        </w:rPr>
        <w:t>Each</w:t>
      </w:r>
      <w:proofErr w:type="spellEnd"/>
      <w:r w:rsidRPr="005D092F">
        <w:rPr>
          <w:rFonts w:ascii="Helvetica" w:eastAsia="Times New Roman" w:hAnsi="Helvetica" w:cs="Helvetica"/>
          <w:color w:val="333333"/>
          <w:sz w:val="20"/>
          <w:szCs w:val="20"/>
          <w:lang w:val="en"/>
        </w:rPr>
        <w:t xml:space="preserve"> application submitted under paragraph (1) shall—</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22" w:name="c_2_A"/>
      <w:bookmarkEnd w:id="22"/>
      <w:r w:rsidRPr="005D092F">
        <w:rPr>
          <w:rFonts w:ascii="Helvetica" w:eastAsia="Times New Roman" w:hAnsi="Helvetica" w:cs="Helvetica"/>
          <w:b/>
          <w:bCs/>
          <w:color w:val="333333"/>
          <w:sz w:val="20"/>
          <w:szCs w:val="20"/>
          <w:lang w:val="en"/>
        </w:rPr>
        <w:t>(A)</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describe</w:t>
      </w:r>
      <w:proofErr w:type="gramEnd"/>
      <w:r w:rsidRPr="005D092F">
        <w:rPr>
          <w:rFonts w:ascii="Helvetica" w:eastAsia="Times New Roman" w:hAnsi="Helvetica" w:cs="Helvetica"/>
          <w:color w:val="333333"/>
          <w:sz w:val="20"/>
          <w:szCs w:val="20"/>
          <w:lang w:val="en"/>
        </w:rPr>
        <w:t xml:space="preserve"> the need for grant funds and the plan for implementation for any of the purposes described in subsection (b) of this section;</w:t>
      </w:r>
    </w:p>
    <w:p w:rsidR="005D092F" w:rsidRPr="005D092F" w:rsidRDefault="005D092F" w:rsidP="005D092F">
      <w:pPr>
        <w:spacing w:after="0" w:line="240" w:lineRule="auto"/>
        <w:rPr>
          <w:rFonts w:ascii="Helvetica" w:eastAsia="Times New Roman" w:hAnsi="Helvetica" w:cs="Helvetica"/>
          <w:color w:val="333333"/>
          <w:lang w:val="en"/>
        </w:rPr>
      </w:pPr>
      <w:bookmarkStart w:id="23" w:name="c_2_B"/>
      <w:bookmarkEnd w:id="23"/>
      <w:r w:rsidRPr="005D092F">
        <w:rPr>
          <w:rFonts w:ascii="Helvetica" w:eastAsia="Times New Roman" w:hAnsi="Helvetica" w:cs="Helvetica"/>
          <w:b/>
          <w:bCs/>
          <w:color w:val="333333"/>
          <w:sz w:val="20"/>
          <w:szCs w:val="20"/>
          <w:lang w:val="en"/>
        </w:rPr>
        <w:t>(B)</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include proof that the institution of higher education collaborated with victim service providers, including domestic violence, dating violence, sexual assault, and stalking victim services programs in the community in which the institution is located;</w:t>
      </w:r>
    </w:p>
    <w:p w:rsidR="005D092F" w:rsidRPr="005D092F" w:rsidRDefault="005D092F" w:rsidP="005D092F">
      <w:pPr>
        <w:spacing w:after="0" w:line="240" w:lineRule="auto"/>
        <w:rPr>
          <w:rFonts w:ascii="Helvetica" w:eastAsia="Times New Roman" w:hAnsi="Helvetica" w:cs="Helvetica"/>
          <w:color w:val="333333"/>
          <w:lang w:val="en"/>
        </w:rPr>
      </w:pPr>
      <w:bookmarkStart w:id="24" w:name="c_2_C"/>
      <w:bookmarkEnd w:id="24"/>
      <w:r w:rsidRPr="005D092F">
        <w:rPr>
          <w:rFonts w:ascii="Helvetica" w:eastAsia="Times New Roman" w:hAnsi="Helvetica" w:cs="Helvetica"/>
          <w:b/>
          <w:bCs/>
          <w:color w:val="333333"/>
          <w:sz w:val="20"/>
          <w:szCs w:val="20"/>
          <w:lang w:val="en"/>
        </w:rPr>
        <w:t>(C)</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describe</w:t>
      </w:r>
      <w:proofErr w:type="gramEnd"/>
      <w:r w:rsidRPr="005D092F">
        <w:rPr>
          <w:rFonts w:ascii="Helvetica" w:eastAsia="Times New Roman" w:hAnsi="Helvetica" w:cs="Helvetica"/>
          <w:color w:val="333333"/>
          <w:sz w:val="20"/>
          <w:szCs w:val="20"/>
          <w:lang w:val="en"/>
        </w:rPr>
        <w:t xml:space="preserve"> the characteristics of the population being served, including type of campus, demographics of the population, and number of students;</w:t>
      </w:r>
    </w:p>
    <w:p w:rsidR="005D092F" w:rsidRPr="005D092F" w:rsidRDefault="005D092F" w:rsidP="005D092F">
      <w:pPr>
        <w:spacing w:after="0" w:line="240" w:lineRule="auto"/>
        <w:rPr>
          <w:rFonts w:ascii="Helvetica" w:eastAsia="Times New Roman" w:hAnsi="Helvetica" w:cs="Helvetica"/>
          <w:color w:val="333333"/>
          <w:lang w:val="en"/>
        </w:rPr>
      </w:pPr>
      <w:bookmarkStart w:id="25" w:name="c_2_D"/>
      <w:bookmarkEnd w:id="25"/>
      <w:r w:rsidRPr="005D092F">
        <w:rPr>
          <w:rFonts w:ascii="Helvetica" w:eastAsia="Times New Roman" w:hAnsi="Helvetica" w:cs="Helvetica"/>
          <w:b/>
          <w:bCs/>
          <w:color w:val="333333"/>
          <w:sz w:val="20"/>
          <w:szCs w:val="20"/>
          <w:lang w:val="en"/>
        </w:rPr>
        <w:t>(D)</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describe</w:t>
      </w:r>
      <w:proofErr w:type="gramEnd"/>
      <w:r w:rsidRPr="005D092F">
        <w:rPr>
          <w:rFonts w:ascii="Helvetica" w:eastAsia="Times New Roman" w:hAnsi="Helvetica" w:cs="Helvetica"/>
          <w:color w:val="333333"/>
          <w:sz w:val="20"/>
          <w:szCs w:val="20"/>
          <w:lang w:val="en"/>
        </w:rPr>
        <w:t xml:space="preserve"> how underserved populations in the campus community will be adequately served, including the provision of relevant population specific services;</w:t>
      </w:r>
    </w:p>
    <w:p w:rsidR="005D092F" w:rsidRPr="005D092F" w:rsidRDefault="005D092F" w:rsidP="005D092F">
      <w:pPr>
        <w:spacing w:after="0" w:line="240" w:lineRule="auto"/>
        <w:rPr>
          <w:rFonts w:ascii="Helvetica" w:eastAsia="Times New Roman" w:hAnsi="Helvetica" w:cs="Helvetica"/>
          <w:color w:val="333333"/>
          <w:lang w:val="en"/>
        </w:rPr>
      </w:pPr>
      <w:bookmarkStart w:id="26" w:name="c_2_E"/>
      <w:bookmarkEnd w:id="26"/>
      <w:r w:rsidRPr="005D092F">
        <w:rPr>
          <w:rFonts w:ascii="Helvetica" w:eastAsia="Times New Roman" w:hAnsi="Helvetica" w:cs="Helvetica"/>
          <w:b/>
          <w:bCs/>
          <w:color w:val="333333"/>
          <w:sz w:val="20"/>
          <w:szCs w:val="20"/>
          <w:lang w:val="en"/>
        </w:rPr>
        <w:t>(E)</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provide</w:t>
      </w:r>
      <w:proofErr w:type="gramEnd"/>
      <w:r w:rsidRPr="005D092F">
        <w:rPr>
          <w:rFonts w:ascii="Helvetica" w:eastAsia="Times New Roman" w:hAnsi="Helvetica" w:cs="Helvetica"/>
          <w:color w:val="333333"/>
          <w:sz w:val="20"/>
          <w:szCs w:val="20"/>
          <w:lang w:val="en"/>
        </w:rPr>
        <w:t xml:space="preserve"> measurable goals and expected results from the use of the grant funds;</w:t>
      </w:r>
    </w:p>
    <w:p w:rsidR="005D092F" w:rsidRPr="005D092F" w:rsidRDefault="005D092F" w:rsidP="005D092F">
      <w:pPr>
        <w:spacing w:after="0" w:line="240" w:lineRule="auto"/>
        <w:rPr>
          <w:rFonts w:ascii="Helvetica" w:eastAsia="Times New Roman" w:hAnsi="Helvetica" w:cs="Helvetica"/>
          <w:color w:val="333333"/>
          <w:lang w:val="en"/>
        </w:rPr>
      </w:pPr>
      <w:bookmarkStart w:id="27" w:name="c_2_F"/>
      <w:bookmarkEnd w:id="27"/>
      <w:r w:rsidRPr="005D092F">
        <w:rPr>
          <w:rFonts w:ascii="Helvetica" w:eastAsia="Times New Roman" w:hAnsi="Helvetica" w:cs="Helvetica"/>
          <w:b/>
          <w:bCs/>
          <w:color w:val="333333"/>
          <w:sz w:val="20"/>
          <w:szCs w:val="20"/>
          <w:lang w:val="en"/>
        </w:rPr>
        <w:t>(F)</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provide assurances that the Federal funds made available under this section shall be used to supplement and, to the extent practical, increase the level of funds that would, in the absence of Federal funds, be made available by the institution for the purposes described in subsection (b) of this section; and</w:t>
      </w:r>
    </w:p>
    <w:p w:rsidR="005D092F" w:rsidRPr="005D092F" w:rsidRDefault="005D092F" w:rsidP="005D092F">
      <w:pPr>
        <w:spacing w:after="0" w:line="240" w:lineRule="auto"/>
        <w:rPr>
          <w:rFonts w:ascii="Helvetica" w:eastAsia="Times New Roman" w:hAnsi="Helvetica" w:cs="Helvetica"/>
          <w:color w:val="333333"/>
          <w:lang w:val="en"/>
        </w:rPr>
      </w:pPr>
      <w:bookmarkStart w:id="28" w:name="c_2_G"/>
      <w:bookmarkEnd w:id="28"/>
      <w:r w:rsidRPr="005D092F">
        <w:rPr>
          <w:rFonts w:ascii="Helvetica" w:eastAsia="Times New Roman" w:hAnsi="Helvetica" w:cs="Helvetica"/>
          <w:b/>
          <w:bCs/>
          <w:color w:val="333333"/>
          <w:sz w:val="20"/>
          <w:szCs w:val="20"/>
          <w:lang w:val="en"/>
        </w:rPr>
        <w:t>(G)</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lastRenderedPageBreak/>
        <w:t>include</w:t>
      </w:r>
      <w:proofErr w:type="gramEnd"/>
      <w:r w:rsidRPr="005D092F">
        <w:rPr>
          <w:rFonts w:ascii="Helvetica" w:eastAsia="Times New Roman" w:hAnsi="Helvetica" w:cs="Helvetica"/>
          <w:color w:val="333333"/>
          <w:sz w:val="20"/>
          <w:szCs w:val="20"/>
          <w:lang w:val="en"/>
        </w:rPr>
        <w:t xml:space="preserve"> such other information and assurances as the Attorney General reasonably determines to be necessary.</w:t>
      </w:r>
    </w:p>
    <w:p w:rsidR="005D092F" w:rsidRPr="005D092F" w:rsidRDefault="005D092F" w:rsidP="005D092F">
      <w:pPr>
        <w:spacing w:after="0" w:line="240" w:lineRule="auto"/>
        <w:rPr>
          <w:rFonts w:ascii="Helvetica" w:eastAsia="Times New Roman" w:hAnsi="Helvetica" w:cs="Helvetica"/>
          <w:color w:val="333333"/>
          <w:lang w:val="en"/>
        </w:rPr>
      </w:pPr>
      <w:bookmarkStart w:id="29" w:name="c_3"/>
      <w:bookmarkEnd w:id="29"/>
      <w:r w:rsidRPr="005D092F">
        <w:rPr>
          <w:rFonts w:ascii="Helvetica" w:eastAsia="Times New Roman" w:hAnsi="Helvetica" w:cs="Helvetica"/>
          <w:b/>
          <w:bCs/>
          <w:color w:val="333333"/>
          <w:sz w:val="20"/>
          <w:szCs w:val="20"/>
          <w:lang w:val="en"/>
        </w:rPr>
        <w:t>(3) Compliance with campus crime reporting required</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 xml:space="preserve">No institution of higher education shall be eligible for a grant under this section unless such institution is in compliance with the requirements of </w:t>
      </w:r>
      <w:hyperlink r:id="rId5" w:tooltip="section 1092(f) of title 20" w:history="1">
        <w:r w:rsidRPr="005D092F">
          <w:rPr>
            <w:rFonts w:ascii="Helvetica" w:eastAsia="Times New Roman" w:hAnsi="Helvetica" w:cs="Helvetica"/>
            <w:color w:val="428BCA"/>
            <w:sz w:val="20"/>
            <w:szCs w:val="20"/>
            <w:lang w:val="en"/>
          </w:rPr>
          <w:t>section 1092(f) of title 20</w:t>
        </w:r>
      </w:hyperlink>
      <w:r w:rsidRPr="005D092F">
        <w:rPr>
          <w:rFonts w:ascii="Helvetica" w:eastAsia="Times New Roman" w:hAnsi="Helvetica" w:cs="Helvetica"/>
          <w:color w:val="333333"/>
          <w:sz w:val="20"/>
          <w:szCs w:val="20"/>
          <w:lang w:val="en"/>
        </w:rPr>
        <w:t xml:space="preserve">. Up to $200,000 of the total amount of grant funds appropriated under this section for fiscal years 2014 through 2018 may be used to provide technical assistance in complying with the mandatory reporting requirements of </w:t>
      </w:r>
      <w:hyperlink r:id="rId6" w:tooltip="section 1092(f) of title 20" w:history="1">
        <w:r w:rsidRPr="005D092F">
          <w:rPr>
            <w:rFonts w:ascii="Helvetica" w:eastAsia="Times New Roman" w:hAnsi="Helvetica" w:cs="Helvetica"/>
            <w:color w:val="428BCA"/>
            <w:sz w:val="20"/>
            <w:szCs w:val="20"/>
            <w:lang w:val="en"/>
          </w:rPr>
          <w:t>section 1092(f) of title 20</w:t>
        </w:r>
      </w:hyperlink>
      <w:r w:rsidRPr="005D092F">
        <w:rPr>
          <w:rFonts w:ascii="Helvetica" w:eastAsia="Times New Roman" w:hAnsi="Helvetica" w:cs="Helvetica"/>
          <w:color w:val="333333"/>
          <w:sz w:val="20"/>
          <w:szCs w:val="20"/>
          <w:lang w:val="en"/>
        </w:rPr>
        <w:t>.</w:t>
      </w:r>
    </w:p>
    <w:p w:rsidR="005D092F" w:rsidRPr="005D092F" w:rsidRDefault="005D092F" w:rsidP="005D092F">
      <w:pPr>
        <w:spacing w:after="0" w:line="240" w:lineRule="auto"/>
        <w:rPr>
          <w:rFonts w:ascii="Helvetica" w:eastAsia="Times New Roman" w:hAnsi="Helvetica" w:cs="Helvetica"/>
          <w:color w:val="333333"/>
          <w:lang w:val="en"/>
        </w:rPr>
      </w:pPr>
      <w:bookmarkStart w:id="30" w:name="d"/>
      <w:bookmarkEnd w:id="30"/>
      <w:r w:rsidRPr="005D092F">
        <w:rPr>
          <w:rFonts w:ascii="Helvetica" w:eastAsia="Times New Roman" w:hAnsi="Helvetica" w:cs="Helvetica"/>
          <w:b/>
          <w:bCs/>
          <w:color w:val="333333"/>
          <w:sz w:val="20"/>
          <w:szCs w:val="20"/>
          <w:lang w:val="en"/>
        </w:rPr>
        <w:t>(d) General terms and conditions</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31" w:name="d_1"/>
      <w:bookmarkEnd w:id="31"/>
      <w:r w:rsidRPr="005D092F">
        <w:rPr>
          <w:rFonts w:ascii="Helvetica" w:eastAsia="Times New Roman" w:hAnsi="Helvetica" w:cs="Helvetica"/>
          <w:b/>
          <w:bCs/>
          <w:color w:val="333333"/>
          <w:sz w:val="20"/>
          <w:szCs w:val="20"/>
          <w:lang w:val="en"/>
        </w:rPr>
        <w:t>(1) Nonmonetary assistance</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In addition to the assistance provided under this section, the Attorney General may request any Federal agency to use the agency’s authorities and the resources granted to the agency under Federal law (including personnel, equipment, supplies, facilities, and managerial, technical, and advisory services) in support of campus security, and investigation and victim service efforts.</w:t>
      </w:r>
    </w:p>
    <w:p w:rsidR="005D092F" w:rsidRPr="005D092F" w:rsidRDefault="005D092F" w:rsidP="005D092F">
      <w:pPr>
        <w:spacing w:after="0" w:line="240" w:lineRule="auto"/>
        <w:rPr>
          <w:rFonts w:ascii="Helvetica" w:eastAsia="Times New Roman" w:hAnsi="Helvetica" w:cs="Helvetica"/>
          <w:color w:val="333333"/>
          <w:lang w:val="en"/>
        </w:rPr>
      </w:pPr>
      <w:bookmarkStart w:id="32" w:name="d_2"/>
      <w:bookmarkEnd w:id="32"/>
      <w:r w:rsidRPr="005D092F">
        <w:rPr>
          <w:rFonts w:ascii="Helvetica" w:eastAsia="Times New Roman" w:hAnsi="Helvetica" w:cs="Helvetica"/>
          <w:b/>
          <w:bCs/>
          <w:color w:val="333333"/>
          <w:sz w:val="20"/>
          <w:szCs w:val="20"/>
          <w:lang w:val="en"/>
        </w:rPr>
        <w:t>(2) Grantee reporting</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33" w:name="d_2_A"/>
      <w:bookmarkEnd w:id="33"/>
      <w:r w:rsidRPr="005D092F">
        <w:rPr>
          <w:rFonts w:ascii="Helvetica" w:eastAsia="Times New Roman" w:hAnsi="Helvetica" w:cs="Helvetica"/>
          <w:b/>
          <w:bCs/>
          <w:color w:val="333333"/>
          <w:sz w:val="20"/>
          <w:szCs w:val="20"/>
          <w:lang w:val="en"/>
        </w:rPr>
        <w:t>(A) Annual report</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Each institution of higher education receiving a grant under this section shall submit a performance report to the Attorney General. The Attorney General shall suspend funding under this section for an institution of higher education if the institution fails to submit such a report.</w:t>
      </w:r>
    </w:p>
    <w:p w:rsidR="005D092F" w:rsidRPr="005D092F" w:rsidRDefault="005D092F" w:rsidP="005D092F">
      <w:pPr>
        <w:spacing w:after="0" w:line="240" w:lineRule="auto"/>
        <w:rPr>
          <w:rFonts w:ascii="Helvetica" w:eastAsia="Times New Roman" w:hAnsi="Helvetica" w:cs="Helvetica"/>
          <w:color w:val="333333"/>
          <w:lang w:val="en"/>
        </w:rPr>
      </w:pPr>
      <w:bookmarkStart w:id="34" w:name="d_2_B"/>
      <w:bookmarkEnd w:id="34"/>
      <w:r w:rsidRPr="005D092F">
        <w:rPr>
          <w:rFonts w:ascii="Helvetica" w:eastAsia="Times New Roman" w:hAnsi="Helvetica" w:cs="Helvetica"/>
          <w:b/>
          <w:bCs/>
          <w:color w:val="333333"/>
          <w:sz w:val="20"/>
          <w:szCs w:val="20"/>
          <w:lang w:val="en"/>
        </w:rPr>
        <w:t>(B) Final report</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Upon completion of the grant period under this section, the institution shall file a performance report with the Attorney General and the Secretary of Education explaining the activities carried out under this section together with an assessment of the effectiveness of those activities in achieving the purposes described in subsection (b) of this section.</w:t>
      </w:r>
    </w:p>
    <w:p w:rsidR="005D092F" w:rsidRPr="005D092F" w:rsidRDefault="005D092F" w:rsidP="005D092F">
      <w:pPr>
        <w:spacing w:after="0" w:line="240" w:lineRule="auto"/>
        <w:rPr>
          <w:rFonts w:ascii="Helvetica" w:eastAsia="Times New Roman" w:hAnsi="Helvetica" w:cs="Helvetica"/>
          <w:color w:val="333333"/>
          <w:lang w:val="en"/>
        </w:rPr>
      </w:pPr>
      <w:bookmarkStart w:id="35" w:name="d_3"/>
      <w:bookmarkEnd w:id="35"/>
      <w:r w:rsidRPr="005D092F">
        <w:rPr>
          <w:rFonts w:ascii="Helvetica" w:eastAsia="Times New Roman" w:hAnsi="Helvetica" w:cs="Helvetica"/>
          <w:b/>
          <w:bCs/>
          <w:color w:val="333333"/>
          <w:sz w:val="20"/>
          <w:szCs w:val="20"/>
          <w:lang w:val="en"/>
        </w:rPr>
        <w:t xml:space="preserve">(3) Grantee minimum </w:t>
      </w:r>
      <w:proofErr w:type="spellStart"/>
      <w:r w:rsidRPr="005D092F">
        <w:rPr>
          <w:rFonts w:ascii="Helvetica" w:eastAsia="Times New Roman" w:hAnsi="Helvetica" w:cs="Helvetica"/>
          <w:b/>
          <w:bCs/>
          <w:color w:val="333333"/>
          <w:sz w:val="20"/>
          <w:szCs w:val="20"/>
          <w:lang w:val="en"/>
        </w:rPr>
        <w:t>requirements</w:t>
      </w:r>
      <w:r w:rsidRPr="005D092F">
        <w:rPr>
          <w:rFonts w:ascii="Helvetica" w:eastAsia="Times New Roman" w:hAnsi="Helvetica" w:cs="Helvetica"/>
          <w:color w:val="333333"/>
          <w:sz w:val="20"/>
          <w:szCs w:val="20"/>
          <w:lang w:val="en"/>
        </w:rPr>
        <w:t>Each</w:t>
      </w:r>
      <w:proofErr w:type="spellEnd"/>
      <w:r w:rsidRPr="005D092F">
        <w:rPr>
          <w:rFonts w:ascii="Helvetica" w:eastAsia="Times New Roman" w:hAnsi="Helvetica" w:cs="Helvetica"/>
          <w:color w:val="333333"/>
          <w:sz w:val="20"/>
          <w:szCs w:val="20"/>
          <w:lang w:val="en"/>
        </w:rPr>
        <w:t xml:space="preserve"> grantee shall comply with the following minimum requirements during the grant period:</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36" w:name="d_3_A"/>
      <w:bookmarkEnd w:id="36"/>
      <w:r w:rsidRPr="005D092F">
        <w:rPr>
          <w:rFonts w:ascii="Helvetica" w:eastAsia="Times New Roman" w:hAnsi="Helvetica" w:cs="Helvetica"/>
          <w:b/>
          <w:bCs/>
          <w:color w:val="333333"/>
          <w:sz w:val="20"/>
          <w:szCs w:val="20"/>
          <w:lang w:val="en"/>
        </w:rPr>
        <w:t>(A)</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The grantee shall create a coordinated community response including both organizations external to the institution and relevant divisions of the institution.</w:t>
      </w:r>
    </w:p>
    <w:p w:rsidR="005D092F" w:rsidRPr="005D092F" w:rsidRDefault="005D092F" w:rsidP="005D092F">
      <w:pPr>
        <w:spacing w:after="0" w:line="240" w:lineRule="auto"/>
        <w:rPr>
          <w:rFonts w:ascii="Helvetica" w:eastAsia="Times New Roman" w:hAnsi="Helvetica" w:cs="Helvetica"/>
          <w:color w:val="333333"/>
          <w:lang w:val="en"/>
        </w:rPr>
      </w:pPr>
      <w:bookmarkStart w:id="37" w:name="d_3_B"/>
      <w:bookmarkEnd w:id="37"/>
      <w:r w:rsidRPr="005D092F">
        <w:rPr>
          <w:rFonts w:ascii="Helvetica" w:eastAsia="Times New Roman" w:hAnsi="Helvetica" w:cs="Helvetica"/>
          <w:b/>
          <w:bCs/>
          <w:color w:val="333333"/>
          <w:sz w:val="20"/>
          <w:szCs w:val="20"/>
          <w:lang w:val="en"/>
        </w:rPr>
        <w:t>(B)</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The grantee shall establish a mandatory prevention and education program on domestic violence, dating violence, sexual assault, and stalking for all incoming students.</w:t>
      </w:r>
    </w:p>
    <w:p w:rsidR="005D092F" w:rsidRPr="005D092F" w:rsidRDefault="005D092F" w:rsidP="005D092F">
      <w:pPr>
        <w:spacing w:after="0" w:line="240" w:lineRule="auto"/>
        <w:rPr>
          <w:rFonts w:ascii="Helvetica" w:eastAsia="Times New Roman" w:hAnsi="Helvetica" w:cs="Helvetica"/>
          <w:color w:val="333333"/>
          <w:lang w:val="en"/>
        </w:rPr>
      </w:pPr>
      <w:bookmarkStart w:id="38" w:name="d_3_C"/>
      <w:bookmarkEnd w:id="38"/>
      <w:r w:rsidRPr="005D092F">
        <w:rPr>
          <w:rFonts w:ascii="Helvetica" w:eastAsia="Times New Roman" w:hAnsi="Helvetica" w:cs="Helvetica"/>
          <w:b/>
          <w:bCs/>
          <w:color w:val="333333"/>
          <w:sz w:val="20"/>
          <w:szCs w:val="20"/>
          <w:lang w:val="en"/>
        </w:rPr>
        <w:t>(C)</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The grantee shall train all campus law enforcement to respond effectively to domestic violence, dating violence, sexual assault, and stalking.</w:t>
      </w:r>
    </w:p>
    <w:p w:rsidR="005D092F" w:rsidRPr="005D092F" w:rsidRDefault="005D092F" w:rsidP="005D092F">
      <w:pPr>
        <w:spacing w:after="0" w:line="240" w:lineRule="auto"/>
        <w:rPr>
          <w:rFonts w:ascii="Helvetica" w:eastAsia="Times New Roman" w:hAnsi="Helvetica" w:cs="Helvetica"/>
          <w:color w:val="333333"/>
          <w:lang w:val="en"/>
        </w:rPr>
      </w:pPr>
      <w:bookmarkStart w:id="39" w:name="d_3_D"/>
      <w:bookmarkEnd w:id="39"/>
      <w:r w:rsidRPr="005D092F">
        <w:rPr>
          <w:rFonts w:ascii="Helvetica" w:eastAsia="Times New Roman" w:hAnsi="Helvetica" w:cs="Helvetica"/>
          <w:b/>
          <w:bCs/>
          <w:color w:val="333333"/>
          <w:sz w:val="20"/>
          <w:szCs w:val="20"/>
          <w:lang w:val="en"/>
        </w:rPr>
        <w:t>(D)</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The grantee shall train all members of campus disciplinary boards to respond effectively to situations involving domestic violence, dating violence, sexual assault, or stalking.</w:t>
      </w:r>
    </w:p>
    <w:p w:rsidR="005D092F" w:rsidRPr="005D092F" w:rsidRDefault="005D092F" w:rsidP="005D092F">
      <w:pPr>
        <w:spacing w:after="0" w:line="240" w:lineRule="auto"/>
        <w:rPr>
          <w:rFonts w:ascii="Helvetica" w:eastAsia="Times New Roman" w:hAnsi="Helvetica" w:cs="Helvetica"/>
          <w:color w:val="333333"/>
          <w:lang w:val="en"/>
        </w:rPr>
      </w:pPr>
      <w:bookmarkStart w:id="40" w:name="d_4"/>
      <w:bookmarkEnd w:id="40"/>
      <w:r w:rsidRPr="005D092F">
        <w:rPr>
          <w:rFonts w:ascii="Helvetica" w:eastAsia="Times New Roman" w:hAnsi="Helvetica" w:cs="Helvetica"/>
          <w:b/>
          <w:bCs/>
          <w:color w:val="333333"/>
          <w:sz w:val="20"/>
          <w:szCs w:val="20"/>
          <w:lang w:val="en"/>
        </w:rPr>
        <w:t xml:space="preserve">(4) Report to </w:t>
      </w:r>
      <w:proofErr w:type="spellStart"/>
      <w:r w:rsidRPr="005D092F">
        <w:rPr>
          <w:rFonts w:ascii="Helvetica" w:eastAsia="Times New Roman" w:hAnsi="Helvetica" w:cs="Helvetica"/>
          <w:b/>
          <w:bCs/>
          <w:color w:val="333333"/>
          <w:sz w:val="20"/>
          <w:szCs w:val="20"/>
          <w:lang w:val="en"/>
        </w:rPr>
        <w:t>Congress</w:t>
      </w:r>
      <w:r w:rsidRPr="005D092F">
        <w:rPr>
          <w:rFonts w:ascii="Helvetica" w:eastAsia="Times New Roman" w:hAnsi="Helvetica" w:cs="Helvetica"/>
          <w:color w:val="333333"/>
          <w:sz w:val="20"/>
          <w:szCs w:val="20"/>
          <w:lang w:val="en"/>
        </w:rPr>
        <w:t>Not</w:t>
      </w:r>
      <w:proofErr w:type="spellEnd"/>
      <w:r w:rsidRPr="005D092F">
        <w:rPr>
          <w:rFonts w:ascii="Helvetica" w:eastAsia="Times New Roman" w:hAnsi="Helvetica" w:cs="Helvetica"/>
          <w:color w:val="333333"/>
          <w:sz w:val="20"/>
          <w:szCs w:val="20"/>
          <w:lang w:val="en"/>
        </w:rPr>
        <w:t xml:space="preserve"> later than 180 days after the end of the fiscal year for which grants are awarded under this section, the Attorney General shall submit to Congress a report that includes—</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41" w:name="d_4_A"/>
      <w:bookmarkEnd w:id="41"/>
      <w:r w:rsidRPr="005D092F">
        <w:rPr>
          <w:rFonts w:ascii="Helvetica" w:eastAsia="Times New Roman" w:hAnsi="Helvetica" w:cs="Helvetica"/>
          <w:b/>
          <w:bCs/>
          <w:color w:val="333333"/>
          <w:sz w:val="20"/>
          <w:szCs w:val="20"/>
          <w:lang w:val="en"/>
        </w:rPr>
        <w:t>(A)</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the</w:t>
      </w:r>
      <w:proofErr w:type="gramEnd"/>
      <w:r w:rsidRPr="005D092F">
        <w:rPr>
          <w:rFonts w:ascii="Helvetica" w:eastAsia="Times New Roman" w:hAnsi="Helvetica" w:cs="Helvetica"/>
          <w:color w:val="333333"/>
          <w:sz w:val="20"/>
          <w:szCs w:val="20"/>
          <w:lang w:val="en"/>
        </w:rPr>
        <w:t xml:space="preserve"> number of grants, and the amount of funds, distributed under this section;</w:t>
      </w:r>
    </w:p>
    <w:p w:rsidR="005D092F" w:rsidRPr="005D092F" w:rsidRDefault="005D092F" w:rsidP="005D092F">
      <w:pPr>
        <w:spacing w:after="0" w:line="240" w:lineRule="auto"/>
        <w:rPr>
          <w:rFonts w:ascii="Helvetica" w:eastAsia="Times New Roman" w:hAnsi="Helvetica" w:cs="Helvetica"/>
          <w:color w:val="333333"/>
          <w:lang w:val="en"/>
        </w:rPr>
      </w:pPr>
      <w:bookmarkStart w:id="42" w:name="d_4_B"/>
      <w:bookmarkEnd w:id="42"/>
      <w:r w:rsidRPr="005D092F">
        <w:rPr>
          <w:rFonts w:ascii="Helvetica" w:eastAsia="Times New Roman" w:hAnsi="Helvetica" w:cs="Helvetica"/>
          <w:b/>
          <w:bCs/>
          <w:color w:val="333333"/>
          <w:sz w:val="20"/>
          <w:szCs w:val="20"/>
          <w:lang w:val="en"/>
        </w:rPr>
        <w:t>(B)</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a</w:t>
      </w:r>
      <w:proofErr w:type="gramEnd"/>
      <w:r w:rsidRPr="005D092F">
        <w:rPr>
          <w:rFonts w:ascii="Helvetica" w:eastAsia="Times New Roman" w:hAnsi="Helvetica" w:cs="Helvetica"/>
          <w:color w:val="333333"/>
          <w:sz w:val="20"/>
          <w:szCs w:val="20"/>
          <w:lang w:val="en"/>
        </w:rPr>
        <w:t xml:space="preserve"> summary of the purposes for which the grants were provided and an evaluation of the progress made under the grant;</w:t>
      </w:r>
    </w:p>
    <w:p w:rsidR="005D092F" w:rsidRPr="005D092F" w:rsidRDefault="005D092F" w:rsidP="005D092F">
      <w:pPr>
        <w:spacing w:after="0" w:line="240" w:lineRule="auto"/>
        <w:rPr>
          <w:rFonts w:ascii="Helvetica" w:eastAsia="Times New Roman" w:hAnsi="Helvetica" w:cs="Helvetica"/>
          <w:color w:val="333333"/>
          <w:lang w:val="en"/>
        </w:rPr>
      </w:pPr>
      <w:bookmarkStart w:id="43" w:name="d_4_C"/>
      <w:bookmarkEnd w:id="43"/>
      <w:r w:rsidRPr="005D092F">
        <w:rPr>
          <w:rFonts w:ascii="Helvetica" w:eastAsia="Times New Roman" w:hAnsi="Helvetica" w:cs="Helvetica"/>
          <w:b/>
          <w:bCs/>
          <w:color w:val="333333"/>
          <w:sz w:val="20"/>
          <w:szCs w:val="20"/>
          <w:lang w:val="en"/>
        </w:rPr>
        <w:t>(C)</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a statistical summary of the persons served, detailing the nature of victimization, and providing data on age, sex, race, ethnicity, language, disability, relationship to offender, geographic distribution, and type of campus; and</w:t>
      </w:r>
    </w:p>
    <w:p w:rsidR="005D092F" w:rsidRPr="005D092F" w:rsidRDefault="005D092F" w:rsidP="005D092F">
      <w:pPr>
        <w:spacing w:after="0" w:line="240" w:lineRule="auto"/>
        <w:rPr>
          <w:rFonts w:ascii="Helvetica" w:eastAsia="Times New Roman" w:hAnsi="Helvetica" w:cs="Helvetica"/>
          <w:color w:val="333333"/>
          <w:lang w:val="en"/>
        </w:rPr>
      </w:pPr>
      <w:bookmarkStart w:id="44" w:name="d_4_D"/>
      <w:bookmarkEnd w:id="44"/>
      <w:r w:rsidRPr="005D092F">
        <w:rPr>
          <w:rFonts w:ascii="Helvetica" w:eastAsia="Times New Roman" w:hAnsi="Helvetica" w:cs="Helvetica"/>
          <w:b/>
          <w:bCs/>
          <w:color w:val="333333"/>
          <w:sz w:val="20"/>
          <w:szCs w:val="20"/>
          <w:lang w:val="en"/>
        </w:rPr>
        <w:t>(D)</w:t>
      </w:r>
      <w:r w:rsidRPr="005D092F">
        <w:rPr>
          <w:rFonts w:ascii="Helvetica" w:eastAsia="Times New Roman" w:hAnsi="Helvetica" w:cs="Helvetica"/>
          <w:color w:val="333333"/>
          <w:lang w:val="en"/>
        </w:rPr>
        <w:t xml:space="preserve"> </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an</w:t>
      </w:r>
      <w:proofErr w:type="gramEnd"/>
      <w:r w:rsidRPr="005D092F">
        <w:rPr>
          <w:rFonts w:ascii="Helvetica" w:eastAsia="Times New Roman" w:hAnsi="Helvetica" w:cs="Helvetica"/>
          <w:color w:val="333333"/>
          <w:sz w:val="20"/>
          <w:szCs w:val="20"/>
          <w:lang w:val="en"/>
        </w:rPr>
        <w:t xml:space="preserve"> evaluation of the effectiveness of programs funded under this part.</w:t>
      </w:r>
      <w:bookmarkStart w:id="45" w:name="fn004186-ref"/>
      <w:r w:rsidRPr="005D092F">
        <w:rPr>
          <w:rFonts w:ascii="Helvetica" w:eastAsia="Times New Roman" w:hAnsi="Helvetica" w:cs="Helvetica"/>
          <w:color w:val="333333"/>
          <w:sz w:val="20"/>
          <w:szCs w:val="20"/>
          <w:lang w:val="en"/>
        </w:rPr>
        <w:fldChar w:fldCharType="begin"/>
      </w:r>
      <w:r w:rsidRPr="005D092F">
        <w:rPr>
          <w:rFonts w:ascii="Helvetica" w:eastAsia="Times New Roman" w:hAnsi="Helvetica" w:cs="Helvetica"/>
          <w:color w:val="333333"/>
          <w:sz w:val="20"/>
          <w:szCs w:val="20"/>
          <w:lang w:val="en"/>
        </w:rPr>
        <w:instrText xml:space="preserve"> HYPERLINK "https://www.law.cornell.edu/uscode/text/42/14045b" \l "fn004186" \o "[1]" </w:instrText>
      </w:r>
      <w:r w:rsidRPr="005D092F">
        <w:rPr>
          <w:rFonts w:ascii="Helvetica" w:eastAsia="Times New Roman" w:hAnsi="Helvetica" w:cs="Helvetica"/>
          <w:color w:val="333333"/>
          <w:sz w:val="20"/>
          <w:szCs w:val="20"/>
          <w:lang w:val="en"/>
        </w:rPr>
        <w:fldChar w:fldCharType="separate"/>
      </w:r>
      <w:r w:rsidRPr="005D092F">
        <w:rPr>
          <w:rFonts w:ascii="Helvetica" w:eastAsia="Times New Roman" w:hAnsi="Helvetica" w:cs="Helvetica"/>
          <w:color w:val="428BCA"/>
          <w:sz w:val="14"/>
          <w:szCs w:val="14"/>
          <w:lang w:val="en"/>
        </w:rPr>
        <w:t>[1]</w:t>
      </w:r>
      <w:r w:rsidRPr="005D092F">
        <w:rPr>
          <w:rFonts w:ascii="Helvetica" w:eastAsia="Times New Roman" w:hAnsi="Helvetica" w:cs="Helvetica"/>
          <w:color w:val="333333"/>
          <w:sz w:val="20"/>
          <w:szCs w:val="20"/>
          <w:lang w:val="en"/>
        </w:rPr>
        <w:fldChar w:fldCharType="end"/>
      </w:r>
      <w:bookmarkEnd w:id="45"/>
      <w:r w:rsidRPr="005D092F">
        <w:rPr>
          <w:rFonts w:ascii="Helvetica" w:eastAsia="Times New Roman" w:hAnsi="Helvetica" w:cs="Helvetica"/>
          <w:color w:val="333333"/>
          <w:sz w:val="20"/>
          <w:szCs w:val="20"/>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46" w:name="e"/>
      <w:bookmarkEnd w:id="46"/>
      <w:r w:rsidRPr="005D092F">
        <w:rPr>
          <w:rFonts w:ascii="Helvetica" w:eastAsia="Times New Roman" w:hAnsi="Helvetica" w:cs="Helvetica"/>
          <w:b/>
          <w:bCs/>
          <w:color w:val="333333"/>
          <w:sz w:val="20"/>
          <w:szCs w:val="20"/>
          <w:lang w:val="en"/>
        </w:rPr>
        <w:t>(e) Authorization of appropriations</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lastRenderedPageBreak/>
        <w:t>For the purpose of carrying out this section, there is authorized to be appropriated $12,000,000 for each of fiscal years 2014 through 2018.</w:t>
      </w:r>
    </w:p>
    <w:p w:rsidR="005D092F" w:rsidRPr="005D092F" w:rsidRDefault="005D092F" w:rsidP="005D092F">
      <w:pPr>
        <w:spacing w:after="60" w:line="240" w:lineRule="auto"/>
        <w:rPr>
          <w:rFonts w:ascii="Helvetica" w:eastAsia="Times New Roman" w:hAnsi="Helvetica" w:cs="Helvetica"/>
          <w:color w:val="333333"/>
          <w:lang w:val="en"/>
        </w:rPr>
      </w:pPr>
      <w:bookmarkStart w:id="47" w:name="f"/>
      <w:bookmarkEnd w:id="47"/>
      <w:r w:rsidRPr="005D092F">
        <w:rPr>
          <w:rFonts w:ascii="Helvetica" w:eastAsia="Times New Roman" w:hAnsi="Helvetica" w:cs="Helvetica"/>
          <w:b/>
          <w:bCs/>
          <w:color w:val="333333"/>
          <w:sz w:val="20"/>
          <w:szCs w:val="20"/>
          <w:lang w:val="en"/>
        </w:rPr>
        <w:t>(f) Omitted</w:t>
      </w:r>
      <w:r w:rsidRPr="005D092F">
        <w:rPr>
          <w:rFonts w:ascii="Helvetica" w:eastAsia="Times New Roman" w:hAnsi="Helvetica" w:cs="Helvetica"/>
          <w:color w:val="333333"/>
          <w:lang w:val="en"/>
        </w:rPr>
        <w:t xml:space="preserve"> </w:t>
      </w:r>
    </w:p>
    <w:p w:rsidR="005D092F" w:rsidRPr="005D092F" w:rsidRDefault="005D092F" w:rsidP="005D092F">
      <w:pPr>
        <w:spacing w:after="0" w:line="240" w:lineRule="auto"/>
        <w:rPr>
          <w:rFonts w:ascii="Helvetica" w:eastAsia="Times New Roman" w:hAnsi="Helvetica" w:cs="Helvetica"/>
          <w:color w:val="333333"/>
          <w:lang w:val="en"/>
        </w:rPr>
      </w:pPr>
      <w:bookmarkStart w:id="48" w:name="g"/>
      <w:bookmarkEnd w:id="48"/>
      <w:r w:rsidRPr="005D092F">
        <w:rPr>
          <w:rFonts w:ascii="Helvetica" w:eastAsia="Times New Roman" w:hAnsi="Helvetica" w:cs="Helvetica"/>
          <w:b/>
          <w:bCs/>
          <w:color w:val="333333"/>
          <w:sz w:val="20"/>
          <w:szCs w:val="20"/>
          <w:lang w:val="en"/>
        </w:rPr>
        <w:t>(g) Definitions and grant conditions</w:t>
      </w:r>
      <w:r w:rsidRPr="005D092F">
        <w:rPr>
          <w:rFonts w:ascii="Helvetica" w:eastAsia="Times New Roman" w:hAnsi="Helvetica" w:cs="Helvetica"/>
          <w:color w:val="333333"/>
          <w:lang w:val="en"/>
        </w:rPr>
        <w:t xml:space="preserve"> </w:t>
      </w:r>
    </w:p>
    <w:p w:rsidR="005D092F" w:rsidRPr="005D092F" w:rsidRDefault="005D092F" w:rsidP="005D092F">
      <w:pPr>
        <w:spacing w:after="150" w:line="240" w:lineRule="auto"/>
        <w:rPr>
          <w:rFonts w:ascii="Helvetica" w:eastAsia="Times New Roman" w:hAnsi="Helvetica" w:cs="Helvetica"/>
          <w:color w:val="333333"/>
          <w:sz w:val="20"/>
          <w:szCs w:val="20"/>
          <w:lang w:val="en"/>
        </w:rPr>
      </w:pPr>
      <w:r w:rsidRPr="005D092F">
        <w:rPr>
          <w:rFonts w:ascii="Helvetica" w:eastAsia="Times New Roman" w:hAnsi="Helvetica" w:cs="Helvetica"/>
          <w:color w:val="333333"/>
          <w:sz w:val="20"/>
          <w:szCs w:val="20"/>
          <w:lang w:val="en"/>
        </w:rPr>
        <w:t xml:space="preserve">In this section the definitions and grant conditions in </w:t>
      </w:r>
      <w:hyperlink r:id="rId7" w:tooltip="§ 13925 - Definitions and grant provisions" w:history="1">
        <w:r w:rsidRPr="005D092F">
          <w:rPr>
            <w:rFonts w:ascii="Helvetica" w:eastAsia="Times New Roman" w:hAnsi="Helvetica" w:cs="Helvetica"/>
            <w:color w:val="428BCA"/>
            <w:sz w:val="20"/>
            <w:szCs w:val="20"/>
            <w:lang w:val="en"/>
          </w:rPr>
          <w:t>section 13925 of this title</w:t>
        </w:r>
      </w:hyperlink>
      <w:r w:rsidRPr="005D092F">
        <w:rPr>
          <w:rFonts w:ascii="Helvetica" w:eastAsia="Times New Roman" w:hAnsi="Helvetica" w:cs="Helvetica"/>
          <w:color w:val="333333"/>
          <w:sz w:val="20"/>
          <w:szCs w:val="20"/>
          <w:lang w:val="en"/>
        </w:rPr>
        <w:t xml:space="preserve"> shall apply.</w:t>
      </w:r>
    </w:p>
    <w:p w:rsidR="005D092F" w:rsidRPr="005D092F" w:rsidRDefault="005D092F" w:rsidP="005D092F">
      <w:pPr>
        <w:spacing w:after="60" w:line="240" w:lineRule="auto"/>
        <w:rPr>
          <w:rFonts w:ascii="Helvetica" w:eastAsia="Times New Roman" w:hAnsi="Helvetica" w:cs="Helvetica"/>
          <w:color w:val="333333"/>
          <w:sz w:val="20"/>
          <w:szCs w:val="20"/>
          <w:lang w:val="en"/>
        </w:rPr>
      </w:pPr>
      <w:proofErr w:type="gramStart"/>
      <w:r w:rsidRPr="005D092F">
        <w:rPr>
          <w:rFonts w:ascii="Helvetica" w:eastAsia="Times New Roman" w:hAnsi="Helvetica" w:cs="Helvetica"/>
          <w:color w:val="333333"/>
          <w:sz w:val="20"/>
          <w:szCs w:val="20"/>
          <w:lang w:val="en"/>
        </w:rPr>
        <w:t>(</w:t>
      </w:r>
      <w:hyperlink r:id="rId8" w:tooltip="Pub. L. 109–162, title III, § 304" w:history="1">
        <w:r w:rsidRPr="005D092F">
          <w:rPr>
            <w:rFonts w:ascii="Helvetica" w:eastAsia="Times New Roman" w:hAnsi="Helvetica" w:cs="Helvetica"/>
            <w:color w:val="428BCA"/>
            <w:sz w:val="20"/>
            <w:szCs w:val="20"/>
            <w:lang w:val="en"/>
          </w:rPr>
          <w:t>Pub.</w:t>
        </w:r>
        <w:proofErr w:type="gramEnd"/>
        <w:r w:rsidRPr="005D092F">
          <w:rPr>
            <w:rFonts w:ascii="Helvetica" w:eastAsia="Times New Roman" w:hAnsi="Helvetica" w:cs="Helvetica"/>
            <w:color w:val="428BCA"/>
            <w:sz w:val="20"/>
            <w:szCs w:val="20"/>
            <w:lang w:val="en"/>
          </w:rPr>
          <w:t xml:space="preserve"> L. 109–162, title III, § 304</w:t>
        </w:r>
      </w:hyperlink>
      <w:r w:rsidRPr="005D092F">
        <w:rPr>
          <w:rFonts w:ascii="Helvetica" w:eastAsia="Times New Roman" w:hAnsi="Helvetica" w:cs="Helvetica"/>
          <w:color w:val="333333"/>
          <w:sz w:val="20"/>
          <w:szCs w:val="20"/>
          <w:lang w:val="en"/>
        </w:rPr>
        <w:t xml:space="preserve">, Jan. 5, 2006, </w:t>
      </w:r>
      <w:hyperlink r:id="rId9" w:tooltip="119 Stat. 3013" w:history="1">
        <w:r w:rsidRPr="005D092F">
          <w:rPr>
            <w:rFonts w:ascii="Helvetica" w:eastAsia="Times New Roman" w:hAnsi="Helvetica" w:cs="Helvetica"/>
            <w:color w:val="428BCA"/>
            <w:sz w:val="20"/>
            <w:szCs w:val="20"/>
            <w:lang w:val="en"/>
          </w:rPr>
          <w:t>119 Stat. 3013</w:t>
        </w:r>
      </w:hyperlink>
      <w:r w:rsidRPr="005D092F">
        <w:rPr>
          <w:rFonts w:ascii="Helvetica" w:eastAsia="Times New Roman" w:hAnsi="Helvetica" w:cs="Helvetica"/>
          <w:color w:val="333333"/>
          <w:sz w:val="20"/>
          <w:szCs w:val="20"/>
          <w:lang w:val="en"/>
        </w:rPr>
        <w:t xml:space="preserve">; </w:t>
      </w:r>
      <w:hyperlink r:id="rId10" w:tooltip="Pub. L. 109–271" w:history="1">
        <w:r w:rsidRPr="005D092F">
          <w:rPr>
            <w:rFonts w:ascii="Helvetica" w:eastAsia="Times New Roman" w:hAnsi="Helvetica" w:cs="Helvetica"/>
            <w:color w:val="428BCA"/>
            <w:sz w:val="20"/>
            <w:szCs w:val="20"/>
            <w:lang w:val="en"/>
          </w:rPr>
          <w:t>Pub. L. 109–271</w:t>
        </w:r>
      </w:hyperlink>
      <w:r w:rsidRPr="005D092F">
        <w:rPr>
          <w:rFonts w:ascii="Helvetica" w:eastAsia="Times New Roman" w:hAnsi="Helvetica" w:cs="Helvetica"/>
          <w:color w:val="333333"/>
          <w:sz w:val="20"/>
          <w:szCs w:val="20"/>
          <w:lang w:val="en"/>
        </w:rPr>
        <w:t>, §§ 1(c</w:t>
      </w:r>
      <w:proofErr w:type="gramStart"/>
      <w:r w:rsidRPr="005D092F">
        <w:rPr>
          <w:rFonts w:ascii="Helvetica" w:eastAsia="Times New Roman" w:hAnsi="Helvetica" w:cs="Helvetica"/>
          <w:color w:val="333333"/>
          <w:sz w:val="20"/>
          <w:szCs w:val="20"/>
          <w:lang w:val="en"/>
        </w:rPr>
        <w:t>)(</w:t>
      </w:r>
      <w:proofErr w:type="gramEnd"/>
      <w:r w:rsidRPr="005D092F">
        <w:rPr>
          <w:rFonts w:ascii="Helvetica" w:eastAsia="Times New Roman" w:hAnsi="Helvetica" w:cs="Helvetica"/>
          <w:color w:val="333333"/>
          <w:sz w:val="20"/>
          <w:szCs w:val="20"/>
          <w:lang w:val="en"/>
        </w:rPr>
        <w:t xml:space="preserve">1), 4(b), (d), Aug. 12, 2006, </w:t>
      </w:r>
      <w:hyperlink r:id="rId11" w:tooltip="120 Stat. 750" w:history="1">
        <w:r w:rsidRPr="005D092F">
          <w:rPr>
            <w:rFonts w:ascii="Helvetica" w:eastAsia="Times New Roman" w:hAnsi="Helvetica" w:cs="Helvetica"/>
            <w:color w:val="428BCA"/>
            <w:sz w:val="20"/>
            <w:szCs w:val="20"/>
            <w:lang w:val="en"/>
          </w:rPr>
          <w:t>120 Stat. 750</w:t>
        </w:r>
      </w:hyperlink>
      <w:r w:rsidRPr="005D092F">
        <w:rPr>
          <w:rFonts w:ascii="Helvetica" w:eastAsia="Times New Roman" w:hAnsi="Helvetica" w:cs="Helvetica"/>
          <w:color w:val="333333"/>
          <w:sz w:val="20"/>
          <w:szCs w:val="20"/>
          <w:lang w:val="en"/>
        </w:rPr>
        <w:t xml:space="preserve">, 758; </w:t>
      </w:r>
      <w:hyperlink r:id="rId12" w:tooltip="Pub. L. 113–4, title III, § 303" w:history="1">
        <w:r w:rsidRPr="005D092F">
          <w:rPr>
            <w:rFonts w:ascii="Helvetica" w:eastAsia="Times New Roman" w:hAnsi="Helvetica" w:cs="Helvetica"/>
            <w:color w:val="428BCA"/>
            <w:sz w:val="20"/>
            <w:szCs w:val="20"/>
            <w:lang w:val="en"/>
          </w:rPr>
          <w:t>Pub. L. 113–4, title III, § 303</w:t>
        </w:r>
      </w:hyperlink>
      <w:r w:rsidRPr="005D092F">
        <w:rPr>
          <w:rFonts w:ascii="Helvetica" w:eastAsia="Times New Roman" w:hAnsi="Helvetica" w:cs="Helvetica"/>
          <w:color w:val="333333"/>
          <w:sz w:val="20"/>
          <w:szCs w:val="20"/>
          <w:lang w:val="en"/>
        </w:rPr>
        <w:t xml:space="preserve">, Mar. 7, 2013, </w:t>
      </w:r>
      <w:hyperlink r:id="rId13" w:tooltip="127 Stat. 87" w:history="1">
        <w:r w:rsidRPr="005D092F">
          <w:rPr>
            <w:rFonts w:ascii="Helvetica" w:eastAsia="Times New Roman" w:hAnsi="Helvetica" w:cs="Helvetica"/>
            <w:color w:val="428BCA"/>
            <w:sz w:val="20"/>
            <w:szCs w:val="20"/>
            <w:lang w:val="en"/>
          </w:rPr>
          <w:t>127 Stat. 87</w:t>
        </w:r>
      </w:hyperlink>
      <w:r w:rsidRPr="005D092F">
        <w:rPr>
          <w:rFonts w:ascii="Helvetica" w:eastAsia="Times New Roman" w:hAnsi="Helvetica" w:cs="Helvetica"/>
          <w:color w:val="333333"/>
          <w:sz w:val="20"/>
          <w:szCs w:val="20"/>
          <w:lang w:val="en"/>
        </w:rPr>
        <w:t>.)</w:t>
      </w:r>
    </w:p>
    <w:p w:rsidR="005B61E5" w:rsidRDefault="005B61E5"/>
    <w:sectPr w:rsidR="005B6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2F"/>
    <w:rsid w:val="005B61E5"/>
    <w:rsid w:val="005D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92F"/>
    <w:rPr>
      <w:strike w:val="0"/>
      <w:dstrike w:val="0"/>
      <w:color w:val="428BCA"/>
      <w:u w:val="none"/>
      <w:effect w:val="none"/>
    </w:rPr>
  </w:style>
  <w:style w:type="paragraph" w:styleId="NormalWeb">
    <w:name w:val="Normal (Web)"/>
    <w:basedOn w:val="Normal"/>
    <w:uiPriority w:val="99"/>
    <w:semiHidden/>
    <w:unhideWhenUsed/>
    <w:rsid w:val="005D092F"/>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5D092F"/>
    <w:rPr>
      <w:b/>
      <w:bCs/>
      <w:sz w:val="20"/>
      <w:szCs w:val="20"/>
    </w:rPr>
  </w:style>
  <w:style w:type="character" w:customStyle="1" w:styleId="heading2">
    <w:name w:val="heading2"/>
    <w:basedOn w:val="DefaultParagraphFont"/>
    <w:rsid w:val="005D092F"/>
    <w:rPr>
      <w:b/>
      <w:bCs/>
      <w:sz w:val="20"/>
      <w:szCs w:val="20"/>
    </w:rPr>
  </w:style>
  <w:style w:type="character" w:customStyle="1" w:styleId="chapeau">
    <w:name w:val="chapeau"/>
    <w:basedOn w:val="DefaultParagraphFont"/>
    <w:rsid w:val="005D092F"/>
    <w:rPr>
      <w:b w:val="0"/>
      <w:bCs w:val="0"/>
      <w:sz w:val="20"/>
      <w:szCs w:val="20"/>
    </w:rPr>
  </w:style>
  <w:style w:type="character" w:customStyle="1" w:styleId="date">
    <w:name w:val="date"/>
    <w:basedOn w:val="DefaultParagraphFont"/>
    <w:rsid w:val="005D092F"/>
    <w:rPr>
      <w:b w:val="0"/>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92F"/>
    <w:rPr>
      <w:strike w:val="0"/>
      <w:dstrike w:val="0"/>
      <w:color w:val="428BCA"/>
      <w:u w:val="none"/>
      <w:effect w:val="none"/>
    </w:rPr>
  </w:style>
  <w:style w:type="paragraph" w:styleId="NormalWeb">
    <w:name w:val="Normal (Web)"/>
    <w:basedOn w:val="Normal"/>
    <w:uiPriority w:val="99"/>
    <w:semiHidden/>
    <w:unhideWhenUsed/>
    <w:rsid w:val="005D092F"/>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5D092F"/>
    <w:rPr>
      <w:b/>
      <w:bCs/>
      <w:sz w:val="20"/>
      <w:szCs w:val="20"/>
    </w:rPr>
  </w:style>
  <w:style w:type="character" w:customStyle="1" w:styleId="heading2">
    <w:name w:val="heading2"/>
    <w:basedOn w:val="DefaultParagraphFont"/>
    <w:rsid w:val="005D092F"/>
    <w:rPr>
      <w:b/>
      <w:bCs/>
      <w:sz w:val="20"/>
      <w:szCs w:val="20"/>
    </w:rPr>
  </w:style>
  <w:style w:type="character" w:customStyle="1" w:styleId="chapeau">
    <w:name w:val="chapeau"/>
    <w:basedOn w:val="DefaultParagraphFont"/>
    <w:rsid w:val="005D092F"/>
    <w:rPr>
      <w:b w:val="0"/>
      <w:bCs w:val="0"/>
      <w:sz w:val="20"/>
      <w:szCs w:val="20"/>
    </w:rPr>
  </w:style>
  <w:style w:type="character" w:customStyle="1" w:styleId="date">
    <w:name w:val="date"/>
    <w:basedOn w:val="DefaultParagraphFont"/>
    <w:rsid w:val="005D092F"/>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2714">
      <w:bodyDiv w:val="1"/>
      <w:marLeft w:val="0"/>
      <w:marRight w:val="0"/>
      <w:marTop w:val="0"/>
      <w:marBottom w:val="0"/>
      <w:divBdr>
        <w:top w:val="none" w:sz="0" w:space="0" w:color="auto"/>
        <w:left w:val="none" w:sz="0" w:space="0" w:color="auto"/>
        <w:bottom w:val="none" w:sz="0" w:space="0" w:color="auto"/>
        <w:right w:val="none" w:sz="0" w:space="0" w:color="auto"/>
      </w:divBdr>
      <w:divsChild>
        <w:div w:id="149518288">
          <w:marLeft w:val="0"/>
          <w:marRight w:val="0"/>
          <w:marTop w:val="0"/>
          <w:marBottom w:val="0"/>
          <w:divBdr>
            <w:top w:val="none" w:sz="0" w:space="0" w:color="auto"/>
            <w:left w:val="none" w:sz="0" w:space="0" w:color="auto"/>
            <w:bottom w:val="none" w:sz="0" w:space="0" w:color="auto"/>
            <w:right w:val="none" w:sz="0" w:space="0" w:color="auto"/>
          </w:divBdr>
          <w:divsChild>
            <w:div w:id="166097691">
              <w:marLeft w:val="0"/>
              <w:marRight w:val="0"/>
              <w:marTop w:val="0"/>
              <w:marBottom w:val="0"/>
              <w:divBdr>
                <w:top w:val="none" w:sz="0" w:space="0" w:color="auto"/>
                <w:left w:val="none" w:sz="0" w:space="0" w:color="auto"/>
                <w:bottom w:val="none" w:sz="0" w:space="0" w:color="auto"/>
                <w:right w:val="none" w:sz="0" w:space="0" w:color="auto"/>
              </w:divBdr>
              <w:divsChild>
                <w:div w:id="1548564107">
                  <w:marLeft w:val="0"/>
                  <w:marRight w:val="0"/>
                  <w:marTop w:val="0"/>
                  <w:marBottom w:val="0"/>
                  <w:divBdr>
                    <w:top w:val="none" w:sz="0" w:space="0" w:color="auto"/>
                    <w:left w:val="none" w:sz="0" w:space="0" w:color="auto"/>
                    <w:bottom w:val="none" w:sz="0" w:space="0" w:color="auto"/>
                    <w:right w:val="none" w:sz="0" w:space="0" w:color="auto"/>
                  </w:divBdr>
                  <w:divsChild>
                    <w:div w:id="1090656340">
                      <w:marLeft w:val="0"/>
                      <w:marRight w:val="0"/>
                      <w:marTop w:val="0"/>
                      <w:marBottom w:val="0"/>
                      <w:divBdr>
                        <w:top w:val="none" w:sz="0" w:space="0" w:color="auto"/>
                        <w:left w:val="none" w:sz="0" w:space="0" w:color="auto"/>
                        <w:bottom w:val="none" w:sz="0" w:space="0" w:color="auto"/>
                        <w:right w:val="none" w:sz="0" w:space="0" w:color="auto"/>
                      </w:divBdr>
                      <w:divsChild>
                        <w:div w:id="34936962">
                          <w:marLeft w:val="0"/>
                          <w:marRight w:val="0"/>
                          <w:marTop w:val="0"/>
                          <w:marBottom w:val="0"/>
                          <w:divBdr>
                            <w:top w:val="none" w:sz="0" w:space="0" w:color="auto"/>
                            <w:left w:val="none" w:sz="0" w:space="0" w:color="auto"/>
                            <w:bottom w:val="none" w:sz="0" w:space="0" w:color="auto"/>
                            <w:right w:val="none" w:sz="0" w:space="0" w:color="auto"/>
                          </w:divBdr>
                          <w:divsChild>
                            <w:div w:id="780880524">
                              <w:marLeft w:val="0"/>
                              <w:marRight w:val="0"/>
                              <w:marTop w:val="0"/>
                              <w:marBottom w:val="0"/>
                              <w:divBdr>
                                <w:top w:val="none" w:sz="0" w:space="0" w:color="auto"/>
                                <w:left w:val="none" w:sz="0" w:space="0" w:color="auto"/>
                                <w:bottom w:val="none" w:sz="0" w:space="0" w:color="auto"/>
                                <w:right w:val="none" w:sz="0" w:space="0" w:color="auto"/>
                              </w:divBdr>
                              <w:divsChild>
                                <w:div w:id="168952703">
                                  <w:marLeft w:val="0"/>
                                  <w:marRight w:val="0"/>
                                  <w:marTop w:val="0"/>
                                  <w:marBottom w:val="0"/>
                                  <w:divBdr>
                                    <w:top w:val="none" w:sz="0" w:space="0" w:color="auto"/>
                                    <w:left w:val="none" w:sz="0" w:space="0" w:color="auto"/>
                                    <w:bottom w:val="none" w:sz="0" w:space="0" w:color="auto"/>
                                    <w:right w:val="none" w:sz="0" w:space="0" w:color="auto"/>
                                  </w:divBdr>
                                  <w:divsChild>
                                    <w:div w:id="1541241575">
                                      <w:marLeft w:val="0"/>
                                      <w:marRight w:val="0"/>
                                      <w:marTop w:val="0"/>
                                      <w:marBottom w:val="0"/>
                                      <w:divBdr>
                                        <w:top w:val="none" w:sz="0" w:space="0" w:color="auto"/>
                                        <w:left w:val="none" w:sz="0" w:space="0" w:color="auto"/>
                                        <w:bottom w:val="none" w:sz="0" w:space="0" w:color="auto"/>
                                        <w:right w:val="none" w:sz="0" w:space="0" w:color="auto"/>
                                      </w:divBdr>
                                      <w:divsChild>
                                        <w:div w:id="790438406">
                                          <w:marLeft w:val="0"/>
                                          <w:marRight w:val="0"/>
                                          <w:marTop w:val="0"/>
                                          <w:marBottom w:val="0"/>
                                          <w:divBdr>
                                            <w:top w:val="none" w:sz="0" w:space="0" w:color="auto"/>
                                            <w:left w:val="none" w:sz="0" w:space="0" w:color="auto"/>
                                            <w:bottom w:val="none" w:sz="0" w:space="0" w:color="auto"/>
                                            <w:right w:val="none" w:sz="0" w:space="0" w:color="auto"/>
                                          </w:divBdr>
                                          <w:divsChild>
                                            <w:div w:id="1998611397">
                                              <w:marLeft w:val="0"/>
                                              <w:marRight w:val="0"/>
                                              <w:marTop w:val="0"/>
                                              <w:marBottom w:val="0"/>
                                              <w:divBdr>
                                                <w:top w:val="none" w:sz="0" w:space="0" w:color="auto"/>
                                                <w:left w:val="none" w:sz="0" w:space="0" w:color="auto"/>
                                                <w:bottom w:val="none" w:sz="0" w:space="0" w:color="auto"/>
                                                <w:right w:val="none" w:sz="0" w:space="0" w:color="auto"/>
                                              </w:divBdr>
                                              <w:divsChild>
                                                <w:div w:id="63727987">
                                                  <w:marLeft w:val="0"/>
                                                  <w:marRight w:val="0"/>
                                                  <w:marTop w:val="0"/>
                                                  <w:marBottom w:val="0"/>
                                                  <w:divBdr>
                                                    <w:top w:val="none" w:sz="0" w:space="0" w:color="auto"/>
                                                    <w:left w:val="none" w:sz="0" w:space="0" w:color="auto"/>
                                                    <w:bottom w:val="none" w:sz="0" w:space="0" w:color="auto"/>
                                                    <w:right w:val="none" w:sz="0" w:space="0" w:color="auto"/>
                                                  </w:divBdr>
                                                  <w:divsChild>
                                                    <w:div w:id="1308392513">
                                                      <w:marLeft w:val="0"/>
                                                      <w:marRight w:val="0"/>
                                                      <w:marTop w:val="240"/>
                                                      <w:marBottom w:val="60"/>
                                                      <w:divBdr>
                                                        <w:top w:val="none" w:sz="0" w:space="0" w:color="auto"/>
                                                        <w:left w:val="none" w:sz="0" w:space="0" w:color="auto"/>
                                                        <w:bottom w:val="none" w:sz="0" w:space="0" w:color="auto"/>
                                                        <w:right w:val="none" w:sz="0" w:space="0" w:color="auto"/>
                                                      </w:divBdr>
                                                      <w:divsChild>
                                                        <w:div w:id="1867136573">
                                                          <w:marLeft w:val="240"/>
                                                          <w:marRight w:val="0"/>
                                                          <w:marTop w:val="60"/>
                                                          <w:marBottom w:val="60"/>
                                                          <w:divBdr>
                                                            <w:top w:val="none" w:sz="0" w:space="0" w:color="auto"/>
                                                            <w:left w:val="none" w:sz="0" w:space="0" w:color="auto"/>
                                                            <w:bottom w:val="none" w:sz="0" w:space="0" w:color="auto"/>
                                                            <w:right w:val="none" w:sz="0" w:space="0" w:color="auto"/>
                                                          </w:divBdr>
                                                          <w:divsChild>
                                                            <w:div w:id="1497652500">
                                                              <w:marLeft w:val="240"/>
                                                              <w:marRight w:val="0"/>
                                                              <w:marTop w:val="60"/>
                                                              <w:marBottom w:val="60"/>
                                                              <w:divBdr>
                                                                <w:top w:val="none" w:sz="0" w:space="0" w:color="auto"/>
                                                                <w:left w:val="none" w:sz="0" w:space="0" w:color="auto"/>
                                                                <w:bottom w:val="none" w:sz="0" w:space="0" w:color="auto"/>
                                                                <w:right w:val="none" w:sz="0" w:space="0" w:color="auto"/>
                                                              </w:divBdr>
                                                              <w:divsChild>
                                                                <w:div w:id="448858665">
                                                                  <w:marLeft w:val="0"/>
                                                                  <w:marRight w:val="0"/>
                                                                  <w:marTop w:val="0"/>
                                                                  <w:marBottom w:val="0"/>
                                                                  <w:divBdr>
                                                                    <w:top w:val="none" w:sz="0" w:space="0" w:color="auto"/>
                                                                    <w:left w:val="none" w:sz="0" w:space="0" w:color="auto"/>
                                                                    <w:bottom w:val="none" w:sz="0" w:space="0" w:color="auto"/>
                                                                    <w:right w:val="none" w:sz="0" w:space="0" w:color="auto"/>
                                                                  </w:divBdr>
                                                                </w:div>
                                                              </w:divsChild>
                                                            </w:div>
                                                            <w:div w:id="55322664">
                                                              <w:marLeft w:val="240"/>
                                                              <w:marRight w:val="0"/>
                                                              <w:marTop w:val="60"/>
                                                              <w:marBottom w:val="60"/>
                                                              <w:divBdr>
                                                                <w:top w:val="none" w:sz="0" w:space="0" w:color="auto"/>
                                                                <w:left w:val="none" w:sz="0" w:space="0" w:color="auto"/>
                                                                <w:bottom w:val="none" w:sz="0" w:space="0" w:color="auto"/>
                                                                <w:right w:val="none" w:sz="0" w:space="0" w:color="auto"/>
                                                              </w:divBdr>
                                                              <w:divsChild>
                                                                <w:div w:id="2026858303">
                                                                  <w:marLeft w:val="0"/>
                                                                  <w:marRight w:val="0"/>
                                                                  <w:marTop w:val="0"/>
                                                                  <w:marBottom w:val="0"/>
                                                                  <w:divBdr>
                                                                    <w:top w:val="none" w:sz="0" w:space="0" w:color="auto"/>
                                                                    <w:left w:val="none" w:sz="0" w:space="0" w:color="auto"/>
                                                                    <w:bottom w:val="none" w:sz="0" w:space="0" w:color="auto"/>
                                                                    <w:right w:val="none" w:sz="0" w:space="0" w:color="auto"/>
                                                                  </w:divBdr>
                                                                </w:div>
                                                              </w:divsChild>
                                                            </w:div>
                                                            <w:div w:id="884102503">
                                                              <w:marLeft w:val="240"/>
                                                              <w:marRight w:val="0"/>
                                                              <w:marTop w:val="60"/>
                                                              <w:marBottom w:val="60"/>
                                                              <w:divBdr>
                                                                <w:top w:val="none" w:sz="0" w:space="0" w:color="auto"/>
                                                                <w:left w:val="none" w:sz="0" w:space="0" w:color="auto"/>
                                                                <w:bottom w:val="none" w:sz="0" w:space="0" w:color="auto"/>
                                                                <w:right w:val="none" w:sz="0" w:space="0" w:color="auto"/>
                                                              </w:divBdr>
                                                              <w:divsChild>
                                                                <w:div w:id="1403917095">
                                                                  <w:marLeft w:val="240"/>
                                                                  <w:marRight w:val="0"/>
                                                                  <w:marTop w:val="60"/>
                                                                  <w:marBottom w:val="60"/>
                                                                  <w:divBdr>
                                                                    <w:top w:val="none" w:sz="0" w:space="0" w:color="auto"/>
                                                                    <w:left w:val="none" w:sz="0" w:space="0" w:color="auto"/>
                                                                    <w:bottom w:val="none" w:sz="0" w:space="0" w:color="auto"/>
                                                                    <w:right w:val="none" w:sz="0" w:space="0" w:color="auto"/>
                                                                  </w:divBdr>
                                                                  <w:divsChild>
                                                                    <w:div w:id="390621931">
                                                                      <w:marLeft w:val="0"/>
                                                                      <w:marRight w:val="0"/>
                                                                      <w:marTop w:val="0"/>
                                                                      <w:marBottom w:val="0"/>
                                                                      <w:divBdr>
                                                                        <w:top w:val="none" w:sz="0" w:space="0" w:color="auto"/>
                                                                        <w:left w:val="none" w:sz="0" w:space="0" w:color="auto"/>
                                                                        <w:bottom w:val="none" w:sz="0" w:space="0" w:color="auto"/>
                                                                        <w:right w:val="none" w:sz="0" w:space="0" w:color="auto"/>
                                                                      </w:divBdr>
                                                                    </w:div>
                                                                  </w:divsChild>
                                                                </w:div>
                                                                <w:div w:id="1774399342">
                                                                  <w:marLeft w:val="240"/>
                                                                  <w:marRight w:val="0"/>
                                                                  <w:marTop w:val="60"/>
                                                                  <w:marBottom w:val="60"/>
                                                                  <w:divBdr>
                                                                    <w:top w:val="none" w:sz="0" w:space="0" w:color="auto"/>
                                                                    <w:left w:val="none" w:sz="0" w:space="0" w:color="auto"/>
                                                                    <w:bottom w:val="none" w:sz="0" w:space="0" w:color="auto"/>
                                                                    <w:right w:val="none" w:sz="0" w:space="0" w:color="auto"/>
                                                                  </w:divBdr>
                                                                  <w:divsChild>
                                                                    <w:div w:id="1122648705">
                                                                      <w:marLeft w:val="0"/>
                                                                      <w:marRight w:val="0"/>
                                                                      <w:marTop w:val="0"/>
                                                                      <w:marBottom w:val="0"/>
                                                                      <w:divBdr>
                                                                        <w:top w:val="none" w:sz="0" w:space="0" w:color="auto"/>
                                                                        <w:left w:val="none" w:sz="0" w:space="0" w:color="auto"/>
                                                                        <w:bottom w:val="none" w:sz="0" w:space="0" w:color="auto"/>
                                                                        <w:right w:val="none" w:sz="0" w:space="0" w:color="auto"/>
                                                                      </w:divBdr>
                                                                    </w:div>
                                                                  </w:divsChild>
                                                                </w:div>
                                                                <w:div w:id="1835219666">
                                                                  <w:marLeft w:val="240"/>
                                                                  <w:marRight w:val="0"/>
                                                                  <w:marTop w:val="60"/>
                                                                  <w:marBottom w:val="60"/>
                                                                  <w:divBdr>
                                                                    <w:top w:val="none" w:sz="0" w:space="0" w:color="auto"/>
                                                                    <w:left w:val="none" w:sz="0" w:space="0" w:color="auto"/>
                                                                    <w:bottom w:val="none" w:sz="0" w:space="0" w:color="auto"/>
                                                                    <w:right w:val="none" w:sz="0" w:space="0" w:color="auto"/>
                                                                  </w:divBdr>
                                                                  <w:divsChild>
                                                                    <w:div w:id="4461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87250">
                                                          <w:marLeft w:val="240"/>
                                                          <w:marRight w:val="0"/>
                                                          <w:marTop w:val="60"/>
                                                          <w:marBottom w:val="60"/>
                                                          <w:divBdr>
                                                            <w:top w:val="none" w:sz="0" w:space="0" w:color="auto"/>
                                                            <w:left w:val="none" w:sz="0" w:space="0" w:color="auto"/>
                                                            <w:bottom w:val="none" w:sz="0" w:space="0" w:color="auto"/>
                                                            <w:right w:val="none" w:sz="0" w:space="0" w:color="auto"/>
                                                          </w:divBdr>
                                                          <w:divsChild>
                                                            <w:div w:id="1283421414">
                                                              <w:marLeft w:val="240"/>
                                                              <w:marRight w:val="0"/>
                                                              <w:marTop w:val="60"/>
                                                              <w:marBottom w:val="60"/>
                                                              <w:divBdr>
                                                                <w:top w:val="none" w:sz="0" w:space="0" w:color="auto"/>
                                                                <w:left w:val="none" w:sz="0" w:space="0" w:color="auto"/>
                                                                <w:bottom w:val="none" w:sz="0" w:space="0" w:color="auto"/>
                                                                <w:right w:val="none" w:sz="0" w:space="0" w:color="auto"/>
                                                              </w:divBdr>
                                                              <w:divsChild>
                                                                <w:div w:id="1168400613">
                                                                  <w:marLeft w:val="0"/>
                                                                  <w:marRight w:val="0"/>
                                                                  <w:marTop w:val="0"/>
                                                                  <w:marBottom w:val="0"/>
                                                                  <w:divBdr>
                                                                    <w:top w:val="none" w:sz="0" w:space="0" w:color="auto"/>
                                                                    <w:left w:val="none" w:sz="0" w:space="0" w:color="auto"/>
                                                                    <w:bottom w:val="none" w:sz="0" w:space="0" w:color="auto"/>
                                                                    <w:right w:val="none" w:sz="0" w:space="0" w:color="auto"/>
                                                                  </w:divBdr>
                                                                </w:div>
                                                              </w:divsChild>
                                                            </w:div>
                                                            <w:div w:id="512695722">
                                                              <w:marLeft w:val="240"/>
                                                              <w:marRight w:val="0"/>
                                                              <w:marTop w:val="60"/>
                                                              <w:marBottom w:val="60"/>
                                                              <w:divBdr>
                                                                <w:top w:val="none" w:sz="0" w:space="0" w:color="auto"/>
                                                                <w:left w:val="none" w:sz="0" w:space="0" w:color="auto"/>
                                                                <w:bottom w:val="none" w:sz="0" w:space="0" w:color="auto"/>
                                                                <w:right w:val="none" w:sz="0" w:space="0" w:color="auto"/>
                                                              </w:divBdr>
                                                              <w:divsChild>
                                                                <w:div w:id="1242107162">
                                                                  <w:marLeft w:val="0"/>
                                                                  <w:marRight w:val="0"/>
                                                                  <w:marTop w:val="0"/>
                                                                  <w:marBottom w:val="0"/>
                                                                  <w:divBdr>
                                                                    <w:top w:val="none" w:sz="0" w:space="0" w:color="auto"/>
                                                                    <w:left w:val="none" w:sz="0" w:space="0" w:color="auto"/>
                                                                    <w:bottom w:val="none" w:sz="0" w:space="0" w:color="auto"/>
                                                                    <w:right w:val="none" w:sz="0" w:space="0" w:color="auto"/>
                                                                  </w:divBdr>
                                                                </w:div>
                                                              </w:divsChild>
                                                            </w:div>
                                                            <w:div w:id="183980104">
                                                              <w:marLeft w:val="240"/>
                                                              <w:marRight w:val="0"/>
                                                              <w:marTop w:val="60"/>
                                                              <w:marBottom w:val="60"/>
                                                              <w:divBdr>
                                                                <w:top w:val="none" w:sz="0" w:space="0" w:color="auto"/>
                                                                <w:left w:val="none" w:sz="0" w:space="0" w:color="auto"/>
                                                                <w:bottom w:val="none" w:sz="0" w:space="0" w:color="auto"/>
                                                                <w:right w:val="none" w:sz="0" w:space="0" w:color="auto"/>
                                                              </w:divBdr>
                                                              <w:divsChild>
                                                                <w:div w:id="83187938">
                                                                  <w:marLeft w:val="0"/>
                                                                  <w:marRight w:val="0"/>
                                                                  <w:marTop w:val="0"/>
                                                                  <w:marBottom w:val="0"/>
                                                                  <w:divBdr>
                                                                    <w:top w:val="none" w:sz="0" w:space="0" w:color="auto"/>
                                                                    <w:left w:val="none" w:sz="0" w:space="0" w:color="auto"/>
                                                                    <w:bottom w:val="none" w:sz="0" w:space="0" w:color="auto"/>
                                                                    <w:right w:val="none" w:sz="0" w:space="0" w:color="auto"/>
                                                                  </w:divBdr>
                                                                </w:div>
                                                              </w:divsChild>
                                                            </w:div>
                                                            <w:div w:id="195898117">
                                                              <w:marLeft w:val="240"/>
                                                              <w:marRight w:val="0"/>
                                                              <w:marTop w:val="60"/>
                                                              <w:marBottom w:val="60"/>
                                                              <w:divBdr>
                                                                <w:top w:val="none" w:sz="0" w:space="0" w:color="auto"/>
                                                                <w:left w:val="none" w:sz="0" w:space="0" w:color="auto"/>
                                                                <w:bottom w:val="none" w:sz="0" w:space="0" w:color="auto"/>
                                                                <w:right w:val="none" w:sz="0" w:space="0" w:color="auto"/>
                                                              </w:divBdr>
                                                              <w:divsChild>
                                                                <w:div w:id="85032442">
                                                                  <w:marLeft w:val="0"/>
                                                                  <w:marRight w:val="0"/>
                                                                  <w:marTop w:val="0"/>
                                                                  <w:marBottom w:val="0"/>
                                                                  <w:divBdr>
                                                                    <w:top w:val="none" w:sz="0" w:space="0" w:color="auto"/>
                                                                    <w:left w:val="none" w:sz="0" w:space="0" w:color="auto"/>
                                                                    <w:bottom w:val="none" w:sz="0" w:space="0" w:color="auto"/>
                                                                    <w:right w:val="none" w:sz="0" w:space="0" w:color="auto"/>
                                                                  </w:divBdr>
                                                                </w:div>
                                                              </w:divsChild>
                                                            </w:div>
                                                            <w:div w:id="1240793801">
                                                              <w:marLeft w:val="240"/>
                                                              <w:marRight w:val="0"/>
                                                              <w:marTop w:val="60"/>
                                                              <w:marBottom w:val="60"/>
                                                              <w:divBdr>
                                                                <w:top w:val="none" w:sz="0" w:space="0" w:color="auto"/>
                                                                <w:left w:val="none" w:sz="0" w:space="0" w:color="auto"/>
                                                                <w:bottom w:val="none" w:sz="0" w:space="0" w:color="auto"/>
                                                                <w:right w:val="none" w:sz="0" w:space="0" w:color="auto"/>
                                                              </w:divBdr>
                                                              <w:divsChild>
                                                                <w:div w:id="2128772313">
                                                                  <w:marLeft w:val="0"/>
                                                                  <w:marRight w:val="0"/>
                                                                  <w:marTop w:val="0"/>
                                                                  <w:marBottom w:val="0"/>
                                                                  <w:divBdr>
                                                                    <w:top w:val="none" w:sz="0" w:space="0" w:color="auto"/>
                                                                    <w:left w:val="none" w:sz="0" w:space="0" w:color="auto"/>
                                                                    <w:bottom w:val="none" w:sz="0" w:space="0" w:color="auto"/>
                                                                    <w:right w:val="none" w:sz="0" w:space="0" w:color="auto"/>
                                                                  </w:divBdr>
                                                                </w:div>
                                                              </w:divsChild>
                                                            </w:div>
                                                            <w:div w:id="404960788">
                                                              <w:marLeft w:val="240"/>
                                                              <w:marRight w:val="0"/>
                                                              <w:marTop w:val="60"/>
                                                              <w:marBottom w:val="60"/>
                                                              <w:divBdr>
                                                                <w:top w:val="none" w:sz="0" w:space="0" w:color="auto"/>
                                                                <w:left w:val="none" w:sz="0" w:space="0" w:color="auto"/>
                                                                <w:bottom w:val="none" w:sz="0" w:space="0" w:color="auto"/>
                                                                <w:right w:val="none" w:sz="0" w:space="0" w:color="auto"/>
                                                              </w:divBdr>
                                                              <w:divsChild>
                                                                <w:div w:id="1920094431">
                                                                  <w:marLeft w:val="0"/>
                                                                  <w:marRight w:val="0"/>
                                                                  <w:marTop w:val="0"/>
                                                                  <w:marBottom w:val="0"/>
                                                                  <w:divBdr>
                                                                    <w:top w:val="none" w:sz="0" w:space="0" w:color="auto"/>
                                                                    <w:left w:val="none" w:sz="0" w:space="0" w:color="auto"/>
                                                                    <w:bottom w:val="none" w:sz="0" w:space="0" w:color="auto"/>
                                                                    <w:right w:val="none" w:sz="0" w:space="0" w:color="auto"/>
                                                                  </w:divBdr>
                                                                </w:div>
                                                              </w:divsChild>
                                                            </w:div>
                                                            <w:div w:id="1817607105">
                                                              <w:marLeft w:val="240"/>
                                                              <w:marRight w:val="0"/>
                                                              <w:marTop w:val="60"/>
                                                              <w:marBottom w:val="60"/>
                                                              <w:divBdr>
                                                                <w:top w:val="none" w:sz="0" w:space="0" w:color="auto"/>
                                                                <w:left w:val="none" w:sz="0" w:space="0" w:color="auto"/>
                                                                <w:bottom w:val="none" w:sz="0" w:space="0" w:color="auto"/>
                                                                <w:right w:val="none" w:sz="0" w:space="0" w:color="auto"/>
                                                              </w:divBdr>
                                                              <w:divsChild>
                                                                <w:div w:id="768238585">
                                                                  <w:marLeft w:val="0"/>
                                                                  <w:marRight w:val="0"/>
                                                                  <w:marTop w:val="0"/>
                                                                  <w:marBottom w:val="0"/>
                                                                  <w:divBdr>
                                                                    <w:top w:val="none" w:sz="0" w:space="0" w:color="auto"/>
                                                                    <w:left w:val="none" w:sz="0" w:space="0" w:color="auto"/>
                                                                    <w:bottom w:val="none" w:sz="0" w:space="0" w:color="auto"/>
                                                                    <w:right w:val="none" w:sz="0" w:space="0" w:color="auto"/>
                                                                  </w:divBdr>
                                                                </w:div>
                                                              </w:divsChild>
                                                            </w:div>
                                                            <w:div w:id="2043086935">
                                                              <w:marLeft w:val="240"/>
                                                              <w:marRight w:val="0"/>
                                                              <w:marTop w:val="60"/>
                                                              <w:marBottom w:val="60"/>
                                                              <w:divBdr>
                                                                <w:top w:val="none" w:sz="0" w:space="0" w:color="auto"/>
                                                                <w:left w:val="none" w:sz="0" w:space="0" w:color="auto"/>
                                                                <w:bottom w:val="none" w:sz="0" w:space="0" w:color="auto"/>
                                                                <w:right w:val="none" w:sz="0" w:space="0" w:color="auto"/>
                                                              </w:divBdr>
                                                              <w:divsChild>
                                                                <w:div w:id="1432166349">
                                                                  <w:marLeft w:val="0"/>
                                                                  <w:marRight w:val="0"/>
                                                                  <w:marTop w:val="0"/>
                                                                  <w:marBottom w:val="0"/>
                                                                  <w:divBdr>
                                                                    <w:top w:val="none" w:sz="0" w:space="0" w:color="auto"/>
                                                                    <w:left w:val="none" w:sz="0" w:space="0" w:color="auto"/>
                                                                    <w:bottom w:val="none" w:sz="0" w:space="0" w:color="auto"/>
                                                                    <w:right w:val="none" w:sz="0" w:space="0" w:color="auto"/>
                                                                  </w:divBdr>
                                                                </w:div>
                                                              </w:divsChild>
                                                            </w:div>
                                                            <w:div w:id="1990818050">
                                                              <w:marLeft w:val="240"/>
                                                              <w:marRight w:val="0"/>
                                                              <w:marTop w:val="60"/>
                                                              <w:marBottom w:val="60"/>
                                                              <w:divBdr>
                                                                <w:top w:val="none" w:sz="0" w:space="0" w:color="auto"/>
                                                                <w:left w:val="none" w:sz="0" w:space="0" w:color="auto"/>
                                                                <w:bottom w:val="none" w:sz="0" w:space="0" w:color="auto"/>
                                                                <w:right w:val="none" w:sz="0" w:space="0" w:color="auto"/>
                                                              </w:divBdr>
                                                              <w:divsChild>
                                                                <w:div w:id="1798598550">
                                                                  <w:marLeft w:val="0"/>
                                                                  <w:marRight w:val="0"/>
                                                                  <w:marTop w:val="0"/>
                                                                  <w:marBottom w:val="0"/>
                                                                  <w:divBdr>
                                                                    <w:top w:val="none" w:sz="0" w:space="0" w:color="auto"/>
                                                                    <w:left w:val="none" w:sz="0" w:space="0" w:color="auto"/>
                                                                    <w:bottom w:val="none" w:sz="0" w:space="0" w:color="auto"/>
                                                                    <w:right w:val="none" w:sz="0" w:space="0" w:color="auto"/>
                                                                  </w:divBdr>
                                                                </w:div>
                                                              </w:divsChild>
                                                            </w:div>
                                                            <w:div w:id="1149859912">
                                                              <w:marLeft w:val="240"/>
                                                              <w:marRight w:val="0"/>
                                                              <w:marTop w:val="60"/>
                                                              <w:marBottom w:val="60"/>
                                                              <w:divBdr>
                                                                <w:top w:val="none" w:sz="0" w:space="0" w:color="auto"/>
                                                                <w:left w:val="none" w:sz="0" w:space="0" w:color="auto"/>
                                                                <w:bottom w:val="none" w:sz="0" w:space="0" w:color="auto"/>
                                                                <w:right w:val="none" w:sz="0" w:space="0" w:color="auto"/>
                                                              </w:divBdr>
                                                              <w:divsChild>
                                                                <w:div w:id="21106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5767">
                                                          <w:marLeft w:val="240"/>
                                                          <w:marRight w:val="0"/>
                                                          <w:marTop w:val="60"/>
                                                          <w:marBottom w:val="60"/>
                                                          <w:divBdr>
                                                            <w:top w:val="none" w:sz="0" w:space="0" w:color="auto"/>
                                                            <w:left w:val="none" w:sz="0" w:space="0" w:color="auto"/>
                                                            <w:bottom w:val="none" w:sz="0" w:space="0" w:color="auto"/>
                                                            <w:right w:val="none" w:sz="0" w:space="0" w:color="auto"/>
                                                          </w:divBdr>
                                                          <w:divsChild>
                                                            <w:div w:id="1957757349">
                                                              <w:marLeft w:val="240"/>
                                                              <w:marRight w:val="0"/>
                                                              <w:marTop w:val="60"/>
                                                              <w:marBottom w:val="60"/>
                                                              <w:divBdr>
                                                                <w:top w:val="none" w:sz="0" w:space="0" w:color="auto"/>
                                                                <w:left w:val="none" w:sz="0" w:space="0" w:color="auto"/>
                                                                <w:bottom w:val="none" w:sz="0" w:space="0" w:color="auto"/>
                                                                <w:right w:val="none" w:sz="0" w:space="0" w:color="auto"/>
                                                              </w:divBdr>
                                                              <w:divsChild>
                                                                <w:div w:id="280648593">
                                                                  <w:marLeft w:val="0"/>
                                                                  <w:marRight w:val="0"/>
                                                                  <w:marTop w:val="0"/>
                                                                  <w:marBottom w:val="0"/>
                                                                  <w:divBdr>
                                                                    <w:top w:val="none" w:sz="0" w:space="0" w:color="auto"/>
                                                                    <w:left w:val="none" w:sz="0" w:space="0" w:color="auto"/>
                                                                    <w:bottom w:val="none" w:sz="0" w:space="0" w:color="auto"/>
                                                                    <w:right w:val="none" w:sz="0" w:space="0" w:color="auto"/>
                                                                  </w:divBdr>
                                                                </w:div>
                                                              </w:divsChild>
                                                            </w:div>
                                                            <w:div w:id="1485779076">
                                                              <w:marLeft w:val="240"/>
                                                              <w:marRight w:val="0"/>
                                                              <w:marTop w:val="60"/>
                                                              <w:marBottom w:val="60"/>
                                                              <w:divBdr>
                                                                <w:top w:val="none" w:sz="0" w:space="0" w:color="auto"/>
                                                                <w:left w:val="none" w:sz="0" w:space="0" w:color="auto"/>
                                                                <w:bottom w:val="none" w:sz="0" w:space="0" w:color="auto"/>
                                                                <w:right w:val="none" w:sz="0" w:space="0" w:color="auto"/>
                                                              </w:divBdr>
                                                              <w:divsChild>
                                                                <w:div w:id="2020696300">
                                                                  <w:marLeft w:val="240"/>
                                                                  <w:marRight w:val="0"/>
                                                                  <w:marTop w:val="60"/>
                                                                  <w:marBottom w:val="60"/>
                                                                  <w:divBdr>
                                                                    <w:top w:val="none" w:sz="0" w:space="0" w:color="auto"/>
                                                                    <w:left w:val="none" w:sz="0" w:space="0" w:color="auto"/>
                                                                    <w:bottom w:val="none" w:sz="0" w:space="0" w:color="auto"/>
                                                                    <w:right w:val="none" w:sz="0" w:space="0" w:color="auto"/>
                                                                  </w:divBdr>
                                                                  <w:divsChild>
                                                                    <w:div w:id="642465613">
                                                                      <w:marLeft w:val="0"/>
                                                                      <w:marRight w:val="0"/>
                                                                      <w:marTop w:val="0"/>
                                                                      <w:marBottom w:val="0"/>
                                                                      <w:divBdr>
                                                                        <w:top w:val="none" w:sz="0" w:space="0" w:color="auto"/>
                                                                        <w:left w:val="none" w:sz="0" w:space="0" w:color="auto"/>
                                                                        <w:bottom w:val="none" w:sz="0" w:space="0" w:color="auto"/>
                                                                        <w:right w:val="none" w:sz="0" w:space="0" w:color="auto"/>
                                                                      </w:divBdr>
                                                                    </w:div>
                                                                  </w:divsChild>
                                                                </w:div>
                                                                <w:div w:id="1145774415">
                                                                  <w:marLeft w:val="240"/>
                                                                  <w:marRight w:val="0"/>
                                                                  <w:marTop w:val="60"/>
                                                                  <w:marBottom w:val="60"/>
                                                                  <w:divBdr>
                                                                    <w:top w:val="none" w:sz="0" w:space="0" w:color="auto"/>
                                                                    <w:left w:val="none" w:sz="0" w:space="0" w:color="auto"/>
                                                                    <w:bottom w:val="none" w:sz="0" w:space="0" w:color="auto"/>
                                                                    <w:right w:val="none" w:sz="0" w:space="0" w:color="auto"/>
                                                                  </w:divBdr>
                                                                  <w:divsChild>
                                                                    <w:div w:id="1872037253">
                                                                      <w:marLeft w:val="0"/>
                                                                      <w:marRight w:val="0"/>
                                                                      <w:marTop w:val="0"/>
                                                                      <w:marBottom w:val="0"/>
                                                                      <w:divBdr>
                                                                        <w:top w:val="none" w:sz="0" w:space="0" w:color="auto"/>
                                                                        <w:left w:val="none" w:sz="0" w:space="0" w:color="auto"/>
                                                                        <w:bottom w:val="none" w:sz="0" w:space="0" w:color="auto"/>
                                                                        <w:right w:val="none" w:sz="0" w:space="0" w:color="auto"/>
                                                                      </w:divBdr>
                                                                    </w:div>
                                                                  </w:divsChild>
                                                                </w:div>
                                                                <w:div w:id="1368868206">
                                                                  <w:marLeft w:val="240"/>
                                                                  <w:marRight w:val="0"/>
                                                                  <w:marTop w:val="60"/>
                                                                  <w:marBottom w:val="60"/>
                                                                  <w:divBdr>
                                                                    <w:top w:val="none" w:sz="0" w:space="0" w:color="auto"/>
                                                                    <w:left w:val="none" w:sz="0" w:space="0" w:color="auto"/>
                                                                    <w:bottom w:val="none" w:sz="0" w:space="0" w:color="auto"/>
                                                                    <w:right w:val="none" w:sz="0" w:space="0" w:color="auto"/>
                                                                  </w:divBdr>
                                                                  <w:divsChild>
                                                                    <w:div w:id="1708138086">
                                                                      <w:marLeft w:val="0"/>
                                                                      <w:marRight w:val="0"/>
                                                                      <w:marTop w:val="0"/>
                                                                      <w:marBottom w:val="0"/>
                                                                      <w:divBdr>
                                                                        <w:top w:val="none" w:sz="0" w:space="0" w:color="auto"/>
                                                                        <w:left w:val="none" w:sz="0" w:space="0" w:color="auto"/>
                                                                        <w:bottom w:val="none" w:sz="0" w:space="0" w:color="auto"/>
                                                                        <w:right w:val="none" w:sz="0" w:space="0" w:color="auto"/>
                                                                      </w:divBdr>
                                                                    </w:div>
                                                                  </w:divsChild>
                                                                </w:div>
                                                                <w:div w:id="1675915961">
                                                                  <w:marLeft w:val="240"/>
                                                                  <w:marRight w:val="0"/>
                                                                  <w:marTop w:val="60"/>
                                                                  <w:marBottom w:val="60"/>
                                                                  <w:divBdr>
                                                                    <w:top w:val="none" w:sz="0" w:space="0" w:color="auto"/>
                                                                    <w:left w:val="none" w:sz="0" w:space="0" w:color="auto"/>
                                                                    <w:bottom w:val="none" w:sz="0" w:space="0" w:color="auto"/>
                                                                    <w:right w:val="none" w:sz="0" w:space="0" w:color="auto"/>
                                                                  </w:divBdr>
                                                                  <w:divsChild>
                                                                    <w:div w:id="878854254">
                                                                      <w:marLeft w:val="0"/>
                                                                      <w:marRight w:val="0"/>
                                                                      <w:marTop w:val="0"/>
                                                                      <w:marBottom w:val="0"/>
                                                                      <w:divBdr>
                                                                        <w:top w:val="none" w:sz="0" w:space="0" w:color="auto"/>
                                                                        <w:left w:val="none" w:sz="0" w:space="0" w:color="auto"/>
                                                                        <w:bottom w:val="none" w:sz="0" w:space="0" w:color="auto"/>
                                                                        <w:right w:val="none" w:sz="0" w:space="0" w:color="auto"/>
                                                                      </w:divBdr>
                                                                    </w:div>
                                                                  </w:divsChild>
                                                                </w:div>
                                                                <w:div w:id="1357463339">
                                                                  <w:marLeft w:val="240"/>
                                                                  <w:marRight w:val="0"/>
                                                                  <w:marTop w:val="60"/>
                                                                  <w:marBottom w:val="60"/>
                                                                  <w:divBdr>
                                                                    <w:top w:val="none" w:sz="0" w:space="0" w:color="auto"/>
                                                                    <w:left w:val="none" w:sz="0" w:space="0" w:color="auto"/>
                                                                    <w:bottom w:val="none" w:sz="0" w:space="0" w:color="auto"/>
                                                                    <w:right w:val="none" w:sz="0" w:space="0" w:color="auto"/>
                                                                  </w:divBdr>
                                                                  <w:divsChild>
                                                                    <w:div w:id="1098411054">
                                                                      <w:marLeft w:val="0"/>
                                                                      <w:marRight w:val="0"/>
                                                                      <w:marTop w:val="0"/>
                                                                      <w:marBottom w:val="0"/>
                                                                      <w:divBdr>
                                                                        <w:top w:val="none" w:sz="0" w:space="0" w:color="auto"/>
                                                                        <w:left w:val="none" w:sz="0" w:space="0" w:color="auto"/>
                                                                        <w:bottom w:val="none" w:sz="0" w:space="0" w:color="auto"/>
                                                                        <w:right w:val="none" w:sz="0" w:space="0" w:color="auto"/>
                                                                      </w:divBdr>
                                                                    </w:div>
                                                                  </w:divsChild>
                                                                </w:div>
                                                                <w:div w:id="1242452571">
                                                                  <w:marLeft w:val="240"/>
                                                                  <w:marRight w:val="0"/>
                                                                  <w:marTop w:val="60"/>
                                                                  <w:marBottom w:val="60"/>
                                                                  <w:divBdr>
                                                                    <w:top w:val="none" w:sz="0" w:space="0" w:color="auto"/>
                                                                    <w:left w:val="none" w:sz="0" w:space="0" w:color="auto"/>
                                                                    <w:bottom w:val="none" w:sz="0" w:space="0" w:color="auto"/>
                                                                    <w:right w:val="none" w:sz="0" w:space="0" w:color="auto"/>
                                                                  </w:divBdr>
                                                                  <w:divsChild>
                                                                    <w:div w:id="1605378569">
                                                                      <w:marLeft w:val="0"/>
                                                                      <w:marRight w:val="0"/>
                                                                      <w:marTop w:val="0"/>
                                                                      <w:marBottom w:val="0"/>
                                                                      <w:divBdr>
                                                                        <w:top w:val="none" w:sz="0" w:space="0" w:color="auto"/>
                                                                        <w:left w:val="none" w:sz="0" w:space="0" w:color="auto"/>
                                                                        <w:bottom w:val="none" w:sz="0" w:space="0" w:color="auto"/>
                                                                        <w:right w:val="none" w:sz="0" w:space="0" w:color="auto"/>
                                                                      </w:divBdr>
                                                                    </w:div>
                                                                  </w:divsChild>
                                                                </w:div>
                                                                <w:div w:id="591553969">
                                                                  <w:marLeft w:val="240"/>
                                                                  <w:marRight w:val="0"/>
                                                                  <w:marTop w:val="60"/>
                                                                  <w:marBottom w:val="60"/>
                                                                  <w:divBdr>
                                                                    <w:top w:val="none" w:sz="0" w:space="0" w:color="auto"/>
                                                                    <w:left w:val="none" w:sz="0" w:space="0" w:color="auto"/>
                                                                    <w:bottom w:val="none" w:sz="0" w:space="0" w:color="auto"/>
                                                                    <w:right w:val="none" w:sz="0" w:space="0" w:color="auto"/>
                                                                  </w:divBdr>
                                                                  <w:divsChild>
                                                                    <w:div w:id="4999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1497">
                                                              <w:marLeft w:val="240"/>
                                                              <w:marRight w:val="0"/>
                                                              <w:marTop w:val="60"/>
                                                              <w:marBottom w:val="60"/>
                                                              <w:divBdr>
                                                                <w:top w:val="none" w:sz="0" w:space="0" w:color="auto"/>
                                                                <w:left w:val="none" w:sz="0" w:space="0" w:color="auto"/>
                                                                <w:bottom w:val="none" w:sz="0" w:space="0" w:color="auto"/>
                                                                <w:right w:val="none" w:sz="0" w:space="0" w:color="auto"/>
                                                              </w:divBdr>
                                                              <w:divsChild>
                                                                <w:div w:id="13884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1985">
                                                          <w:marLeft w:val="240"/>
                                                          <w:marRight w:val="0"/>
                                                          <w:marTop w:val="60"/>
                                                          <w:marBottom w:val="60"/>
                                                          <w:divBdr>
                                                            <w:top w:val="none" w:sz="0" w:space="0" w:color="auto"/>
                                                            <w:left w:val="none" w:sz="0" w:space="0" w:color="auto"/>
                                                            <w:bottom w:val="none" w:sz="0" w:space="0" w:color="auto"/>
                                                            <w:right w:val="none" w:sz="0" w:space="0" w:color="auto"/>
                                                          </w:divBdr>
                                                          <w:divsChild>
                                                            <w:div w:id="1833792968">
                                                              <w:marLeft w:val="240"/>
                                                              <w:marRight w:val="0"/>
                                                              <w:marTop w:val="60"/>
                                                              <w:marBottom w:val="60"/>
                                                              <w:divBdr>
                                                                <w:top w:val="none" w:sz="0" w:space="0" w:color="auto"/>
                                                                <w:left w:val="none" w:sz="0" w:space="0" w:color="auto"/>
                                                                <w:bottom w:val="none" w:sz="0" w:space="0" w:color="auto"/>
                                                                <w:right w:val="none" w:sz="0" w:space="0" w:color="auto"/>
                                                              </w:divBdr>
                                                              <w:divsChild>
                                                                <w:div w:id="1222250773">
                                                                  <w:marLeft w:val="0"/>
                                                                  <w:marRight w:val="0"/>
                                                                  <w:marTop w:val="0"/>
                                                                  <w:marBottom w:val="0"/>
                                                                  <w:divBdr>
                                                                    <w:top w:val="none" w:sz="0" w:space="0" w:color="auto"/>
                                                                    <w:left w:val="none" w:sz="0" w:space="0" w:color="auto"/>
                                                                    <w:bottom w:val="none" w:sz="0" w:space="0" w:color="auto"/>
                                                                    <w:right w:val="none" w:sz="0" w:space="0" w:color="auto"/>
                                                                  </w:divBdr>
                                                                </w:div>
                                                              </w:divsChild>
                                                            </w:div>
                                                            <w:div w:id="1120300181">
                                                              <w:marLeft w:val="240"/>
                                                              <w:marRight w:val="0"/>
                                                              <w:marTop w:val="60"/>
                                                              <w:marBottom w:val="60"/>
                                                              <w:divBdr>
                                                                <w:top w:val="none" w:sz="0" w:space="0" w:color="auto"/>
                                                                <w:left w:val="none" w:sz="0" w:space="0" w:color="auto"/>
                                                                <w:bottom w:val="none" w:sz="0" w:space="0" w:color="auto"/>
                                                                <w:right w:val="none" w:sz="0" w:space="0" w:color="auto"/>
                                                              </w:divBdr>
                                                              <w:divsChild>
                                                                <w:div w:id="1410686595">
                                                                  <w:marLeft w:val="240"/>
                                                                  <w:marRight w:val="0"/>
                                                                  <w:marTop w:val="60"/>
                                                                  <w:marBottom w:val="60"/>
                                                                  <w:divBdr>
                                                                    <w:top w:val="none" w:sz="0" w:space="0" w:color="auto"/>
                                                                    <w:left w:val="none" w:sz="0" w:space="0" w:color="auto"/>
                                                                    <w:bottom w:val="none" w:sz="0" w:space="0" w:color="auto"/>
                                                                    <w:right w:val="none" w:sz="0" w:space="0" w:color="auto"/>
                                                                  </w:divBdr>
                                                                  <w:divsChild>
                                                                    <w:div w:id="605312805">
                                                                      <w:marLeft w:val="0"/>
                                                                      <w:marRight w:val="0"/>
                                                                      <w:marTop w:val="0"/>
                                                                      <w:marBottom w:val="0"/>
                                                                      <w:divBdr>
                                                                        <w:top w:val="none" w:sz="0" w:space="0" w:color="auto"/>
                                                                        <w:left w:val="none" w:sz="0" w:space="0" w:color="auto"/>
                                                                        <w:bottom w:val="none" w:sz="0" w:space="0" w:color="auto"/>
                                                                        <w:right w:val="none" w:sz="0" w:space="0" w:color="auto"/>
                                                                      </w:divBdr>
                                                                    </w:div>
                                                                  </w:divsChild>
                                                                </w:div>
                                                                <w:div w:id="883181271">
                                                                  <w:marLeft w:val="240"/>
                                                                  <w:marRight w:val="0"/>
                                                                  <w:marTop w:val="60"/>
                                                                  <w:marBottom w:val="60"/>
                                                                  <w:divBdr>
                                                                    <w:top w:val="none" w:sz="0" w:space="0" w:color="auto"/>
                                                                    <w:left w:val="none" w:sz="0" w:space="0" w:color="auto"/>
                                                                    <w:bottom w:val="none" w:sz="0" w:space="0" w:color="auto"/>
                                                                    <w:right w:val="none" w:sz="0" w:space="0" w:color="auto"/>
                                                                  </w:divBdr>
                                                                  <w:divsChild>
                                                                    <w:div w:id="1696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5557">
                                                              <w:marLeft w:val="240"/>
                                                              <w:marRight w:val="0"/>
                                                              <w:marTop w:val="60"/>
                                                              <w:marBottom w:val="60"/>
                                                              <w:divBdr>
                                                                <w:top w:val="none" w:sz="0" w:space="0" w:color="auto"/>
                                                                <w:left w:val="none" w:sz="0" w:space="0" w:color="auto"/>
                                                                <w:bottom w:val="none" w:sz="0" w:space="0" w:color="auto"/>
                                                                <w:right w:val="none" w:sz="0" w:space="0" w:color="auto"/>
                                                              </w:divBdr>
                                                              <w:divsChild>
                                                                <w:div w:id="206068715">
                                                                  <w:marLeft w:val="240"/>
                                                                  <w:marRight w:val="0"/>
                                                                  <w:marTop w:val="60"/>
                                                                  <w:marBottom w:val="60"/>
                                                                  <w:divBdr>
                                                                    <w:top w:val="none" w:sz="0" w:space="0" w:color="auto"/>
                                                                    <w:left w:val="none" w:sz="0" w:space="0" w:color="auto"/>
                                                                    <w:bottom w:val="none" w:sz="0" w:space="0" w:color="auto"/>
                                                                    <w:right w:val="none" w:sz="0" w:space="0" w:color="auto"/>
                                                                  </w:divBdr>
                                                                  <w:divsChild>
                                                                    <w:div w:id="701326156">
                                                                      <w:marLeft w:val="0"/>
                                                                      <w:marRight w:val="0"/>
                                                                      <w:marTop w:val="0"/>
                                                                      <w:marBottom w:val="0"/>
                                                                      <w:divBdr>
                                                                        <w:top w:val="none" w:sz="0" w:space="0" w:color="auto"/>
                                                                        <w:left w:val="none" w:sz="0" w:space="0" w:color="auto"/>
                                                                        <w:bottom w:val="none" w:sz="0" w:space="0" w:color="auto"/>
                                                                        <w:right w:val="none" w:sz="0" w:space="0" w:color="auto"/>
                                                                      </w:divBdr>
                                                                    </w:div>
                                                                  </w:divsChild>
                                                                </w:div>
                                                                <w:div w:id="611017987">
                                                                  <w:marLeft w:val="240"/>
                                                                  <w:marRight w:val="0"/>
                                                                  <w:marTop w:val="60"/>
                                                                  <w:marBottom w:val="60"/>
                                                                  <w:divBdr>
                                                                    <w:top w:val="none" w:sz="0" w:space="0" w:color="auto"/>
                                                                    <w:left w:val="none" w:sz="0" w:space="0" w:color="auto"/>
                                                                    <w:bottom w:val="none" w:sz="0" w:space="0" w:color="auto"/>
                                                                    <w:right w:val="none" w:sz="0" w:space="0" w:color="auto"/>
                                                                  </w:divBdr>
                                                                  <w:divsChild>
                                                                    <w:div w:id="1986548829">
                                                                      <w:marLeft w:val="0"/>
                                                                      <w:marRight w:val="0"/>
                                                                      <w:marTop w:val="0"/>
                                                                      <w:marBottom w:val="0"/>
                                                                      <w:divBdr>
                                                                        <w:top w:val="none" w:sz="0" w:space="0" w:color="auto"/>
                                                                        <w:left w:val="none" w:sz="0" w:space="0" w:color="auto"/>
                                                                        <w:bottom w:val="none" w:sz="0" w:space="0" w:color="auto"/>
                                                                        <w:right w:val="none" w:sz="0" w:space="0" w:color="auto"/>
                                                                      </w:divBdr>
                                                                    </w:div>
                                                                  </w:divsChild>
                                                                </w:div>
                                                                <w:div w:id="1527520097">
                                                                  <w:marLeft w:val="240"/>
                                                                  <w:marRight w:val="0"/>
                                                                  <w:marTop w:val="60"/>
                                                                  <w:marBottom w:val="60"/>
                                                                  <w:divBdr>
                                                                    <w:top w:val="none" w:sz="0" w:space="0" w:color="auto"/>
                                                                    <w:left w:val="none" w:sz="0" w:space="0" w:color="auto"/>
                                                                    <w:bottom w:val="none" w:sz="0" w:space="0" w:color="auto"/>
                                                                    <w:right w:val="none" w:sz="0" w:space="0" w:color="auto"/>
                                                                  </w:divBdr>
                                                                  <w:divsChild>
                                                                    <w:div w:id="1194466375">
                                                                      <w:marLeft w:val="0"/>
                                                                      <w:marRight w:val="0"/>
                                                                      <w:marTop w:val="0"/>
                                                                      <w:marBottom w:val="0"/>
                                                                      <w:divBdr>
                                                                        <w:top w:val="none" w:sz="0" w:space="0" w:color="auto"/>
                                                                        <w:left w:val="none" w:sz="0" w:space="0" w:color="auto"/>
                                                                        <w:bottom w:val="none" w:sz="0" w:space="0" w:color="auto"/>
                                                                        <w:right w:val="none" w:sz="0" w:space="0" w:color="auto"/>
                                                                      </w:divBdr>
                                                                    </w:div>
                                                                  </w:divsChild>
                                                                </w:div>
                                                                <w:div w:id="726492986">
                                                                  <w:marLeft w:val="240"/>
                                                                  <w:marRight w:val="0"/>
                                                                  <w:marTop w:val="60"/>
                                                                  <w:marBottom w:val="60"/>
                                                                  <w:divBdr>
                                                                    <w:top w:val="none" w:sz="0" w:space="0" w:color="auto"/>
                                                                    <w:left w:val="none" w:sz="0" w:space="0" w:color="auto"/>
                                                                    <w:bottom w:val="none" w:sz="0" w:space="0" w:color="auto"/>
                                                                    <w:right w:val="none" w:sz="0" w:space="0" w:color="auto"/>
                                                                  </w:divBdr>
                                                                  <w:divsChild>
                                                                    <w:div w:id="20144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3353">
                                                              <w:marLeft w:val="240"/>
                                                              <w:marRight w:val="0"/>
                                                              <w:marTop w:val="60"/>
                                                              <w:marBottom w:val="60"/>
                                                              <w:divBdr>
                                                                <w:top w:val="none" w:sz="0" w:space="0" w:color="auto"/>
                                                                <w:left w:val="none" w:sz="0" w:space="0" w:color="auto"/>
                                                                <w:bottom w:val="none" w:sz="0" w:space="0" w:color="auto"/>
                                                                <w:right w:val="none" w:sz="0" w:space="0" w:color="auto"/>
                                                              </w:divBdr>
                                                              <w:divsChild>
                                                                <w:div w:id="1537694982">
                                                                  <w:marLeft w:val="240"/>
                                                                  <w:marRight w:val="0"/>
                                                                  <w:marTop w:val="60"/>
                                                                  <w:marBottom w:val="60"/>
                                                                  <w:divBdr>
                                                                    <w:top w:val="none" w:sz="0" w:space="0" w:color="auto"/>
                                                                    <w:left w:val="none" w:sz="0" w:space="0" w:color="auto"/>
                                                                    <w:bottom w:val="none" w:sz="0" w:space="0" w:color="auto"/>
                                                                    <w:right w:val="none" w:sz="0" w:space="0" w:color="auto"/>
                                                                  </w:divBdr>
                                                                  <w:divsChild>
                                                                    <w:div w:id="1874883845">
                                                                      <w:marLeft w:val="0"/>
                                                                      <w:marRight w:val="0"/>
                                                                      <w:marTop w:val="0"/>
                                                                      <w:marBottom w:val="0"/>
                                                                      <w:divBdr>
                                                                        <w:top w:val="none" w:sz="0" w:space="0" w:color="auto"/>
                                                                        <w:left w:val="none" w:sz="0" w:space="0" w:color="auto"/>
                                                                        <w:bottom w:val="none" w:sz="0" w:space="0" w:color="auto"/>
                                                                        <w:right w:val="none" w:sz="0" w:space="0" w:color="auto"/>
                                                                      </w:divBdr>
                                                                    </w:div>
                                                                  </w:divsChild>
                                                                </w:div>
                                                                <w:div w:id="681586596">
                                                                  <w:marLeft w:val="240"/>
                                                                  <w:marRight w:val="0"/>
                                                                  <w:marTop w:val="60"/>
                                                                  <w:marBottom w:val="60"/>
                                                                  <w:divBdr>
                                                                    <w:top w:val="none" w:sz="0" w:space="0" w:color="auto"/>
                                                                    <w:left w:val="none" w:sz="0" w:space="0" w:color="auto"/>
                                                                    <w:bottom w:val="none" w:sz="0" w:space="0" w:color="auto"/>
                                                                    <w:right w:val="none" w:sz="0" w:space="0" w:color="auto"/>
                                                                  </w:divBdr>
                                                                  <w:divsChild>
                                                                    <w:div w:id="1116371857">
                                                                      <w:marLeft w:val="0"/>
                                                                      <w:marRight w:val="0"/>
                                                                      <w:marTop w:val="0"/>
                                                                      <w:marBottom w:val="0"/>
                                                                      <w:divBdr>
                                                                        <w:top w:val="none" w:sz="0" w:space="0" w:color="auto"/>
                                                                        <w:left w:val="none" w:sz="0" w:space="0" w:color="auto"/>
                                                                        <w:bottom w:val="none" w:sz="0" w:space="0" w:color="auto"/>
                                                                        <w:right w:val="none" w:sz="0" w:space="0" w:color="auto"/>
                                                                      </w:divBdr>
                                                                    </w:div>
                                                                  </w:divsChild>
                                                                </w:div>
                                                                <w:div w:id="917178024">
                                                                  <w:marLeft w:val="240"/>
                                                                  <w:marRight w:val="0"/>
                                                                  <w:marTop w:val="60"/>
                                                                  <w:marBottom w:val="60"/>
                                                                  <w:divBdr>
                                                                    <w:top w:val="none" w:sz="0" w:space="0" w:color="auto"/>
                                                                    <w:left w:val="none" w:sz="0" w:space="0" w:color="auto"/>
                                                                    <w:bottom w:val="none" w:sz="0" w:space="0" w:color="auto"/>
                                                                    <w:right w:val="none" w:sz="0" w:space="0" w:color="auto"/>
                                                                  </w:divBdr>
                                                                  <w:divsChild>
                                                                    <w:div w:id="1107580769">
                                                                      <w:marLeft w:val="0"/>
                                                                      <w:marRight w:val="0"/>
                                                                      <w:marTop w:val="0"/>
                                                                      <w:marBottom w:val="0"/>
                                                                      <w:divBdr>
                                                                        <w:top w:val="none" w:sz="0" w:space="0" w:color="auto"/>
                                                                        <w:left w:val="none" w:sz="0" w:space="0" w:color="auto"/>
                                                                        <w:bottom w:val="none" w:sz="0" w:space="0" w:color="auto"/>
                                                                        <w:right w:val="none" w:sz="0" w:space="0" w:color="auto"/>
                                                                      </w:divBdr>
                                                                    </w:div>
                                                                  </w:divsChild>
                                                                </w:div>
                                                                <w:div w:id="1385566819">
                                                                  <w:marLeft w:val="240"/>
                                                                  <w:marRight w:val="0"/>
                                                                  <w:marTop w:val="60"/>
                                                                  <w:marBottom w:val="60"/>
                                                                  <w:divBdr>
                                                                    <w:top w:val="none" w:sz="0" w:space="0" w:color="auto"/>
                                                                    <w:left w:val="none" w:sz="0" w:space="0" w:color="auto"/>
                                                                    <w:bottom w:val="none" w:sz="0" w:space="0" w:color="auto"/>
                                                                    <w:right w:val="none" w:sz="0" w:space="0" w:color="auto"/>
                                                                  </w:divBdr>
                                                                  <w:divsChild>
                                                                    <w:div w:id="16355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5087">
                                                          <w:marLeft w:val="240"/>
                                                          <w:marRight w:val="0"/>
                                                          <w:marTop w:val="60"/>
                                                          <w:marBottom w:val="60"/>
                                                          <w:divBdr>
                                                            <w:top w:val="none" w:sz="0" w:space="0" w:color="auto"/>
                                                            <w:left w:val="none" w:sz="0" w:space="0" w:color="auto"/>
                                                            <w:bottom w:val="none" w:sz="0" w:space="0" w:color="auto"/>
                                                            <w:right w:val="none" w:sz="0" w:space="0" w:color="auto"/>
                                                          </w:divBdr>
                                                          <w:divsChild>
                                                            <w:div w:id="1320232215">
                                                              <w:marLeft w:val="0"/>
                                                              <w:marRight w:val="0"/>
                                                              <w:marTop w:val="0"/>
                                                              <w:marBottom w:val="0"/>
                                                              <w:divBdr>
                                                                <w:top w:val="none" w:sz="0" w:space="0" w:color="auto"/>
                                                                <w:left w:val="none" w:sz="0" w:space="0" w:color="auto"/>
                                                                <w:bottom w:val="none" w:sz="0" w:space="0" w:color="auto"/>
                                                                <w:right w:val="none" w:sz="0" w:space="0" w:color="auto"/>
                                                              </w:divBdr>
                                                            </w:div>
                                                          </w:divsChild>
                                                        </w:div>
                                                        <w:div w:id="1309016609">
                                                          <w:marLeft w:val="240"/>
                                                          <w:marRight w:val="0"/>
                                                          <w:marTop w:val="60"/>
                                                          <w:marBottom w:val="60"/>
                                                          <w:divBdr>
                                                            <w:top w:val="none" w:sz="0" w:space="0" w:color="auto"/>
                                                            <w:left w:val="none" w:sz="0" w:space="0" w:color="auto"/>
                                                            <w:bottom w:val="none" w:sz="0" w:space="0" w:color="auto"/>
                                                            <w:right w:val="none" w:sz="0" w:space="0" w:color="auto"/>
                                                          </w:divBdr>
                                                        </w:div>
                                                        <w:div w:id="498933397">
                                                          <w:marLeft w:val="240"/>
                                                          <w:marRight w:val="0"/>
                                                          <w:marTop w:val="60"/>
                                                          <w:marBottom w:val="60"/>
                                                          <w:divBdr>
                                                            <w:top w:val="none" w:sz="0" w:space="0" w:color="auto"/>
                                                            <w:left w:val="none" w:sz="0" w:space="0" w:color="auto"/>
                                                            <w:bottom w:val="none" w:sz="0" w:space="0" w:color="auto"/>
                                                            <w:right w:val="none" w:sz="0" w:space="0" w:color="auto"/>
                                                          </w:divBdr>
                                                          <w:divsChild>
                                                            <w:div w:id="644506014">
                                                              <w:marLeft w:val="0"/>
                                                              <w:marRight w:val="0"/>
                                                              <w:marTop w:val="0"/>
                                                              <w:marBottom w:val="0"/>
                                                              <w:divBdr>
                                                                <w:top w:val="none" w:sz="0" w:space="0" w:color="auto"/>
                                                                <w:left w:val="none" w:sz="0" w:space="0" w:color="auto"/>
                                                                <w:bottom w:val="none" w:sz="0" w:space="0" w:color="auto"/>
                                                                <w:right w:val="none" w:sz="0" w:space="0" w:color="auto"/>
                                                              </w:divBdr>
                                                            </w:div>
                                                          </w:divsChild>
                                                        </w:div>
                                                        <w:div w:id="10784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09publ162/html/PLAW-109publ162.htm" TargetMode="External"/><Relationship Id="rId13" Type="http://schemas.openxmlformats.org/officeDocument/2006/relationships/hyperlink" Target="http://uscode.house.gov/statviewer.htm?volume=127&amp;page=87" TargetMode="External"/><Relationship Id="rId3" Type="http://schemas.openxmlformats.org/officeDocument/2006/relationships/settings" Target="settings.xml"/><Relationship Id="rId7" Type="http://schemas.openxmlformats.org/officeDocument/2006/relationships/hyperlink" Target="https://www.law.cornell.edu/uscode/text/42/13925" TargetMode="External"/><Relationship Id="rId12" Type="http://schemas.openxmlformats.org/officeDocument/2006/relationships/hyperlink" Target="http://www.gpo.gov/fdsys/pkg/PLAW-113publ4/html/PLAW-113publ4.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aw.cornell.edu/uscode/text/20/lii:usc:t:20:s:1092:f" TargetMode="External"/><Relationship Id="rId11" Type="http://schemas.openxmlformats.org/officeDocument/2006/relationships/hyperlink" Target="http://uscode.house.gov/statviewer.htm?volume=120&amp;page=750" TargetMode="External"/><Relationship Id="rId5" Type="http://schemas.openxmlformats.org/officeDocument/2006/relationships/hyperlink" Target="https://www.law.cornell.edu/uscode/text/20/lii:usc:t:20:s:1092:f" TargetMode="External"/><Relationship Id="rId15" Type="http://schemas.openxmlformats.org/officeDocument/2006/relationships/theme" Target="theme/theme1.xml"/><Relationship Id="rId10" Type="http://schemas.openxmlformats.org/officeDocument/2006/relationships/hyperlink" Target="http://www.gpo.gov/fdsys/pkg/PLAW-109publ271/html/PLAW-109publ271.htm" TargetMode="External"/><Relationship Id="rId4" Type="http://schemas.openxmlformats.org/officeDocument/2006/relationships/webSettings" Target="webSettings.xml"/><Relationship Id="rId9" Type="http://schemas.openxmlformats.org/officeDocument/2006/relationships/hyperlink" Target="http://uscode.house.gov/statviewer.htm?volume=119&amp;page=30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2016-05-11T13:54:00Z</dcterms:created>
  <dcterms:modified xsi:type="dcterms:W3CDTF">2016-05-11T13:55:00Z</dcterms:modified>
</cp:coreProperties>
</file>