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1BB49" w14:textId="77777777" w:rsidR="00C93CB8" w:rsidRDefault="008D40D4" w:rsidP="004E5322">
      <w:pPr>
        <w:jc w:val="center"/>
      </w:pPr>
      <w:r>
        <w:t>Department of Justice</w:t>
      </w:r>
    </w:p>
    <w:p w14:paraId="23BAEAD0" w14:textId="77777777" w:rsidR="008D40D4" w:rsidRDefault="008D40D4" w:rsidP="004E5322">
      <w:pPr>
        <w:jc w:val="center"/>
      </w:pPr>
      <w:r>
        <w:t>Bureau of Alcohol, Tobacco, Firearms and Explosives</w:t>
      </w:r>
    </w:p>
    <w:p w14:paraId="54CEFAD0" w14:textId="77777777" w:rsidR="00A66262" w:rsidRDefault="00A66262" w:rsidP="004E5322">
      <w:pPr>
        <w:jc w:val="center"/>
      </w:pPr>
    </w:p>
    <w:p w14:paraId="2378E1D2" w14:textId="77777777" w:rsidR="008D40D4" w:rsidRPr="004E5322" w:rsidRDefault="008D40D4" w:rsidP="004E5322">
      <w:pPr>
        <w:jc w:val="center"/>
      </w:pPr>
      <w:r w:rsidRPr="004E5322">
        <w:t>Supporting Statement</w:t>
      </w:r>
    </w:p>
    <w:p w14:paraId="6F7BEA1C" w14:textId="77777777" w:rsidR="00A66262" w:rsidRDefault="00C245FA" w:rsidP="004E5322">
      <w:pPr>
        <w:jc w:val="center"/>
      </w:pPr>
      <w:r>
        <w:t xml:space="preserve"> Information Collection Request</w:t>
      </w:r>
    </w:p>
    <w:p w14:paraId="7FD1368B" w14:textId="77777777" w:rsidR="00184236" w:rsidRDefault="00A66262" w:rsidP="004E5322">
      <w:pPr>
        <w:jc w:val="center"/>
      </w:pPr>
      <w:r>
        <w:t>1140-</w:t>
      </w:r>
      <w:r w:rsidR="00EA574C">
        <w:t>0102</w:t>
      </w:r>
    </w:p>
    <w:p w14:paraId="182674CD" w14:textId="77777777" w:rsidR="008D40D4" w:rsidRDefault="00B44DD1" w:rsidP="004E5322">
      <w:pPr>
        <w:jc w:val="center"/>
      </w:pPr>
      <w:r>
        <w:t>FE</w:t>
      </w:r>
      <w:r w:rsidR="009338F9">
        <w:t>L</w:t>
      </w:r>
      <w:r w:rsidR="00A66262">
        <w:t xml:space="preserve"> Out of Business Records </w:t>
      </w:r>
    </w:p>
    <w:p w14:paraId="165B8B28" w14:textId="77777777" w:rsidR="00A66262" w:rsidRDefault="00A66262" w:rsidP="00A66262"/>
    <w:p w14:paraId="50F6373A" w14:textId="77777777" w:rsidR="00A66262" w:rsidRDefault="00A66262" w:rsidP="00A66262"/>
    <w:p w14:paraId="10B180AB" w14:textId="77777777" w:rsidR="009776B9" w:rsidRPr="00A66262" w:rsidRDefault="00A66262" w:rsidP="00A66262">
      <w:pPr>
        <w:rPr>
          <w:highlight w:val="yellow"/>
        </w:rPr>
      </w:pPr>
      <w:r>
        <w:t xml:space="preserve">A.  </w:t>
      </w:r>
      <w:r w:rsidR="009776B9" w:rsidRPr="00A66262">
        <w:t>Justification</w:t>
      </w:r>
    </w:p>
    <w:p w14:paraId="04A1D660" w14:textId="77777777" w:rsidR="00420E36" w:rsidRPr="00ED5D8D" w:rsidRDefault="00420E36" w:rsidP="00420E36">
      <w:pPr>
        <w:rPr>
          <w:highlight w:val="yellow"/>
        </w:rPr>
      </w:pPr>
    </w:p>
    <w:p w14:paraId="4FA9C178" w14:textId="57A110C3" w:rsidR="00B35265" w:rsidRDefault="009338F9" w:rsidP="00BE6421">
      <w:pPr>
        <w:pStyle w:val="ListParagraph"/>
        <w:numPr>
          <w:ilvl w:val="0"/>
          <w:numId w:val="14"/>
        </w:numPr>
      </w:pPr>
      <w:r w:rsidRPr="00A66262">
        <w:t xml:space="preserve">Federal </w:t>
      </w:r>
      <w:r w:rsidR="00B44DD1" w:rsidRPr="00A66262">
        <w:t>Explosives</w:t>
      </w:r>
      <w:r w:rsidRPr="00A66262">
        <w:t xml:space="preserve"> L</w:t>
      </w:r>
      <w:r w:rsidR="002F135E" w:rsidRPr="00A66262">
        <w:t>icensees</w:t>
      </w:r>
      <w:r w:rsidR="00B44DD1" w:rsidRPr="00A66262">
        <w:t xml:space="preserve"> (FE</w:t>
      </w:r>
      <w:r w:rsidRPr="00A66262">
        <w:t>L)</w:t>
      </w:r>
      <w:r w:rsidR="002F135E" w:rsidRPr="00A66262">
        <w:t xml:space="preserve"> </w:t>
      </w:r>
      <w:r w:rsidR="00A66262" w:rsidRPr="00890BF1">
        <w:t xml:space="preserve">and permittees </w:t>
      </w:r>
      <w:r w:rsidR="002F135E" w:rsidRPr="00890BF1">
        <w:t xml:space="preserve">are required to keep </w:t>
      </w:r>
      <w:r w:rsidR="00A66262" w:rsidRPr="00890BF1">
        <w:t xml:space="preserve">explosives </w:t>
      </w:r>
      <w:r w:rsidR="002F135E" w:rsidRPr="00890BF1">
        <w:t xml:space="preserve">records </w:t>
      </w:r>
      <w:r w:rsidR="00E50FF9" w:rsidRPr="00890BF1">
        <w:t>of importation, production, shipment, receipt, sale, or other disposition, whether temporary or permanent, of explosive materials as prescribed by 27 CFR 555.121.  Per 27 CFR 555.128 whe</w:t>
      </w:r>
      <w:r w:rsidR="0007570F" w:rsidRPr="00890BF1">
        <w:t>re</w:t>
      </w:r>
      <w:r w:rsidR="00E50FF9" w:rsidRPr="00890BF1">
        <w:t xml:space="preserve"> an explosive materials business or operations is discontinued the records must be delivered within 30 days following the business or operations discontinuance to the ATF </w:t>
      </w:r>
      <w:proofErr w:type="gramStart"/>
      <w:r w:rsidR="00E50FF9" w:rsidRPr="00890BF1">
        <w:t>Out</w:t>
      </w:r>
      <w:proofErr w:type="gramEnd"/>
      <w:r w:rsidR="00E50FF9" w:rsidRPr="00890BF1">
        <w:t xml:space="preserve"> of Business Records Center.  </w:t>
      </w:r>
      <w:r w:rsidR="007F0F46" w:rsidRPr="00890BF1">
        <w:t xml:space="preserve">Per 27 CFR 555.61 </w:t>
      </w:r>
      <w:r w:rsidR="0007570F" w:rsidRPr="00890BF1">
        <w:t xml:space="preserve">FELs and permittees are required to furnish notification of the discontinuance or succession and submit his license or permit and any copies furnished with the license or permit to the Chief, </w:t>
      </w:r>
      <w:r w:rsidR="00EF2A30">
        <w:t>Federal</w:t>
      </w:r>
      <w:r w:rsidR="0007570F" w:rsidRPr="00890BF1">
        <w:t xml:space="preserve"> Explosives Licensing Center within 30 days following the discontinuance.</w:t>
      </w:r>
    </w:p>
    <w:p w14:paraId="1CA193FA" w14:textId="77777777" w:rsidR="00BE6421" w:rsidRDefault="00BE6421" w:rsidP="00BE6421">
      <w:pPr>
        <w:pStyle w:val="ListParagraph"/>
        <w:ind w:left="867"/>
      </w:pPr>
    </w:p>
    <w:p w14:paraId="67C87D17" w14:textId="7DB6956A" w:rsidR="006128D6" w:rsidRDefault="00F011EE" w:rsidP="00BE6421">
      <w:pPr>
        <w:pStyle w:val="ListParagraph"/>
        <w:numPr>
          <w:ilvl w:val="0"/>
          <w:numId w:val="14"/>
        </w:numPr>
      </w:pPr>
      <w:r w:rsidRPr="00E50FF9">
        <w:t>The records are of importance</w:t>
      </w:r>
      <w:r w:rsidR="00B35265" w:rsidRPr="00E50FF9">
        <w:t xml:space="preserve"> </w:t>
      </w:r>
      <w:r w:rsidR="00E50FF9" w:rsidRPr="00890BF1">
        <w:t>because</w:t>
      </w:r>
      <w:r w:rsidR="00E50FF9">
        <w:t xml:space="preserve"> </w:t>
      </w:r>
      <w:r w:rsidR="00B35265" w:rsidRPr="00E50FF9">
        <w:t xml:space="preserve">they </w:t>
      </w:r>
      <w:r w:rsidR="003D688A" w:rsidRPr="00890BF1">
        <w:t>will aid</w:t>
      </w:r>
      <w:r w:rsidR="003D688A">
        <w:t xml:space="preserve"> </w:t>
      </w:r>
      <w:r w:rsidR="00E50FF9" w:rsidRPr="00890BF1">
        <w:t xml:space="preserve">ATF </w:t>
      </w:r>
      <w:r w:rsidR="00B35265" w:rsidRPr="00890BF1">
        <w:t>f</w:t>
      </w:r>
      <w:r w:rsidR="00B35265" w:rsidRPr="00E50FF9">
        <w:t xml:space="preserve">ield personnel in </w:t>
      </w:r>
      <w:r w:rsidR="003D688A" w:rsidRPr="00890BF1">
        <w:t>conducting</w:t>
      </w:r>
      <w:r w:rsidR="003D688A">
        <w:t xml:space="preserve"> </w:t>
      </w:r>
      <w:r w:rsidR="00B35265" w:rsidRPr="00E50FF9">
        <w:t xml:space="preserve">investigations. </w:t>
      </w:r>
      <w:r w:rsidRPr="00E50FF9">
        <w:t xml:space="preserve"> </w:t>
      </w:r>
      <w:r w:rsidR="005B188F" w:rsidRPr="00E50FF9">
        <w:t xml:space="preserve">Per </w:t>
      </w:r>
      <w:r w:rsidR="00E50FF9" w:rsidRPr="00890BF1">
        <w:t>27 CFR</w:t>
      </w:r>
      <w:r w:rsidR="00E50FF9">
        <w:t xml:space="preserve"> </w:t>
      </w:r>
      <w:r w:rsidR="00184236" w:rsidRPr="00E50FF9">
        <w:t>555.128, whe</w:t>
      </w:r>
      <w:r w:rsidR="0007570F">
        <w:t>re</w:t>
      </w:r>
      <w:r w:rsidR="00184236" w:rsidRPr="00E50FF9">
        <w:t xml:space="preserve"> an explosive materials business or operations is discontinued and </w:t>
      </w:r>
      <w:r w:rsidR="0032213D" w:rsidRPr="00E50FF9">
        <w:t>succeeded</w:t>
      </w:r>
      <w:r w:rsidR="00184236" w:rsidRPr="00E50FF9">
        <w:t xml:space="preserve"> by a new licensee or new permittee, the records will reflect that fact and be delivered to the successor.  Where discontinuance of the business or operations is absolut</w:t>
      </w:r>
      <w:r w:rsidR="0032213D" w:rsidRPr="00E50FF9">
        <w:t xml:space="preserve">e, the records must be delivered within 30 days </w:t>
      </w:r>
      <w:r w:rsidR="0007570F" w:rsidRPr="00890BF1">
        <w:t>following the discontinuance</w:t>
      </w:r>
      <w:r w:rsidR="0007570F">
        <w:t xml:space="preserve"> </w:t>
      </w:r>
      <w:r w:rsidR="0032213D" w:rsidRPr="00E50FF9">
        <w:t xml:space="preserve">to any </w:t>
      </w:r>
      <w:r w:rsidR="00E50FF9" w:rsidRPr="00890BF1">
        <w:t xml:space="preserve">ATF </w:t>
      </w:r>
      <w:r w:rsidR="0032213D" w:rsidRPr="00E50FF9">
        <w:t>office located in the region where the business was located, or to the ATF Out</w:t>
      </w:r>
      <w:r w:rsidR="00E50FF9">
        <w:t xml:space="preserve"> </w:t>
      </w:r>
      <w:r w:rsidR="0032213D" w:rsidRPr="00E50FF9">
        <w:t>of</w:t>
      </w:r>
      <w:r w:rsidR="00E50FF9">
        <w:t xml:space="preserve"> </w:t>
      </w:r>
      <w:r w:rsidR="0032213D" w:rsidRPr="00E50FF9">
        <w:t>Business Records Center</w:t>
      </w:r>
      <w:r w:rsidR="0007570F" w:rsidRPr="00890BF1">
        <w:t>, 244 Needy Road, Martinsburg, WV 25405</w:t>
      </w:r>
      <w:r w:rsidR="0032213D" w:rsidRPr="00E50FF9">
        <w:t>.</w:t>
      </w:r>
      <w:r w:rsidRPr="00BE6421">
        <w:rPr>
          <w:highlight w:val="yellow"/>
        </w:rPr>
        <w:t xml:space="preserve">  </w:t>
      </w:r>
      <w:r w:rsidR="002F135E" w:rsidRPr="00BE6421">
        <w:rPr>
          <w:highlight w:val="yellow"/>
        </w:rPr>
        <w:t xml:space="preserve"> </w:t>
      </w:r>
    </w:p>
    <w:p w14:paraId="29CB6BC0" w14:textId="77777777" w:rsidR="00BE6421" w:rsidRDefault="00BE6421" w:rsidP="00BE6421">
      <w:pPr>
        <w:pStyle w:val="ListParagraph"/>
        <w:ind w:left="867"/>
      </w:pPr>
    </w:p>
    <w:p w14:paraId="2E2C8E76" w14:textId="44F7FEEF" w:rsidR="001263A8" w:rsidRDefault="0032213D" w:rsidP="00BE6421">
      <w:pPr>
        <w:pStyle w:val="ListParagraph"/>
        <w:numPr>
          <w:ilvl w:val="0"/>
          <w:numId w:val="14"/>
        </w:numPr>
      </w:pPr>
      <w:r w:rsidRPr="003D688A">
        <w:t xml:space="preserve">FEL records are normally </w:t>
      </w:r>
      <w:r w:rsidR="00E50FF9" w:rsidRPr="00890BF1">
        <w:t>maintained</w:t>
      </w:r>
      <w:r w:rsidR="00B307BF" w:rsidRPr="003D688A">
        <w:t xml:space="preserve"> by respondents </w:t>
      </w:r>
      <w:r w:rsidRPr="003D688A">
        <w:t xml:space="preserve">in paper format.  </w:t>
      </w:r>
      <w:r w:rsidR="00FA206C" w:rsidRPr="00890BF1">
        <w:t xml:space="preserve">The records ATF receives will be </w:t>
      </w:r>
      <w:r w:rsidRPr="003D688A">
        <w:t>imaged for retrieval.  Once the images have been verified as legible,</w:t>
      </w:r>
      <w:r w:rsidR="00C0256F">
        <w:t xml:space="preserve"> the paper copies are destroye</w:t>
      </w:r>
      <w:r w:rsidR="00BE6421">
        <w:t>d</w:t>
      </w:r>
      <w:r w:rsidR="00220B64">
        <w:t xml:space="preserve">. </w:t>
      </w:r>
      <w:r w:rsidR="003848C2">
        <w:t xml:space="preserve"> </w:t>
      </w:r>
      <w:r w:rsidR="001263A8">
        <w:t>ATF will continue to explore and work toward possible alternative methods such as the option of allowing FEL/permittees to submit records via email.  However, due to security, possible risks and other limitations currently placed on email from outside of the agency, it does not appear feasible at this time.  Limitations include DOJ file size limit of 20 megabytes from external sources and Spam filters would prohibit files from coming through the firewall.  Additional research will need to be performed to determine if an exception can be made on the size requirements and there is no security risk or other products such as such as Justice Enterprise File Share that might be acceptable for use.</w:t>
      </w:r>
    </w:p>
    <w:p w14:paraId="061D8031" w14:textId="77777777" w:rsidR="00BE6421" w:rsidRDefault="00BE6421" w:rsidP="00BE6421">
      <w:pPr>
        <w:pStyle w:val="ListParagraph"/>
        <w:ind w:left="867"/>
      </w:pPr>
    </w:p>
    <w:p w14:paraId="06D74575" w14:textId="2D0F5C28" w:rsidR="00BE6421" w:rsidRPr="00DA6C06" w:rsidRDefault="00BE6421" w:rsidP="005A7AAA">
      <w:pPr>
        <w:pStyle w:val="TableParagraph"/>
        <w:widowControl/>
        <w:numPr>
          <w:ilvl w:val="0"/>
          <w:numId w:val="14"/>
        </w:numPr>
        <w:ind w:left="810" w:right="182" w:hanging="378"/>
        <w:rPr>
          <w:rFonts w:ascii="Times New Roman" w:hAnsi="Times New Roman" w:cs="Times New Roman"/>
          <w:sz w:val="24"/>
          <w:szCs w:val="24"/>
        </w:rPr>
      </w:pPr>
      <w:r w:rsidRPr="00220B64">
        <w:rPr>
          <w:rFonts w:ascii="Times New Roman" w:hAnsi="Times New Roman" w:cs="Times New Roman"/>
          <w:sz w:val="24"/>
          <w:szCs w:val="24"/>
        </w:rPr>
        <w:t>The collection of FEL records is for out-of-business records submitted to ATF and does not require the completion of an ATF form.  Per ATF Ruling 2007-1, it</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is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also</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acceptable</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for</w:t>
      </w:r>
      <w:r w:rsidRPr="00220B64">
        <w:rPr>
          <w:rFonts w:ascii="Times New Roman" w:hAnsi="Times New Roman" w:cs="Times New Roman"/>
          <w:spacing w:val="-1"/>
          <w:sz w:val="24"/>
          <w:szCs w:val="24"/>
        </w:rPr>
        <w:t xml:space="preserve"> licensees/permittees </w:t>
      </w:r>
      <w:r w:rsidRPr="00220B64">
        <w:rPr>
          <w:rFonts w:ascii="Times New Roman" w:hAnsi="Times New Roman" w:cs="Times New Roman"/>
          <w:sz w:val="24"/>
          <w:szCs w:val="24"/>
        </w:rPr>
        <w:t>to</w:t>
      </w:r>
      <w:r w:rsidRPr="00220B64">
        <w:rPr>
          <w:rFonts w:ascii="Times New Roman" w:hAnsi="Times New Roman" w:cs="Times New Roman"/>
          <w:spacing w:val="-1"/>
          <w:sz w:val="24"/>
          <w:szCs w:val="24"/>
        </w:rPr>
        <w:t xml:space="preserve"> maintain required </w:t>
      </w:r>
      <w:r w:rsidRPr="00220B64">
        <w:rPr>
          <w:rFonts w:ascii="Times New Roman" w:hAnsi="Times New Roman" w:cs="Times New Roman"/>
          <w:sz w:val="24"/>
          <w:szCs w:val="24"/>
        </w:rPr>
        <w:t>records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using</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w:t>
      </w:r>
      <w:r w:rsidRPr="00220B64">
        <w:rPr>
          <w:rFonts w:ascii="Times New Roman" w:hAnsi="Times New Roman" w:cs="Times New Roman"/>
          <w:spacing w:val="55"/>
          <w:sz w:val="24"/>
          <w:szCs w:val="24"/>
        </w:rPr>
        <w:t xml:space="preserve"> </w:t>
      </w:r>
      <w:r w:rsidRPr="00220B64">
        <w:rPr>
          <w:rFonts w:ascii="Times New Roman" w:hAnsi="Times New Roman" w:cs="Times New Roman"/>
          <w:spacing w:val="-1"/>
          <w:sz w:val="24"/>
          <w:szCs w:val="24"/>
        </w:rPr>
        <w:t>combination</w:t>
      </w:r>
      <w:r w:rsidRPr="00220B64">
        <w:rPr>
          <w:rFonts w:ascii="Times New Roman" w:hAnsi="Times New Roman" w:cs="Times New Roman"/>
          <w:sz w:val="24"/>
          <w:szCs w:val="24"/>
        </w:rPr>
        <w:t xml:space="preserve"> </w:t>
      </w:r>
      <w:r w:rsidRPr="00220B64">
        <w:rPr>
          <w:rFonts w:ascii="Times New Roman" w:hAnsi="Times New Roman" w:cs="Times New Roman"/>
          <w:sz w:val="24"/>
          <w:szCs w:val="24"/>
        </w:rPr>
        <w:lastRenderedPageBreak/>
        <w:t xml:space="preserve">of a </w:t>
      </w:r>
      <w:r w:rsidRPr="00220B64">
        <w:rPr>
          <w:rFonts w:ascii="Times New Roman" w:hAnsi="Times New Roman" w:cs="Times New Roman"/>
          <w:spacing w:val="-1"/>
          <w:sz w:val="24"/>
          <w:szCs w:val="24"/>
        </w:rPr>
        <w:t>computer</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program,</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 xml:space="preserve">commercial </w:t>
      </w:r>
      <w:r w:rsidRPr="00220B64">
        <w:rPr>
          <w:rFonts w:ascii="Times New Roman" w:hAnsi="Times New Roman" w:cs="Times New Roman"/>
          <w:sz w:val="24"/>
          <w:szCs w:val="24"/>
        </w:rPr>
        <w:t>invoices,</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and</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other</w:t>
      </w:r>
      <w:r w:rsidRPr="00220B64">
        <w:rPr>
          <w:rFonts w:ascii="Times New Roman" w:hAnsi="Times New Roman" w:cs="Times New Roman"/>
          <w:spacing w:val="-1"/>
          <w:sz w:val="24"/>
          <w:szCs w:val="24"/>
        </w:rPr>
        <w:t xml:space="preserve"> documents, </w:t>
      </w:r>
      <w:r w:rsidR="005A7AAA" w:rsidRPr="00220B64">
        <w:rPr>
          <w:rFonts w:ascii="Times New Roman" w:hAnsi="Times New Roman" w:cs="Times New Roman"/>
          <w:sz w:val="24"/>
          <w:szCs w:val="24"/>
        </w:rPr>
        <w:t>provided that</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all</w:t>
      </w:r>
      <w:r w:rsidRPr="00220B64">
        <w:rPr>
          <w:rFonts w:ascii="Times New Roman" w:hAnsi="Times New Roman" w:cs="Times New Roman"/>
          <w:sz w:val="24"/>
          <w:szCs w:val="24"/>
        </w:rPr>
        <w:t xml:space="preserve"> of</w:t>
      </w:r>
      <w:r w:rsidRPr="00220B64">
        <w:rPr>
          <w:rFonts w:ascii="Times New Roman" w:hAnsi="Times New Roman" w:cs="Times New Roman"/>
          <w:spacing w:val="-1"/>
          <w:sz w:val="24"/>
          <w:szCs w:val="24"/>
        </w:rPr>
        <w:t xml:space="preserve"> the</w:t>
      </w:r>
      <w:r w:rsidRPr="00220B64">
        <w:rPr>
          <w:rFonts w:ascii="Times New Roman" w:hAnsi="Times New Roman" w:cs="Times New Roman"/>
          <w:sz w:val="24"/>
          <w:szCs w:val="24"/>
        </w:rPr>
        <w:t xml:space="preserve"> required </w:t>
      </w:r>
      <w:r w:rsidRPr="00220B64">
        <w:rPr>
          <w:rFonts w:ascii="Times New Roman" w:hAnsi="Times New Roman" w:cs="Times New Roman"/>
          <w:spacing w:val="-1"/>
          <w:sz w:val="24"/>
          <w:szCs w:val="24"/>
        </w:rPr>
        <w:t>information</w:t>
      </w:r>
      <w:r w:rsidRPr="00220B64">
        <w:rPr>
          <w:rFonts w:ascii="Times New Roman" w:hAnsi="Times New Roman" w:cs="Times New Roman"/>
          <w:sz w:val="24"/>
          <w:szCs w:val="24"/>
        </w:rPr>
        <w:t xml:space="preserve"> is </w:t>
      </w:r>
      <w:r w:rsidRPr="00220B64">
        <w:rPr>
          <w:rFonts w:ascii="Times New Roman" w:hAnsi="Times New Roman" w:cs="Times New Roman"/>
          <w:spacing w:val="-1"/>
          <w:sz w:val="24"/>
          <w:szCs w:val="24"/>
        </w:rPr>
        <w:t>maintained</w:t>
      </w:r>
      <w:r w:rsidRPr="00220B64">
        <w:rPr>
          <w:rFonts w:ascii="Times New Roman" w:hAnsi="Times New Roman" w:cs="Times New Roman"/>
          <w:sz w:val="24"/>
          <w:szCs w:val="24"/>
        </w:rPr>
        <w:t xml:space="preserve"> in the records in </w:t>
      </w:r>
      <w:r w:rsidRPr="00220B64">
        <w:rPr>
          <w:rFonts w:ascii="Times New Roman" w:hAnsi="Times New Roman" w:cs="Times New Roman"/>
          <w:spacing w:val="-1"/>
          <w:sz w:val="24"/>
          <w:szCs w:val="24"/>
        </w:rPr>
        <w:t>permanent</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 xml:space="preserve">form.  </w:t>
      </w:r>
      <w:r w:rsidRPr="00220B64">
        <w:rPr>
          <w:rFonts w:ascii="Times New Roman" w:hAnsi="Times New Roman" w:cs="Times New Roman"/>
          <w:sz w:val="24"/>
          <w:szCs w:val="24"/>
        </w:rPr>
        <w:t>However,</w:t>
      </w:r>
      <w:r w:rsidRPr="00220B64">
        <w:rPr>
          <w:rFonts w:ascii="Times New Roman" w:hAnsi="Times New Roman" w:cs="Times New Roman"/>
          <w:spacing w:val="-1"/>
          <w:sz w:val="24"/>
          <w:szCs w:val="24"/>
        </w:rPr>
        <w:t xml:space="preserve"> </w:t>
      </w:r>
      <w:r w:rsidRPr="00220B64">
        <w:rPr>
          <w:rFonts w:ascii="Times New Roman" w:hAnsi="Times New Roman" w:cs="Times New Roman"/>
          <w:sz w:val="24"/>
          <w:szCs w:val="24"/>
        </w:rPr>
        <w:t>each</w:t>
      </w:r>
      <w:r w:rsidRPr="00220B64">
        <w:rPr>
          <w:rFonts w:ascii="Times New Roman" w:hAnsi="Times New Roman" w:cs="Times New Roman"/>
          <w:spacing w:val="-1"/>
          <w:sz w:val="24"/>
          <w:szCs w:val="24"/>
        </w:rPr>
        <w:t xml:space="preserve"> particular transaction</w:t>
      </w:r>
      <w:r w:rsidRPr="00220B64">
        <w:rPr>
          <w:rFonts w:ascii="Times New Roman" w:hAnsi="Times New Roman" w:cs="Times New Roman"/>
          <w:sz w:val="24"/>
          <w:szCs w:val="24"/>
        </w:rPr>
        <w:t xml:space="preserve"> </w:t>
      </w:r>
      <w:r w:rsidRPr="00220B64">
        <w:rPr>
          <w:rFonts w:ascii="Times New Roman" w:hAnsi="Times New Roman" w:cs="Times New Roman"/>
          <w:spacing w:val="-1"/>
          <w:sz w:val="24"/>
          <w:szCs w:val="24"/>
        </w:rPr>
        <w:t>must</w:t>
      </w:r>
      <w:r w:rsidRPr="00220B64">
        <w:rPr>
          <w:rFonts w:ascii="Times New Roman" w:hAnsi="Times New Roman" w:cs="Times New Roman"/>
          <w:sz w:val="24"/>
          <w:szCs w:val="24"/>
        </w:rPr>
        <w:t xml:space="preserve"> be </w:t>
      </w:r>
      <w:r w:rsidRPr="00220B64">
        <w:rPr>
          <w:rFonts w:ascii="Times New Roman" w:hAnsi="Times New Roman" w:cs="Times New Roman"/>
          <w:spacing w:val="-1"/>
          <w:sz w:val="24"/>
          <w:szCs w:val="24"/>
        </w:rPr>
        <w:t>self-contained</w:t>
      </w:r>
      <w:r w:rsidRPr="00220B64">
        <w:rPr>
          <w:rFonts w:ascii="Times New Roman" w:hAnsi="Times New Roman" w:cs="Times New Roman"/>
          <w:sz w:val="24"/>
          <w:szCs w:val="24"/>
        </w:rPr>
        <w:t xml:space="preserve"> with all the</w:t>
      </w:r>
      <w:r w:rsidR="00DA6C06">
        <w:rPr>
          <w:rFonts w:ascii="Times New Roman" w:hAnsi="Times New Roman" w:cs="Times New Roman"/>
          <w:spacing w:val="83"/>
          <w:sz w:val="24"/>
          <w:szCs w:val="24"/>
        </w:rPr>
        <w:t xml:space="preserve"> </w:t>
      </w:r>
      <w:r w:rsidRPr="00220B64">
        <w:rPr>
          <w:rFonts w:ascii="Times New Roman" w:hAnsi="Times New Roman" w:cs="Times New Roman"/>
          <w:sz w:val="24"/>
          <w:szCs w:val="24"/>
        </w:rPr>
        <w:t xml:space="preserve">required </w:t>
      </w:r>
      <w:r w:rsidRPr="00220B64">
        <w:rPr>
          <w:rFonts w:ascii="Times New Roman" w:hAnsi="Times New Roman" w:cs="Times New Roman"/>
          <w:spacing w:val="-1"/>
          <w:sz w:val="24"/>
          <w:szCs w:val="24"/>
        </w:rPr>
        <w:t>information</w:t>
      </w:r>
      <w:r w:rsidRPr="00220B64">
        <w:rPr>
          <w:rFonts w:ascii="Times New Roman" w:hAnsi="Times New Roman" w:cs="Times New Roman"/>
          <w:sz w:val="24"/>
          <w:szCs w:val="24"/>
        </w:rPr>
        <w:t xml:space="preserve"> in the </w:t>
      </w:r>
      <w:r w:rsidRPr="00220B64">
        <w:rPr>
          <w:rFonts w:ascii="Times New Roman" w:hAnsi="Times New Roman" w:cs="Times New Roman"/>
          <w:spacing w:val="-1"/>
          <w:sz w:val="24"/>
          <w:szCs w:val="24"/>
        </w:rPr>
        <w:t>same</w:t>
      </w:r>
      <w:r w:rsidRPr="00220B64">
        <w:rPr>
          <w:rFonts w:ascii="Times New Roman" w:hAnsi="Times New Roman" w:cs="Times New Roman"/>
          <w:sz w:val="24"/>
          <w:szCs w:val="24"/>
        </w:rPr>
        <w:t xml:space="preserve"> recordkeeping</w:t>
      </w:r>
      <w:r w:rsidRPr="00220B64">
        <w:rPr>
          <w:rFonts w:ascii="Times New Roman" w:hAnsi="Times New Roman" w:cs="Times New Roman"/>
          <w:spacing w:val="-2"/>
          <w:sz w:val="24"/>
          <w:szCs w:val="24"/>
        </w:rPr>
        <w:t xml:space="preserve"> </w:t>
      </w:r>
      <w:r w:rsidRPr="00220B64">
        <w:rPr>
          <w:rFonts w:ascii="Times New Roman" w:hAnsi="Times New Roman" w:cs="Times New Roman"/>
          <w:spacing w:val="-1"/>
          <w:sz w:val="24"/>
          <w:szCs w:val="24"/>
        </w:rPr>
        <w:t>medium.</w:t>
      </w:r>
    </w:p>
    <w:p w14:paraId="19D471C6" w14:textId="77777777" w:rsidR="00BE6421" w:rsidRPr="00220B64" w:rsidRDefault="00BE6421" w:rsidP="00220B64">
      <w:pPr>
        <w:pStyle w:val="ListParagraph"/>
        <w:ind w:left="810" w:hanging="378"/>
      </w:pPr>
    </w:p>
    <w:p w14:paraId="10DD0BFA" w14:textId="77777777" w:rsidR="008D232B" w:rsidRPr="003D688A" w:rsidRDefault="008D232B" w:rsidP="00220B64">
      <w:pPr>
        <w:ind w:left="900" w:hanging="90"/>
      </w:pPr>
      <w:r w:rsidRPr="009432F0">
        <w:rPr>
          <w:strike/>
          <w:noProof/>
        </w:rPr>
        <w:drawing>
          <wp:inline distT="0" distB="0" distL="0" distR="0" wp14:anchorId="0891D362" wp14:editId="6B1C3761">
            <wp:extent cx="5724659" cy="1078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665" cy="1079432"/>
                    </a:xfrm>
                    <a:prstGeom prst="rect">
                      <a:avLst/>
                    </a:prstGeom>
                  </pic:spPr>
                </pic:pic>
              </a:graphicData>
            </a:graphic>
          </wp:inline>
        </w:drawing>
      </w:r>
    </w:p>
    <w:p w14:paraId="0B212CE5" w14:textId="77777777" w:rsidR="0032213D" w:rsidRDefault="0032213D" w:rsidP="00220B64">
      <w:pPr>
        <w:pStyle w:val="ListParagraph"/>
        <w:ind w:left="810" w:hanging="378"/>
      </w:pPr>
    </w:p>
    <w:p w14:paraId="5512CADB" w14:textId="77777777" w:rsidR="00220B64" w:rsidRDefault="00BE6421" w:rsidP="005A7AAA">
      <w:pPr>
        <w:pStyle w:val="ListParagraph"/>
        <w:numPr>
          <w:ilvl w:val="0"/>
          <w:numId w:val="17"/>
        </w:numPr>
        <w:tabs>
          <w:tab w:val="left" w:pos="810"/>
        </w:tabs>
        <w:ind w:left="810" w:hanging="378"/>
      </w:pPr>
      <w:r w:rsidRPr="00220B64">
        <w:t xml:space="preserve">ATF uses a uniform subject classification system for forms to identify duplication and to ensure that any similar information already available cannot be used or modified for use for the purpose of this information collection. </w:t>
      </w:r>
    </w:p>
    <w:p w14:paraId="471C4E6E" w14:textId="77777777" w:rsidR="00220B64" w:rsidRDefault="00220B64" w:rsidP="005A7AAA">
      <w:pPr>
        <w:pStyle w:val="ListParagraph"/>
        <w:tabs>
          <w:tab w:val="left" w:pos="810"/>
        </w:tabs>
        <w:ind w:left="810"/>
      </w:pPr>
    </w:p>
    <w:p w14:paraId="4444D16F" w14:textId="4CFD21ED" w:rsidR="00BE6421" w:rsidRPr="00220B64" w:rsidRDefault="00BE6421" w:rsidP="005A7AAA">
      <w:pPr>
        <w:pStyle w:val="ListParagraph"/>
        <w:numPr>
          <w:ilvl w:val="0"/>
          <w:numId w:val="17"/>
        </w:numPr>
        <w:tabs>
          <w:tab w:val="left" w:pos="810"/>
        </w:tabs>
        <w:ind w:left="810" w:hanging="378"/>
      </w:pPr>
      <w:r>
        <w:t>The collection of information has no significant impact on small businesses or other small entities.</w:t>
      </w:r>
    </w:p>
    <w:p w14:paraId="0135D57E" w14:textId="77777777" w:rsidR="00BE6421" w:rsidRPr="00BE6421" w:rsidRDefault="00BE6421" w:rsidP="005A7AAA">
      <w:pPr>
        <w:pStyle w:val="ListParagraph"/>
        <w:tabs>
          <w:tab w:val="left" w:pos="810"/>
        </w:tabs>
        <w:ind w:left="810" w:hanging="378"/>
        <w:rPr>
          <w:strike/>
        </w:rPr>
      </w:pPr>
    </w:p>
    <w:p w14:paraId="245688F5" w14:textId="77777777" w:rsidR="00220B64" w:rsidRDefault="00396067" w:rsidP="005A7AAA">
      <w:pPr>
        <w:pStyle w:val="ListParagraph"/>
        <w:numPr>
          <w:ilvl w:val="0"/>
          <w:numId w:val="17"/>
        </w:numPr>
        <w:tabs>
          <w:tab w:val="left" w:pos="810"/>
        </w:tabs>
        <w:ind w:left="810" w:hanging="378"/>
      </w:pPr>
      <w:r>
        <w:t>T</w:t>
      </w:r>
      <w:r w:rsidR="00F40387">
        <w:t xml:space="preserve">he consequence of not conducting this information </w:t>
      </w:r>
      <w:r w:rsidR="00875EF0" w:rsidRPr="007209CA">
        <w:t>collection</w:t>
      </w:r>
      <w:r w:rsidR="00875EF0">
        <w:t xml:space="preserve"> </w:t>
      </w:r>
      <w:r w:rsidR="00F40387">
        <w:t xml:space="preserve">would result in ATF not having access to </w:t>
      </w:r>
      <w:r w:rsidR="00FA206C" w:rsidRPr="00CD7853">
        <w:t>explosives</w:t>
      </w:r>
      <w:r w:rsidR="00FA206C">
        <w:t xml:space="preserve"> </w:t>
      </w:r>
      <w:r w:rsidR="00F40387">
        <w:t xml:space="preserve">information </w:t>
      </w:r>
      <w:r w:rsidR="00FA206C" w:rsidRPr="00CD7853">
        <w:t>that will be used</w:t>
      </w:r>
      <w:r w:rsidR="00FA206C">
        <w:t xml:space="preserve"> </w:t>
      </w:r>
      <w:r w:rsidR="0068355F">
        <w:t xml:space="preserve">by </w:t>
      </w:r>
      <w:r w:rsidR="00FA206C" w:rsidRPr="00CD7853">
        <w:t>ATF</w:t>
      </w:r>
      <w:r w:rsidR="00FA206C">
        <w:t xml:space="preserve"> </w:t>
      </w:r>
      <w:r w:rsidR="0068355F">
        <w:t>field personnel in their investigations.</w:t>
      </w:r>
    </w:p>
    <w:p w14:paraId="370A491F" w14:textId="77777777" w:rsidR="00220B64" w:rsidRDefault="00220B64" w:rsidP="00220B64">
      <w:pPr>
        <w:pStyle w:val="ListParagraph"/>
        <w:ind w:left="810" w:hanging="378"/>
      </w:pPr>
    </w:p>
    <w:p w14:paraId="64577106" w14:textId="26D0E5BD" w:rsidR="00A0219C" w:rsidRDefault="00020ACF" w:rsidP="005A7AAA">
      <w:pPr>
        <w:pStyle w:val="ListParagraph"/>
        <w:numPr>
          <w:ilvl w:val="0"/>
          <w:numId w:val="17"/>
        </w:numPr>
        <w:ind w:left="810"/>
      </w:pPr>
      <w:r w:rsidRPr="00020ACF">
        <w:t>T</w:t>
      </w:r>
      <w:r w:rsidR="00F40387">
        <w:t xml:space="preserve">here are no special circumstances.  The data will be collected in a manner consistent with </w:t>
      </w:r>
      <w:r w:rsidR="00A0219C">
        <w:t>the guidelines in 5 CFR 1320.6.</w:t>
      </w:r>
    </w:p>
    <w:p w14:paraId="48ED6AAC" w14:textId="77777777" w:rsidR="00220B64" w:rsidRDefault="00220B64" w:rsidP="00220B64">
      <w:pPr>
        <w:pStyle w:val="ListParagraph"/>
      </w:pPr>
    </w:p>
    <w:p w14:paraId="20955F7F" w14:textId="0FDF6EBB" w:rsidR="00A0219C" w:rsidRDefault="00A0219C" w:rsidP="005606DF">
      <w:pPr>
        <w:pStyle w:val="ListParagraph"/>
        <w:numPr>
          <w:ilvl w:val="0"/>
          <w:numId w:val="17"/>
        </w:numPr>
        <w:ind w:left="810"/>
      </w:pPr>
      <w:r>
        <w:t xml:space="preserve">A 60-day and 30-day </w:t>
      </w:r>
      <w:r w:rsidR="00161FF2">
        <w:t xml:space="preserve">Federal Register notice </w:t>
      </w:r>
      <w:r w:rsidR="00EA574C">
        <w:t>will be</w:t>
      </w:r>
      <w:r w:rsidR="00875EF0" w:rsidRPr="007209CA">
        <w:t xml:space="preserve"> </w:t>
      </w:r>
      <w:r>
        <w:t>published in order to solicit comments from the general public</w:t>
      </w:r>
      <w:r w:rsidR="00EA574C">
        <w:t xml:space="preserve">. </w:t>
      </w:r>
      <w:r w:rsidR="005A7AAA">
        <w:t xml:space="preserve"> </w:t>
      </w:r>
      <w:r w:rsidR="00220B64">
        <w:t xml:space="preserve">No comments were received. </w:t>
      </w:r>
    </w:p>
    <w:p w14:paraId="64645CED" w14:textId="77777777" w:rsidR="00220B64" w:rsidRDefault="00220B64" w:rsidP="00220B64">
      <w:pPr>
        <w:pStyle w:val="ListParagraph"/>
      </w:pPr>
    </w:p>
    <w:p w14:paraId="3DE5A589" w14:textId="07C5BAFD" w:rsidR="00220B64" w:rsidRDefault="00220B64" w:rsidP="005A7AAA">
      <w:pPr>
        <w:pStyle w:val="ListParagraph"/>
        <w:numPr>
          <w:ilvl w:val="0"/>
          <w:numId w:val="17"/>
        </w:numPr>
        <w:ind w:left="810" w:hanging="450"/>
      </w:pPr>
      <w:r>
        <w:t xml:space="preserve"> </w:t>
      </w:r>
      <w:r w:rsidR="00020ACF" w:rsidRPr="00020ACF">
        <w:t>N</w:t>
      </w:r>
      <w:r w:rsidR="00161FF2">
        <w:t xml:space="preserve">o </w:t>
      </w:r>
      <w:r w:rsidR="00A0219C">
        <w:t>payment or gift is associated with this collection.</w:t>
      </w:r>
    </w:p>
    <w:p w14:paraId="28E6E690" w14:textId="77777777" w:rsidR="00220B64" w:rsidRDefault="00220B64" w:rsidP="00220B64">
      <w:pPr>
        <w:pStyle w:val="ListParagraph"/>
      </w:pPr>
    </w:p>
    <w:p w14:paraId="5EC1D3A1" w14:textId="77777777" w:rsidR="00220B64" w:rsidRDefault="00220B64" w:rsidP="005A7AAA">
      <w:pPr>
        <w:pStyle w:val="ListParagraph"/>
        <w:numPr>
          <w:ilvl w:val="0"/>
          <w:numId w:val="17"/>
        </w:numPr>
        <w:tabs>
          <w:tab w:val="left" w:pos="810"/>
        </w:tabs>
        <w:ind w:left="810" w:hanging="450"/>
      </w:pPr>
      <w:r>
        <w:t xml:space="preserve">The </w:t>
      </w:r>
      <w:r w:rsidR="0032213D" w:rsidRPr="00FA206C">
        <w:t>FEL r</w:t>
      </w:r>
      <w:r w:rsidR="006C6576" w:rsidRPr="00FA206C">
        <w:t>ecords sent to ATF division offices or to the ATF Out-of-Business</w:t>
      </w:r>
      <w:r w:rsidR="00875EF0" w:rsidRPr="00FA206C">
        <w:t xml:space="preserve"> </w:t>
      </w:r>
      <w:r w:rsidR="006C6576" w:rsidRPr="00FA206C">
        <w:t>Records Center</w:t>
      </w:r>
      <w:r w:rsidR="0032213D" w:rsidRPr="00FA206C">
        <w:t xml:space="preserve"> </w:t>
      </w:r>
      <w:r w:rsidR="00FA206C" w:rsidRPr="00CD7853">
        <w:t>will be</w:t>
      </w:r>
      <w:r w:rsidR="00FA206C">
        <w:t xml:space="preserve"> </w:t>
      </w:r>
      <w:r w:rsidR="006C6576" w:rsidRPr="00FA206C">
        <w:t xml:space="preserve">kept in a secured location.  These records </w:t>
      </w:r>
      <w:r w:rsidR="002742C0" w:rsidRPr="00CD7853">
        <w:t>will be</w:t>
      </w:r>
      <w:r w:rsidR="002742C0">
        <w:t xml:space="preserve"> </w:t>
      </w:r>
      <w:r w:rsidR="006C6576" w:rsidRPr="00FA206C">
        <w:t>viewed by ATF personnel only</w:t>
      </w:r>
      <w:r w:rsidR="00161FF2" w:rsidRPr="00FA206C">
        <w:t>.  Confidentiality is not assured</w:t>
      </w:r>
      <w:r w:rsidR="006C6576" w:rsidRPr="00FA206C">
        <w:t>.</w:t>
      </w:r>
    </w:p>
    <w:p w14:paraId="6503925C" w14:textId="77777777" w:rsidR="00220B64" w:rsidRDefault="00220B64" w:rsidP="00220B64">
      <w:pPr>
        <w:pStyle w:val="ListParagraph"/>
      </w:pPr>
    </w:p>
    <w:p w14:paraId="35E0689F" w14:textId="77777777" w:rsidR="00220B64" w:rsidRDefault="003505D2" w:rsidP="00220B64">
      <w:pPr>
        <w:pStyle w:val="ListParagraph"/>
        <w:numPr>
          <w:ilvl w:val="0"/>
          <w:numId w:val="19"/>
        </w:numPr>
        <w:ind w:left="810" w:hanging="450"/>
      </w:pPr>
      <w:r w:rsidRPr="003505D2">
        <w:t>N</w:t>
      </w:r>
      <w:r w:rsidR="006C6576">
        <w:t>o questions of a sensitive nature are asked.</w:t>
      </w:r>
    </w:p>
    <w:p w14:paraId="028DFE1C" w14:textId="77777777" w:rsidR="005A7AAA" w:rsidRDefault="005A7AAA" w:rsidP="005A7AAA"/>
    <w:p w14:paraId="742730BE" w14:textId="10D6EA0A" w:rsidR="00220B64" w:rsidRDefault="003F7D9F" w:rsidP="005A7AAA">
      <w:pPr>
        <w:pStyle w:val="ListParagraph"/>
        <w:numPr>
          <w:ilvl w:val="0"/>
          <w:numId w:val="19"/>
        </w:numPr>
        <w:ind w:left="810" w:hanging="450"/>
      </w:pPr>
      <w:r w:rsidRPr="002742C0">
        <w:t>T</w:t>
      </w:r>
      <w:r w:rsidR="00550534" w:rsidRPr="002742C0">
        <w:t xml:space="preserve">here </w:t>
      </w:r>
      <w:r w:rsidR="00550534" w:rsidRPr="005A7AAA">
        <w:rPr>
          <w:color w:val="000000"/>
        </w:rPr>
        <w:t>are</w:t>
      </w:r>
      <w:r w:rsidR="00E824EA" w:rsidRPr="005A7AAA">
        <w:rPr>
          <w:color w:val="000000"/>
        </w:rPr>
        <w:t xml:space="preserve"> </w:t>
      </w:r>
      <w:r w:rsidR="002742C0" w:rsidRPr="005A7AAA">
        <w:rPr>
          <w:color w:val="000000"/>
        </w:rPr>
        <w:t xml:space="preserve">an estimated </w:t>
      </w:r>
      <w:r w:rsidR="00E824EA" w:rsidRPr="005A7AAA">
        <w:rPr>
          <w:color w:val="000000"/>
        </w:rPr>
        <w:t>200</w:t>
      </w:r>
      <w:r w:rsidR="006C0674" w:rsidRPr="005A7AAA">
        <w:rPr>
          <w:color w:val="000000"/>
        </w:rPr>
        <w:t xml:space="preserve"> </w:t>
      </w:r>
      <w:r w:rsidR="00550534" w:rsidRPr="005A7AAA">
        <w:rPr>
          <w:color w:val="000000"/>
        </w:rPr>
        <w:t>respondents</w:t>
      </w:r>
      <w:r w:rsidR="00550534" w:rsidRPr="002742C0">
        <w:t xml:space="preserve"> associated with this collection.  </w:t>
      </w:r>
      <w:r w:rsidR="005A7AAA">
        <w:t>Each respondent answers</w:t>
      </w:r>
      <w:r w:rsidR="009C3DDB" w:rsidRPr="002742C0">
        <w:t xml:space="preserve"> 1 time.  </w:t>
      </w:r>
      <w:r w:rsidR="00896B07">
        <w:t xml:space="preserve">When </w:t>
      </w:r>
      <w:r w:rsidR="00A55230">
        <w:t>respondents</w:t>
      </w:r>
      <w:r w:rsidR="00896B07">
        <w:t xml:space="preserve">’ businesses are discontinued it is estimated that an average of 2 boxes of </w:t>
      </w:r>
      <w:r w:rsidR="002C0633" w:rsidRPr="00CD7853">
        <w:t>explosives</w:t>
      </w:r>
      <w:r w:rsidR="002C0633">
        <w:t xml:space="preserve"> </w:t>
      </w:r>
      <w:r w:rsidR="00896B07">
        <w:t xml:space="preserve">records will be shipped or delivered to ATF.  It is estimated to take each </w:t>
      </w:r>
      <w:r w:rsidR="00A55230">
        <w:t xml:space="preserve">respondent </w:t>
      </w:r>
      <w:r w:rsidR="002C0633" w:rsidRPr="00CD7853">
        <w:t>30 minutes</w:t>
      </w:r>
      <w:r w:rsidR="002C0633">
        <w:t xml:space="preserve"> </w:t>
      </w:r>
      <w:r w:rsidR="00896B07">
        <w:t xml:space="preserve">to package and </w:t>
      </w:r>
      <w:r w:rsidR="00A55230">
        <w:t>ship/</w:t>
      </w:r>
      <w:r w:rsidR="00896B07">
        <w:t xml:space="preserve">deliver the </w:t>
      </w:r>
      <w:r w:rsidR="002C0633" w:rsidRPr="00CD7853">
        <w:t>explosives</w:t>
      </w:r>
      <w:r w:rsidR="002C0633">
        <w:t xml:space="preserve"> </w:t>
      </w:r>
      <w:r w:rsidR="00896B07">
        <w:t xml:space="preserve">records to ATF.  The estimated burden hours to ship/deliver the </w:t>
      </w:r>
      <w:r w:rsidR="002C0633" w:rsidRPr="00CD7853">
        <w:t>explosives</w:t>
      </w:r>
      <w:r w:rsidR="002C0633">
        <w:t xml:space="preserve"> </w:t>
      </w:r>
      <w:r w:rsidR="00896B07">
        <w:t xml:space="preserve">records </w:t>
      </w:r>
      <w:r w:rsidR="00A55230">
        <w:t>are</w:t>
      </w:r>
      <w:r w:rsidR="00896B07">
        <w:t xml:space="preserve"> </w:t>
      </w:r>
      <w:r w:rsidR="002C0633" w:rsidRPr="00CD7853">
        <w:t>100 hours (200 respondents x 30 minutes / 60)</w:t>
      </w:r>
      <w:r w:rsidR="002C0633">
        <w:t xml:space="preserve">.  </w:t>
      </w:r>
      <w:r w:rsidR="00896B07">
        <w:t xml:space="preserve">  </w:t>
      </w:r>
      <w:r w:rsidR="009C3DDB">
        <w:t xml:space="preserve"> </w:t>
      </w:r>
    </w:p>
    <w:p w14:paraId="1214CA9C" w14:textId="77777777" w:rsidR="00220B64" w:rsidRDefault="00220B64" w:rsidP="00220B64">
      <w:pPr>
        <w:pStyle w:val="ListParagraph"/>
        <w:ind w:left="1440"/>
      </w:pPr>
    </w:p>
    <w:p w14:paraId="384B525F" w14:textId="1D32C708" w:rsidR="0099702A" w:rsidRDefault="003557DD" w:rsidP="005A7AAA">
      <w:pPr>
        <w:pStyle w:val="ListParagraph"/>
        <w:numPr>
          <w:ilvl w:val="0"/>
          <w:numId w:val="19"/>
        </w:numPr>
        <w:tabs>
          <w:tab w:val="left" w:pos="810"/>
        </w:tabs>
        <w:ind w:left="810" w:hanging="450"/>
      </w:pPr>
      <w:r>
        <w:t>There is no</w:t>
      </w:r>
      <w:r w:rsidR="00A55230">
        <w:t xml:space="preserve"> </w:t>
      </w:r>
      <w:r>
        <w:t xml:space="preserve">capital/startup cost.  </w:t>
      </w:r>
      <w:r w:rsidR="00A55230">
        <w:t xml:space="preserve">The estimated </w:t>
      </w:r>
      <w:r w:rsidR="00335900" w:rsidRPr="00CD7853">
        <w:t>total annual</w:t>
      </w:r>
      <w:r w:rsidR="00335900">
        <w:t xml:space="preserve"> </w:t>
      </w:r>
      <w:r w:rsidR="00A55230">
        <w:t xml:space="preserve">cost for shipping/delivering the </w:t>
      </w:r>
      <w:r w:rsidR="002C0633" w:rsidRPr="00CD7853">
        <w:t>explosives</w:t>
      </w:r>
      <w:r w:rsidR="002C0633">
        <w:t xml:space="preserve"> </w:t>
      </w:r>
      <w:r w:rsidR="00A55230">
        <w:t xml:space="preserve">records is </w:t>
      </w:r>
      <w:r w:rsidR="002C0633" w:rsidRPr="00CD7853">
        <w:t xml:space="preserve">$12,304 (2 boxes per respondent – 400 boxes x $30.76 </w:t>
      </w:r>
      <w:r w:rsidR="002C0633" w:rsidRPr="00CD7853">
        <w:lastRenderedPageBreak/>
        <w:t>shipping rate</w:t>
      </w:r>
      <w:r w:rsidR="002C0633" w:rsidRPr="005A7AAA">
        <w:t>).</w:t>
      </w:r>
      <w:r w:rsidR="005A7AAA" w:rsidRPr="005A7AAA">
        <w:t xml:space="preserve"> </w:t>
      </w:r>
      <w:r w:rsidR="00DA6C06">
        <w:t xml:space="preserve"> </w:t>
      </w:r>
      <w:bookmarkStart w:id="0" w:name="_GoBack"/>
      <w:bookmarkEnd w:id="0"/>
      <w:r w:rsidR="005A7AAA" w:rsidRPr="005A7AAA">
        <w:t>T</w:t>
      </w:r>
      <w:r w:rsidR="007F1514">
        <w:t>here is no</w:t>
      </w:r>
      <w:r w:rsidR="00DB3400">
        <w:t xml:space="preserve"> annual cost to</w:t>
      </w:r>
      <w:r w:rsidR="00B7271F" w:rsidRPr="00B7271F">
        <w:t xml:space="preserve"> </w:t>
      </w:r>
      <w:r w:rsidR="003848C2">
        <w:t xml:space="preserve">the </w:t>
      </w:r>
      <w:r w:rsidR="005E6F48">
        <w:t>National Tracing Center Division (NTC)</w:t>
      </w:r>
      <w:r w:rsidR="003848C2">
        <w:t>,</w:t>
      </w:r>
      <w:r w:rsidR="005E6F48">
        <w:t xml:space="preserve"> as the form is generated by the Firearms Explosive License Center (FELC).  The annual cost for the F</w:t>
      </w:r>
      <w:r w:rsidR="003848C2">
        <w:t>ederal Government</w:t>
      </w:r>
      <w:r w:rsidR="005E6F48">
        <w:t xml:space="preserve"> to generate the OMB 1140-0022 form is as follows:  </w:t>
      </w:r>
    </w:p>
    <w:p w14:paraId="764749D6" w14:textId="77777777" w:rsidR="0099702A" w:rsidRDefault="0099702A" w:rsidP="00DA6C06">
      <w:pPr>
        <w:pStyle w:val="ListParagraph"/>
        <w:ind w:left="810" w:hanging="450"/>
      </w:pPr>
    </w:p>
    <w:p w14:paraId="6C9CDA1B" w14:textId="46012229" w:rsidR="0099702A" w:rsidRDefault="005A7AAA" w:rsidP="00DA6C06">
      <w:pPr>
        <w:pStyle w:val="ListParagraph"/>
        <w:numPr>
          <w:ilvl w:val="1"/>
          <w:numId w:val="12"/>
        </w:numPr>
        <w:ind w:left="1260" w:hanging="450"/>
      </w:pPr>
      <w:r>
        <w:t xml:space="preserve">         </w:t>
      </w:r>
      <w:r w:rsidR="0099702A">
        <w:t>Printing                                     $ 2,300</w:t>
      </w:r>
    </w:p>
    <w:p w14:paraId="58681ED7" w14:textId="77777777" w:rsidR="0099702A" w:rsidRDefault="0099702A" w:rsidP="00DA6C06">
      <w:pPr>
        <w:pStyle w:val="ListParagraph"/>
        <w:numPr>
          <w:ilvl w:val="1"/>
          <w:numId w:val="12"/>
        </w:numPr>
        <w:ind w:left="1260" w:hanging="450"/>
      </w:pPr>
      <w:r>
        <w:t xml:space="preserve">         Distribution                                  $430</w:t>
      </w:r>
    </w:p>
    <w:p w14:paraId="2D7400A3" w14:textId="77777777" w:rsidR="0099702A" w:rsidRDefault="0099702A" w:rsidP="00DA6C06">
      <w:pPr>
        <w:pStyle w:val="ListParagraph"/>
        <w:numPr>
          <w:ilvl w:val="1"/>
          <w:numId w:val="12"/>
        </w:numPr>
        <w:ind w:left="1260" w:hanging="450"/>
      </w:pPr>
      <w:r>
        <w:t xml:space="preserve">         Clerical Costs                            $2,300</w:t>
      </w:r>
    </w:p>
    <w:p w14:paraId="56494195" w14:textId="77777777" w:rsidR="0099702A" w:rsidRDefault="0099702A" w:rsidP="00DA6C06">
      <w:pPr>
        <w:pStyle w:val="ListParagraph"/>
        <w:numPr>
          <w:ilvl w:val="1"/>
          <w:numId w:val="12"/>
        </w:numPr>
        <w:ind w:left="1260" w:hanging="450"/>
      </w:pPr>
      <w:r>
        <w:t xml:space="preserve">         Other Salary                              $1,800</w:t>
      </w:r>
    </w:p>
    <w:p w14:paraId="5365DF33" w14:textId="42E51789" w:rsidR="0099702A" w:rsidRDefault="0099702A" w:rsidP="00DA6C06">
      <w:pPr>
        <w:pStyle w:val="ListParagraph"/>
        <w:numPr>
          <w:ilvl w:val="1"/>
          <w:numId w:val="12"/>
        </w:numPr>
        <w:ind w:left="1260" w:hanging="450"/>
      </w:pPr>
      <w:r>
        <w:t xml:space="preserve">         (Review supervisory, etc.)</w:t>
      </w:r>
      <w:r>
        <w:tab/>
      </w:r>
      <w:r w:rsidR="005A7AAA">
        <w:t xml:space="preserve"> </w:t>
      </w:r>
      <w:r>
        <w:t>______</w:t>
      </w:r>
    </w:p>
    <w:p w14:paraId="06307ADA" w14:textId="304BE64B" w:rsidR="0099702A" w:rsidRDefault="0099702A" w:rsidP="00DA6C06">
      <w:pPr>
        <w:pStyle w:val="ListParagraph"/>
        <w:numPr>
          <w:ilvl w:val="1"/>
          <w:numId w:val="12"/>
        </w:numPr>
        <w:ind w:left="1260" w:hanging="450"/>
      </w:pPr>
      <w:r>
        <w:t xml:space="preserve">          Total                                   </w:t>
      </w:r>
      <w:r w:rsidR="005A7AAA">
        <w:t xml:space="preserve">     </w:t>
      </w:r>
      <w:r>
        <w:t xml:space="preserve"> $6,830</w:t>
      </w:r>
    </w:p>
    <w:p w14:paraId="106437F4" w14:textId="77777777" w:rsidR="0099702A" w:rsidRDefault="0099702A" w:rsidP="005A7AAA"/>
    <w:p w14:paraId="3E23C81E" w14:textId="357567A6" w:rsidR="00220B64" w:rsidRDefault="00220B64" w:rsidP="005A7AAA">
      <w:pPr>
        <w:pStyle w:val="ListParagraph"/>
        <w:numPr>
          <w:ilvl w:val="0"/>
          <w:numId w:val="19"/>
        </w:numPr>
        <w:ind w:left="810" w:hanging="450"/>
      </w:pPr>
      <w:r>
        <w:t>T</w:t>
      </w:r>
      <w:r w:rsidR="00EA4D77" w:rsidRPr="00CD7853">
        <w:t>his collection of information requires FELs that discontinue explosives businesses or operations to deliver the explosive records to ATF within 30 days following the discontinuance of business or operation.</w:t>
      </w:r>
      <w:r w:rsidR="00EA4D77">
        <w:t xml:space="preserve"> </w:t>
      </w:r>
    </w:p>
    <w:p w14:paraId="43FA4F80" w14:textId="77777777" w:rsidR="00220B64" w:rsidRDefault="00220B64" w:rsidP="00220B64">
      <w:pPr>
        <w:pStyle w:val="ListParagraph"/>
        <w:ind w:left="1440"/>
      </w:pPr>
    </w:p>
    <w:p w14:paraId="7C37EA98" w14:textId="68511603" w:rsidR="004E7837" w:rsidRDefault="00220B64" w:rsidP="005A7AAA">
      <w:pPr>
        <w:pStyle w:val="ListParagraph"/>
        <w:numPr>
          <w:ilvl w:val="0"/>
          <w:numId w:val="19"/>
        </w:numPr>
      </w:pPr>
      <w:r>
        <w:t xml:space="preserve"> </w:t>
      </w:r>
      <w:r w:rsidR="004E7837">
        <w:t>The results of this collection will not be published.</w:t>
      </w:r>
    </w:p>
    <w:p w14:paraId="32E17BF0" w14:textId="77777777" w:rsidR="00220B64" w:rsidRDefault="00220B64" w:rsidP="00220B64">
      <w:pPr>
        <w:pStyle w:val="ListParagraph"/>
        <w:ind w:left="1440"/>
      </w:pPr>
    </w:p>
    <w:p w14:paraId="2C6EA4A3" w14:textId="3AC5E87B" w:rsidR="006E2E43" w:rsidRDefault="00804E17" w:rsidP="005A7AAA">
      <w:pPr>
        <w:pStyle w:val="ListParagraph"/>
        <w:numPr>
          <w:ilvl w:val="0"/>
          <w:numId w:val="19"/>
        </w:numPr>
        <w:tabs>
          <w:tab w:val="left" w:pos="990"/>
        </w:tabs>
        <w:ind w:left="810" w:hanging="450"/>
      </w:pPr>
      <w:r>
        <w:t>ATF does not request approval to not display the expiration date of OMB approval for this collection.</w:t>
      </w:r>
    </w:p>
    <w:p w14:paraId="701DA899" w14:textId="77777777" w:rsidR="00220B64" w:rsidRDefault="00220B64" w:rsidP="005A7AAA">
      <w:pPr>
        <w:pStyle w:val="ListParagraph"/>
        <w:tabs>
          <w:tab w:val="left" w:pos="990"/>
        </w:tabs>
        <w:ind w:left="1440"/>
      </w:pPr>
    </w:p>
    <w:p w14:paraId="6950D0B8" w14:textId="4A53D66D" w:rsidR="006E2E43" w:rsidRDefault="005A7AAA" w:rsidP="005A7AAA">
      <w:pPr>
        <w:pStyle w:val="ListParagraph"/>
        <w:numPr>
          <w:ilvl w:val="0"/>
          <w:numId w:val="19"/>
        </w:numPr>
        <w:tabs>
          <w:tab w:val="left" w:pos="990"/>
        </w:tabs>
      </w:pPr>
      <w:r>
        <w:t xml:space="preserve"> </w:t>
      </w:r>
      <w:r w:rsidR="00A6662A">
        <w:t>There are no exceptions to the certification statement.</w:t>
      </w:r>
    </w:p>
    <w:p w14:paraId="5C641555" w14:textId="77777777" w:rsidR="006E2E43" w:rsidRDefault="006E2E43" w:rsidP="005A7AAA">
      <w:pPr>
        <w:tabs>
          <w:tab w:val="left" w:pos="990"/>
        </w:tabs>
      </w:pPr>
    </w:p>
    <w:p w14:paraId="06934CB4" w14:textId="77777777" w:rsidR="006E2E43" w:rsidRDefault="006E2E43" w:rsidP="006E2E43"/>
    <w:sectPr w:rsidR="006E2E43" w:rsidSect="00A6626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E59B" w14:textId="77777777" w:rsidR="005A3B95" w:rsidRDefault="005A3B95">
      <w:r>
        <w:separator/>
      </w:r>
    </w:p>
  </w:endnote>
  <w:endnote w:type="continuationSeparator" w:id="0">
    <w:p w14:paraId="1E58B9C6" w14:textId="77777777" w:rsidR="005A3B95" w:rsidRDefault="005A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6F54" w14:textId="77777777"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4A17C" w14:textId="77777777" w:rsidR="00890BF1" w:rsidRDefault="00890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27BF" w14:textId="77777777"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0203">
      <w:rPr>
        <w:rStyle w:val="PageNumber"/>
        <w:noProof/>
      </w:rPr>
      <w:t>3</w:t>
    </w:r>
    <w:r>
      <w:rPr>
        <w:rStyle w:val="PageNumber"/>
      </w:rPr>
      <w:fldChar w:fldCharType="end"/>
    </w:r>
  </w:p>
  <w:p w14:paraId="73C788B9" w14:textId="77777777" w:rsidR="00890BF1" w:rsidRDefault="00890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F259D" w14:textId="77777777" w:rsidR="005A3B95" w:rsidRDefault="005A3B95">
      <w:r>
        <w:separator/>
      </w:r>
    </w:p>
  </w:footnote>
  <w:footnote w:type="continuationSeparator" w:id="0">
    <w:p w14:paraId="011BBF30" w14:textId="77777777" w:rsidR="005A3B95" w:rsidRDefault="005A3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C4A"/>
    <w:multiLevelType w:val="hybridMultilevel"/>
    <w:tmpl w:val="5082D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A1B2D"/>
    <w:multiLevelType w:val="hybridMultilevel"/>
    <w:tmpl w:val="A3F8EAD0"/>
    <w:lvl w:ilvl="0" w:tplc="462A47C8">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92A3747"/>
    <w:multiLevelType w:val="hybridMultilevel"/>
    <w:tmpl w:val="25E8A4B8"/>
    <w:lvl w:ilvl="0" w:tplc="C912480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2783"/>
    <w:multiLevelType w:val="hybridMultilevel"/>
    <w:tmpl w:val="B62088FA"/>
    <w:lvl w:ilvl="0" w:tplc="67045BC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902828"/>
    <w:multiLevelType w:val="hybridMultilevel"/>
    <w:tmpl w:val="8C4E07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40382"/>
    <w:multiLevelType w:val="hybridMultilevel"/>
    <w:tmpl w:val="0F4A0B64"/>
    <w:lvl w:ilvl="0" w:tplc="4F6E957A">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B07CD"/>
    <w:multiLevelType w:val="hybridMultilevel"/>
    <w:tmpl w:val="D212B7F6"/>
    <w:lvl w:ilvl="0" w:tplc="AB266850">
      <w:start w:val="1"/>
      <w:numFmt w:val="decimal"/>
      <w:lvlText w:val="%1."/>
      <w:lvlJc w:val="left"/>
      <w:pPr>
        <w:ind w:left="1587"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131A35"/>
    <w:multiLevelType w:val="hybridMultilevel"/>
    <w:tmpl w:val="3E885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67222A"/>
    <w:multiLevelType w:val="hybridMultilevel"/>
    <w:tmpl w:val="C842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464C6"/>
    <w:multiLevelType w:val="hybridMultilevel"/>
    <w:tmpl w:val="8B082D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D73A50"/>
    <w:multiLevelType w:val="hybridMultilevel"/>
    <w:tmpl w:val="8B90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F41E0"/>
    <w:multiLevelType w:val="hybridMultilevel"/>
    <w:tmpl w:val="F64AFE1E"/>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7" w15:restartNumberingAfterBreak="0">
    <w:nsid w:val="513769DF"/>
    <w:multiLevelType w:val="hybridMultilevel"/>
    <w:tmpl w:val="3374331E"/>
    <w:lvl w:ilvl="0" w:tplc="BACE10CE">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0C5FD5"/>
    <w:multiLevelType w:val="hybridMultilevel"/>
    <w:tmpl w:val="BAF491E6"/>
    <w:lvl w:ilvl="0" w:tplc="AB2668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567EF"/>
    <w:multiLevelType w:val="hybridMultilevel"/>
    <w:tmpl w:val="6BCE51D2"/>
    <w:lvl w:ilvl="0" w:tplc="51886330">
      <w:start w:val="3"/>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57502"/>
    <w:multiLevelType w:val="hybridMultilevel"/>
    <w:tmpl w:val="48BE2698"/>
    <w:lvl w:ilvl="0" w:tplc="51886330">
      <w:start w:val="3"/>
      <w:numFmt w:val="decimal"/>
      <w:lvlText w:val="%1."/>
      <w:lvlJc w:val="left"/>
      <w:pPr>
        <w:ind w:left="810" w:hanging="360"/>
      </w:pPr>
      <w:rPr>
        <w:rFonts w:hint="default"/>
        <w:color w:val="000000" w:themeColor="text1"/>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AEF64CC"/>
    <w:multiLevelType w:val="hybridMultilevel"/>
    <w:tmpl w:val="499C6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9"/>
  </w:num>
  <w:num w:numId="5">
    <w:abstractNumId w:val="20"/>
  </w:num>
  <w:num w:numId="6">
    <w:abstractNumId w:val="15"/>
  </w:num>
  <w:num w:numId="7">
    <w:abstractNumId w:val="3"/>
  </w:num>
  <w:num w:numId="8">
    <w:abstractNumId w:val="21"/>
  </w:num>
  <w:num w:numId="9">
    <w:abstractNumId w:val="9"/>
  </w:num>
  <w:num w:numId="10">
    <w:abstractNumId w:val="23"/>
  </w:num>
  <w:num w:numId="11">
    <w:abstractNumId w:val="22"/>
  </w:num>
  <w:num w:numId="12">
    <w:abstractNumId w:val="1"/>
  </w:num>
  <w:num w:numId="13">
    <w:abstractNumId w:val="12"/>
  </w:num>
  <w:num w:numId="14">
    <w:abstractNumId w:val="18"/>
  </w:num>
  <w:num w:numId="15">
    <w:abstractNumId w:val="0"/>
  </w:num>
  <w:num w:numId="16">
    <w:abstractNumId w:val="10"/>
  </w:num>
  <w:num w:numId="17">
    <w:abstractNumId w:val="4"/>
  </w:num>
  <w:num w:numId="18">
    <w:abstractNumId w:val="17"/>
  </w:num>
  <w:num w:numId="19">
    <w:abstractNumId w:val="2"/>
  </w:num>
  <w:num w:numId="20">
    <w:abstractNumId w:val="14"/>
  </w:num>
  <w:num w:numId="21">
    <w:abstractNumId w:val="16"/>
  </w:num>
  <w:num w:numId="22">
    <w:abstractNumId w:val="5"/>
  </w:num>
  <w:num w:numId="23">
    <w:abstractNumId w:val="13"/>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D4"/>
    <w:rsid w:val="00005209"/>
    <w:rsid w:val="00006630"/>
    <w:rsid w:val="00006A8D"/>
    <w:rsid w:val="00020ACF"/>
    <w:rsid w:val="00032A0F"/>
    <w:rsid w:val="00034448"/>
    <w:rsid w:val="00037C66"/>
    <w:rsid w:val="00045061"/>
    <w:rsid w:val="00063502"/>
    <w:rsid w:val="000712DA"/>
    <w:rsid w:val="00073F27"/>
    <w:rsid w:val="0007570F"/>
    <w:rsid w:val="00075E99"/>
    <w:rsid w:val="0007600E"/>
    <w:rsid w:val="00081DC7"/>
    <w:rsid w:val="00085808"/>
    <w:rsid w:val="0009037A"/>
    <w:rsid w:val="000B1672"/>
    <w:rsid w:val="000B53A6"/>
    <w:rsid w:val="000C0021"/>
    <w:rsid w:val="000C602C"/>
    <w:rsid w:val="000D21F4"/>
    <w:rsid w:val="000F627B"/>
    <w:rsid w:val="000F72FC"/>
    <w:rsid w:val="000F76A8"/>
    <w:rsid w:val="000F7782"/>
    <w:rsid w:val="00104552"/>
    <w:rsid w:val="00114DA2"/>
    <w:rsid w:val="001263A8"/>
    <w:rsid w:val="00132273"/>
    <w:rsid w:val="00140822"/>
    <w:rsid w:val="00140BE5"/>
    <w:rsid w:val="0014629A"/>
    <w:rsid w:val="00147BC9"/>
    <w:rsid w:val="00151565"/>
    <w:rsid w:val="00155A92"/>
    <w:rsid w:val="00155BAC"/>
    <w:rsid w:val="00161FF2"/>
    <w:rsid w:val="00166ABF"/>
    <w:rsid w:val="0017222F"/>
    <w:rsid w:val="00173241"/>
    <w:rsid w:val="00183201"/>
    <w:rsid w:val="00184236"/>
    <w:rsid w:val="001A6D9E"/>
    <w:rsid w:val="001B09CA"/>
    <w:rsid w:val="001B46F9"/>
    <w:rsid w:val="001B5CEE"/>
    <w:rsid w:val="001B7980"/>
    <w:rsid w:val="001C7F1F"/>
    <w:rsid w:val="001D1FDF"/>
    <w:rsid w:val="001E6DCB"/>
    <w:rsid w:val="002018A4"/>
    <w:rsid w:val="00216154"/>
    <w:rsid w:val="00220B64"/>
    <w:rsid w:val="00243729"/>
    <w:rsid w:val="002468FF"/>
    <w:rsid w:val="00261A57"/>
    <w:rsid w:val="002742C0"/>
    <w:rsid w:val="00290A92"/>
    <w:rsid w:val="0029209A"/>
    <w:rsid w:val="00293E77"/>
    <w:rsid w:val="002A4118"/>
    <w:rsid w:val="002A5352"/>
    <w:rsid w:val="002B2F4A"/>
    <w:rsid w:val="002B7AC8"/>
    <w:rsid w:val="002C0633"/>
    <w:rsid w:val="002E21EA"/>
    <w:rsid w:val="002E4B13"/>
    <w:rsid w:val="002E6735"/>
    <w:rsid w:val="002F135E"/>
    <w:rsid w:val="002F2CEA"/>
    <w:rsid w:val="00305E70"/>
    <w:rsid w:val="00317488"/>
    <w:rsid w:val="0032213D"/>
    <w:rsid w:val="00322F5A"/>
    <w:rsid w:val="00324103"/>
    <w:rsid w:val="00325941"/>
    <w:rsid w:val="00330A8C"/>
    <w:rsid w:val="00335900"/>
    <w:rsid w:val="00336B0D"/>
    <w:rsid w:val="00340770"/>
    <w:rsid w:val="003408AE"/>
    <w:rsid w:val="003505D2"/>
    <w:rsid w:val="003507C2"/>
    <w:rsid w:val="003557DD"/>
    <w:rsid w:val="003848C2"/>
    <w:rsid w:val="00396067"/>
    <w:rsid w:val="003D1B2B"/>
    <w:rsid w:val="003D3407"/>
    <w:rsid w:val="003D662B"/>
    <w:rsid w:val="003D688A"/>
    <w:rsid w:val="003F7D9F"/>
    <w:rsid w:val="00400203"/>
    <w:rsid w:val="00415D18"/>
    <w:rsid w:val="00420E36"/>
    <w:rsid w:val="00422BD6"/>
    <w:rsid w:val="00431723"/>
    <w:rsid w:val="00433C3E"/>
    <w:rsid w:val="00434FA0"/>
    <w:rsid w:val="00436848"/>
    <w:rsid w:val="0044664B"/>
    <w:rsid w:val="00461CD3"/>
    <w:rsid w:val="004674E4"/>
    <w:rsid w:val="00485BD5"/>
    <w:rsid w:val="0048744D"/>
    <w:rsid w:val="0049455C"/>
    <w:rsid w:val="004A3B96"/>
    <w:rsid w:val="004B120C"/>
    <w:rsid w:val="004C478E"/>
    <w:rsid w:val="004D528C"/>
    <w:rsid w:val="004E5322"/>
    <w:rsid w:val="004E5C59"/>
    <w:rsid w:val="004E7837"/>
    <w:rsid w:val="00503FA3"/>
    <w:rsid w:val="005064B4"/>
    <w:rsid w:val="00510241"/>
    <w:rsid w:val="00522208"/>
    <w:rsid w:val="0052505D"/>
    <w:rsid w:val="0053250B"/>
    <w:rsid w:val="00546DFE"/>
    <w:rsid w:val="00550534"/>
    <w:rsid w:val="005606DF"/>
    <w:rsid w:val="00561D87"/>
    <w:rsid w:val="00571BB8"/>
    <w:rsid w:val="00580832"/>
    <w:rsid w:val="00596225"/>
    <w:rsid w:val="0059633D"/>
    <w:rsid w:val="005A3B95"/>
    <w:rsid w:val="005A7AAA"/>
    <w:rsid w:val="005B188F"/>
    <w:rsid w:val="005E6F48"/>
    <w:rsid w:val="005F1F04"/>
    <w:rsid w:val="00602C3D"/>
    <w:rsid w:val="006042C5"/>
    <w:rsid w:val="00610BC6"/>
    <w:rsid w:val="0061245C"/>
    <w:rsid w:val="006128D6"/>
    <w:rsid w:val="00613EAD"/>
    <w:rsid w:val="00614419"/>
    <w:rsid w:val="0061464A"/>
    <w:rsid w:val="006151A0"/>
    <w:rsid w:val="00621B61"/>
    <w:rsid w:val="00625A00"/>
    <w:rsid w:val="00630704"/>
    <w:rsid w:val="00630ACC"/>
    <w:rsid w:val="0065486A"/>
    <w:rsid w:val="006775F1"/>
    <w:rsid w:val="00680DCF"/>
    <w:rsid w:val="0068355F"/>
    <w:rsid w:val="006A55AE"/>
    <w:rsid w:val="006B0115"/>
    <w:rsid w:val="006B2FBE"/>
    <w:rsid w:val="006C0674"/>
    <w:rsid w:val="006C25A0"/>
    <w:rsid w:val="006C6576"/>
    <w:rsid w:val="006E2E43"/>
    <w:rsid w:val="006F3BB4"/>
    <w:rsid w:val="007042E8"/>
    <w:rsid w:val="00712E1F"/>
    <w:rsid w:val="007209CA"/>
    <w:rsid w:val="0075796A"/>
    <w:rsid w:val="007624B1"/>
    <w:rsid w:val="00762ECC"/>
    <w:rsid w:val="007636F6"/>
    <w:rsid w:val="00771C1E"/>
    <w:rsid w:val="00780EED"/>
    <w:rsid w:val="00782C0D"/>
    <w:rsid w:val="00785E8A"/>
    <w:rsid w:val="00787C27"/>
    <w:rsid w:val="007A6C57"/>
    <w:rsid w:val="007B5561"/>
    <w:rsid w:val="007C66F6"/>
    <w:rsid w:val="007D4FFB"/>
    <w:rsid w:val="007F0F46"/>
    <w:rsid w:val="007F1514"/>
    <w:rsid w:val="007F4F71"/>
    <w:rsid w:val="007F503B"/>
    <w:rsid w:val="00804E17"/>
    <w:rsid w:val="00834578"/>
    <w:rsid w:val="00854404"/>
    <w:rsid w:val="00860DAE"/>
    <w:rsid w:val="00864358"/>
    <w:rsid w:val="00866736"/>
    <w:rsid w:val="00875EF0"/>
    <w:rsid w:val="0088581B"/>
    <w:rsid w:val="00890BF1"/>
    <w:rsid w:val="00896B07"/>
    <w:rsid w:val="008A6929"/>
    <w:rsid w:val="008B0F35"/>
    <w:rsid w:val="008B3523"/>
    <w:rsid w:val="008C42C5"/>
    <w:rsid w:val="008D1003"/>
    <w:rsid w:val="008D232B"/>
    <w:rsid w:val="008D27D4"/>
    <w:rsid w:val="008D40D4"/>
    <w:rsid w:val="008D7372"/>
    <w:rsid w:val="008F6E9E"/>
    <w:rsid w:val="008F74AF"/>
    <w:rsid w:val="00906A79"/>
    <w:rsid w:val="0091276F"/>
    <w:rsid w:val="00914B4A"/>
    <w:rsid w:val="00926D26"/>
    <w:rsid w:val="009338F9"/>
    <w:rsid w:val="009376B8"/>
    <w:rsid w:val="00942B49"/>
    <w:rsid w:val="009432F0"/>
    <w:rsid w:val="0094778E"/>
    <w:rsid w:val="0095004B"/>
    <w:rsid w:val="00956EA9"/>
    <w:rsid w:val="0095724B"/>
    <w:rsid w:val="00963930"/>
    <w:rsid w:val="009663AC"/>
    <w:rsid w:val="0097643D"/>
    <w:rsid w:val="009776B9"/>
    <w:rsid w:val="009860C4"/>
    <w:rsid w:val="009876DF"/>
    <w:rsid w:val="0099702A"/>
    <w:rsid w:val="009B2C22"/>
    <w:rsid w:val="009B46E3"/>
    <w:rsid w:val="009C3DDB"/>
    <w:rsid w:val="009C52C1"/>
    <w:rsid w:val="009C5F15"/>
    <w:rsid w:val="009D13DA"/>
    <w:rsid w:val="009D1480"/>
    <w:rsid w:val="009F19D7"/>
    <w:rsid w:val="00A0219C"/>
    <w:rsid w:val="00A03EC2"/>
    <w:rsid w:val="00A07C69"/>
    <w:rsid w:val="00A47D15"/>
    <w:rsid w:val="00A53BDE"/>
    <w:rsid w:val="00A55230"/>
    <w:rsid w:val="00A57348"/>
    <w:rsid w:val="00A66262"/>
    <w:rsid w:val="00A6662A"/>
    <w:rsid w:val="00A71472"/>
    <w:rsid w:val="00A745ED"/>
    <w:rsid w:val="00AB0EF2"/>
    <w:rsid w:val="00AB5A1F"/>
    <w:rsid w:val="00AC0FED"/>
    <w:rsid w:val="00AC4EDE"/>
    <w:rsid w:val="00AF7688"/>
    <w:rsid w:val="00B1017C"/>
    <w:rsid w:val="00B114B2"/>
    <w:rsid w:val="00B148CC"/>
    <w:rsid w:val="00B307BF"/>
    <w:rsid w:val="00B35265"/>
    <w:rsid w:val="00B44DD1"/>
    <w:rsid w:val="00B452FC"/>
    <w:rsid w:val="00B50D9B"/>
    <w:rsid w:val="00B54BEA"/>
    <w:rsid w:val="00B60D94"/>
    <w:rsid w:val="00B67E05"/>
    <w:rsid w:val="00B71885"/>
    <w:rsid w:val="00B7271F"/>
    <w:rsid w:val="00B77026"/>
    <w:rsid w:val="00B82E5F"/>
    <w:rsid w:val="00BA6AED"/>
    <w:rsid w:val="00BC28F8"/>
    <w:rsid w:val="00BE4D0B"/>
    <w:rsid w:val="00BE5A58"/>
    <w:rsid w:val="00BE6421"/>
    <w:rsid w:val="00BF56F0"/>
    <w:rsid w:val="00C02166"/>
    <w:rsid w:val="00C0256F"/>
    <w:rsid w:val="00C14E28"/>
    <w:rsid w:val="00C21218"/>
    <w:rsid w:val="00C23CC3"/>
    <w:rsid w:val="00C245FA"/>
    <w:rsid w:val="00C51F8B"/>
    <w:rsid w:val="00C6409E"/>
    <w:rsid w:val="00C73B80"/>
    <w:rsid w:val="00C75555"/>
    <w:rsid w:val="00C80ABA"/>
    <w:rsid w:val="00C93CB8"/>
    <w:rsid w:val="00CB2F70"/>
    <w:rsid w:val="00CB3B94"/>
    <w:rsid w:val="00CB3C7D"/>
    <w:rsid w:val="00CD4765"/>
    <w:rsid w:val="00CD50A7"/>
    <w:rsid w:val="00CD7853"/>
    <w:rsid w:val="00D1239B"/>
    <w:rsid w:val="00D25518"/>
    <w:rsid w:val="00D4243A"/>
    <w:rsid w:val="00D56982"/>
    <w:rsid w:val="00D73824"/>
    <w:rsid w:val="00D83999"/>
    <w:rsid w:val="00D85F70"/>
    <w:rsid w:val="00D87DB4"/>
    <w:rsid w:val="00DA6C06"/>
    <w:rsid w:val="00DA6D0C"/>
    <w:rsid w:val="00DB3400"/>
    <w:rsid w:val="00DC7AB7"/>
    <w:rsid w:val="00DD0411"/>
    <w:rsid w:val="00DD181D"/>
    <w:rsid w:val="00DD400A"/>
    <w:rsid w:val="00DE112E"/>
    <w:rsid w:val="00DE1D7D"/>
    <w:rsid w:val="00E008B5"/>
    <w:rsid w:val="00E06022"/>
    <w:rsid w:val="00E15FF6"/>
    <w:rsid w:val="00E3558D"/>
    <w:rsid w:val="00E377F9"/>
    <w:rsid w:val="00E426AC"/>
    <w:rsid w:val="00E50FF9"/>
    <w:rsid w:val="00E63730"/>
    <w:rsid w:val="00E70088"/>
    <w:rsid w:val="00E779AB"/>
    <w:rsid w:val="00E80876"/>
    <w:rsid w:val="00E824EA"/>
    <w:rsid w:val="00E96AFD"/>
    <w:rsid w:val="00EA4D77"/>
    <w:rsid w:val="00EA574C"/>
    <w:rsid w:val="00EB5350"/>
    <w:rsid w:val="00EC2A63"/>
    <w:rsid w:val="00ED14F7"/>
    <w:rsid w:val="00ED2985"/>
    <w:rsid w:val="00ED5D8D"/>
    <w:rsid w:val="00EF2A30"/>
    <w:rsid w:val="00F01050"/>
    <w:rsid w:val="00F011EE"/>
    <w:rsid w:val="00F201B5"/>
    <w:rsid w:val="00F33394"/>
    <w:rsid w:val="00F40387"/>
    <w:rsid w:val="00F45A3F"/>
    <w:rsid w:val="00F52FA3"/>
    <w:rsid w:val="00F6422B"/>
    <w:rsid w:val="00F7109F"/>
    <w:rsid w:val="00F80552"/>
    <w:rsid w:val="00F82EA6"/>
    <w:rsid w:val="00F82FC4"/>
    <w:rsid w:val="00F948D2"/>
    <w:rsid w:val="00FA206C"/>
    <w:rsid w:val="00FC1D73"/>
    <w:rsid w:val="00FD20C8"/>
    <w:rsid w:val="00FD474E"/>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5E6B9D"/>
  <w15:docId w15:val="{4E30FC76-22C6-462B-939B-E815FE6D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 w:type="paragraph" w:styleId="BalloonText">
    <w:name w:val="Balloon Text"/>
    <w:basedOn w:val="Normal"/>
    <w:link w:val="BalloonTextChar"/>
    <w:semiHidden/>
    <w:unhideWhenUsed/>
    <w:rsid w:val="009432F0"/>
    <w:rPr>
      <w:rFonts w:ascii="Segoe UI" w:hAnsi="Segoe UI" w:cs="Segoe UI"/>
      <w:sz w:val="18"/>
      <w:szCs w:val="18"/>
    </w:rPr>
  </w:style>
  <w:style w:type="character" w:customStyle="1" w:styleId="BalloonTextChar">
    <w:name w:val="Balloon Text Char"/>
    <w:basedOn w:val="DefaultParagraphFont"/>
    <w:link w:val="BalloonText"/>
    <w:semiHidden/>
    <w:rsid w:val="009432F0"/>
    <w:rPr>
      <w:rFonts w:ascii="Segoe UI" w:hAnsi="Segoe UI" w:cs="Segoe UI"/>
      <w:sz w:val="18"/>
      <w:szCs w:val="18"/>
    </w:rPr>
  </w:style>
  <w:style w:type="paragraph" w:styleId="BodyText">
    <w:name w:val="Body Text"/>
    <w:basedOn w:val="Normal"/>
    <w:link w:val="BodyTextChar"/>
    <w:uiPriority w:val="1"/>
    <w:qFormat/>
    <w:rsid w:val="009432F0"/>
    <w:pPr>
      <w:widowControl w:val="0"/>
      <w:ind w:left="107"/>
    </w:pPr>
    <w:rPr>
      <w:rFonts w:cstheme="minorBidi"/>
    </w:rPr>
  </w:style>
  <w:style w:type="character" w:customStyle="1" w:styleId="BodyTextChar">
    <w:name w:val="Body Text Char"/>
    <w:basedOn w:val="DefaultParagraphFont"/>
    <w:link w:val="BodyText"/>
    <w:uiPriority w:val="1"/>
    <w:rsid w:val="009432F0"/>
    <w:rPr>
      <w:rFonts w:cstheme="minorBidi"/>
      <w:sz w:val="24"/>
      <w:szCs w:val="24"/>
    </w:rPr>
  </w:style>
  <w:style w:type="paragraph" w:customStyle="1" w:styleId="TableParagraph">
    <w:name w:val="Table Paragraph"/>
    <w:basedOn w:val="Normal"/>
    <w:uiPriority w:val="1"/>
    <w:qFormat/>
    <w:rsid w:val="009432F0"/>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432F0"/>
    <w:rPr>
      <w:sz w:val="16"/>
      <w:szCs w:val="16"/>
    </w:rPr>
  </w:style>
  <w:style w:type="paragraph" w:styleId="CommentText">
    <w:name w:val="annotation text"/>
    <w:basedOn w:val="Normal"/>
    <w:link w:val="CommentTextChar"/>
    <w:semiHidden/>
    <w:unhideWhenUsed/>
    <w:rsid w:val="009432F0"/>
    <w:rPr>
      <w:sz w:val="20"/>
      <w:szCs w:val="20"/>
    </w:rPr>
  </w:style>
  <w:style w:type="character" w:customStyle="1" w:styleId="CommentTextChar">
    <w:name w:val="Comment Text Char"/>
    <w:basedOn w:val="DefaultParagraphFont"/>
    <w:link w:val="CommentText"/>
    <w:semiHidden/>
    <w:rsid w:val="009432F0"/>
  </w:style>
  <w:style w:type="paragraph" w:styleId="CommentSubject">
    <w:name w:val="annotation subject"/>
    <w:basedOn w:val="CommentText"/>
    <w:next w:val="CommentText"/>
    <w:link w:val="CommentSubjectChar"/>
    <w:semiHidden/>
    <w:unhideWhenUsed/>
    <w:rsid w:val="009432F0"/>
    <w:rPr>
      <w:b/>
      <w:bCs/>
    </w:rPr>
  </w:style>
  <w:style w:type="character" w:customStyle="1" w:styleId="CommentSubjectChar">
    <w:name w:val="Comment Subject Char"/>
    <w:basedOn w:val="CommentTextChar"/>
    <w:link w:val="CommentSubject"/>
    <w:semiHidden/>
    <w:rsid w:val="009432F0"/>
    <w:rPr>
      <w:b/>
      <w:bCs/>
    </w:rPr>
  </w:style>
  <w:style w:type="character" w:styleId="LineNumber">
    <w:name w:val="line number"/>
    <w:basedOn w:val="DefaultParagraphFont"/>
    <w:semiHidden/>
    <w:unhideWhenUsed/>
    <w:rsid w:val="00E7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58330-DEC8-4FB8-9E59-92103727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2</cp:revision>
  <cp:lastPrinted>2012-08-02T13:52:00Z</cp:lastPrinted>
  <dcterms:created xsi:type="dcterms:W3CDTF">2016-09-01T15:43:00Z</dcterms:created>
  <dcterms:modified xsi:type="dcterms:W3CDTF">2016-09-01T15:43:00Z</dcterms:modified>
</cp:coreProperties>
</file>