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6E6AA" w14:textId="77777777" w:rsidR="00FD5644" w:rsidRDefault="00FD5644" w:rsidP="008E05A8">
      <w:pPr>
        <w:ind w:left="90"/>
        <w:rPr>
          <w:b/>
          <w:bCs/>
          <w:u w:val="single"/>
        </w:rPr>
      </w:pPr>
    </w:p>
    <w:p w14:paraId="27A2CCE5" w14:textId="77777777" w:rsidR="008E05A8" w:rsidRPr="00BB3AB4" w:rsidRDefault="008E05A8" w:rsidP="008E05A8">
      <w:pPr>
        <w:pStyle w:val="Title"/>
        <w:ind w:left="90"/>
        <w:rPr>
          <w:sz w:val="28"/>
          <w:szCs w:val="28"/>
        </w:rPr>
      </w:pPr>
      <w:r w:rsidRPr="00BB3AB4">
        <w:rPr>
          <w:sz w:val="28"/>
          <w:szCs w:val="28"/>
        </w:rPr>
        <w:t>Legal Authorities</w:t>
      </w:r>
    </w:p>
    <w:p w14:paraId="2B9B2FA8" w14:textId="77777777" w:rsidR="008E05A8" w:rsidRPr="00BB3AB4" w:rsidRDefault="008E05A8" w:rsidP="008E05A8">
      <w:pPr>
        <w:ind w:left="90"/>
        <w:rPr>
          <w:sz w:val="28"/>
          <w:szCs w:val="28"/>
        </w:rPr>
      </w:pPr>
    </w:p>
    <w:p w14:paraId="7B7FF7ED" w14:textId="77777777" w:rsidR="008E05A8" w:rsidRPr="00BB3AB4" w:rsidRDefault="008E05A8" w:rsidP="008E05A8">
      <w:pPr>
        <w:ind w:left="90"/>
        <w:rPr>
          <w:sz w:val="28"/>
          <w:szCs w:val="28"/>
        </w:rPr>
      </w:pPr>
    </w:p>
    <w:p w14:paraId="77572C44" w14:textId="080FF848" w:rsidR="008E05A8" w:rsidRPr="008E05A8" w:rsidRDefault="008E05A8" w:rsidP="008E05A8">
      <w:pPr>
        <w:pStyle w:val="ListParagraph"/>
        <w:numPr>
          <w:ilvl w:val="0"/>
          <w:numId w:val="8"/>
        </w:numPr>
        <w:ind w:left="90"/>
        <w:rPr>
          <w:sz w:val="28"/>
          <w:szCs w:val="28"/>
        </w:rPr>
      </w:pPr>
      <w:r w:rsidRPr="008E05A8">
        <w:rPr>
          <w:sz w:val="28"/>
          <w:szCs w:val="28"/>
        </w:rPr>
        <w:t>Foreign Assistance Act of 1961, as amended, Section 636(d) (22 U.S.C. 2396(d))</w:t>
      </w:r>
    </w:p>
    <w:p w14:paraId="560E9250" w14:textId="28CFF923" w:rsidR="008E05A8" w:rsidRDefault="00725D40" w:rsidP="008E05A8">
      <w:pPr>
        <w:pStyle w:val="ListParagraph"/>
        <w:ind w:left="90"/>
        <w:rPr>
          <w:sz w:val="28"/>
          <w:szCs w:val="28"/>
        </w:rPr>
      </w:pPr>
      <w:hyperlink r:id="rId11" w:history="1">
        <w:r w:rsidR="008E05A8" w:rsidRPr="004E650F">
          <w:rPr>
            <w:rStyle w:val="Hyperlink"/>
            <w:sz w:val="28"/>
            <w:szCs w:val="28"/>
          </w:rPr>
          <w:t>http://www.gpo.gov/fdsys/pkg/USCODE-2010-title22/html/USCODE-2010-title22-chap32-subchapIII-partII-sec2396.htm</w:t>
        </w:r>
      </w:hyperlink>
    </w:p>
    <w:p w14:paraId="7D6DCC2D" w14:textId="77777777" w:rsidR="008E05A8" w:rsidRPr="008E05A8" w:rsidRDefault="008E05A8" w:rsidP="008E05A8">
      <w:pPr>
        <w:pStyle w:val="ListParagraph"/>
        <w:ind w:left="90"/>
        <w:rPr>
          <w:sz w:val="28"/>
          <w:szCs w:val="28"/>
        </w:rPr>
      </w:pPr>
    </w:p>
    <w:p w14:paraId="664A1F91" w14:textId="77777777" w:rsidR="008E05A8" w:rsidRPr="00BB3AB4" w:rsidRDefault="008E05A8" w:rsidP="008E05A8">
      <w:pPr>
        <w:ind w:left="90" w:hanging="360"/>
        <w:rPr>
          <w:sz w:val="28"/>
          <w:szCs w:val="28"/>
        </w:rPr>
      </w:pPr>
    </w:p>
    <w:p w14:paraId="44A9E90C" w14:textId="7B5C09AA" w:rsidR="008E05A8" w:rsidRDefault="008E05A8" w:rsidP="008E05A8">
      <w:pPr>
        <w:pStyle w:val="ListParagraph"/>
        <w:numPr>
          <w:ilvl w:val="0"/>
          <w:numId w:val="8"/>
        </w:numPr>
        <w:ind w:left="90"/>
        <w:rPr>
          <w:sz w:val="28"/>
          <w:szCs w:val="28"/>
        </w:rPr>
      </w:pPr>
      <w:r w:rsidRPr="008E05A8">
        <w:rPr>
          <w:sz w:val="28"/>
          <w:szCs w:val="28"/>
        </w:rPr>
        <w:t xml:space="preserve">Mutual Educational and Cultural Affairs Act of 1961, as amended, Section 102 (22 U.S.C. 2452) </w:t>
      </w:r>
    </w:p>
    <w:p w14:paraId="1905CCD3" w14:textId="7E29F714" w:rsidR="008E05A8" w:rsidRDefault="00725D40" w:rsidP="008E05A8">
      <w:pPr>
        <w:pStyle w:val="ListParagraph"/>
        <w:ind w:left="90"/>
        <w:rPr>
          <w:sz w:val="28"/>
          <w:szCs w:val="28"/>
        </w:rPr>
      </w:pPr>
      <w:hyperlink r:id="rId12" w:history="1">
        <w:r w:rsidR="008E05A8" w:rsidRPr="004E650F">
          <w:rPr>
            <w:rStyle w:val="Hyperlink"/>
            <w:sz w:val="28"/>
            <w:szCs w:val="28"/>
          </w:rPr>
          <w:t>http://www.gpo.gov/fdsys/pkg/USCODE-2012-title22/html/USCODE-2012-title22-chap33.htm</w:t>
        </w:r>
      </w:hyperlink>
      <w:r w:rsidR="00274CDD">
        <w:rPr>
          <w:rStyle w:val="Hyperlink"/>
          <w:sz w:val="28"/>
          <w:szCs w:val="28"/>
        </w:rPr>
        <w:t xml:space="preserve"> </w:t>
      </w:r>
    </w:p>
    <w:p w14:paraId="4D957FFE" w14:textId="77777777" w:rsidR="008E05A8" w:rsidRPr="008E05A8" w:rsidRDefault="008E05A8" w:rsidP="008E05A8">
      <w:pPr>
        <w:pStyle w:val="ListParagraph"/>
        <w:ind w:left="90"/>
        <w:rPr>
          <w:b/>
          <w:bCs/>
          <w:sz w:val="28"/>
          <w:szCs w:val="28"/>
        </w:rPr>
      </w:pPr>
    </w:p>
    <w:p w14:paraId="455E565D" w14:textId="77777777" w:rsidR="008E05A8" w:rsidRPr="00BB3AB4" w:rsidRDefault="008E05A8" w:rsidP="008E05A8">
      <w:pPr>
        <w:ind w:left="90" w:hanging="360"/>
        <w:rPr>
          <w:sz w:val="28"/>
          <w:szCs w:val="28"/>
        </w:rPr>
      </w:pPr>
    </w:p>
    <w:p w14:paraId="4F2401EE" w14:textId="7096269C" w:rsidR="008E05A8" w:rsidRPr="008E05A8" w:rsidRDefault="008E05A8" w:rsidP="008E05A8">
      <w:pPr>
        <w:pStyle w:val="ListParagraph"/>
        <w:numPr>
          <w:ilvl w:val="0"/>
          <w:numId w:val="8"/>
        </w:numPr>
        <w:ind w:left="90"/>
        <w:rPr>
          <w:sz w:val="28"/>
          <w:szCs w:val="28"/>
        </w:rPr>
      </w:pPr>
      <w:r w:rsidRPr="008E05A8">
        <w:rPr>
          <w:sz w:val="28"/>
          <w:szCs w:val="28"/>
        </w:rPr>
        <w:t>Department of State Basic Authorities Act of 1956, as amended, Section 29 (22 U.S.C. 2701)</w:t>
      </w:r>
      <w:r w:rsidRPr="008E05A8" w:rsidDel="000C7B3E">
        <w:rPr>
          <w:sz w:val="28"/>
          <w:szCs w:val="28"/>
        </w:rPr>
        <w:t xml:space="preserve"> </w:t>
      </w:r>
    </w:p>
    <w:p w14:paraId="5E6F582A" w14:textId="7C1B94C4" w:rsidR="008E05A8" w:rsidRDefault="00725D40" w:rsidP="008E05A8">
      <w:pPr>
        <w:pStyle w:val="ListParagraph"/>
        <w:ind w:left="90"/>
        <w:rPr>
          <w:sz w:val="28"/>
          <w:szCs w:val="28"/>
        </w:rPr>
      </w:pPr>
      <w:hyperlink r:id="rId13" w:history="1">
        <w:r w:rsidR="00274CDD" w:rsidRPr="00A22CDF">
          <w:rPr>
            <w:rStyle w:val="Hyperlink"/>
            <w:sz w:val="28"/>
            <w:szCs w:val="28"/>
          </w:rPr>
          <w:t>http://legcounsel.house.gov/Comps/State%20Department%20Basic%20Authorities%20Act%20Of%201956.pdf</w:t>
        </w:r>
      </w:hyperlink>
      <w:r w:rsidR="00274CDD">
        <w:rPr>
          <w:sz w:val="28"/>
          <w:szCs w:val="28"/>
        </w:rPr>
        <w:t xml:space="preserve"> </w:t>
      </w:r>
    </w:p>
    <w:p w14:paraId="566C9316" w14:textId="77777777" w:rsidR="008E05A8" w:rsidRPr="008E05A8" w:rsidRDefault="008E05A8" w:rsidP="008E05A8">
      <w:pPr>
        <w:pStyle w:val="ListParagraph"/>
        <w:ind w:left="90"/>
        <w:rPr>
          <w:sz w:val="28"/>
          <w:szCs w:val="28"/>
        </w:rPr>
      </w:pPr>
    </w:p>
    <w:p w14:paraId="336AE0A0" w14:textId="77777777" w:rsidR="008E05A8" w:rsidRDefault="008E05A8" w:rsidP="008E05A8">
      <w:pPr>
        <w:ind w:left="90" w:hanging="360"/>
        <w:rPr>
          <w:sz w:val="28"/>
          <w:szCs w:val="28"/>
        </w:rPr>
      </w:pPr>
    </w:p>
    <w:p w14:paraId="2926E6B7" w14:textId="5FC9F712" w:rsidR="00FD5644" w:rsidRPr="008E05A8" w:rsidRDefault="008E05A8" w:rsidP="008E05A8">
      <w:pPr>
        <w:pStyle w:val="ListParagraph"/>
        <w:numPr>
          <w:ilvl w:val="0"/>
          <w:numId w:val="8"/>
        </w:numPr>
        <w:ind w:left="90"/>
        <w:rPr>
          <w:sz w:val="28"/>
        </w:rPr>
      </w:pPr>
      <w:r w:rsidRPr="008E05A8">
        <w:rPr>
          <w:sz w:val="28"/>
        </w:rPr>
        <w:t xml:space="preserve">2 </w:t>
      </w:r>
      <w:r w:rsidR="00737554">
        <w:rPr>
          <w:sz w:val="28"/>
        </w:rPr>
        <w:t>CFR part 200, OMB Guidance</w:t>
      </w:r>
    </w:p>
    <w:p w14:paraId="167E50C5" w14:textId="08E55B09" w:rsidR="00737554" w:rsidRDefault="00737554" w:rsidP="008E05A8">
      <w:pPr>
        <w:pStyle w:val="ListParagraph"/>
        <w:ind w:left="90"/>
      </w:pPr>
      <w:hyperlink r:id="rId14" w:history="1">
        <w:r w:rsidRPr="00242C8F">
          <w:rPr>
            <w:rStyle w:val="Hyperlink"/>
          </w:rPr>
          <w:t>http://www.ecfr.gov/cgi-bin/text-idx?SID=e92ac</w:t>
        </w:r>
        <w:bookmarkStart w:id="0" w:name="_GoBack"/>
        <w:bookmarkEnd w:id="0"/>
        <w:r w:rsidRPr="00242C8F">
          <w:rPr>
            <w:rStyle w:val="Hyperlink"/>
          </w:rPr>
          <w:t>8</w:t>
        </w:r>
        <w:r w:rsidRPr="00242C8F">
          <w:rPr>
            <w:rStyle w:val="Hyperlink"/>
          </w:rPr>
          <w:t>3c04c</w:t>
        </w:r>
        <w:r w:rsidRPr="00242C8F">
          <w:rPr>
            <w:rStyle w:val="Hyperlink"/>
          </w:rPr>
          <w:t>4</w:t>
        </w:r>
        <w:r w:rsidRPr="00242C8F">
          <w:rPr>
            <w:rStyle w:val="Hyperlink"/>
          </w:rPr>
          <w:t>dc862c74ed6543baf40d&amp;mc=true&amp;tpl=/ecfrbrowse/Title02/2chapterII.tpl</w:t>
        </w:r>
      </w:hyperlink>
    </w:p>
    <w:p w14:paraId="69AEF041" w14:textId="77777777" w:rsidR="008E05A8" w:rsidRPr="008E05A8" w:rsidRDefault="008E05A8" w:rsidP="008E05A8">
      <w:pPr>
        <w:pStyle w:val="ListParagraph"/>
        <w:ind w:left="90"/>
        <w:rPr>
          <w:sz w:val="28"/>
          <w:szCs w:val="28"/>
        </w:rPr>
      </w:pPr>
    </w:p>
    <w:sectPr w:rsidR="008E05A8" w:rsidRPr="008E05A8" w:rsidSect="008E05A8">
      <w:headerReference w:type="default" r:id="rId15"/>
      <w:pgSz w:w="12240" w:h="15840"/>
      <w:pgMar w:top="1152" w:right="1152" w:bottom="1152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31BF3" w14:textId="77777777" w:rsidR="0099152B" w:rsidRDefault="0099152B">
      <w:r>
        <w:separator/>
      </w:r>
    </w:p>
  </w:endnote>
  <w:endnote w:type="continuationSeparator" w:id="0">
    <w:p w14:paraId="1EB67BEA" w14:textId="77777777" w:rsidR="0099152B" w:rsidRDefault="0099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E5EA07" w14:textId="77777777" w:rsidR="0099152B" w:rsidRDefault="0099152B">
      <w:r>
        <w:separator/>
      </w:r>
    </w:p>
  </w:footnote>
  <w:footnote w:type="continuationSeparator" w:id="0">
    <w:p w14:paraId="204583CA" w14:textId="77777777" w:rsidR="0099152B" w:rsidRDefault="0099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6E6BE" w14:textId="77777777" w:rsidR="006A1FA4" w:rsidRDefault="006A1FA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B31880"/>
    <w:multiLevelType w:val="hybridMultilevel"/>
    <w:tmpl w:val="7BB69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44"/>
    <w:rsid w:val="000A0517"/>
    <w:rsid w:val="001A4510"/>
    <w:rsid w:val="00274CDD"/>
    <w:rsid w:val="002929F8"/>
    <w:rsid w:val="002B6468"/>
    <w:rsid w:val="00332607"/>
    <w:rsid w:val="003A0E19"/>
    <w:rsid w:val="00401462"/>
    <w:rsid w:val="00480B72"/>
    <w:rsid w:val="0055128F"/>
    <w:rsid w:val="00562DC4"/>
    <w:rsid w:val="00675434"/>
    <w:rsid w:val="006A1FA4"/>
    <w:rsid w:val="00725D40"/>
    <w:rsid w:val="00737554"/>
    <w:rsid w:val="008E05A8"/>
    <w:rsid w:val="0099152B"/>
    <w:rsid w:val="00CF6006"/>
    <w:rsid w:val="00DC704F"/>
    <w:rsid w:val="00F26039"/>
    <w:rsid w:val="00F65F4C"/>
    <w:rsid w:val="00FD5644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26E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05A8"/>
    <w:pPr>
      <w:ind w:left="720"/>
      <w:contextualSpacing/>
    </w:pPr>
  </w:style>
  <w:style w:type="character" w:styleId="CommentReference">
    <w:name w:val="annotation reference"/>
    <w:basedOn w:val="DefaultParagraphFont"/>
    <w:rsid w:val="00401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1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1462"/>
  </w:style>
  <w:style w:type="paragraph" w:styleId="CommentSubject">
    <w:name w:val="annotation subject"/>
    <w:basedOn w:val="CommentText"/>
    <w:next w:val="CommentText"/>
    <w:link w:val="CommentSubjectChar"/>
    <w:rsid w:val="00401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014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05A8"/>
    <w:pPr>
      <w:ind w:left="720"/>
      <w:contextualSpacing/>
    </w:pPr>
  </w:style>
  <w:style w:type="character" w:styleId="CommentReference">
    <w:name w:val="annotation reference"/>
    <w:basedOn w:val="DefaultParagraphFont"/>
    <w:rsid w:val="00401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1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1462"/>
  </w:style>
  <w:style w:type="paragraph" w:styleId="CommentSubject">
    <w:name w:val="annotation subject"/>
    <w:basedOn w:val="CommentText"/>
    <w:next w:val="CommentText"/>
    <w:link w:val="CommentSubjectChar"/>
    <w:rsid w:val="00401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014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legcounsel.house.gov/Comps/State%20Department%20Basic%20Authorities%20Act%20Of%201956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po.gov/fdsys/pkg/USCODE-2012-title22/html/USCODE-2012-title22-chap33.ht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gpo.gov/fdsys/pkg/USCODE-2010-title22/html/USCODE-2010-title22-chap32-subchapIII-partII-sec2396.ht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www.ecfr.gov/cgi-bin/text-idx?SID=e92ac83c04c4dc862c74ed6543baf40d&amp;mc=true&amp;tpl=/ecfrbrowse/Title02/2chapterII.t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8CF7FDDBB6E448B8479C47E82D411" ma:contentTypeVersion="0" ma:contentTypeDescription="Create a new document." ma:contentTypeScope="" ma:versionID="567e3988ed9bb094bd8faafe41f4c8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34A078-CA97-4DED-B106-EBBD1061B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BA0B45-5021-4F5C-9BAC-D47F888B00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1215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"%username%"</cp:lastModifiedBy>
  <cp:revision>4</cp:revision>
  <cp:lastPrinted>2005-05-02T22:48:00Z</cp:lastPrinted>
  <dcterms:created xsi:type="dcterms:W3CDTF">2016-01-29T16:33:00Z</dcterms:created>
  <dcterms:modified xsi:type="dcterms:W3CDTF">2016-04-26T11:27:00Z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0x010100FAF8CF7FDDBB6E448B8479C47E82D411</vt:lpwstr>
  </property>
</Properties>
</file>