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BC72F3">
        <w:rPr>
          <w:b/>
          <w:bCs/>
          <w:sz w:val="28"/>
        </w:rPr>
        <w:t>82</w:t>
      </w:r>
    </w:p>
    <w:p w:rsidR="00E24F19" w:rsidRDefault="00E24F19"/>
    <w:p w:rsidR="00E24F19" w:rsidRDefault="00E24F19"/>
    <w:p w:rsidR="008E5C4D" w:rsidRPr="008E5C4D" w:rsidRDefault="00E24F19">
      <w:pPr>
        <w:rPr>
          <w:b/>
          <w:caps/>
          <w:kern w:val="36"/>
        </w:rPr>
      </w:pPr>
      <w:r>
        <w:rPr>
          <w:b/>
          <w:bCs/>
        </w:rPr>
        <w:t>8 United States Code</w:t>
      </w:r>
      <w:r>
        <w:t xml:space="preserve"> </w:t>
      </w:r>
      <w:proofErr w:type="gramStart"/>
      <w:r w:rsidR="00F730EC" w:rsidRPr="00F730EC">
        <w:rPr>
          <w:b/>
        </w:rPr>
        <w:t>Section</w:t>
      </w:r>
      <w:proofErr w:type="gramEnd"/>
      <w:r w:rsidR="00F730EC" w:rsidRPr="00F730EC">
        <w:rPr>
          <w:b/>
        </w:rPr>
        <w:t xml:space="preserve"> 1104</w:t>
      </w:r>
      <w:r w:rsidRPr="00F730EC">
        <w:rPr>
          <w:b/>
        </w:rPr>
        <w:t xml:space="preserve"> </w:t>
      </w:r>
      <w:r w:rsidR="00FA5E58">
        <w:rPr>
          <w:b/>
        </w:rPr>
        <w:t xml:space="preserve">– </w:t>
      </w:r>
      <w:r w:rsidR="008E5C4D" w:rsidRPr="008E5C4D">
        <w:rPr>
          <w:b/>
          <w:caps/>
          <w:kern w:val="36"/>
        </w:rPr>
        <w:t>P</w:t>
      </w:r>
      <w:r w:rsidR="008E5C4D">
        <w:rPr>
          <w:b/>
          <w:caps/>
          <w:kern w:val="36"/>
        </w:rPr>
        <w:t>owers</w:t>
      </w:r>
      <w:r w:rsidR="008E5C4D" w:rsidRPr="008E5C4D">
        <w:rPr>
          <w:b/>
          <w:caps/>
          <w:kern w:val="36"/>
        </w:rPr>
        <w:t xml:space="preserve"> and duties of Secretary of State</w:t>
      </w:r>
    </w:p>
    <w:p w:rsidR="00E24F19" w:rsidRPr="00B7615E" w:rsidRDefault="00867E5D">
      <w:pPr>
        <w:rPr>
          <w:color w:val="0000FF"/>
          <w:u w:val="single"/>
        </w:rPr>
      </w:pPr>
      <w:hyperlink r:id="rId4" w:history="1">
        <w:r w:rsidR="00E026C5" w:rsidRPr="00B7615E">
          <w:rPr>
            <w:rStyle w:val="Hyperlink"/>
          </w:rPr>
          <w:t>http://www.law.cornell.edu/uscode/html/uscode08/usc_sec_08_00001104----000-.html</w:t>
        </w:r>
      </w:hyperlink>
    </w:p>
    <w:p w:rsidR="00E24F19" w:rsidRPr="00B7615E" w:rsidRDefault="00E24F19">
      <w:pPr>
        <w:rPr>
          <w:color w:val="0000FF"/>
        </w:rPr>
      </w:pPr>
    </w:p>
    <w:p w:rsidR="008E5C4D" w:rsidRPr="008E5C4D" w:rsidRDefault="00E24F19">
      <w:pPr>
        <w:rPr>
          <w:b/>
          <w:caps/>
          <w:kern w:val="36"/>
        </w:rPr>
      </w:pPr>
      <w:r>
        <w:rPr>
          <w:b/>
          <w:bCs/>
        </w:rPr>
        <w:t>18 United States Code Section 1001</w:t>
      </w:r>
      <w:r>
        <w:t xml:space="preserve"> </w:t>
      </w:r>
      <w:r w:rsidR="008E5C4D">
        <w:t xml:space="preserve">- </w:t>
      </w:r>
      <w:r w:rsidR="008E5C4D" w:rsidRPr="008E5C4D">
        <w:rPr>
          <w:b/>
          <w:caps/>
          <w:kern w:val="36"/>
        </w:rPr>
        <w:t>Statements or entries generally</w:t>
      </w:r>
    </w:p>
    <w:p w:rsidR="00E24F19" w:rsidRDefault="00867E5D">
      <w:hyperlink r:id="rId5" w:history="1">
        <w:r w:rsidR="00CF2F79" w:rsidRPr="00E64503">
          <w:rPr>
            <w:rStyle w:val="Hyperlink"/>
          </w:rPr>
          <w:t>http://www.law.cornell.edu/uscode/html/uscode18/usc_sec_18_00001001----000-.html</w:t>
        </w:r>
      </w:hyperlink>
    </w:p>
    <w:p w:rsidR="00E24F19" w:rsidRDefault="00E24F19"/>
    <w:p w:rsidR="008E5C4D" w:rsidRPr="008E5C4D" w:rsidRDefault="00E24F19">
      <w:pPr>
        <w:rPr>
          <w:b/>
          <w:caps/>
          <w:kern w:val="36"/>
        </w:rPr>
      </w:pPr>
      <w:r>
        <w:rPr>
          <w:b/>
          <w:bCs/>
        </w:rPr>
        <w:t xml:space="preserve">18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1542-1544</w:t>
      </w:r>
      <w:r>
        <w:t xml:space="preserve"> </w:t>
      </w:r>
      <w:r w:rsidR="008E5C4D">
        <w:t xml:space="preserve">- </w:t>
      </w:r>
      <w:r w:rsidR="008E5C4D" w:rsidRPr="008E5C4D">
        <w:rPr>
          <w:b/>
          <w:caps/>
          <w:kern w:val="36"/>
        </w:rPr>
        <w:t>False statement in application and use of passport</w:t>
      </w:r>
    </w:p>
    <w:p w:rsidR="00E24F19" w:rsidRDefault="00867E5D">
      <w:hyperlink r:id="rId6" w:history="1">
        <w:r w:rsidR="00CF2F79" w:rsidRPr="00E64503">
          <w:rPr>
            <w:rStyle w:val="Hyperlink"/>
          </w:rPr>
          <w:t>http://www.law.cornell.edu/uscode/html/uscode18/usc_sec_18_00001542----000-.html</w:t>
        </w:r>
      </w:hyperlink>
    </w:p>
    <w:p w:rsidR="00E24F19" w:rsidRDefault="00E24F19"/>
    <w:p w:rsidR="008E5C4D" w:rsidRPr="008E5C4D" w:rsidRDefault="00E24F19">
      <w:pPr>
        <w:rPr>
          <w:b/>
          <w:caps/>
          <w:kern w:val="36"/>
        </w:rPr>
      </w:pPr>
      <w:r>
        <w:rPr>
          <w:b/>
          <w:bCs/>
        </w:rPr>
        <w:t>18 United States Code 1621</w:t>
      </w:r>
      <w:r>
        <w:t xml:space="preserve"> </w:t>
      </w:r>
      <w:r w:rsidR="008E5C4D">
        <w:t xml:space="preserve">- </w:t>
      </w:r>
      <w:r w:rsidR="008E5C4D" w:rsidRPr="008E5C4D">
        <w:rPr>
          <w:b/>
          <w:caps/>
          <w:kern w:val="36"/>
        </w:rPr>
        <w:t>Perjury generally</w:t>
      </w:r>
    </w:p>
    <w:p w:rsidR="00E24F19" w:rsidRDefault="00867E5D">
      <w:hyperlink r:id="rId7" w:history="1">
        <w:r w:rsidR="00CF2F79" w:rsidRPr="00E64503">
          <w:rPr>
            <w:rStyle w:val="Hyperlink"/>
          </w:rPr>
          <w:t>http://www.law.cornell.edu/uscode/html/uscode18/usc_sec_18_00001621----000-.html</w:t>
        </w:r>
      </w:hyperlink>
    </w:p>
    <w:p w:rsidR="00E24F19" w:rsidRDefault="00E24F19"/>
    <w:p w:rsidR="008E5C4D" w:rsidRPr="008E5C4D" w:rsidRDefault="00E24F19">
      <w:pPr>
        <w:rPr>
          <w:b/>
          <w:caps/>
          <w:kern w:val="36"/>
        </w:rPr>
      </w:pPr>
      <w:r>
        <w:rPr>
          <w:b/>
          <w:bCs/>
        </w:rPr>
        <w:t>22 United States Code Section 211a</w:t>
      </w:r>
      <w:r>
        <w:t xml:space="preserve"> </w:t>
      </w:r>
      <w:r w:rsidR="008E5C4D">
        <w:t xml:space="preserve">- </w:t>
      </w:r>
      <w:r w:rsidR="008E5C4D" w:rsidRPr="008E5C4D">
        <w:rPr>
          <w:b/>
          <w:caps/>
          <w:kern w:val="36"/>
        </w:rPr>
        <w:t>Authority to grant, issue, and verify passports</w:t>
      </w:r>
    </w:p>
    <w:p w:rsidR="00E24F19" w:rsidRDefault="00867E5D">
      <w:hyperlink r:id="rId8" w:history="1">
        <w:r w:rsidR="00CF2F79" w:rsidRPr="00E64503">
          <w:rPr>
            <w:rStyle w:val="Hyperlink"/>
          </w:rPr>
          <w:t>http://www.law.cornell.edu/uscode/html/uscode22/usc_sec_22_00000211---a000-.html</w:t>
        </w:r>
      </w:hyperlink>
    </w:p>
    <w:p w:rsidR="00E24F19" w:rsidRDefault="00E24F19"/>
    <w:p w:rsidR="008E5C4D" w:rsidRPr="008E5C4D" w:rsidRDefault="00F730EC">
      <w:pPr>
        <w:rPr>
          <w:b/>
          <w:caps/>
          <w:kern w:val="36"/>
        </w:rPr>
      </w:pPr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212 </w:t>
      </w:r>
      <w:r w:rsidR="008E5C4D">
        <w:rPr>
          <w:b/>
          <w:bCs/>
        </w:rPr>
        <w:t xml:space="preserve">- </w:t>
      </w:r>
      <w:r w:rsidR="008E5C4D" w:rsidRPr="008E5C4D">
        <w:rPr>
          <w:b/>
          <w:caps/>
          <w:kern w:val="36"/>
        </w:rPr>
        <w:t>Persons entitled to passport</w:t>
      </w:r>
    </w:p>
    <w:p w:rsidR="00F730EC" w:rsidRDefault="00867E5D">
      <w:hyperlink r:id="rId9" w:history="1">
        <w:r w:rsidR="00831F54" w:rsidRPr="001658C4">
          <w:rPr>
            <w:rStyle w:val="Hyperlink"/>
          </w:rPr>
          <w:t>http://www.law.cornell.edu/uscode/html/uscode22/usc_sec_22_00000212----000-.html</w:t>
        </w:r>
      </w:hyperlink>
      <w:r w:rsidR="00831F54">
        <w:t xml:space="preserve"> </w:t>
      </w:r>
    </w:p>
    <w:p w:rsidR="00831F54" w:rsidRDefault="00831F54">
      <w:pPr>
        <w:rPr>
          <w:b/>
          <w:bCs/>
        </w:rPr>
      </w:pPr>
    </w:p>
    <w:p w:rsidR="008E5C4D" w:rsidRPr="008E5C4D" w:rsidRDefault="00F730EC" w:rsidP="00F730EC">
      <w:pPr>
        <w:rPr>
          <w:b/>
          <w:caps/>
          <w:kern w:val="36"/>
        </w:rPr>
      </w:pPr>
      <w:r>
        <w:rPr>
          <w:b/>
          <w:bCs/>
        </w:rPr>
        <w:t>22 United States Code 213</w:t>
      </w:r>
      <w:r>
        <w:t xml:space="preserve"> </w:t>
      </w:r>
      <w:r w:rsidR="008E5C4D">
        <w:t>-</w:t>
      </w:r>
      <w:r>
        <w:t xml:space="preserve"> </w:t>
      </w:r>
      <w:r w:rsidR="008E5C4D" w:rsidRPr="008E5C4D">
        <w:rPr>
          <w:b/>
          <w:caps/>
          <w:kern w:val="36"/>
        </w:rPr>
        <w:t>Application for passport; verification by oath of initial passport</w:t>
      </w:r>
    </w:p>
    <w:p w:rsidR="00F730EC" w:rsidRDefault="00867E5D" w:rsidP="00F730EC">
      <w:hyperlink r:id="rId10" w:history="1">
        <w:r w:rsidR="00831F54" w:rsidRPr="001658C4">
          <w:rPr>
            <w:rStyle w:val="Hyperlink"/>
          </w:rPr>
          <w:t>http://www.law.cornell.edu/uscode/html/uscode22/usc_sec_22_00000213----000-.html</w:t>
        </w:r>
      </w:hyperlink>
      <w:r w:rsidR="00831F54">
        <w:t xml:space="preserve"> </w:t>
      </w:r>
    </w:p>
    <w:p w:rsidR="00F730EC" w:rsidRDefault="00F730EC">
      <w:pPr>
        <w:rPr>
          <w:b/>
          <w:bCs/>
        </w:rPr>
      </w:pPr>
    </w:p>
    <w:p w:rsidR="00324103" w:rsidRPr="00324103" w:rsidRDefault="00E24F19">
      <w:pPr>
        <w:rPr>
          <w:b/>
          <w:caps/>
          <w:kern w:val="36"/>
        </w:rPr>
      </w:pPr>
      <w:r>
        <w:rPr>
          <w:b/>
          <w:bCs/>
        </w:rPr>
        <w:t>22 United States Code 214</w:t>
      </w:r>
      <w:r>
        <w:t xml:space="preserve"> </w:t>
      </w:r>
      <w:r w:rsidR="008E5C4D">
        <w:t>-</w:t>
      </w:r>
      <w:r>
        <w:t xml:space="preserve"> </w:t>
      </w:r>
      <w:r w:rsidR="00324103" w:rsidRPr="00324103">
        <w:rPr>
          <w:b/>
          <w:caps/>
          <w:kern w:val="36"/>
        </w:rPr>
        <w:t>Fees for execution and issuance of passports; persons excused from payment</w:t>
      </w:r>
    </w:p>
    <w:p w:rsidR="00E24F19" w:rsidRDefault="00867E5D">
      <w:hyperlink r:id="rId11" w:history="1">
        <w:r w:rsidR="00CF2F79" w:rsidRPr="00E64503">
          <w:rPr>
            <w:rStyle w:val="Hyperlink"/>
          </w:rPr>
          <w:t>http://www.law.cornell.edu/uscode/html/uscode22/usc_sec_22_00000214----000-.html</w:t>
        </w:r>
      </w:hyperlink>
    </w:p>
    <w:p w:rsidR="00E24F19" w:rsidRDefault="00E24F19"/>
    <w:p w:rsidR="00324103" w:rsidRPr="00324103" w:rsidRDefault="00831F54" w:rsidP="00831F54">
      <w:pPr>
        <w:rPr>
          <w:b/>
          <w:caps/>
          <w:kern w:val="36"/>
        </w:rPr>
      </w:pPr>
      <w:r>
        <w:rPr>
          <w:b/>
          <w:bCs/>
        </w:rPr>
        <w:t xml:space="preserve">26 </w:t>
      </w:r>
      <w:r w:rsidRPr="00831F54">
        <w:rPr>
          <w:b/>
        </w:rPr>
        <w:t xml:space="preserve">United States </w:t>
      </w:r>
      <w:proofErr w:type="gramStart"/>
      <w:r w:rsidRPr="00831F54">
        <w:rPr>
          <w:b/>
        </w:rPr>
        <w:t>Code</w:t>
      </w:r>
      <w:proofErr w:type="gramEnd"/>
      <w:r w:rsidRPr="00831F54">
        <w:rPr>
          <w:b/>
        </w:rPr>
        <w:t xml:space="preserve"> </w:t>
      </w:r>
      <w:r>
        <w:rPr>
          <w:b/>
          <w:bCs/>
        </w:rPr>
        <w:t>6039E</w:t>
      </w:r>
      <w:r>
        <w:t xml:space="preserve"> </w:t>
      </w:r>
      <w:r w:rsidR="00324103">
        <w:t xml:space="preserve">- </w:t>
      </w:r>
      <w:r w:rsidR="00324103" w:rsidRPr="00324103">
        <w:rPr>
          <w:b/>
          <w:caps/>
          <w:kern w:val="36"/>
        </w:rPr>
        <w:t>Information concerning resident status</w:t>
      </w:r>
    </w:p>
    <w:p w:rsidR="00831F54" w:rsidRDefault="00867E5D" w:rsidP="00831F54">
      <w:hyperlink r:id="rId12" w:history="1">
        <w:r w:rsidR="00831F54" w:rsidRPr="001658C4">
          <w:rPr>
            <w:rStyle w:val="Hyperlink"/>
          </w:rPr>
          <w:t>http://www.law.cornell.edu/uscode/html/uscode26/usc_sec_26_00006039---E000-.html</w:t>
        </w:r>
      </w:hyperlink>
      <w:r w:rsidR="00831F54">
        <w:t xml:space="preserve"> </w:t>
      </w:r>
    </w:p>
    <w:p w:rsidR="00831F54" w:rsidRDefault="00831F54">
      <w:pPr>
        <w:rPr>
          <w:b/>
          <w:bCs/>
        </w:rPr>
      </w:pPr>
    </w:p>
    <w:p w:rsidR="00324103" w:rsidRPr="00324103" w:rsidRDefault="00E24F19">
      <w:pPr>
        <w:rPr>
          <w:b/>
          <w:caps/>
          <w:kern w:val="36"/>
        </w:rPr>
      </w:pPr>
      <w:r>
        <w:rPr>
          <w:b/>
          <w:bCs/>
        </w:rPr>
        <w:t>31 United States Code 7701</w:t>
      </w:r>
      <w:r>
        <w:t xml:space="preserve"> </w:t>
      </w:r>
      <w:r w:rsidR="00324103">
        <w:t>-</w:t>
      </w:r>
      <w:r>
        <w:t xml:space="preserve"> </w:t>
      </w:r>
      <w:r w:rsidR="00324103" w:rsidRPr="00324103">
        <w:rPr>
          <w:b/>
          <w:caps/>
          <w:kern w:val="36"/>
        </w:rPr>
        <w:t>Judicial Review Commission on Foreign Asset Control</w:t>
      </w:r>
    </w:p>
    <w:p w:rsidR="00E24F19" w:rsidRDefault="00867E5D">
      <w:hyperlink r:id="rId13" w:history="1">
        <w:r w:rsidR="00CF2F79" w:rsidRPr="00E64503">
          <w:rPr>
            <w:rStyle w:val="Hyperlink"/>
          </w:rPr>
          <w:t>http://www.law.cornell.edu/uscode/html/uscode21/usc_sec_21_00001908----000-.html</w:t>
        </w:r>
      </w:hyperlink>
    </w:p>
    <w:p w:rsidR="00E24F19" w:rsidRDefault="00E24F19"/>
    <w:p w:rsidR="00324103" w:rsidRPr="00324103" w:rsidRDefault="00E24F19">
      <w:pPr>
        <w:rPr>
          <w:rStyle w:val="paperstitle1"/>
          <w:rFonts w:ascii="Times New Roman" w:hAnsi="Times New Roman"/>
          <w:sz w:val="24"/>
          <w:szCs w:val="24"/>
        </w:rPr>
      </w:pPr>
      <w:r>
        <w:rPr>
          <w:b/>
          <w:bCs/>
        </w:rPr>
        <w:t>Executive order 11295 (August 1966)</w:t>
      </w:r>
      <w:r>
        <w:t xml:space="preserve"> </w:t>
      </w:r>
      <w:r w:rsidR="00324103">
        <w:t>-</w:t>
      </w:r>
      <w:r>
        <w:t xml:space="preserve"> </w:t>
      </w:r>
      <w:r w:rsidR="00324103" w:rsidRPr="00324103">
        <w:rPr>
          <w:rStyle w:val="paperstitle1"/>
          <w:rFonts w:ascii="Times New Roman" w:hAnsi="Times New Roman"/>
          <w:sz w:val="24"/>
          <w:szCs w:val="24"/>
        </w:rPr>
        <w:t>Rules governing the granting, issuing, and verifying of United States passports</w:t>
      </w:r>
    </w:p>
    <w:p w:rsidR="00E24F19" w:rsidRDefault="00867E5D">
      <w:hyperlink r:id="rId14" w:history="1">
        <w:r w:rsidR="005D7050" w:rsidRPr="00EC2F98">
          <w:rPr>
            <w:rStyle w:val="Hyperlink"/>
          </w:rPr>
          <w:t>http://www.presidency.ucsb.edu/ws/index.php?pid=59159</w:t>
        </w:r>
      </w:hyperlink>
    </w:p>
    <w:p w:rsidR="00E24F19" w:rsidRDefault="00E24F19"/>
    <w:p w:rsidR="00E24F19" w:rsidRDefault="00E24F19">
      <w:r>
        <w:rPr>
          <w:b/>
          <w:bCs/>
        </w:rPr>
        <w:lastRenderedPageBreak/>
        <w:t>22 Code of Federal Regulations Part 34</w:t>
      </w:r>
      <w:r>
        <w:t xml:space="preserve"> </w:t>
      </w:r>
      <w:r w:rsidR="00324103">
        <w:t>-</w:t>
      </w:r>
      <w:r w:rsidR="00395029">
        <w:t xml:space="preserve"> </w:t>
      </w:r>
      <w:r w:rsidR="00395029" w:rsidRPr="00395029">
        <w:rPr>
          <w:b/>
        </w:rPr>
        <w:t>COLLECTION OF DEBTS</w:t>
      </w:r>
      <w:r w:rsidR="00395029">
        <w:rPr>
          <w:rFonts w:ascii="Helvetica" w:hAnsi="Helvetica"/>
          <w:color w:val="0000FF"/>
          <w:sz w:val="17"/>
          <w:szCs w:val="17"/>
        </w:rPr>
        <w:t xml:space="preserve"> </w:t>
      </w:r>
      <w:hyperlink r:id="rId15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  <w:r w:rsidR="00395029">
        <w:t xml:space="preserve">- </w:t>
      </w:r>
      <w:r w:rsidR="00395029" w:rsidRPr="00395029">
        <w:rPr>
          <w:b/>
        </w:rPr>
        <w:t>NATIONALITY PROCEDURES</w:t>
      </w:r>
    </w:p>
    <w:p w:rsidR="00E24F19" w:rsidRDefault="00867E5D">
      <w:hyperlink r:id="rId16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  <w:r w:rsidR="00395029">
        <w:t xml:space="preserve"> - </w:t>
      </w:r>
      <w:r w:rsidR="00395029" w:rsidRPr="00395029">
        <w:t>PASSPORTS</w:t>
      </w:r>
    </w:p>
    <w:p w:rsidR="00E24F19" w:rsidRDefault="00867E5D">
      <w:hyperlink r:id="rId17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p w:rsidR="000B37BB" w:rsidRPr="000B37BB" w:rsidRDefault="000B37BB"/>
    <w:p w:rsidR="00E24F19" w:rsidRPr="002763EF" w:rsidRDefault="00E24F19">
      <w:pPr>
        <w:pStyle w:val="Heading2"/>
      </w:pPr>
      <w:r>
        <w:t xml:space="preserve">31 Code of Federal Regulations Parts 900-904 </w:t>
      </w:r>
      <w:r w:rsidR="002763EF">
        <w:t>-</w:t>
      </w:r>
      <w:r>
        <w:t xml:space="preserve"> </w:t>
      </w:r>
      <w:r w:rsidR="002763EF" w:rsidRPr="002763EF">
        <w:t>FEDERAL CLAIMS COLLECTION STANDARDS</w:t>
      </w:r>
    </w:p>
    <w:p w:rsidR="00E24F19" w:rsidRDefault="00E24F19">
      <w:r>
        <w:t xml:space="preserve"> </w:t>
      </w:r>
      <w:hyperlink r:id="rId18" w:history="1">
        <w:r w:rsidR="00C3168B"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C3168B" w:rsidRPr="00C3168B" w:rsidRDefault="00C3168B"/>
    <w:p w:rsidR="00E24F19" w:rsidRPr="00CE2AB7" w:rsidRDefault="00E24F19">
      <w:pPr>
        <w:pStyle w:val="Heading2"/>
        <w:rPr>
          <w:rStyle w:val="BookTitle"/>
        </w:rPr>
      </w:pPr>
      <w:r>
        <w:t xml:space="preserve">Public Law 104-134 </w:t>
      </w:r>
      <w:r w:rsidR="00CE2AB7">
        <w:t>-</w:t>
      </w:r>
      <w:r>
        <w:t xml:space="preserve"> </w:t>
      </w:r>
      <w:r w:rsidR="00CE2AB7">
        <w:t>Appropriations for Fiscal Y</w:t>
      </w:r>
      <w:r w:rsidR="00CE2AB7" w:rsidRPr="00CE2AB7">
        <w:t>ear 1996</w:t>
      </w:r>
    </w:p>
    <w:p w:rsidR="00E24F19" w:rsidRDefault="00867E5D">
      <w:hyperlink r:id="rId19" w:history="1">
        <w:r w:rsidR="00E24F19">
          <w:rPr>
            <w:rStyle w:val="Hyperlink"/>
          </w:rPr>
          <w:t>http://www.fms.treas.gov/debt/dmdcia.txt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Public Law 106-113</w:t>
      </w:r>
      <w:r>
        <w:t xml:space="preserve"> </w:t>
      </w:r>
      <w:r w:rsidR="00CE2AB7">
        <w:t>-</w:t>
      </w:r>
      <w:r>
        <w:t xml:space="preserve"> </w:t>
      </w:r>
      <w:r w:rsidR="00CE2AB7" w:rsidRPr="00CE2AB7">
        <w:rPr>
          <w:b/>
        </w:rPr>
        <w:t>Appropriations for Fiscal Year 2000</w:t>
      </w:r>
    </w:p>
    <w:p w:rsidR="00E24F19" w:rsidRDefault="00867E5D">
      <w:hyperlink r:id="rId20" w:history="1">
        <w:r w:rsidR="006C4D6F"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6C4D6F" w:rsidRDefault="006C4D6F"/>
    <w:p w:rsidR="00831F54" w:rsidRPr="00CE2AB7" w:rsidRDefault="00831F54">
      <w:pPr>
        <w:rPr>
          <w:rStyle w:val="Strong"/>
        </w:rPr>
      </w:pPr>
      <w:r w:rsidRPr="00831F54">
        <w:rPr>
          <w:rStyle w:val="Strong"/>
        </w:rPr>
        <w:t>Executive Order 11295</w:t>
      </w:r>
      <w:r w:rsidR="00CE2AB7">
        <w:rPr>
          <w:rStyle w:val="Strong"/>
        </w:rPr>
        <w:t xml:space="preserve"> - </w:t>
      </w:r>
      <w:r w:rsidR="00CE2AB7" w:rsidRPr="00CE2AB7">
        <w:rPr>
          <w:rStyle w:val="Strong"/>
        </w:rPr>
        <w:t xml:space="preserve">Rules </w:t>
      </w:r>
      <w:r w:rsidR="00CE2AB7">
        <w:rPr>
          <w:rStyle w:val="Strong"/>
        </w:rPr>
        <w:t>G</w:t>
      </w:r>
      <w:r w:rsidR="00CE2AB7" w:rsidRPr="00CE2AB7">
        <w:rPr>
          <w:rStyle w:val="Strong"/>
        </w:rPr>
        <w:t xml:space="preserve">overning the </w:t>
      </w:r>
      <w:r w:rsidR="00CE2AB7">
        <w:rPr>
          <w:rStyle w:val="Strong"/>
        </w:rPr>
        <w:t>G</w:t>
      </w:r>
      <w:r w:rsidR="00CE2AB7" w:rsidRPr="00CE2AB7">
        <w:rPr>
          <w:rStyle w:val="Strong"/>
        </w:rPr>
        <w:t xml:space="preserve">ranting, </w:t>
      </w:r>
      <w:r w:rsidR="00CE2AB7">
        <w:rPr>
          <w:rStyle w:val="Strong"/>
        </w:rPr>
        <w:t>Issuing, and V</w:t>
      </w:r>
      <w:r w:rsidR="00CE2AB7" w:rsidRPr="00CE2AB7">
        <w:rPr>
          <w:rStyle w:val="Strong"/>
        </w:rPr>
        <w:t xml:space="preserve">erifying of United States </w:t>
      </w:r>
      <w:r w:rsidR="00CE2AB7">
        <w:rPr>
          <w:rStyle w:val="Strong"/>
        </w:rPr>
        <w:t>P</w:t>
      </w:r>
      <w:r w:rsidR="00CE2AB7" w:rsidRPr="00CE2AB7">
        <w:rPr>
          <w:rStyle w:val="Strong"/>
        </w:rPr>
        <w:t>assports</w:t>
      </w:r>
    </w:p>
    <w:p w:rsidR="00831F54" w:rsidRDefault="00867E5D">
      <w:hyperlink r:id="rId21" w:history="1">
        <w:r w:rsidR="00831F54" w:rsidRPr="001658C4">
          <w:rPr>
            <w:rStyle w:val="Hyperlink"/>
          </w:rPr>
          <w:t>http://www.archives.gov/federal-register/codification/executive-order/11295.html</w:t>
        </w:r>
      </w:hyperlink>
      <w:r w:rsidR="00831F54">
        <w:t xml:space="preserve"> </w:t>
      </w:r>
    </w:p>
    <w:sectPr w:rsidR="00831F5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26C5"/>
    <w:rsid w:val="0009151A"/>
    <w:rsid w:val="0009764B"/>
    <w:rsid w:val="000B37BB"/>
    <w:rsid w:val="00182BD3"/>
    <w:rsid w:val="001B39BA"/>
    <w:rsid w:val="002763EF"/>
    <w:rsid w:val="00297E76"/>
    <w:rsid w:val="00324103"/>
    <w:rsid w:val="00332955"/>
    <w:rsid w:val="00395029"/>
    <w:rsid w:val="00433214"/>
    <w:rsid w:val="005001B5"/>
    <w:rsid w:val="005D7050"/>
    <w:rsid w:val="006C4D6F"/>
    <w:rsid w:val="007F08E4"/>
    <w:rsid w:val="00825C19"/>
    <w:rsid w:val="00831F54"/>
    <w:rsid w:val="00867E5D"/>
    <w:rsid w:val="008E5C4D"/>
    <w:rsid w:val="00B7615E"/>
    <w:rsid w:val="00B9019C"/>
    <w:rsid w:val="00BC72F3"/>
    <w:rsid w:val="00C3168B"/>
    <w:rsid w:val="00CE2AB7"/>
    <w:rsid w:val="00CF2F79"/>
    <w:rsid w:val="00E026C5"/>
    <w:rsid w:val="00E24F19"/>
    <w:rsid w:val="00EA3114"/>
    <w:rsid w:val="00F730EC"/>
    <w:rsid w:val="00FA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B9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019C"/>
  </w:style>
  <w:style w:type="paragraph" w:styleId="CommentSubject">
    <w:name w:val="annotation subject"/>
    <w:basedOn w:val="CommentText"/>
    <w:next w:val="CommentText"/>
    <w:link w:val="CommentSubjectChar"/>
    <w:rsid w:val="00B9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019C"/>
    <w:rPr>
      <w:b/>
      <w:bCs/>
    </w:rPr>
  </w:style>
  <w:style w:type="paragraph" w:styleId="BalloonText">
    <w:name w:val="Balloon Text"/>
    <w:basedOn w:val="Normal"/>
    <w:link w:val="BalloonTextChar"/>
    <w:rsid w:val="00B90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19C"/>
    <w:rPr>
      <w:rFonts w:ascii="Tahoma" w:hAnsi="Tahoma" w:cs="Tahoma"/>
      <w:sz w:val="16"/>
      <w:szCs w:val="16"/>
    </w:rPr>
  </w:style>
  <w:style w:type="character" w:customStyle="1" w:styleId="paperstitle1">
    <w:name w:val="paperstitle1"/>
    <w:basedOn w:val="DefaultParagraphFont"/>
    <w:rsid w:val="00324103"/>
    <w:rPr>
      <w:rFonts w:ascii="Georgia" w:hAnsi="Georgia" w:hint="default"/>
      <w:b/>
      <w:bCs/>
      <w:color w:val="333333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CE2AB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0211---a000-.html" TargetMode="External"/><Relationship Id="rId13" Type="http://schemas.openxmlformats.org/officeDocument/2006/relationships/hyperlink" Target="http://www.law.cornell.edu/uscode/html/uscode21/usc_sec_21_00001908----000-.html" TargetMode="External"/><Relationship Id="rId18" Type="http://schemas.openxmlformats.org/officeDocument/2006/relationships/hyperlink" Target="http://ecfr.gpoaccess.gov/cgi/t/text/text-idx?sid=65027985a35c6134f6e25312a5838831&amp;c=ecfr&amp;tpl=/ecfrbrowse/Title31/31tab_02.t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chives.gov/federal-register/codification/executive-order/11295.html" TargetMode="External"/><Relationship Id="rId7" Type="http://schemas.openxmlformats.org/officeDocument/2006/relationships/hyperlink" Target="http://www.law.cornell.edu/uscode/html/uscode18/usc_sec_18_00001621----000-.html" TargetMode="External"/><Relationship Id="rId12" Type="http://schemas.openxmlformats.org/officeDocument/2006/relationships/hyperlink" Target="http://www.law.cornell.edu/uscode/html/uscode26/usc_sec_26_00006039---E000-.html" TargetMode="External"/><Relationship Id="rId17" Type="http://schemas.openxmlformats.org/officeDocument/2006/relationships/hyperlink" Target="http://www.access.gpo.gov/nara/cfr/waisidx_02/22cfr51_0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ess.gpo.gov/nara/cfr/waisidx_02/22cfr50_02.html" TargetMode="External"/><Relationship Id="rId20" Type="http://schemas.openxmlformats.org/officeDocument/2006/relationships/hyperlink" Target="http://frwebgate.access.gpo.gov/cgi-bin/getdoc.cgi?dbname=106_cong_public_laws&amp;docid=f:publ113.10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ec_18_00001542----000-.html" TargetMode="External"/><Relationship Id="rId11" Type="http://schemas.openxmlformats.org/officeDocument/2006/relationships/hyperlink" Target="http://www.law.cornell.edu/uscode/html/uscode22/usc_sec_22_00000214----000-.html" TargetMode="External"/><Relationship Id="rId5" Type="http://schemas.openxmlformats.org/officeDocument/2006/relationships/hyperlink" Target="http://www.law.cornell.edu/uscode/html/uscode18/usc_sec_18_00001001----000-.html" TargetMode="External"/><Relationship Id="rId15" Type="http://schemas.openxmlformats.org/officeDocument/2006/relationships/hyperlink" Target="http://www.access.gpo.gov/nara/cfr/waisidx_02/22cfr34_02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w.cornell.edu/uscode/html/uscode22/usc_sec_22_00000213----000-.html" TargetMode="External"/><Relationship Id="rId19" Type="http://schemas.openxmlformats.org/officeDocument/2006/relationships/hyperlink" Target="http://www.fms.treas.gov/debt/dmdcia.txt" TargetMode="External"/><Relationship Id="rId4" Type="http://schemas.openxmlformats.org/officeDocument/2006/relationships/hyperlink" Target="http://www.law.cornell.edu/uscode/html/uscode08/usc_sec_08_00001104----000-.html" TargetMode="External"/><Relationship Id="rId9" Type="http://schemas.openxmlformats.org/officeDocument/2006/relationships/hyperlink" Target="http://www.law.cornell.edu/uscode/html/uscode22/usc_sec_22_00000212----000-.html" TargetMode="External"/><Relationship Id="rId14" Type="http://schemas.openxmlformats.org/officeDocument/2006/relationships/hyperlink" Target="http://www.presidency.ucsb.edu/ws/index.php?pid=591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4223</Characters>
  <Application>Microsoft Office Word</Application>
  <DocSecurity>4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4464</CharactersWithSpaces>
  <SharedDoc>false</SharedDoc>
  <HLinks>
    <vt:vector size="108" baseType="variant">
      <vt:variant>
        <vt:i4>589908</vt:i4>
      </vt:variant>
      <vt:variant>
        <vt:i4>51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7733322</vt:i4>
      </vt:variant>
      <vt:variant>
        <vt:i4>48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45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96</vt:i4>
      </vt:variant>
      <vt:variant>
        <vt:i4>42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39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36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33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30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65593</vt:i4>
      </vt:variant>
      <vt:variant>
        <vt:i4>24</vt:i4>
      </vt:variant>
      <vt:variant>
        <vt:i4>0</vt:i4>
      </vt:variant>
      <vt:variant>
        <vt:i4>5</vt:i4>
      </vt:variant>
      <vt:variant>
        <vt:lpwstr>http://www.law.cornell.edu/uscode/html/uscode26/usc_sec_26_00006039---E000-.html</vt:lpwstr>
      </vt:variant>
      <vt:variant>
        <vt:lpwstr/>
      </vt:variant>
      <vt:variant>
        <vt:i4>65658</vt:i4>
      </vt:variant>
      <vt:variant>
        <vt:i4>21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65661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http://www.law.cornell.edu/uscode/html/uscode22/usc_sec_22_00000213----000-.html</vt:lpwstr>
      </vt:variant>
      <vt:variant>
        <vt:lpwstr/>
      </vt:variant>
      <vt:variant>
        <vt:i4>65660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http://www.law.cornell.edu/uscode/html/uscode22/usc_sec_22_00000212----000-.html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mancusjg</cp:lastModifiedBy>
  <cp:revision>2</cp:revision>
  <cp:lastPrinted>2013-06-25T19:20:00Z</cp:lastPrinted>
  <dcterms:created xsi:type="dcterms:W3CDTF">2013-06-26T20:14:00Z</dcterms:created>
  <dcterms:modified xsi:type="dcterms:W3CDTF">2013-06-26T20:14:00Z</dcterms:modified>
</cp:coreProperties>
</file>