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5" w:rsidRPr="00BE73F0" w:rsidRDefault="00096CF8" w:rsidP="006B6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F0">
        <w:rPr>
          <w:rFonts w:ascii="Times New Roman" w:hAnsi="Times New Roman" w:cs="Times New Roman"/>
          <w:b/>
          <w:sz w:val="24"/>
          <w:szCs w:val="24"/>
        </w:rPr>
        <w:t>Appendix</w:t>
      </w:r>
      <w:r w:rsidR="00C476D7" w:rsidRPr="00BE73F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F53E6" w:rsidRPr="00BE73F0">
        <w:rPr>
          <w:rFonts w:ascii="Times New Roman" w:hAnsi="Times New Roman" w:cs="Times New Roman"/>
          <w:b/>
          <w:sz w:val="24"/>
          <w:szCs w:val="24"/>
        </w:rPr>
        <w:t xml:space="preserve">International Principles, Guidelines, </w:t>
      </w:r>
      <w:r w:rsidR="0099020D" w:rsidRPr="00BE73F0">
        <w:rPr>
          <w:rFonts w:ascii="Times New Roman" w:hAnsi="Times New Roman" w:cs="Times New Roman"/>
          <w:b/>
          <w:sz w:val="24"/>
          <w:szCs w:val="24"/>
        </w:rPr>
        <w:t xml:space="preserve">Tools, </w:t>
      </w:r>
      <w:r w:rsidR="00AF53E6" w:rsidRPr="00BE73F0">
        <w:rPr>
          <w:rFonts w:ascii="Times New Roman" w:hAnsi="Times New Roman" w:cs="Times New Roman"/>
          <w:b/>
          <w:sz w:val="24"/>
          <w:szCs w:val="24"/>
        </w:rPr>
        <w:t>and Global Initiatives</w:t>
      </w:r>
      <w:r w:rsidR="006B6415" w:rsidRPr="00BE73F0">
        <w:rPr>
          <w:rFonts w:ascii="Times New Roman" w:hAnsi="Times New Roman" w:cs="Times New Roman"/>
          <w:b/>
          <w:sz w:val="24"/>
          <w:szCs w:val="24"/>
        </w:rPr>
        <w:t xml:space="preserve"> Related to Business and Human Rights</w:t>
      </w:r>
    </w:p>
    <w:p w:rsidR="006B6415" w:rsidRPr="00BE73F0" w:rsidRDefault="006B6415" w:rsidP="006B64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6D1" w:rsidRPr="00BE73F0" w:rsidRDefault="006B6415" w:rsidP="00AF53E6">
      <w:pPr>
        <w:jc w:val="both"/>
        <w:rPr>
          <w:rFonts w:ascii="Times New Roman" w:hAnsi="Times New Roman" w:cs="Times New Roman"/>
          <w:sz w:val="24"/>
          <w:szCs w:val="24"/>
        </w:rPr>
      </w:pPr>
      <w:r w:rsidRPr="00BE73F0">
        <w:rPr>
          <w:rFonts w:ascii="Times New Roman" w:hAnsi="Times New Roman" w:cs="Times New Roman"/>
          <w:sz w:val="24"/>
          <w:szCs w:val="24"/>
        </w:rPr>
        <w:t xml:space="preserve">This page contains information relating to international </w:t>
      </w:r>
      <w:r w:rsidR="00AF53E6" w:rsidRPr="00BE73F0">
        <w:rPr>
          <w:rFonts w:ascii="Times New Roman" w:hAnsi="Times New Roman" w:cs="Times New Roman"/>
          <w:sz w:val="24"/>
          <w:szCs w:val="24"/>
        </w:rPr>
        <w:t>principle</w:t>
      </w:r>
      <w:r w:rsidR="006D2DD5" w:rsidRPr="00BE73F0">
        <w:rPr>
          <w:rFonts w:ascii="Times New Roman" w:hAnsi="Times New Roman" w:cs="Times New Roman"/>
          <w:sz w:val="24"/>
          <w:szCs w:val="24"/>
        </w:rPr>
        <w:t>s</w:t>
      </w:r>
      <w:r w:rsidR="00AF53E6" w:rsidRPr="00BE73F0">
        <w:rPr>
          <w:rFonts w:ascii="Times New Roman" w:hAnsi="Times New Roman" w:cs="Times New Roman"/>
          <w:sz w:val="24"/>
          <w:szCs w:val="24"/>
        </w:rPr>
        <w:t xml:space="preserve"> and guidelines</w:t>
      </w:r>
      <w:r w:rsidR="007B3871" w:rsidRPr="00BE73F0">
        <w:rPr>
          <w:rFonts w:ascii="Times New Roman" w:hAnsi="Times New Roman" w:cs="Times New Roman"/>
          <w:sz w:val="24"/>
          <w:szCs w:val="24"/>
        </w:rPr>
        <w:t xml:space="preserve"> and</w:t>
      </w:r>
      <w:r w:rsidRPr="00BE73F0">
        <w:rPr>
          <w:rFonts w:ascii="Times New Roman" w:hAnsi="Times New Roman" w:cs="Times New Roman"/>
          <w:sz w:val="24"/>
          <w:szCs w:val="24"/>
        </w:rPr>
        <w:t xml:space="preserve"> </w:t>
      </w:r>
      <w:r w:rsidR="00AF53E6" w:rsidRPr="00BE73F0">
        <w:rPr>
          <w:rFonts w:ascii="Times New Roman" w:hAnsi="Times New Roman" w:cs="Times New Roman"/>
          <w:sz w:val="24"/>
          <w:szCs w:val="24"/>
        </w:rPr>
        <w:t>global</w:t>
      </w:r>
      <w:r w:rsidR="007B3871" w:rsidRPr="00BE73F0">
        <w:rPr>
          <w:rFonts w:ascii="Times New Roman" w:hAnsi="Times New Roman" w:cs="Times New Roman"/>
          <w:sz w:val="24"/>
          <w:szCs w:val="24"/>
        </w:rPr>
        <w:t xml:space="preserve"> initiatives </w:t>
      </w:r>
      <w:r w:rsidRPr="00BE73F0">
        <w:rPr>
          <w:rFonts w:ascii="Times New Roman" w:hAnsi="Times New Roman" w:cs="Times New Roman"/>
          <w:sz w:val="24"/>
          <w:szCs w:val="24"/>
        </w:rPr>
        <w:t>relating to business and human rights.</w:t>
      </w:r>
      <w:r w:rsidR="00345914" w:rsidRPr="00BE73F0">
        <w:rPr>
          <w:rFonts w:ascii="Times New Roman" w:hAnsi="Times New Roman" w:cs="Times New Roman"/>
          <w:sz w:val="24"/>
          <w:szCs w:val="24"/>
        </w:rPr>
        <w:t xml:space="preserve"> </w:t>
      </w:r>
      <w:r w:rsidRPr="00BE73F0">
        <w:rPr>
          <w:rFonts w:ascii="Times New Roman" w:hAnsi="Times New Roman" w:cs="Times New Roman"/>
          <w:sz w:val="24"/>
          <w:szCs w:val="24"/>
        </w:rPr>
        <w:t xml:space="preserve"> It </w:t>
      </w:r>
      <w:r w:rsidR="005761AD" w:rsidRPr="00BE73F0">
        <w:rPr>
          <w:rFonts w:ascii="Times New Roman" w:hAnsi="Times New Roman" w:cs="Times New Roman"/>
          <w:sz w:val="24"/>
          <w:szCs w:val="24"/>
        </w:rPr>
        <w:t xml:space="preserve">is provided </w:t>
      </w:r>
      <w:r w:rsidR="00F87210" w:rsidRPr="00BE73F0">
        <w:rPr>
          <w:rFonts w:ascii="Times New Roman" w:hAnsi="Times New Roman" w:cs="Times New Roman"/>
          <w:sz w:val="24"/>
          <w:szCs w:val="24"/>
        </w:rPr>
        <w:t>as a resource</w:t>
      </w:r>
      <w:r w:rsidRPr="00BE73F0">
        <w:rPr>
          <w:rFonts w:ascii="Times New Roman" w:hAnsi="Times New Roman" w:cs="Times New Roman"/>
          <w:sz w:val="24"/>
          <w:szCs w:val="24"/>
        </w:rPr>
        <w:t xml:space="preserve"> </w:t>
      </w:r>
      <w:r w:rsidR="005761AD" w:rsidRPr="00BE73F0">
        <w:rPr>
          <w:rFonts w:ascii="Times New Roman" w:hAnsi="Times New Roman" w:cs="Times New Roman"/>
          <w:sz w:val="24"/>
          <w:szCs w:val="24"/>
        </w:rPr>
        <w:t xml:space="preserve">for the consideration of </w:t>
      </w:r>
      <w:r w:rsidRPr="00BE73F0">
        <w:rPr>
          <w:rFonts w:ascii="Times New Roman" w:hAnsi="Times New Roman" w:cs="Times New Roman"/>
          <w:sz w:val="24"/>
          <w:szCs w:val="24"/>
        </w:rPr>
        <w:t xml:space="preserve">businesses in their efforts to operate in a manner that maintains respect for human rights. </w:t>
      </w:r>
      <w:r w:rsidR="00345914" w:rsidRPr="00BE73F0">
        <w:rPr>
          <w:rFonts w:ascii="Times New Roman" w:hAnsi="Times New Roman" w:cs="Times New Roman"/>
          <w:sz w:val="24"/>
          <w:szCs w:val="24"/>
        </w:rPr>
        <w:t xml:space="preserve"> </w:t>
      </w:r>
      <w:r w:rsidR="00AF53E6" w:rsidRPr="00BE73F0">
        <w:rPr>
          <w:rFonts w:ascii="Times New Roman" w:hAnsi="Times New Roman" w:cs="Times New Roman"/>
          <w:sz w:val="24"/>
          <w:szCs w:val="24"/>
        </w:rPr>
        <w:t>The listing of principles,</w:t>
      </w:r>
      <w:r w:rsidR="00207784" w:rsidRPr="00BE73F0">
        <w:rPr>
          <w:rFonts w:ascii="Times New Roman" w:hAnsi="Times New Roman" w:cs="Times New Roman"/>
          <w:sz w:val="24"/>
          <w:szCs w:val="24"/>
        </w:rPr>
        <w:t xml:space="preserve"> guidelines, and initiatives on this page</w:t>
      </w:r>
      <w:r w:rsidR="00014E13" w:rsidRPr="00BE73F0">
        <w:rPr>
          <w:rFonts w:ascii="Times New Roman" w:hAnsi="Times New Roman" w:cs="Times New Roman"/>
          <w:sz w:val="24"/>
          <w:szCs w:val="24"/>
        </w:rPr>
        <w:t xml:space="preserve"> is a sample of such initiatives, should not be taken as comprehensive and does not signify </w:t>
      </w:r>
      <w:r w:rsidR="00AF53E6" w:rsidRPr="00BE73F0">
        <w:rPr>
          <w:rFonts w:ascii="Times New Roman" w:hAnsi="Times New Roman" w:cs="Times New Roman"/>
          <w:sz w:val="24"/>
          <w:szCs w:val="24"/>
        </w:rPr>
        <w:t xml:space="preserve">an endorsement of those principles, guidelines, or initiatives by the U.S. Government. </w:t>
      </w:r>
    </w:p>
    <w:p w:rsidR="00F106D1" w:rsidRPr="00BE73F0" w:rsidRDefault="00F106D1" w:rsidP="00F106D1">
      <w:pPr>
        <w:rPr>
          <w:rFonts w:ascii="Times New Roman" w:hAnsi="Times New Roman" w:cs="Times New Roman"/>
          <w:sz w:val="24"/>
          <w:szCs w:val="24"/>
        </w:rPr>
      </w:pPr>
    </w:p>
    <w:p w:rsidR="00F106D1" w:rsidRPr="00BE73F0" w:rsidRDefault="00F106D1" w:rsidP="00F106D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Principles</w:t>
      </w:r>
      <w:r w:rsidR="00171980"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, </w:t>
      </w:r>
      <w:r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Guidelines</w:t>
      </w:r>
      <w:r w:rsidR="00171980"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and Tools</w:t>
      </w:r>
    </w:p>
    <w:tbl>
      <w:tblPr>
        <w:tblStyle w:val="LightShading-Accent11"/>
        <w:tblW w:w="9468" w:type="dxa"/>
        <w:tblLayout w:type="fixed"/>
        <w:tblLook w:val="04A0"/>
      </w:tblPr>
      <w:tblGrid>
        <w:gridCol w:w="3798"/>
        <w:gridCol w:w="1530"/>
        <w:gridCol w:w="4140"/>
      </w:tblGrid>
      <w:tr w:rsidR="00AC10A2" w:rsidRPr="00BE73F0" w:rsidTr="00AC10A2">
        <w:trPr>
          <w:cnfStyle w:val="100000000000"/>
        </w:trPr>
        <w:tc>
          <w:tcPr>
            <w:cnfStyle w:val="001000000000"/>
            <w:tcW w:w="3798" w:type="dxa"/>
          </w:tcPr>
          <w:p w:rsidR="00AC10A2" w:rsidRPr="00BE73F0" w:rsidRDefault="00AC10A2" w:rsidP="00D2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</w:p>
        </w:tc>
        <w:tc>
          <w:tcPr>
            <w:tcW w:w="1530" w:type="dxa"/>
          </w:tcPr>
          <w:p w:rsidR="00AC10A2" w:rsidRPr="00BE73F0" w:rsidRDefault="00AC10A2" w:rsidP="00D2060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4140" w:type="dxa"/>
          </w:tcPr>
          <w:p w:rsidR="00AC10A2" w:rsidRPr="00BE73F0" w:rsidRDefault="00AC10A2" w:rsidP="00D2060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</w:tr>
      <w:tr w:rsidR="00FD72AE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096CF8" w:rsidRPr="00BE73F0" w:rsidRDefault="00096CF8" w:rsidP="0009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Earth Rights Checklist:  U.S. Investment in Myanmar: Specific Reporting on Policies and Procedures</w:t>
            </w:r>
          </w:p>
        </w:tc>
        <w:tc>
          <w:tcPr>
            <w:tcW w:w="1530" w:type="dxa"/>
          </w:tcPr>
          <w:p w:rsidR="00FD72AE" w:rsidRPr="00BE73F0" w:rsidRDefault="00FD72AE" w:rsidP="00D206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FD72AE" w:rsidRPr="00BE73F0" w:rsidRDefault="00735257" w:rsidP="00D206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6CF8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www.earthrights.org/publications</w:t>
              </w:r>
            </w:hyperlink>
          </w:p>
        </w:tc>
      </w:tr>
      <w:tr w:rsidR="00AC10A2" w:rsidRPr="00BE73F0" w:rsidTr="00AC10A2">
        <w:tc>
          <w:tcPr>
            <w:cnfStyle w:val="001000000000"/>
            <w:tcW w:w="3798" w:type="dxa"/>
          </w:tcPr>
          <w:p w:rsidR="00AC10A2" w:rsidRPr="00BE73F0" w:rsidRDefault="00AC10A2" w:rsidP="00D2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 Declaration of Human Rights</w:t>
            </w:r>
          </w:p>
        </w:tc>
        <w:tc>
          <w:tcPr>
            <w:tcW w:w="1530" w:type="dxa"/>
          </w:tcPr>
          <w:p w:rsidR="00AC10A2" w:rsidRPr="00BE73F0" w:rsidRDefault="00AC10A2" w:rsidP="006B641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AC10A2" w:rsidRPr="00BE73F0" w:rsidRDefault="00735257" w:rsidP="00D2060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10A2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www.un.org/en/documents/udhr</w:t>
              </w:r>
            </w:hyperlink>
            <w:r w:rsidR="00AC10A2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0A2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AC10A2" w:rsidRPr="00BE73F0" w:rsidRDefault="00AC10A2" w:rsidP="00D2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C10A2" w:rsidRPr="00BE73F0" w:rsidRDefault="00AC10A2" w:rsidP="006B641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C10A2" w:rsidRPr="00BE73F0" w:rsidRDefault="00AC10A2" w:rsidP="00D206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BE73F0" w:rsidTr="006F1133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Business &amp; Human Rights Resource Centre: Selected Company Reports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www.business-humanrights.org/Categories/Companypolicysteps/Reporting/Selectedcompanyreports</w:t>
              </w:r>
            </w:hyperlink>
          </w:p>
        </w:tc>
      </w:tr>
      <w:tr w:rsidR="000B60D5" w:rsidRPr="00BE73F0" w:rsidTr="006F1133">
        <w:trPr>
          <w:cnfStyle w:val="000000100000"/>
        </w:trPr>
        <w:tc>
          <w:tcPr>
            <w:cnfStyle w:val="001000000000"/>
            <w:tcW w:w="3798" w:type="dxa"/>
          </w:tcPr>
          <w:p w:rsidR="000B60D5" w:rsidRPr="00BE73F0" w:rsidRDefault="000B60D5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European Commission: A guide to human rights for small and medium-sized enterprises</w:t>
            </w:r>
          </w:p>
        </w:tc>
        <w:tc>
          <w:tcPr>
            <w:tcW w:w="1530" w:type="dxa"/>
          </w:tcPr>
          <w:p w:rsidR="000B60D5" w:rsidRPr="00BE73F0" w:rsidRDefault="000B60D5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0B60D5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60D5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http://ec.europa.eu/enterprise/policies/sustainable-business/files/csr-sme/human-rights-sme-guide-final_en.pdf</w:t>
              </w:r>
            </w:hyperlink>
          </w:p>
        </w:tc>
      </w:tr>
      <w:tr w:rsidR="00171980" w:rsidRPr="00BE73F0" w:rsidTr="006F1133">
        <w:tc>
          <w:tcPr>
            <w:cnfStyle w:val="001000000000"/>
            <w:tcW w:w="3798" w:type="dxa"/>
          </w:tcPr>
          <w:p w:rsidR="00171980" w:rsidRPr="00BE73F0" w:rsidRDefault="00171980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Global Compact Business Guide for Conflict Impact Assessment and Risk Management</w:t>
            </w:r>
          </w:p>
        </w:tc>
        <w:tc>
          <w:tcPr>
            <w:tcW w:w="1530" w:type="dxa"/>
          </w:tcPr>
          <w:p w:rsidR="00171980" w:rsidRPr="00BE73F0" w:rsidRDefault="00171980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171980" w:rsidRPr="00BE73F0" w:rsidRDefault="00171980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http://www.unglobalcompact.org/docs/issues_doc/Peace_and_Business/BusinessGuide.pdf</w:t>
            </w:r>
          </w:p>
        </w:tc>
      </w:tr>
      <w:tr w:rsidR="00171980" w:rsidRPr="00BE73F0" w:rsidTr="006F1133">
        <w:trPr>
          <w:cnfStyle w:val="000000100000"/>
        </w:trPr>
        <w:tc>
          <w:tcPr>
            <w:cnfStyle w:val="001000000000"/>
            <w:tcW w:w="3798" w:type="dxa"/>
          </w:tcPr>
          <w:p w:rsidR="00171980" w:rsidRPr="00BE73F0" w:rsidRDefault="00171980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Guidance on Responsible Business in Conflict-Affected and High-Risk Areas</w:t>
            </w:r>
          </w:p>
        </w:tc>
        <w:tc>
          <w:tcPr>
            <w:tcW w:w="1530" w:type="dxa"/>
          </w:tcPr>
          <w:p w:rsidR="00171980" w:rsidRPr="00BE73F0" w:rsidRDefault="00171980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171980" w:rsidRPr="00BE73F0" w:rsidRDefault="00171980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http://www.unglobalcompact.org/docs/issues_doc/Peace_and_Business/Guidance_RB.pdf</w:t>
            </w:r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5605A2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International Finance Corporation  (IFC) Performance Standards</w:t>
            </w:r>
            <w:r w:rsidR="00BF669E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5A2" w:rsidRPr="00BE73F0" w:rsidRDefault="005605A2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33" w:rsidRPr="00BE73F0" w:rsidRDefault="006F1133" w:rsidP="00C2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www1.ifc.org/wps/wcm/connect/Topics_Ext_Content/IFC_External_Corporate_Site/IFC+Sustainability/Sustainability+Framework/Sustainability+Framework+-+2012/Performance+Standards+and+G</w:t>
              </w:r>
              <w:r w:rsidR="00BF669E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idance+Notes+2012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E7D14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5E7D14" w:rsidRPr="00BE73F0" w:rsidRDefault="005E7D14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IFC Handbook for Preparing a Resettlement Action Plan</w:t>
            </w:r>
          </w:p>
        </w:tc>
        <w:tc>
          <w:tcPr>
            <w:tcW w:w="1530" w:type="dxa"/>
          </w:tcPr>
          <w:p w:rsidR="005E7D14" w:rsidRPr="00BE73F0" w:rsidRDefault="005E7D14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5E7D14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7D14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http://www.ifc.org/ifcext/enviro.nsf/AttachmentsByTitle/p_resettle/$FILE/ResettlementHandbook.PDF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International Labor Organization Declaration on Fundamental Principles and Rights at Work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www.ilo.org/declaration/lang</w:t>
              </w:r>
              <w:r w:rsidR="00BF669E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—</w:t>
              </w:r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en/index.htm</w:t>
              </w:r>
            </w:hyperlink>
          </w:p>
        </w:tc>
      </w:tr>
      <w:tr w:rsidR="006F1133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International Labor Organization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Tripartite Declaration of Principles Concerning Multinational Enterprises and Social Policy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All industry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www.ilo.org/empent/units/multinational</w:t>
              </w:r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-enterprises/lang</w:t>
              </w:r>
              <w:r w:rsidR="00BF669E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—</w:t>
              </w:r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en/index.htm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OECD Guidelines for Multinational Enterprises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www.oecd.org/document/28/0,3746,en_2649_34889_2397532_1_1_1_1,00.html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69E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BF669E" w:rsidRPr="00BE73F0" w:rsidRDefault="00BF669E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OECD’s Common Approaches for Officially Supported Export Credits and Environmental and Social Due Diligence</w:t>
            </w:r>
          </w:p>
        </w:tc>
        <w:tc>
          <w:tcPr>
            <w:tcW w:w="1530" w:type="dxa"/>
          </w:tcPr>
          <w:p w:rsidR="00BF669E" w:rsidRPr="00BE73F0" w:rsidRDefault="00BF669E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BF669E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669E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http://search.oecd.org/officialdocuments/displaydocumentpdf/?cote=tad/ecg(2012)5&amp;doclanguage=en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OECD Due Diligence Guidance for Responsible Supply Chains of Minerals from Conflict-Affected and High-Risk Areas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Mining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www.oecd.org/dataoecd/62/30/46740847.pdf</w:t>
              </w:r>
            </w:hyperlink>
            <w:r w:rsidR="006F1133" w:rsidRPr="00BE7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1980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171980" w:rsidRPr="00BE73F0" w:rsidRDefault="00171980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OECD Risk Awareness Tool for Multinational Enterprises in Weak Governance Zones</w:t>
            </w:r>
          </w:p>
        </w:tc>
        <w:tc>
          <w:tcPr>
            <w:tcW w:w="1530" w:type="dxa"/>
          </w:tcPr>
          <w:p w:rsidR="00171980" w:rsidRPr="00BE73F0" w:rsidRDefault="00171980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sectors</w:t>
            </w:r>
          </w:p>
        </w:tc>
        <w:tc>
          <w:tcPr>
            <w:tcW w:w="4140" w:type="dxa"/>
          </w:tcPr>
          <w:p w:rsidR="00171980" w:rsidRPr="00BE73F0" w:rsidRDefault="00171980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http://www.oecd.org/investment/investmentpolicy/36885821.pdf</w:t>
            </w:r>
          </w:p>
        </w:tc>
      </w:tr>
      <w:tr w:rsidR="00B142BB" w:rsidRPr="00BE73F0" w:rsidTr="00AC10A2">
        <w:tc>
          <w:tcPr>
            <w:cnfStyle w:val="001000000000"/>
            <w:tcW w:w="3798" w:type="dxa"/>
          </w:tcPr>
          <w:p w:rsidR="00B142BB" w:rsidRPr="00BE73F0" w:rsidRDefault="00B142BB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Reducing Child Labor and Forced Labor: A Toolkit for Responsible Businesses (U.S. Department of Labor Toolkit)</w:t>
            </w:r>
          </w:p>
        </w:tc>
        <w:tc>
          <w:tcPr>
            <w:tcW w:w="1530" w:type="dxa"/>
          </w:tcPr>
          <w:p w:rsidR="00B142BB" w:rsidRPr="00BE73F0" w:rsidRDefault="00B142BB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sectors</w:t>
            </w:r>
          </w:p>
        </w:tc>
        <w:tc>
          <w:tcPr>
            <w:tcW w:w="4140" w:type="dxa"/>
          </w:tcPr>
          <w:p w:rsidR="00B142BB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2E04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http://www.dol.gov/ChildLaborBusinessToolkit</w:t>
              </w:r>
            </w:hyperlink>
          </w:p>
        </w:tc>
      </w:tr>
      <w:tr w:rsidR="006F1133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Report of the Consultative Group to Eliminate the Use of Child Labor and Forced Labor in Imported Agricultural Products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Agriculture sector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http://www.fas.usda.gov/info/Child_labor/CGDraftRPTRECS%20-%20final%2012%2015.pdf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Rights Compatible Grievance Mechanisms: A Guidance Tool for Companies and their Stakeholders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www.hks.harvard.edu/m-rcbg/CSRI/publications/Workingpaper_41_Rights-Compatible%20Grievance%20Mechanisms_May2008FNL.pdf</w:t>
              </w:r>
            </w:hyperlink>
          </w:p>
        </w:tc>
      </w:tr>
      <w:tr w:rsidR="005605A2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5605A2" w:rsidRPr="00BE73F0" w:rsidRDefault="005605A2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Stakeholder Engagement:  A Good Practice Handbook for Companies Doing Business in Emerging Markets</w:t>
            </w:r>
          </w:p>
        </w:tc>
        <w:tc>
          <w:tcPr>
            <w:tcW w:w="1530" w:type="dxa"/>
          </w:tcPr>
          <w:p w:rsidR="005605A2" w:rsidRPr="00BE73F0" w:rsidRDefault="005605A2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5605A2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605A2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http://www1.ifc.org/wps/wcm/connect/938f1a0048855805beacfe6a6515bb18/IFC_StakeholderEngagement.pdf?MOD=AJPERES&amp;CACHEID=938f1a0048855805beacfe6a6515bb18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The Global Sullivan Principles of Social Responsibility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www.thesullivanfoundation.org/about/global-sullivan-principles</w:t>
              </w:r>
            </w:hyperlink>
          </w:p>
        </w:tc>
      </w:tr>
      <w:tr w:rsidR="00C2687A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C2687A" w:rsidRPr="00BE73F0" w:rsidRDefault="00C2687A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 Declaration on the Rights of Indigenous Peoples</w:t>
            </w:r>
          </w:p>
        </w:tc>
        <w:tc>
          <w:tcPr>
            <w:tcW w:w="1530" w:type="dxa"/>
          </w:tcPr>
          <w:p w:rsidR="00C2687A" w:rsidRPr="00BE73F0" w:rsidRDefault="00C2687A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C2687A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687A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http://www.un.org/esa/socdev/unpfii/documents/DRIPS_en.pdf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 Guiding Principles on Business and Human Rights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www.business-humanrights.org/SpecialRepPortal/Home/Protect-Respect-Remedy-Framework/GuidingPrinciples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AC10A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UNEP Finance Initiative Guidance Tool for the Finance Sector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Financial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www.unepfi.org/humanrightstoolkit/index.php</w:t>
              </w:r>
            </w:hyperlink>
          </w:p>
        </w:tc>
      </w:tr>
      <w:tr w:rsidR="006F1133" w:rsidRPr="00BE73F0" w:rsidTr="00AC10A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Voluntary Guidelines on the </w:t>
            </w:r>
          </w:p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Responsible Governance of Tenure of Land, Fisheries and Forests </w:t>
            </w:r>
          </w:p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 the Context of National Food Security</w:t>
            </w:r>
          </w:p>
        </w:tc>
        <w:tc>
          <w:tcPr>
            <w:tcW w:w="153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All industry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sectors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www.fao.org/fileadmin/user_upload/nr/l</w:t>
              </w:r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and_tenure/pdf/VG_Final_May_2012.pdf</w:t>
              </w:r>
            </w:hyperlink>
          </w:p>
        </w:tc>
      </w:tr>
    </w:tbl>
    <w:p w:rsidR="00F106D1" w:rsidRPr="00BE73F0" w:rsidRDefault="00F106D1" w:rsidP="00AC10A2">
      <w:pPr>
        <w:rPr>
          <w:rFonts w:ascii="Times New Roman" w:hAnsi="Times New Roman" w:cs="Times New Roman"/>
          <w:sz w:val="24"/>
          <w:szCs w:val="24"/>
        </w:rPr>
      </w:pPr>
    </w:p>
    <w:p w:rsidR="00426323" w:rsidRPr="00BE73F0" w:rsidRDefault="00426323" w:rsidP="00AC10A2">
      <w:pPr>
        <w:rPr>
          <w:rFonts w:ascii="Times New Roman" w:hAnsi="Times New Roman" w:cs="Times New Roman"/>
          <w:sz w:val="24"/>
          <w:szCs w:val="24"/>
        </w:rPr>
      </w:pPr>
    </w:p>
    <w:p w:rsidR="00F106D1" w:rsidRPr="00BE73F0" w:rsidRDefault="00F106D1" w:rsidP="00F106D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106D1" w:rsidRPr="00BE73F0" w:rsidRDefault="00F106D1" w:rsidP="00F106D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Global Initiatives</w:t>
      </w:r>
      <w:r w:rsidR="0047319B"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791D91" w:rsidRPr="00BE73F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and Certifications</w:t>
      </w:r>
    </w:p>
    <w:tbl>
      <w:tblPr>
        <w:tblStyle w:val="LightShading-Accent11"/>
        <w:tblW w:w="9648" w:type="dxa"/>
        <w:tblLayout w:type="fixed"/>
        <w:tblLook w:val="04A0"/>
      </w:tblPr>
      <w:tblGrid>
        <w:gridCol w:w="3798"/>
        <w:gridCol w:w="1710"/>
        <w:gridCol w:w="4140"/>
      </w:tblGrid>
      <w:tr w:rsidR="00AC10A2" w:rsidRPr="00BE73F0" w:rsidTr="00BE5052">
        <w:trPr>
          <w:cnfStyle w:val="100000000000"/>
        </w:trPr>
        <w:tc>
          <w:tcPr>
            <w:cnfStyle w:val="001000000000"/>
            <w:tcW w:w="3798" w:type="dxa"/>
          </w:tcPr>
          <w:p w:rsidR="00AC10A2" w:rsidRPr="00BE73F0" w:rsidRDefault="00AC10A2" w:rsidP="00D2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</w:p>
        </w:tc>
        <w:tc>
          <w:tcPr>
            <w:tcW w:w="1710" w:type="dxa"/>
          </w:tcPr>
          <w:p w:rsidR="00AC10A2" w:rsidRPr="00BE73F0" w:rsidRDefault="00AC10A2" w:rsidP="00D2060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4140" w:type="dxa"/>
          </w:tcPr>
          <w:p w:rsidR="00AC10A2" w:rsidRPr="00BE73F0" w:rsidRDefault="00AC10A2" w:rsidP="00D2060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Business Social  Compliance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Retail and importing industries 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www.bsci-intl.org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Diamond Development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Diamond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http://www.ddiglobal.org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Electronics Industry Citizenship Coalition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Electronics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www.eicc.info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Ethical Trading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Retail and suppliers industries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www.ethicaltrade.org</w:t>
              </w:r>
            </w:hyperlink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Equator Principles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Financial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www.equator-principles.com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Extractive Industries Transparency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Extractives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www.eiti.org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Fair Labor Association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Footwear, clothing manufacturing, agriculture and electronics industries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www.fairlabor.org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Fair Wear Foundation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Garments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www.fairwear.org</w:t>
              </w:r>
            </w:hyperlink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Forest Stewardship Council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Forestry industry 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www.fsc.org</w:t>
              </w:r>
            </w:hyperlink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Global Network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Information and communications technology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www.globalnetworkinitiative.org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International Cocoa Initiative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Cocoa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www.cocoainitiative.org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133" w:rsidRPr="00BE73F0" w:rsidTr="00BE5052">
        <w:tc>
          <w:tcPr>
            <w:cnfStyle w:val="001000000000"/>
            <w:tcW w:w="3798" w:type="dxa"/>
          </w:tcPr>
          <w:p w:rsidR="006F1133" w:rsidRPr="00BE73F0" w:rsidRDefault="006F1133" w:rsidP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International Code of Conduct for Private Security Service Providers</w:t>
            </w:r>
          </w:p>
        </w:tc>
        <w:tc>
          <w:tcPr>
            <w:tcW w:w="1710" w:type="dxa"/>
          </w:tcPr>
          <w:p w:rsidR="006F1133" w:rsidRPr="00BE73F0" w:rsidRDefault="006F1133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Private security service providers industry</w:t>
            </w:r>
          </w:p>
        </w:tc>
        <w:tc>
          <w:tcPr>
            <w:tcW w:w="4140" w:type="dxa"/>
          </w:tcPr>
          <w:p w:rsidR="006F1133" w:rsidRPr="00BE73F0" w:rsidRDefault="00735257" w:rsidP="006F11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F1133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www.icoc-psp.org</w:t>
              </w:r>
            </w:hyperlink>
            <w:r w:rsidR="006F1133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830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Initiative for Responsible Mining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Assurance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Mining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www.responsiblemining.net</w:t>
              </w:r>
            </w:hyperlink>
            <w:r w:rsidR="00906830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830" w:rsidRPr="00BE73F0" w:rsidTr="00BE5052"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Kimberley Process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Diamond 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www.kimberleyprocess.com</w:t>
              </w:r>
            </w:hyperlink>
            <w:r w:rsidR="00906830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830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Roundtable on Sustainable Bio-fuels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Bio-fuel 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www.rsb.epfl.ch</w:t>
              </w:r>
            </w:hyperlink>
            <w:r w:rsidR="00906830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B1A" w:rsidRPr="00BE73F0" w:rsidTr="00BE5052">
        <w:tc>
          <w:tcPr>
            <w:cnfStyle w:val="001000000000"/>
            <w:tcW w:w="3798" w:type="dxa"/>
          </w:tcPr>
          <w:p w:rsidR="00186B1A" w:rsidRPr="00BE73F0" w:rsidRDefault="00186B1A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Public Private Alliance for Responsible Minerals Trade</w:t>
            </w:r>
          </w:p>
        </w:tc>
        <w:tc>
          <w:tcPr>
            <w:tcW w:w="1710" w:type="dxa"/>
          </w:tcPr>
          <w:p w:rsidR="00186B1A" w:rsidRPr="00BE73F0" w:rsidRDefault="00186B1A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Industries that source or use tin, tungsten, tantalum and gold</w:t>
            </w:r>
          </w:p>
        </w:tc>
        <w:tc>
          <w:tcPr>
            <w:tcW w:w="4140" w:type="dxa"/>
          </w:tcPr>
          <w:p w:rsidR="00186B1A" w:rsidRPr="00BE73F0" w:rsidRDefault="00735257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86B1A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http://www.resolv.org/site-ppa/</w:t>
              </w:r>
            </w:hyperlink>
          </w:p>
        </w:tc>
      </w:tr>
      <w:tr w:rsidR="00906830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Roundtable on Sustainable Palm Oil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Palm oil 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www.rspo.org</w:t>
              </w:r>
            </w:hyperlink>
          </w:p>
        </w:tc>
      </w:tr>
      <w:tr w:rsidR="00906830" w:rsidRPr="00BE73F0" w:rsidTr="00BE5052"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Roundtable on Responsible Soy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Soy 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www.responsiblesoy.org</w:t>
              </w:r>
            </w:hyperlink>
          </w:p>
        </w:tc>
      </w:tr>
      <w:tr w:rsidR="00906830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SA8000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http://www.sa-intl.org/index.cfm?fuseaction=Page.ViewPage&amp;PageID=937</w:t>
              </w:r>
            </w:hyperlink>
          </w:p>
        </w:tc>
      </w:tr>
      <w:tr w:rsidR="00906830" w:rsidRPr="00BE73F0" w:rsidTr="00BE5052"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 Global Compact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www.unglobalcompact.org</w:t>
              </w:r>
            </w:hyperlink>
          </w:p>
        </w:tc>
      </w:tr>
      <w:tr w:rsidR="00906830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UN Global Compact/</w:t>
            </w: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Maplecroft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Human Rights and Business Dilemmas Forum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All industry sectors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www.human-rights.unglobalcompact.org</w:t>
              </w:r>
            </w:hyperlink>
            <w:r w:rsidR="00906830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830" w:rsidRPr="00BE73F0" w:rsidTr="00BE5052">
        <w:tc>
          <w:tcPr>
            <w:cnfStyle w:val="001000000000"/>
            <w:tcW w:w="3798" w:type="dxa"/>
          </w:tcPr>
          <w:p w:rsidR="00906830" w:rsidRPr="00BE73F0" w:rsidRDefault="00906830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Voluntary Principles on Security &amp; Human Rights</w:t>
            </w:r>
          </w:p>
        </w:tc>
        <w:tc>
          <w:tcPr>
            <w:tcW w:w="1710" w:type="dxa"/>
          </w:tcPr>
          <w:p w:rsidR="00906830" w:rsidRPr="00BE73F0" w:rsidRDefault="00906830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Extractives industry</w:t>
            </w:r>
          </w:p>
        </w:tc>
        <w:tc>
          <w:tcPr>
            <w:tcW w:w="4140" w:type="dxa"/>
          </w:tcPr>
          <w:p w:rsidR="00906830" w:rsidRPr="00BE73F0" w:rsidRDefault="00735257" w:rsidP="00BF66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06830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www.voluntaryprinciples.org</w:t>
              </w:r>
            </w:hyperlink>
            <w:r w:rsidR="00906830"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125" w:rsidRPr="00BE73F0" w:rsidTr="00BE5052">
        <w:trPr>
          <w:cnfStyle w:val="000000100000"/>
        </w:trPr>
        <w:tc>
          <w:tcPr>
            <w:cnfStyle w:val="001000000000"/>
            <w:tcW w:w="3798" w:type="dxa"/>
          </w:tcPr>
          <w:p w:rsidR="00241125" w:rsidRPr="00BE73F0" w:rsidRDefault="00241125" w:rsidP="00B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Worker Rights Consortium</w:t>
            </w:r>
          </w:p>
        </w:tc>
        <w:tc>
          <w:tcPr>
            <w:tcW w:w="1710" w:type="dxa"/>
          </w:tcPr>
          <w:p w:rsidR="00241125" w:rsidRPr="00BE73F0" w:rsidRDefault="00241125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Footwear and apparel manufacturing industries</w:t>
            </w:r>
          </w:p>
        </w:tc>
        <w:tc>
          <w:tcPr>
            <w:tcW w:w="4140" w:type="dxa"/>
          </w:tcPr>
          <w:p w:rsidR="00241125" w:rsidRPr="00BE73F0" w:rsidRDefault="00735257" w:rsidP="00BF669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41125" w:rsidRPr="00BE7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http://www.workersrights.org/</w:t>
              </w:r>
            </w:hyperlink>
          </w:p>
        </w:tc>
      </w:tr>
    </w:tbl>
    <w:p w:rsidR="00F106D1" w:rsidRPr="002E0D3D" w:rsidRDefault="00F106D1" w:rsidP="00F106D1">
      <w:pPr>
        <w:pStyle w:val="ListParagraph"/>
        <w:ind w:left="2160"/>
        <w:rPr>
          <w:rFonts w:cs="Microsoft Sans Serif"/>
          <w:sz w:val="24"/>
          <w:szCs w:val="24"/>
        </w:rPr>
      </w:pPr>
    </w:p>
    <w:p w:rsidR="006B6415" w:rsidRDefault="006B6415" w:rsidP="00F106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871" w:rsidRPr="002A1A06" w:rsidRDefault="007B3871" w:rsidP="002A1A0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7B3871" w:rsidRPr="002A1A06" w:rsidSect="008D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345"/>
    <w:multiLevelType w:val="hybridMultilevel"/>
    <w:tmpl w:val="13CE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104"/>
    <w:multiLevelType w:val="hybridMultilevel"/>
    <w:tmpl w:val="76FE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918E1"/>
    <w:multiLevelType w:val="hybridMultilevel"/>
    <w:tmpl w:val="046A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3122"/>
    <w:multiLevelType w:val="hybridMultilevel"/>
    <w:tmpl w:val="A78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52F6E"/>
    <w:multiLevelType w:val="hybridMultilevel"/>
    <w:tmpl w:val="5074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6D1"/>
    <w:rsid w:val="00014E13"/>
    <w:rsid w:val="00025528"/>
    <w:rsid w:val="0007596D"/>
    <w:rsid w:val="00096CF8"/>
    <w:rsid w:val="000B60D5"/>
    <w:rsid w:val="000D7FDF"/>
    <w:rsid w:val="000F0E3F"/>
    <w:rsid w:val="000F451B"/>
    <w:rsid w:val="00162975"/>
    <w:rsid w:val="001711C9"/>
    <w:rsid w:val="00171980"/>
    <w:rsid w:val="00186B1A"/>
    <w:rsid w:val="00207784"/>
    <w:rsid w:val="002227D0"/>
    <w:rsid w:val="00230CF9"/>
    <w:rsid w:val="00241125"/>
    <w:rsid w:val="002742CF"/>
    <w:rsid w:val="002A1A06"/>
    <w:rsid w:val="002D079E"/>
    <w:rsid w:val="00345914"/>
    <w:rsid w:val="0034761D"/>
    <w:rsid w:val="003A43CA"/>
    <w:rsid w:val="00411857"/>
    <w:rsid w:val="0041664C"/>
    <w:rsid w:val="00426323"/>
    <w:rsid w:val="0043243C"/>
    <w:rsid w:val="00471EFB"/>
    <w:rsid w:val="0047319B"/>
    <w:rsid w:val="00477CF7"/>
    <w:rsid w:val="00482B94"/>
    <w:rsid w:val="00486328"/>
    <w:rsid w:val="004A2A2D"/>
    <w:rsid w:val="004C3E0F"/>
    <w:rsid w:val="005169F9"/>
    <w:rsid w:val="00536038"/>
    <w:rsid w:val="005605A2"/>
    <w:rsid w:val="00563805"/>
    <w:rsid w:val="005761AD"/>
    <w:rsid w:val="00597566"/>
    <w:rsid w:val="005E7D14"/>
    <w:rsid w:val="005F6188"/>
    <w:rsid w:val="006339A9"/>
    <w:rsid w:val="006B6415"/>
    <w:rsid w:val="006D2DD5"/>
    <w:rsid w:val="006F1133"/>
    <w:rsid w:val="006F24B2"/>
    <w:rsid w:val="0072436A"/>
    <w:rsid w:val="00735257"/>
    <w:rsid w:val="00752167"/>
    <w:rsid w:val="007758FC"/>
    <w:rsid w:val="00780C80"/>
    <w:rsid w:val="00791D91"/>
    <w:rsid w:val="007A2E04"/>
    <w:rsid w:val="007A56C7"/>
    <w:rsid w:val="007B3871"/>
    <w:rsid w:val="007C0931"/>
    <w:rsid w:val="007D0616"/>
    <w:rsid w:val="007F0F81"/>
    <w:rsid w:val="008D46C3"/>
    <w:rsid w:val="00906830"/>
    <w:rsid w:val="00964828"/>
    <w:rsid w:val="00983DDA"/>
    <w:rsid w:val="0099020D"/>
    <w:rsid w:val="009A0CAE"/>
    <w:rsid w:val="00A75195"/>
    <w:rsid w:val="00A9587F"/>
    <w:rsid w:val="00AC10A2"/>
    <w:rsid w:val="00AF53E6"/>
    <w:rsid w:val="00B02BFB"/>
    <w:rsid w:val="00B13A45"/>
    <w:rsid w:val="00B142BB"/>
    <w:rsid w:val="00B31862"/>
    <w:rsid w:val="00BE5052"/>
    <w:rsid w:val="00BE73F0"/>
    <w:rsid w:val="00BF669E"/>
    <w:rsid w:val="00C2687A"/>
    <w:rsid w:val="00C31217"/>
    <w:rsid w:val="00C476D7"/>
    <w:rsid w:val="00C80A8F"/>
    <w:rsid w:val="00C97203"/>
    <w:rsid w:val="00CB5C47"/>
    <w:rsid w:val="00CD294F"/>
    <w:rsid w:val="00CD39C8"/>
    <w:rsid w:val="00CE4D00"/>
    <w:rsid w:val="00D2060B"/>
    <w:rsid w:val="00DD3BB9"/>
    <w:rsid w:val="00E243CF"/>
    <w:rsid w:val="00E60227"/>
    <w:rsid w:val="00E64889"/>
    <w:rsid w:val="00E773EB"/>
    <w:rsid w:val="00EA307D"/>
    <w:rsid w:val="00EF73C3"/>
    <w:rsid w:val="00F106D1"/>
    <w:rsid w:val="00F33A0F"/>
    <w:rsid w:val="00F37B3D"/>
    <w:rsid w:val="00F825F0"/>
    <w:rsid w:val="00F87210"/>
    <w:rsid w:val="00F949CD"/>
    <w:rsid w:val="00FB2A71"/>
    <w:rsid w:val="00FD72AE"/>
    <w:rsid w:val="00F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6D1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106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106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6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1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61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o.org/empent/units/multinational-enterprises/lang--en/index.htm" TargetMode="External"/><Relationship Id="rId18" Type="http://schemas.openxmlformats.org/officeDocument/2006/relationships/hyperlink" Target="http://www.fas.usda.gov/info/Child_labor/CGDraftRPTRECS%20-%20final%2012%2015.pdf" TargetMode="External"/><Relationship Id="rId26" Type="http://schemas.openxmlformats.org/officeDocument/2006/relationships/hyperlink" Target="http://www.bsci-intl.org" TargetMode="External"/><Relationship Id="rId39" Type="http://schemas.openxmlformats.org/officeDocument/2006/relationships/hyperlink" Target="http://www.kimberleyproces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sullivanfoundation.org/about/global-sullivan-principles" TargetMode="External"/><Relationship Id="rId34" Type="http://schemas.openxmlformats.org/officeDocument/2006/relationships/hyperlink" Target="http://www.fsc.org" TargetMode="External"/><Relationship Id="rId42" Type="http://schemas.openxmlformats.org/officeDocument/2006/relationships/hyperlink" Target="http://www.rspo.org" TargetMode="External"/><Relationship Id="rId47" Type="http://schemas.openxmlformats.org/officeDocument/2006/relationships/hyperlink" Target="http://www.voluntaryprinciples.or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un.org/en/documents/udhr" TargetMode="External"/><Relationship Id="rId12" Type="http://schemas.openxmlformats.org/officeDocument/2006/relationships/hyperlink" Target="http://www.ilo.org/declaration/lang--en/index.htm" TargetMode="External"/><Relationship Id="rId17" Type="http://schemas.openxmlformats.org/officeDocument/2006/relationships/hyperlink" Target="http://www.dol.gov/ChildLaborBusinessToolkit" TargetMode="External"/><Relationship Id="rId25" Type="http://schemas.openxmlformats.org/officeDocument/2006/relationships/hyperlink" Target="http://www.fao.org/fileadmin/user_upload/nr/land_tenure/pdf/VG_Final_May_2012.pdf" TargetMode="External"/><Relationship Id="rId33" Type="http://schemas.openxmlformats.org/officeDocument/2006/relationships/hyperlink" Target="http://www.fairwear.org" TargetMode="External"/><Relationship Id="rId38" Type="http://schemas.openxmlformats.org/officeDocument/2006/relationships/hyperlink" Target="http://www.responsiblemining.net" TargetMode="External"/><Relationship Id="rId46" Type="http://schemas.openxmlformats.org/officeDocument/2006/relationships/hyperlink" Target="http://www.human-rights.unglobalcompac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/dataoecd/62/30/46740847.pdf" TargetMode="External"/><Relationship Id="rId20" Type="http://schemas.openxmlformats.org/officeDocument/2006/relationships/hyperlink" Target="http://www1.ifc.org/wps/wcm/connect/938f1a0048855805beacfe6a6515bb18/IFC_StakeholderEngagement.pdf?MOD=AJPERES&amp;CACHEID=938f1a0048855805beacfe6a6515bb18" TargetMode="External"/><Relationship Id="rId29" Type="http://schemas.openxmlformats.org/officeDocument/2006/relationships/hyperlink" Target="http://www.ethicaltrade.org" TargetMode="External"/><Relationship Id="rId41" Type="http://schemas.openxmlformats.org/officeDocument/2006/relationships/hyperlink" Target="http://www.resolv.org/site-pp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arthrights.org/publications" TargetMode="External"/><Relationship Id="rId11" Type="http://schemas.openxmlformats.org/officeDocument/2006/relationships/hyperlink" Target="http://www.ifc.org/ifcext/enviro.nsf/AttachmentsByTitle/p_resettle/$FILE/ResettlementHandbook.PDF" TargetMode="External"/><Relationship Id="rId24" Type="http://schemas.openxmlformats.org/officeDocument/2006/relationships/hyperlink" Target="http://www.unepfi.org/humanrightstoolkit/index.php" TargetMode="External"/><Relationship Id="rId32" Type="http://schemas.openxmlformats.org/officeDocument/2006/relationships/hyperlink" Target="http://www.fairlabor.org" TargetMode="External"/><Relationship Id="rId37" Type="http://schemas.openxmlformats.org/officeDocument/2006/relationships/hyperlink" Target="http://www.icoc-psp.org" TargetMode="External"/><Relationship Id="rId40" Type="http://schemas.openxmlformats.org/officeDocument/2006/relationships/hyperlink" Target="http://www.rsb.epfl.ch" TargetMode="External"/><Relationship Id="rId45" Type="http://schemas.openxmlformats.org/officeDocument/2006/relationships/hyperlink" Target="http://www.unglobalcompac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oecd.org/officialdocuments/displaydocumentpdf/?cote=tad/ecg(2012)5&amp;doclanguage=en" TargetMode="External"/><Relationship Id="rId23" Type="http://schemas.openxmlformats.org/officeDocument/2006/relationships/hyperlink" Target="http://www.business-humanrights.org/SpecialRepPortal/Home/Protect-Respect-Remedy-Framework/GuidingPrinciples" TargetMode="External"/><Relationship Id="rId28" Type="http://schemas.openxmlformats.org/officeDocument/2006/relationships/hyperlink" Target="http://www.eicc.info" TargetMode="External"/><Relationship Id="rId36" Type="http://schemas.openxmlformats.org/officeDocument/2006/relationships/hyperlink" Target="http://www.cocoainitiative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1.ifc.org/wps/wcm/connect/Topics_Ext_Content/IFC_External_Corporate_Site/IFC+Sustainability/Sustainability+Framework/Sustainability+Framework+-+2012/Performance+Standards+and+Guidance+Notes+2012" TargetMode="External"/><Relationship Id="rId19" Type="http://schemas.openxmlformats.org/officeDocument/2006/relationships/hyperlink" Target="http://www.hks.harvard.edu/m-rcbg/CSRI/publications/Workingpaper_41_Rights-Compatible%20Grievance%20Mechanisms_May2008FNL.pdf" TargetMode="External"/><Relationship Id="rId31" Type="http://schemas.openxmlformats.org/officeDocument/2006/relationships/hyperlink" Target="http://www.eiti.org" TargetMode="External"/><Relationship Id="rId44" Type="http://schemas.openxmlformats.org/officeDocument/2006/relationships/hyperlink" Target="http://www.sa-intl.org/index.cfm?fuseaction=Page.ViewPage&amp;PageID=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nterprise/policies/sustainable-business/files/csr-sme/human-rights-sme-guide-final_en.pdf" TargetMode="External"/><Relationship Id="rId14" Type="http://schemas.openxmlformats.org/officeDocument/2006/relationships/hyperlink" Target="http://www.oecd.org/document/28/0,3746,en_2649_34889_2397532_1_1_1_1,00.html" TargetMode="External"/><Relationship Id="rId22" Type="http://schemas.openxmlformats.org/officeDocument/2006/relationships/hyperlink" Target="http://www.un.org/esa/socdev/unpfii/documents/DRIPS_en.pdf" TargetMode="External"/><Relationship Id="rId27" Type="http://schemas.openxmlformats.org/officeDocument/2006/relationships/hyperlink" Target="http://www.ddiglobal.org" TargetMode="External"/><Relationship Id="rId30" Type="http://schemas.openxmlformats.org/officeDocument/2006/relationships/hyperlink" Target="http://www.equator-principles.com" TargetMode="External"/><Relationship Id="rId35" Type="http://schemas.openxmlformats.org/officeDocument/2006/relationships/hyperlink" Target="http://www.globalnetworkinitiative.org" TargetMode="External"/><Relationship Id="rId43" Type="http://schemas.openxmlformats.org/officeDocument/2006/relationships/hyperlink" Target="http://www.responsiblesoy.org" TargetMode="External"/><Relationship Id="rId48" Type="http://schemas.openxmlformats.org/officeDocument/2006/relationships/hyperlink" Target="http://www.workersrights.org/" TargetMode="External"/><Relationship Id="rId8" Type="http://schemas.openxmlformats.org/officeDocument/2006/relationships/hyperlink" Target="http://www.business-humanrights.org/Categories/Companypolicysteps/Reporting/Selectedcompany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F800-186D-42D4-92AE-F39A49E2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Newland</dc:creator>
  <cp:keywords/>
  <dc:description/>
  <cp:lastModifiedBy>steinjl</cp:lastModifiedBy>
  <cp:revision>3</cp:revision>
  <cp:lastPrinted>2012-07-20T17:34:00Z</cp:lastPrinted>
  <dcterms:created xsi:type="dcterms:W3CDTF">2013-02-01T18:12:00Z</dcterms:created>
  <dcterms:modified xsi:type="dcterms:W3CDTF">2013-02-12T16:40:00Z</dcterms:modified>
</cp:coreProperties>
</file>