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[Federal Register Volume 81, Number 98 (Friday, May 20, 2016)]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[Pages 31955-31956]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8921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921E3">
        <w:rPr>
          <w:rFonts w:ascii="Courier New" w:eastAsia="Times New Roman" w:hAnsi="Courier New" w:cs="Courier New"/>
          <w:sz w:val="20"/>
          <w:szCs w:val="20"/>
        </w:rPr>
        <w:t>]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[FR Doc No: 2016-11882]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[OMB Control Number 1615-0124]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Consideration of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Deferred Action for Childhood Arrivals, Form I-821D; Extension, Without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Change, of a Currently Approved Collection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March 3, 2016, at 81 FR 11289,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received comments in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connection with the 60-day notice.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June 20, 2016. This process is conducted in accordance with 5 CFR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8921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8921E3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 (This is not a toll-free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number). All submissions received must include the agency name and the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OMB Control Number 1615-0124.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8921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921E3">
        <w:rPr>
          <w:rFonts w:ascii="Courier New" w:eastAsia="Times New Roman" w:hAnsi="Courier New" w:cs="Courier New"/>
          <w:sz w:val="20"/>
          <w:szCs w:val="20"/>
        </w:rPr>
        <w:t>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FOR FURTHER INFORMATION CONTACT:  USCIS, Office of Policy and Strategy,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Acting Chief, 20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(202) 272-8377 (This is not a toll-free number. Comments are not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accepted via telephone message). Please note contact information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Online, available at the USCIS Web site at </w:t>
      </w:r>
      <w:hyperlink r:id="rId8" w:history="1">
        <w:r w:rsidRPr="008921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8921E3">
        <w:rPr>
          <w:rFonts w:ascii="Courier New" w:eastAsia="Times New Roman" w:hAnsi="Courier New" w:cs="Courier New"/>
          <w:sz w:val="20"/>
          <w:szCs w:val="20"/>
        </w:rPr>
        <w:t xml:space="preserve">, or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call the USCIS National Customer Service Center at (800) 375-5283; TTY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(800) 767-1833.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8921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921E3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2012 -0012 in the search box. Written comments and suggestions from the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Consideration of Deferred Action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for Childhood Arrivals.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DHS sponsoring the collection: Form I-821D; USCIS.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The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information collected on this form is used by USCIS to determine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eligibility of certain individuals who were brought to the United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States as children and meet the following guidelines to be considered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for deferred action for childhood arrivals: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1. Were under the age of 31 as of June 15, 2012;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2. Came to the United States before reaching their 16th birthday,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and established residence at that time;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3. Have continuously resided in the United States since June 15,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2007, up to the present time;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4. Were present in the United States on June 15, 2012, and at the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time of making their request for consideration of deferred action with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USCIS;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5. Entered without inspection before June 15, 2012, or their lawful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lastRenderedPageBreak/>
        <w:t>[[Page 31956]]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immigration status expired as of June 15, 2012;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6. Are currently in school, have graduated or obtained a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certificate of completion from high school, have obtained a general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education development certificate, or are an honorably discharged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veteran of the Coast Guard or Armed Forces of the United States; and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7. Have not been convicted of a felony, significant misdemeanor,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three or more other misdemeanors, and do not otherwise pose a threat to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national security or public safety.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These individuals will be considered for relief from removal from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the United States or from being placed into removal proceedings as part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of the deferred action for childhood arrivals process. Those who submit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requests with USCIS and demonstrate that they meet the threshold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guidelines may have removal action in their case deferred for a period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of two years, subject to renewal (if not terminated), based on an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individualized, case by case assessment of the individual's equities.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Only those individuals who can demonstrate, through verifiable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documentation, that they meet the threshold guidelines will be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considered for deferred action for childhood arrivals, except in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exceptional circumstances.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58,314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respondents responding for initial request at 3 hours per response and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200,306 respondents responding for renewal request at 3 hours per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response.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with this collection is 775,860 hours.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with this collection of information is $44,353,330.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   Dated: May 13, 2016.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Acting Chief, Regulatory Coordination Division, Office of Policy and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Strategy, U.S. Citizenship and Immigration Services, Department of 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>[FR Doc. 2016-11882 Filed 5-19-16; 8:45 am]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21E3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21E3" w:rsidRPr="008921E3" w:rsidRDefault="008921E3" w:rsidP="0089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5D17" w:rsidRDefault="00E65D17"/>
    <w:sectPr w:rsidR="00E65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E3"/>
    <w:rsid w:val="008921E3"/>
    <w:rsid w:val="00E6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2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21E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921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2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21E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92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2016-06-10T23:07:00Z</dcterms:created>
  <dcterms:modified xsi:type="dcterms:W3CDTF">2016-06-10T23:10:00Z</dcterms:modified>
</cp:coreProperties>
</file>