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>[Federal Register Volume 81, Number 97 (Thursday, May 19, 2016)]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>[Pages 31653-31654]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161AA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161AA9">
        <w:rPr>
          <w:rFonts w:ascii="Courier New" w:eastAsia="Times New Roman" w:hAnsi="Courier New" w:cs="Courier New"/>
          <w:sz w:val="20"/>
          <w:szCs w:val="20"/>
        </w:rPr>
        <w:t>]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>[FR Doc No: 2016-11782]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>[OMB Control Number 1615-0099]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Application for T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Nonimmigrant Status; Application for Immediate Family Member of T-1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Recipient; and Declaration of Law Enforcement Officer for Victim of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Trafficking in Persons, Form I-914 and Supplements A and B, Extension,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>Without Change, of a Currently Approved Collection.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>ACTION: 30-Day notice.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and Immigration Services (USCIS) will be submitting the following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information collection request to the Office of Management and Budget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(OMB) for review and clearance in accordance with the Paperwork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Reduction Act of 1995. The information collection notice was previously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published in the Federal Register on March 3, 2016 at 81 FR 11288,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allowing for a 60-day public comment period. USCIS did not receive any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>comment in connection with the 60-day notice.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DATES: The purpose of this notice is to allow an additional 30 days for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public comments. Comments are encouraged and will be accepted until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June 20, 2016. This process is conducted in accordance with 5 CFR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>1320.10.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6" w:history="1">
        <w:r w:rsidRPr="00161AA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oira_submission@omb.eop.gov</w:t>
        </w:r>
      </w:hyperlink>
      <w:r w:rsidRPr="00161AA9">
        <w:rPr>
          <w:rFonts w:ascii="Courier New" w:eastAsia="Times New Roman" w:hAnsi="Courier New" w:cs="Courier New"/>
          <w:sz w:val="20"/>
          <w:szCs w:val="20"/>
        </w:rPr>
        <w:t xml:space="preserve">. Comments may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also be submitted via fax at (202) 395-5806 (This is not a toll-free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number). All submissions received must include the agency name and the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>OMB Control Number 1615-0099.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    You may wish to consider limiting the amount of personal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information that you provide in any voluntary submission you make. For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additional information please read the Privacy Act notice that is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7" w:history="1">
        <w:r w:rsidRPr="00161AA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161AA9">
        <w:rPr>
          <w:rFonts w:ascii="Courier New" w:eastAsia="Times New Roman" w:hAnsi="Courier New" w:cs="Courier New"/>
          <w:sz w:val="20"/>
          <w:szCs w:val="20"/>
        </w:rPr>
        <w:t>.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Regulatory Coordination Division, Samantha Deshommes, Acting Chief, 20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20529-2140, Telephone number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(202) 272-8377 (This is not a toll-free number. Comments are not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accepted via telephone message). Please note contact information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provided here is solely for questions regarding this notice. It is not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for individual case status inquiries. Applicants seeking information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about the status of their individual cases can check Case Status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Online, available at the USCIS Web site at </w:t>
      </w:r>
      <w:hyperlink r:id="rId8" w:history="1">
        <w:r w:rsidRPr="00161AA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161AA9">
        <w:rPr>
          <w:rFonts w:ascii="Courier New" w:eastAsia="Times New Roman" w:hAnsi="Courier New" w:cs="Courier New"/>
          <w:sz w:val="20"/>
          <w:szCs w:val="20"/>
        </w:rPr>
        <w:t xml:space="preserve">, or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call the USCIS National Customer Service Center at (800) 375-5283; TTY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>(800) 767-1833.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9" w:history="1">
        <w:r w:rsidRPr="00161AA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161AA9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2006-0099 in the search box. Written comments and suggestions from the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public and affected agencies should address one or more of the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>following four points: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Extension, Without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>Change, of a Currently Approved Collection.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Application for T Nonimmigrant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Status; Application for Immediate Family Member of T-1 Recipient; and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Declaration of Law Enforcement Officer for Victim of Trafficking in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>Persons.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DHS sponsoring the collection: Form I-914 and Supplements A and B;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>USCIS.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>[[Page 31654]]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>well as a brief abstract: Primary: Individuals or households. Form I-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914 permits victims of severe forms of trafficking and their immediate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family members to demonstrate that they qualify for temporary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nonimmigrant status pursuant to the Victims of Trafficking and Violence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Protection Act of 2000 (VTVPA), and to receive temporary immigration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>benefits.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time estimated for an average respondent to respond: Form I-914,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1,062 responses at 2 hours and 15 minutes (2.25 hours) per response;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Supplement A, 1,162 responses at 1 hour per response; Supplement B, 250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responses at 30 minutes (.50 hours) per response. Biometric processing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2,224 respondents requiring Biometric Processing at an estimated 1 hour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>and 10 minutes (1.17 hours) per response.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>with this collection is 6,278 hours.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with the collection: There is no estimated annual cost burden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>associated with this collection of information.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    Dated: May 13, 2016.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>Samantha Deshommes,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Acting Chief, Regulatory Coordination Division, Office of Policy and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 xml:space="preserve">Strategy, U.S. Citizenship and Immigration Services, Department of 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>[FR Doc. 2016-11782 Filed 5-18-16; 8:45 am]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1AA9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1AA9" w:rsidRPr="00161AA9" w:rsidRDefault="00161AA9" w:rsidP="00161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65D17" w:rsidRDefault="00E65D17">
      <w:bookmarkStart w:id="0" w:name="_GoBack"/>
      <w:bookmarkEnd w:id="0"/>
    </w:p>
    <w:sectPr w:rsidR="00E65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AA9"/>
    <w:rsid w:val="00161AA9"/>
    <w:rsid w:val="00E6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1A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1AA9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61A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1A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1AA9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61A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ra_submission@omb.eop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USCIS, DHS</Company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Hagigal, Evadne J</cp:lastModifiedBy>
  <cp:revision>1</cp:revision>
  <dcterms:created xsi:type="dcterms:W3CDTF">2016-06-10T23:17:00Z</dcterms:created>
  <dcterms:modified xsi:type="dcterms:W3CDTF">2016-06-10T23:18:00Z</dcterms:modified>
</cp:coreProperties>
</file>