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>[Federal Register Volume 81, Number 42 (Thursday, March 3, 2016)]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>[Page 11288]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61282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612823">
        <w:rPr>
          <w:rFonts w:ascii="Courier New" w:eastAsia="Times New Roman" w:hAnsi="Courier New" w:cs="Courier New"/>
          <w:sz w:val="20"/>
          <w:szCs w:val="20"/>
        </w:rPr>
        <w:t>]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>[FR Doc No: 2016-04769]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>[[Page 11288]]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>[OMB Control Number 1615-0099]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Activities: Application for T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Nonimmigrant Status; Application for Immediate Family Member of T-1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Recipient; and Declaration of Law Enforcement Officer for Victim of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Trafficking in Persons, Form I-914 and Supplements A and B; Extension,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>Without Change, of a Currently Approved Collection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AGENCY: U.S. Citizenship and Immigration Services, Department of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>ACTION: 60-Day notice.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and Immigration (USCIS) invites the general public and other Federal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agencies to comment upon this proposed extension of a currently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approved collection of information. In accordance with the Paperwork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Reduction Act (PRA) of 1995, the information collection notice is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published in the Federal Register to obtain comments regarding the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nature of the information collection, the categories of respondents,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the estimated burden (i.e. the time, effort, and resources used by the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respondents to respond), the estimated cost to the respondent, and the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>actual information collection instruments.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DATES: Comments are encouraged and will be accepted for 60 days until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>May 2, 2016.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ADDRESSES: All submissions received must include the OMB Control Number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>1615-0099 in the subject box, the agency name and Docket ID USCIS-2006-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0059. To avoid duplicate submissions, please use only one of the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>following methods to submit comments: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    (1) Online. Submit comments via the Federal eRulemaking Portal Web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site at </w:t>
      </w:r>
      <w:hyperlink r:id="rId6" w:history="1">
        <w:r w:rsidRPr="0061282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612823">
        <w:rPr>
          <w:rFonts w:ascii="Courier New" w:eastAsia="Times New Roman" w:hAnsi="Courier New" w:cs="Courier New"/>
          <w:sz w:val="20"/>
          <w:szCs w:val="20"/>
        </w:rPr>
        <w:t xml:space="preserve"> under e-Docket ID number USCIS-2006-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>0099;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    (2) Email. Submit comments to </w:t>
      </w:r>
      <w:hyperlink r:id="rId7" w:history="1">
        <w:r w:rsidRPr="0061282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USCISFRComment@uscis.dhs.gov</w:t>
        </w:r>
      </w:hyperlink>
      <w:r w:rsidRPr="00612823">
        <w:rPr>
          <w:rFonts w:ascii="Courier New" w:eastAsia="Times New Roman" w:hAnsi="Courier New" w:cs="Courier New"/>
          <w:sz w:val="20"/>
          <w:szCs w:val="20"/>
        </w:rPr>
        <w:t>;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    (3) Mail. Submit written comments to DHS, USCIS, Office of Policy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and Strategy, Chief, Regulatory Coordination Division, 20 Massachusetts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lastRenderedPageBreak/>
        <w:t>Avenue NW., Washington, DC 20529-2140.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FOR FURTHER INFORMATION CONTACT: USCIS, Office of Policy and Strategy,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Regulatory Coordination Division, Samantha Deshommes, Acting Chief, 20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Massachusetts Avenue NW., Washington, DC 20529-2140, telephone number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202-272-8377 (This is not a toll-free number. Comments are not accepted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via telephone message). Please note contact information provided here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is solely for questions regarding this notice. It is not for individual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case status inquiries. Applicants seeking information about the status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of their individual cases can check Case Status Online, available at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the USCIS Web site at </w:t>
      </w:r>
      <w:hyperlink r:id="rId8" w:history="1">
        <w:r w:rsidRPr="0061282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612823">
        <w:rPr>
          <w:rFonts w:ascii="Courier New" w:eastAsia="Times New Roman" w:hAnsi="Courier New" w:cs="Courier New"/>
          <w:sz w:val="20"/>
          <w:szCs w:val="20"/>
        </w:rPr>
        <w:t xml:space="preserve">, or call the USCIS National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>Customer Service Center at 800-375-5283 (TTY 800-767-1833).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    You may access the information collection instrument with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instructions, or additional information by visiting the Federal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eRulemaking Portal site at: </w:t>
      </w:r>
      <w:hyperlink r:id="rId9" w:history="1">
        <w:r w:rsidRPr="0061282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612823">
        <w:rPr>
          <w:rFonts w:ascii="Courier New" w:eastAsia="Times New Roman" w:hAnsi="Courier New" w:cs="Courier New"/>
          <w:sz w:val="20"/>
          <w:szCs w:val="20"/>
        </w:rPr>
        <w:t xml:space="preserve"> and enter USCIS-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2006-0099 in the search box. Regardless of the method used for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submitting comments or material, all submissions will be posted,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without change, to the Federal eRulemaking Portal at </w:t>
      </w:r>
      <w:hyperlink r:id="rId10" w:history="1">
        <w:r w:rsidRPr="0061282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612823">
        <w:rPr>
          <w:rFonts w:ascii="Courier New" w:eastAsia="Times New Roman" w:hAnsi="Courier New" w:cs="Courier New"/>
          <w:sz w:val="20"/>
          <w:szCs w:val="20"/>
        </w:rPr>
        <w:t xml:space="preserve">, and will include any personal information you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provide. Therefore, submitting this information makes it public. You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may wish to consider limiting the amount of personal information that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you provide in any voluntary submission you make to DHS. DHS may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withhold information provided in comments from public viewing that it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determines may impact the privacy of an individual or is offensive. For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additional information, please read the Privacy Act notice that is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11" w:history="1">
        <w:r w:rsidRPr="0061282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612823">
        <w:rPr>
          <w:rFonts w:ascii="Courier New" w:eastAsia="Times New Roman" w:hAnsi="Courier New" w:cs="Courier New"/>
          <w:sz w:val="20"/>
          <w:szCs w:val="20"/>
        </w:rPr>
        <w:t>.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    Written comments and suggestions from the public and affected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>agencies should address one or more of the following four points: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Collection: Extension, Without Change, of a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>Currently Approved Collection.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Application for T Nonimmigrant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Status; Application for Immediate Family Member of T-1 Recipient; and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Declaration of Law Enforcement Officer for Victim of Trafficking in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>Persons.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DHS sponsoring the collection: Form I-914 and Supplements A and B;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lastRenderedPageBreak/>
        <w:t>USCIS.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>well as a brief abstract: Primary: Individuals or households. Form I-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914 permits victims of severe forms of trafficking and their immediate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family members to demonstrate that they qualify for temporary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nonimmigrant status pursuant to the Victims of Trafficking and Violence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Protection Act of 2000 (VTVPA), and to receive temporary immigration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>benefits.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Form I-914,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1,062 responses at 2 hours and 15 minutes (2.25 hours) per response;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Supplement A, 1,162 responses at 1 hour per response; Supplement B, 250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responses at 30 minutes (.50 hours) per response. Biometric processing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2,224 respondents requiring Biometric Processing at an estimated 1 hour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>and 10 minutes (1.17 hours) per response.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with the collection: The total estimated annual hour burden associated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>with this collection is 6,278 hours.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    (7) An estimate of the total public burden (in cost) associated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with the collection: The estimated total annual cost burden associated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>with this collection of information is 0.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    Dated: February 29, 2016.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>Samantha Deshommes,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Acting Chief, Regulatory Coordination Division, Office of Policy and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Strategy, U.S. Citizenship and Immigration Services, Department of 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>[FR Doc. 2016-04769 Filed 3-2-16; 8:45 am]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12823">
        <w:rPr>
          <w:rFonts w:ascii="Courier New" w:eastAsia="Times New Roman" w:hAnsi="Courier New" w:cs="Courier New"/>
          <w:sz w:val="20"/>
          <w:szCs w:val="20"/>
        </w:rPr>
        <w:t xml:space="preserve"> BILLING CODE 9111-97-P</w:t>
      </w: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12823" w:rsidRPr="00612823" w:rsidRDefault="00612823" w:rsidP="006128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80F2D" w:rsidRDefault="00280F2D">
      <w:bookmarkStart w:id="0" w:name="_GoBack"/>
      <w:bookmarkEnd w:id="0"/>
    </w:p>
    <w:sectPr w:rsidR="00280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823"/>
    <w:rsid w:val="00280F2D"/>
    <w:rsid w:val="0061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28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2823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128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28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2823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128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3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SCISFRComment@uscis.dhs.gov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://www.regulations.gov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regulation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USCIS, DHS</Company>
  <LinksUpToDate>false</LinksUpToDate>
  <CharactersWithSpaces>7240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Hagigal, Evadne J</cp:lastModifiedBy>
  <cp:revision>1</cp:revision>
  <dcterms:created xsi:type="dcterms:W3CDTF">2016-03-23T19:09:00Z</dcterms:created>
  <dcterms:modified xsi:type="dcterms:W3CDTF">2016-03-23T19:10:00Z</dcterms:modified>
</cp:coreProperties>
</file>