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>[Federal Register Volume 80, Number 109 (Monday, June 8, 2015)]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>[Notices]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>[Page 32408]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>From the Federal Register Online via the Government Publishing Office [</w:t>
      </w:r>
      <w:hyperlink r:id="rId5" w:history="1">
        <w:r w:rsidRPr="0036427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36427A">
        <w:rPr>
          <w:rFonts w:ascii="Courier New" w:eastAsia="Times New Roman" w:hAnsi="Courier New" w:cs="Courier New"/>
          <w:sz w:val="20"/>
          <w:szCs w:val="20"/>
        </w:rPr>
        <w:t>]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>[FR Doc No: 2015-13935]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>[[Page 32408]]</w:t>
      </w:r>
      <w:bookmarkStart w:id="0" w:name="_GoBack"/>
      <w:bookmarkEnd w:id="0"/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>DEPARTMENT OF HOMELAND SECURITY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>U.S. Citizenship and Immigration Services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>[OMB Control Number 1615-0092]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Agency Information Collection Activities: E-Verify Program;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>Revision of a Currently Approved Collection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AGENCY: U.S. Citizenship and Immigration Services (USCIS), Department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>of Homeland Security (DHS).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>ACTION: 60-Day Notice.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>-----------------------------------------------------------------------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SUMMARY: DHS, USCIS invites the general public and other Federal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agencies to comment upon this proposed revision of a currently approved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collection of information. In accordance with the Paperwork Reduction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Act (PRA) of 1995, the information collection notice is published in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the Federal Register to obtain comments regarding the nature of the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information collection, the categories of respondents, the estimated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burden (i.e., the time, effort, and resources used by the respondents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to respond), the estimated cost to the respondent, and the actual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>information collection instruments.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DATES: Comments are encouraged and will be accepted for 60 days until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>August 7, 2015.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ADDRESSES: All submissions received must include the OMB Control Number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>1615-0092 in the subject box, the agency name and Docket ID USCIS-2007-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0023. To avoid duplicate submissions, please use only one of the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>following methods to submit comments: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    (1) Online. Submit comments via the Federal eRulemaking Portal Web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site at </w:t>
      </w:r>
      <w:hyperlink r:id="rId6" w:history="1">
        <w:r w:rsidRPr="0036427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www.regulations.gov</w:t>
        </w:r>
      </w:hyperlink>
      <w:r w:rsidRPr="0036427A">
        <w:rPr>
          <w:rFonts w:ascii="Courier New" w:eastAsia="Times New Roman" w:hAnsi="Courier New" w:cs="Courier New"/>
          <w:sz w:val="20"/>
          <w:szCs w:val="20"/>
        </w:rPr>
        <w:t xml:space="preserve"> under e-Docket ID number USCIS-2007-0023;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    (2) Email. Submit comments to </w:t>
      </w:r>
      <w:hyperlink r:id="rId7" w:history="1">
        <w:r w:rsidRPr="0036427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USCISFRComment@uscis.dhs.gov</w:t>
        </w:r>
      </w:hyperlink>
      <w:r w:rsidRPr="0036427A">
        <w:rPr>
          <w:rFonts w:ascii="Courier New" w:eastAsia="Times New Roman" w:hAnsi="Courier New" w:cs="Courier New"/>
          <w:sz w:val="20"/>
          <w:szCs w:val="20"/>
        </w:rPr>
        <w:t>;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    (3) Mail. Submit written comments to DHS, USCIS, Office of Policy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and Strategy, Chief, Regulatory Coordination Division, 20 Massachusetts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>Avenue NW., Washington, DC 20529-2140.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FOR FURTHER INFORMATION CONTACT: USCIS, Office of Policy and Strategy,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Regulatory Coordination Division, Laura Dawkins, Chief, 20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Massachusetts Avenue NW., Washington, DC 20529-2140, telephone number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202-272-8377 (comments are not accepted via telephone message). Please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note contact information provided here is solely for questions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regarding this notice. It is not for individual case status inquiries.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Applicants seeking information about the status of their individual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cases can check Case Status Online, available at the USCIS Web site at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hyperlink r:id="rId8" w:history="1">
        <w:r w:rsidRPr="0036427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http://www.uscis.gov</w:t>
        </w:r>
      </w:hyperlink>
      <w:r w:rsidRPr="0036427A">
        <w:rPr>
          <w:rFonts w:ascii="Courier New" w:eastAsia="Times New Roman" w:hAnsi="Courier New" w:cs="Courier New"/>
          <w:sz w:val="20"/>
          <w:szCs w:val="20"/>
        </w:rPr>
        <w:t xml:space="preserve">, or call the USCIS National Customer Service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>Center at 800-375-5283 (TTY 800-767-1833).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SUPPLEMENTARY INFORMATION: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>Comments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    You may access the information collection instrument with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instructions, or additional information by visiting the Federal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eRulemaking Portal site at: </w:t>
      </w:r>
      <w:hyperlink r:id="rId9" w:history="1">
        <w:r w:rsidRPr="0036427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36427A">
        <w:rPr>
          <w:rFonts w:ascii="Courier New" w:eastAsia="Times New Roman" w:hAnsi="Courier New" w:cs="Courier New"/>
          <w:sz w:val="20"/>
          <w:szCs w:val="20"/>
        </w:rPr>
        <w:t xml:space="preserve"> and enter USCIS-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2007-0023 in the search box. Regardless of the method used for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submitting comments or material, all submissions will be posted,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without change, to the Federal eRulemaking Portal at </w:t>
      </w:r>
      <w:hyperlink r:id="rId10" w:history="1">
        <w:r w:rsidRPr="0036427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36427A">
        <w:rPr>
          <w:rFonts w:ascii="Courier New" w:eastAsia="Times New Roman" w:hAnsi="Courier New" w:cs="Courier New"/>
          <w:sz w:val="20"/>
          <w:szCs w:val="20"/>
        </w:rPr>
        <w:t xml:space="preserve">, and will include any personal information you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provide. Therefore, submitting this information makes it public. You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may wish to consider limiting the amount of personal information that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you provide in any voluntary submission you make to DHS. DHS may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withhold information provided in comments from public viewing that it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determines may impact the privacy of an individual or is offensive. For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additional information, please read the Privacy Act notice that is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available via the link in the footer of </w:t>
      </w:r>
      <w:hyperlink r:id="rId11" w:history="1">
        <w:r w:rsidRPr="0036427A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http://www.regulations.gov</w:t>
        </w:r>
      </w:hyperlink>
      <w:r w:rsidRPr="0036427A">
        <w:rPr>
          <w:rFonts w:ascii="Courier New" w:eastAsia="Times New Roman" w:hAnsi="Courier New" w:cs="Courier New"/>
          <w:sz w:val="20"/>
          <w:szCs w:val="20"/>
        </w:rPr>
        <w:t>.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    Written comments and suggestions from the public and affected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>agencies should address one or more of the following four points: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    (1) Evaluate whether the proposed collection of information is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necessary for the proper performance of the functions of the agency,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>including whether the information will have practical utility;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    (2) Evaluate the accuracy of the agency's estimate of the burden of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the proposed collection of information, including the validity of the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>methodology and assumptions used;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    (3) Enhance the quality, utility, and clarity of the information to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>be collected; and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    (4) Minimize the burden of the collection of information on those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who are to respond, including through the use of appropriate automated,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electronic, mechanical, or other technological collection techniques or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other forms of information technology, e.g., permitting electronic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>submission of responses.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>Overview of This Information Collection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    (1) Type of Information Collection: Revision of a Currently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>Approved Collection.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    (2) Title of the Form/Collection: E-Verify Program.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    (3) Agency form number, if any, and the applicable component of the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>DHS sponsoring the collection: No Agency Form Number; USCIS.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    (4) Affected public who will be asked or required to respond, as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>well as a brief abstract: Primary: Business or other for profit. E-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Verify allows employers to electronically verify the employment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>eligibility status of newly hired employees.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    (5) An estimate of the total number of respondents and the amount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>of time estimated for an average respondent to respond: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     65,000 respondents averaging 2.26 hours (2 hours 16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minutes) per response (enrollment time includes review and signing of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lastRenderedPageBreak/>
        <w:t xml:space="preserve">the MOU, registration, new user training, and review of the user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>guides); plus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     425,000, the number of already-enrolled respondents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receiving training on new features and system updates averaging 1 hour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>per response; plus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     425,000, the number of respondents submitting E-Verify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>cases averaging .129 hours (approximately 8 minutes) per case; plus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     232,900, the number of respondents submitting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reverification cases averaging .06 hours (approximately 4 minutes) per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>case.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    (6) An estimate of the total public burden (in hours) associated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with the collection: The total estimated annual hour burden associated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>with this collection is 3,563,900 hours.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    (7) An estimate of the total public burden (in cost) associated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with the collection: There is no estimated annual cost burden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>associated with this collection of information.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>Laura Dawkins,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Chief, Regulatory Coordination Division, Office of Policy and Strategy,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U.S. Citizenship and Immigration Services, Department of Homeland 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>Security.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>[FR Doc. 2015-13935 Filed 6-5-15; 8:45 am]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36427A">
        <w:rPr>
          <w:rFonts w:ascii="Courier New" w:eastAsia="Times New Roman" w:hAnsi="Courier New" w:cs="Courier New"/>
          <w:sz w:val="20"/>
          <w:szCs w:val="20"/>
        </w:rPr>
        <w:t xml:space="preserve"> BILLING CODE 9111-97-P</w:t>
      </w: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36427A" w:rsidRPr="0036427A" w:rsidRDefault="0036427A" w:rsidP="003642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AD0949" w:rsidRDefault="00AD0949"/>
    <w:sectPr w:rsidR="00AD09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27A"/>
    <w:rsid w:val="0036427A"/>
    <w:rsid w:val="00AD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2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cis.go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USCISFRComment@uscis.dhs.gov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regulations.gov" TargetMode="External"/><Relationship Id="rId11" Type="http://schemas.openxmlformats.org/officeDocument/2006/relationships/hyperlink" Target="http://www.regulations.gov" TargetMode="External"/><Relationship Id="rId5" Type="http://schemas.openxmlformats.org/officeDocument/2006/relationships/hyperlink" Target="http://www.gpo.gov" TargetMode="External"/><Relationship Id="rId10" Type="http://schemas.openxmlformats.org/officeDocument/2006/relationships/hyperlink" Target="http://www.regulations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ulation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1012</Words>
  <Characters>5773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USCIS, DHS</Company>
  <LinksUpToDate>false</LinksUpToDate>
  <CharactersWithSpaces>6772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Evadne Hagigal</dc:creator>
  <cp:lastModifiedBy>Evadne Hagigal</cp:lastModifiedBy>
  <cp:revision>1</cp:revision>
  <dcterms:created xsi:type="dcterms:W3CDTF">2015-06-10T22:38:00Z</dcterms:created>
  <dcterms:modified xsi:type="dcterms:W3CDTF">2015-06-10T22:41:00Z</dcterms:modified>
</cp:coreProperties>
</file>