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[Federal Register Volume 73, Number 245 (Friday, December 19, 2008)]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[Pages 77764-77768]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9840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840ED">
        <w:rPr>
          <w:rFonts w:ascii="Courier New" w:eastAsia="Times New Roman" w:hAnsi="Courier New" w:cs="Courier New"/>
          <w:sz w:val="20"/>
          <w:szCs w:val="20"/>
        </w:rPr>
        <w:t>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[FR Doc No: E8-29802]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[Docket No. DHS-2008-0153]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Privacy Act of 1974; U.S. Customs and Border Protection--013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Seized Assets and Case Tracking System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twelve legacy record systems into a U.S. Customs and Border Protection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 of records notice titled, U.S. Customs and Border Protection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Seizures and Violators (SEACATS): Treasury/CS.021 Arrest/Seizure/Search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Report and Notice of Penalty File, October 18, 2001, Treasury/CS.096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Fines, Penalties, and Forfeiture Control and Information Retrieval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System, October 18, 2001, Treasury/CS.098 Fines, Penalties,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Forfeitures Records, October 18, 2001, Treasury/CS.099 Fines,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Penalties, and Forfeiture Files (Supplementary Petitions), October 18,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2001, Treasury/CS.100 Fines, Penalties, and Forfeiture Records, October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18, 2001, Treasury/CS.125 Intelligence Log, October 18, 2001, Treasury/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CS.136 All Liquidated Damage, Penalty, and Seizure Cases; Prior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Violators, October 18, 2001, Treasury/CS.156 Narcotic Violator File,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October 18, 2001, Treasury/CS.209 Resumes of Professional Artists,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October 18, 2001, Treasury/CS.213 Seized Asset and Case Tracking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System, October 18, 2001, Treasury/CS.215 Seizure Report File, October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18, 2001, Treasury/CS.227 Temporary Importation Under Bond (TIB)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Defaulter Control System, October 18, 2001, and Treasury/CS.258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Violator's Case Files, October 18, 2001. Categories of individuals,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categories of records, and the routine uses of these legacy system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the U.S. Customs and Border Protection seizures and violators record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systems. DHS is issuing a Notice of Proposed Rulemaking concurrent with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this SORN elsewhere in the Federal Register. The exemptions for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legacy system of records notices will continue to be applicable until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the final rule for this SORN has been completed. This system will be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included in the Department's inventory of record systems.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January 20,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2009. This new system will be effective January 20, 2009.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2008-0153 by one of the following methods: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9840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840ED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6" w:history="1">
        <w:r w:rsidRPr="009840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840ED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documents or comments received, go to </w:t>
      </w:r>
      <w:hyperlink r:id="rId7" w:history="1">
        <w:r w:rsidRPr="009840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840ED">
        <w:rPr>
          <w:rFonts w:ascii="Courier New" w:eastAsia="Times New Roman" w:hAnsi="Courier New" w:cs="Courier New"/>
          <w:sz w:val="20"/>
          <w:szCs w:val="20"/>
        </w:rPr>
        <w:t>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Laurence E. Castelli (202-325-0280), Chief, Privacy Act Policy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Procedures Branch, U.S. Customs and Border Protection, Office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International Trade, Regulations &amp; Rulings, Mint Annex, 1300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Pennsylvania Ave., NW., Washington, DC 20229. For privacy issues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contact: Hugo Teufel III (703-235-0780), Chief Privacy Officer, Privacy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Office, U.S. Department of Homeland Security, Washington, DC 20528.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(DHS)/U.S. Customs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Border Protection (CBP) have relied on preexisting Privacy Act systems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of records notices for the collection and maintenance of records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pertaining to seizures and violators.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systems, DHS is establishing a component system of records under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Privacy Act (5 U.S.C. 552a) for DHS/CBP that pertains to seizures made,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and persons found violating laws and regulations enforced,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[[Page 77765]]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by DHS/CBP. This record system will allow DHS/CBP to collect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maintain records regarding seizures and violators.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that it proposes to consolidate twelve legacy record systems into a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DHS/CBP system of records notice titled, U.S. Customs and Border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Protection Seizures and Violators (SEACATS): Treasury/CS.021 Arrest/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Seizure/Search Report and Notice of Penalty File (66 FR 52984 October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18, 2001), Treasury/CS.096 Fines, Penalties, and Forfeiture Control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Information Retrieval System (66 FR 52984 October 18, 2001), Treasury/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CS.098 Fines, Penalties, and Forfeitures Records (66 FR 52984 October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18, 2001), Treasury/CS.099 Fines, Penalties, and Forfeiture Files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(Supplementary Petitions) (66 FR 52984 October 18, 2001), Treasury/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CS.100 Fines, Penalties, and Forfeiture Records (66 FR 52984 October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18, 2001), Treasury/CS.125 Intelligence Log (66 FR 52984 October 18,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2001), Treasury/CS.136 All Liquidated Damage, Penalty, and Seizure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Cases; Prior Violators (66 FR 52984 October 18, 2001), Treasury/CS.156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Narcotic Violator File (66 FR 52984 October 18, 2001), Treasury/CS.209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Resumes of Professional Artists (66 FR 52984 October 18, 2001),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Treasury/CS.213 Seized Asset and Case Tracking System (66 FR 52984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October 18, 2001), Treasury/CS.215 Seizure Report File (66 FR 52984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October 18, 2001), Treasury/CS.227 Temporary Importation Under Bond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(TIB) Defaulter Control System (66 FR 52984 October 18, 2001),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Treasury/CS.258 Violator's Case Files (66 FR 52984 October 18, 2001).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of these legacy systems of records notices have been consolidated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updated to better reflect DHS/CBP seizures and violators record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systems. Additionally, DHS is issuing a Notice of Proposed Rulemaking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(NPRM) concurrent with this SORN elsewhere in the Federal Register.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exemptions for the legacy system of records notices will continue to be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applicable until the final rule for this SORN has been completed. This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 will cover all seizure, civil and criminal cases relating to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violators of the customs, immigration, agriculture and other laws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regulations administered or enforced by DHS/CBP.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U.S. Government collects,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maintains, uses, and disseminates individuals' records. The Privacy Act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applies to information that is maintained in a ``system of records.'' A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``system of records'' is a group of any records under the control of an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agency for which information is retrieved by the name of an individual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or by some identifying number, symbol, or other identifying particular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assigned to the individual. In the Privacy Act, an individual is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defined to encompass U.S. citizens and lawful permanent residents. As a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matter of policy, DHS extends administrative Privacy Act protections to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all individuals where systems of records maintain information on U.S.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citizens, lawful permanent residents, and visitors. Individuals may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request access to their own records that are maintained in a system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records in the possession or under the control of DHS by complying with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DHS Privacy Act regulations, 6 CFR part 5.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contained in each system, in order to make agency record keeping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DHS/CBP Seizures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Violators System of Records.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DHS/CBP-013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U.S. Customs and Border Protection Seized Assets and Case Tracking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System (SEACATS).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This computer database is located at the U.S. Customs and Border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Protection National Data Center in the Washington, DC area. Computer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terminals are located at CBP sites and ports throughout the United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States and at CBP Headquarters, Washington, DC as well as appropriate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facilities under the jurisdiction of the U.S. Department of Homeland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Security (DHS) and other locations at which officers of DHS may be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posted or operate to facilitate DHS's mission of homeland security.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Terminals may also be located at appropriate facilities for other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participating government agencies pursuant to agreement. Records are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maintained at the U.S. Customs and Border Protection Headquarters in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Washington, DC and in field offices.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current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and former violators and alleged or otherwise suspected violators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Custom, immigration, agriculture or other laws and regulations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administered or enforced by DHS/CBP, and related parties involved in,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or affected by, an inquiry concerning the violation of Customs,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immigration, agriculture or other law enforced or administered by DHS/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CBP. This system includes: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Persons who are believed to be involved in activities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which constitute, or may develop into, possible violation of Customs,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immigration, agriculture or other laws administered or enforcement by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DHS/CBP.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Persons who smuggle, or are suspected of smuggling,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merchandise or contraband, including narcotics and other illegal drugs,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into the U.S.;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Vessels, aircraft and other conveyances that have been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used in connection or with or found in violation of Customs,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immigration, agriculture or other laws and regulations enforced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administered by DHS/CBP;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Individuals and businesses fined, penalized, or forced to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forfeit merchandise because of violations of Customs, immigration,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agriculture and/or other laws administered or enforced by DHS/CBP;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Individuals and businesses who have filed false invoices,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documents, or statements that result in a violation of Customs,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immigration, agriculture or other laws and regulations administered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enforced by DHS/CBP;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Individuals and businesses who have filed supplemental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petitions for relief from fines, penalties, and forfeitures assessed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for violations of the laws and regulations administered or enforced by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DHS/CBP;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Owners, claimants, and other interested parties to seized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property;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Purchasers of forfeited property;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Individuals to whom prohibited merchandise is addressed;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and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Individuals who assist in the enforcement of customs,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navigation, immigration, agriculture and other laws administered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enforced by DHS/CBP.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may include: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Business name;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lastRenderedPageBreak/>
        <w:t>[[Page 77766]]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Physical description of the individual;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Occupation;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Violator's previous record;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Driver's license;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Entry documentation;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Personal identifying number, such as informant number;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Case number or seizure number;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Vessel name, including registration number;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Aircraft name and tail number;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License Plate Number;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Type of violation/suspected violation;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Description of violation/alleged violation, including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circumstances surrounding the violation/alleged violation, including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section of law violated or alleged to have been violated;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Date and place of violation/alleged violation;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On-site disposition actions, such as whether a seizure was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made, an item was detained, or inspection occurred;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Sender of the seized or detained goods;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Intended recipient of the seized or detained goods;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Parties entitled to legal notice or who are legally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liable;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Bond information;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Notices;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Investigative reports and disposition of fines, penalties,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and forfeitures;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Memoranda;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Petitions and supplemental petitions;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Recommendations pertaining to litigation;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Referrals to Department of Justice;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Notes from officers related to a DHS/CBP action;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Case information pertaining to violation;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Actions taken by DHS/CBP;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Documents relating to the internal review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consideration of the request for relief and decision thereon;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Property description;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Estimated foreign value of merchandise;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Duty;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Domestic value of merchandise;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CBP Port code;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Delivery to seizure clerk; and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Applicants for awards of compensation and determination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such applications.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5 U.S.C. 301; the Federal Records Act, 44 U.S.C. 3101;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immigration laws, including 8 U.S.C. 1221, 1321-1328, 8 CFR parts 270,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274, 280; the Customs laws, including 18 U.S.C. 542, 545 and 19 U.S.C.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66, 1436, 1497, 1509, 1592, 1593a, 1594, 1595a, 1618, 1619, 1624, 1703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and, 19 CFR parts 1623, 171 and 172; the agriculture laws, including 7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U.S.C. 8303, 8304, 8307; Executive Order 9373.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purpose of this system is to (1) document individuals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businesses who violated, or are alleged to have violated, Custom,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immigration, agriculture and other laws and regulations enforced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administered by DHS/CBP; (2) collect and maintain records on fines,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penalties, and forfeitures; and (3) collect and maintain records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individuals who have provided assistance with respect to identifying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locating individuals who have or are alleged to have violated Customs,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immigration, agriculture and other laws and regulations enforced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administered by DHS/CBP.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administrative body, when it is necessary to the litigation and one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the following is a party to the litigation or has an interest in such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2. Any employee of DHS or any component in his/her official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3. Any employee of DHS or any component in his/her individual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capacity where DOJ or DHS has agreed to represent the employee; or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thereof, is a party to the litigation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has an interest in such litigation, and DHS or CBP determines that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records are both relevant and necessary to the litigation and the use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of such records is compatible with the purpose for which DHS or CBP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B. To a congressional office in response to an inquiry from that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congressional office made at the request of the individual to whom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record pertains.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1. DHS or CBP suspects or has confirmed that the security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2. DHS or CBP has determined that as a result of the suspected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confirmed compromise there is a risk of harm to economic or property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maintained by DHS, CBP, or another agency or entity) or harm to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 or CBP's efforts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to respond to the suspected or confirmed compromise and prevent,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minimize, or remedy such harm.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cooperative agreement, or other assignment for DHS or CBP, when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necessary to accomplish an agency function related to this system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records. Individuals provided information under this routine use are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subject to the same Privacy Act requirements and limitations on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disclosure as are applicable to DHS/CBP officers and employees.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local, tribal, or foreign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license,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or treaty where DHS determines that the information would assist in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enforcement of civil or criminal laws.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local, tribal, foreign,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employee, the issuance of a security clearance, the reporting of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[[Page 77767]]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an investigation of an employee, the letting of a contract, or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disclosure is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I. To a court, magistrate, or administrative tribunal in the course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of presenting evidence, including disclosures to opposing counsel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witnesses in the course of civil discovery, litigation, or settlement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negotiations or in connection with criminal law proceedings or in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response to a subpoena from a court of competent jurisdiction.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J. To third parties during the course of a law enforcement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to the investigation, provided disclosure is appropriate to the proper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performance of the official duties of the officer making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K. To a consumer reporting agency in accordance with section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3711(3) of Title 31.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L. To the news media and the public, with the approval of the Chief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or any component is necessary to demonstrate the accountability of DHS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or a component's officers, employees, or individuals covered by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system, except to the extent it is determined that release of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specific information in the context of a particular case would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constitute an unwarranted invasion of personal privacy.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M. To appropriate Federal, State, local, tribal, or foreign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where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DHS is aware of a need to utilize relevant data for purposes of testing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new technology and systems designed to enhance national security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identify other violations of law.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N. To a Federal, State, or local agency, or other appropriate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entity or individual, or through established liaison channels to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authorized by U.S. law, Executive Order, or other applicable national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lastRenderedPageBreak/>
        <w:t>security directive.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Yes, when appropriate and in accordance with section 3711(3)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Title 31.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Records are retrieved by individual's name; business name; vessel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name; aircraft name; case number; year and CBP port code;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identification codes; identifying number; date of violation; type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violation; name of the person to which seized items are addressed; case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or seizure number by fiscal year; and phone number.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Records related to a law enforcement action; or that are linked to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an alleged violation of law or regulation, or are matches or suspected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matches to enforcement activities, investigations or cases (i.e.,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administrative penalty actions or criminal prosecutions), will remain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accessible until the conclusion of the law enforcement matter and any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other enforcement matters or related investigative, administrative,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judicial action to which it becomes associated plus five years. Records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associated with a law enforcement matter, where all applicable statutes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of limitation have expired prior to the conclusion of the matter, will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be retained for two years following the expiration of the applicable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statute of limitations.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Customs and Border Protection, Customs and Border Protection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Headquarters, 1300 Pennsylvania Avenue, NW., Washington, DC 20229.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notification, access, and amendment because of the law enforcement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nature of the information. However, CBP will review requests on a case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by case and release information as appropriate. Individuals seeking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notification of and access to any record contained in this system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records, or seeking to contest its content, may submit a request in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writing to CBP's FOIA Officer, 1300 Pennsylvania Avenue, NW., Mint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Annex, Washington, DC 20229. Specific FOIA contact information can be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found at </w:t>
      </w:r>
      <w:hyperlink r:id="rId8" w:history="1">
        <w:r w:rsidRPr="009840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840ED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When seeking records about yourself from this system of records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any other CBP system of records your request must conform with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9840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9840ED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CBP may not be able to conduct an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effective search, and your request may be denied due to lack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specificity or lack of compliance with applicable regulations.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Individuals, including individuals petitioning for relief of fines,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penalties, and forfeitures; DHS/CBP employees, including DHS/CBP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employees who prepare Customs Form 5955a (Notice of Penalty or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liquidated Damages Incurred and Demand for Payment) and Customs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[[Page 77768]]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Form 151 (Search/Arrest/Seizure Report) at the time and place where the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violation occurred; Information and representations supplied by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importers, brokers and other agents pursuant to the entry and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processing of merchandise or in the clearing of individuals or baggage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through Customs. Also included is information gathered pursuant to DHS/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CBP investigations of suspected or actual violations of Customs,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immigration, agriculture and other laws enforced or administered by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DHS/CBP, regulations, recommendations, and information supplied by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other agencies; Port Director of CBP who has jurisdiction over fines,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penalties, and forfeitures; penalty notices; Search/Arrest/Seizure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Reports transmitted to the Fines, Penalties, and Forfeitures Office by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ports and stations within the area; and mail shipments.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Pursuant to exemption 5 U.S.C. 552a(j)(2) of the Privacy Act,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portions of this system are exempt from 5 U.S.C. 552a(c)(3) and (4);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(d); (e)(1), (e)(2), (e)(3), (e)(4)(G), (e)(4)(H), (e)(4)(I), (e)(5)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and (e)(8); (f), and (g). Pursuant to 5 U.S.C. 552a(k)(2), this system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is exempt from the following provisions of the Privacy Act, subject to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the limitations set forth in those subsections: 5 U.S.C. 552a(c)(3),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(d), (e)(1), (e)(4)(G), (e)(4)(H), (e)(4)(I), and (f). In addition, to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extent a record contains information from other exempt systems of 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records, CBP will rely on the exemptions claimed for those systems.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 xml:space="preserve">    Dated: December 10, 2008.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[FR Doc. E8-29802 Filed 12-18-08; 8:45 am]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40ED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40ED" w:rsidRPr="009840ED" w:rsidRDefault="009840ED" w:rsidP="0098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FAE" w:rsidRDefault="007D5FAE">
      <w:bookmarkStart w:id="0" w:name="_GoBack"/>
      <w:bookmarkEnd w:id="0"/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ED"/>
    <w:rsid w:val="00666819"/>
    <w:rsid w:val="007D5FAE"/>
    <w:rsid w:val="009840ED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14B4-CFFF-4EB2-BBB2-E1A33035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4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40E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84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ulation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OCIO PRA Branch</dc:creator>
  <cp:keywords/>
  <dc:description/>
  <cp:lastModifiedBy>OCIO PRA Branch</cp:lastModifiedBy>
  <cp:revision>2</cp:revision>
  <dcterms:created xsi:type="dcterms:W3CDTF">2016-10-03T20:44:00Z</dcterms:created>
  <dcterms:modified xsi:type="dcterms:W3CDTF">2016-10-03T20:45:00Z</dcterms:modified>
</cp:coreProperties>
</file>