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31D121FD" w:rsidR="00CA4CD6" w:rsidRDefault="00DC5750" w:rsidP="00C8666E">
      <w:pPr>
        <w:rPr>
          <w:color w:val="000000"/>
        </w:rPr>
      </w:pPr>
      <w:r w:rsidRPr="00E66A26">
        <w:rPr>
          <w:b/>
        </w:rPr>
        <w:t>NSPS for Automobile and Light Duty Truck Surface Coating Operations (40 CFR Part 60, Subpart MM) (Renewal)</w:t>
      </w:r>
      <w:r w:rsidRPr="00E66A26">
        <w:t xml:space="preserve"> </w:t>
      </w:r>
    </w:p>
    <w:p w14:paraId="49855593" w14:textId="77777777" w:rsidR="00CA4CD6" w:rsidRDefault="00CA4CD6">
      <w:pPr>
        <w:rPr>
          <w:color w:val="000000"/>
        </w:rPr>
      </w:pPr>
    </w:p>
    <w:p w14:paraId="1B30C59E" w14:textId="4D73E929" w:rsidR="00CA4CD6" w:rsidRDefault="00CA4CD6" w:rsidP="007A643C">
      <w:pPr>
        <w:tabs>
          <w:tab w:val="left" w:pos="6290"/>
        </w:tabs>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r w:rsidR="007A643C">
        <w:rPr>
          <w:b/>
          <w:bCs/>
          <w:color w:val="000000"/>
        </w:rPr>
        <w:tab/>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5BFC544" w:rsidR="00CA4CD6" w:rsidRPr="002B29A5" w:rsidRDefault="00DC5750" w:rsidP="002B29A5">
      <w:pPr>
        <w:rPr>
          <w:bCs/>
          <w:color w:val="000000"/>
        </w:rPr>
      </w:pPr>
      <w:r w:rsidRPr="00E66A26">
        <w:t>NSPS for Automobile and Light Duty Truck Surface Coating Operations (40 CFR Part 60, Subpart MM)</w:t>
      </w:r>
      <w:r w:rsidRPr="004C5E95">
        <w:rPr>
          <w:bCs/>
        </w:rPr>
        <w:t xml:space="preserve"> (Renewal)</w:t>
      </w:r>
      <w:r w:rsidR="002B29A5" w:rsidRPr="004C5E95">
        <w:rPr>
          <w:bCs/>
        </w:rPr>
        <w:t xml:space="preserve">, EPA ICR Number </w:t>
      </w:r>
      <w:r>
        <w:rPr>
          <w:bCs/>
        </w:rPr>
        <w:t>1064.18,</w:t>
      </w:r>
      <w:r w:rsidR="002B29A5">
        <w:rPr>
          <w:bCs/>
          <w:color w:val="FF0000"/>
        </w:rPr>
        <w:t xml:space="preserve"> </w:t>
      </w:r>
      <w:r w:rsidR="002B29A5" w:rsidRPr="004C5E95">
        <w:rPr>
          <w:bCs/>
        </w:rPr>
        <w:t>OMB Control Number 2060-</w:t>
      </w:r>
      <w:r>
        <w:rPr>
          <w:bCs/>
        </w:rPr>
        <w:t>0034.</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739DEA2A" w:rsidR="00CA4CD6" w:rsidRDefault="00CA4CD6">
      <w:pPr>
        <w:ind w:firstLine="720"/>
        <w:rPr>
          <w:color w:val="000000"/>
        </w:rPr>
      </w:pPr>
      <w:r>
        <w:rPr>
          <w:color w:val="000000"/>
        </w:rPr>
        <w:t xml:space="preserve">The </w:t>
      </w:r>
      <w:r w:rsidRPr="007A643C">
        <w:t>New Source Performance Standards (NSPS</w:t>
      </w:r>
      <w:r w:rsidR="00AD222D" w:rsidRPr="007A643C">
        <w:t>)</w:t>
      </w:r>
      <w:r w:rsidRPr="007A643C">
        <w:t xml:space="preserve"> </w:t>
      </w:r>
      <w:r>
        <w:rPr>
          <w:color w:val="000000"/>
        </w:rPr>
        <w:t xml:space="preserve">for </w:t>
      </w:r>
      <w:r w:rsidR="00AD222D" w:rsidRPr="00E66A26">
        <w:t>Automobile and Light Duty Truck Surface Coating Operations</w:t>
      </w:r>
      <w:r w:rsidR="00AD222D" w:rsidDel="00AD222D">
        <w:rPr>
          <w:color w:val="000000"/>
        </w:rPr>
        <w:t xml:space="preserve"> </w:t>
      </w:r>
      <w:r>
        <w:rPr>
          <w:color w:val="000000"/>
        </w:rPr>
        <w:t xml:space="preserve">were proposed on </w:t>
      </w:r>
      <w:r w:rsidR="00AD222D">
        <w:rPr>
          <w:color w:val="000000"/>
        </w:rPr>
        <w:t>October 5, 1979</w:t>
      </w:r>
      <w:r>
        <w:rPr>
          <w:color w:val="000000"/>
        </w:rPr>
        <w:t xml:space="preserve">, promulgated on </w:t>
      </w:r>
      <w:r w:rsidR="00AD222D">
        <w:rPr>
          <w:color w:val="000000"/>
        </w:rPr>
        <w:t>December 24, 1980, and amended on October 17, 2000</w:t>
      </w:r>
      <w:r>
        <w:rPr>
          <w:color w:val="000000"/>
        </w:rPr>
        <w:t>.</w:t>
      </w:r>
      <w:r w:rsidR="009C7E97">
        <w:rPr>
          <w:color w:val="000000"/>
        </w:rPr>
        <w:t xml:space="preserve"> </w:t>
      </w:r>
      <w:r w:rsidR="00AD222D" w:rsidRPr="00E66A26">
        <w:t>These regulations apply to the following automobile and light duty truck assembly plant operations: each prime coat operation, guide coat operation, and top coat operation commencing construction, modification or reconstruction after October 5, 1979.</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Pr="007A643C">
        <w:t>60</w:t>
      </w:r>
      <w:r>
        <w:rPr>
          <w:color w:val="000000"/>
        </w:rPr>
        <w:t xml:space="preserve">, </w:t>
      </w:r>
      <w:r w:rsidR="006810C3">
        <w:rPr>
          <w:color w:val="000000"/>
        </w:rPr>
        <w:t xml:space="preserve">Subpart </w:t>
      </w:r>
      <w:r w:rsidR="00AD222D">
        <w:rPr>
          <w:color w:val="000000"/>
        </w:rPr>
        <w:t>MM</w:t>
      </w:r>
      <w:r>
        <w:rPr>
          <w:color w:val="000000"/>
        </w:rPr>
        <w:t>.</w:t>
      </w:r>
    </w:p>
    <w:p w14:paraId="43FDF7BE" w14:textId="0D959297" w:rsidR="00CA4CD6" w:rsidRDefault="004F496D" w:rsidP="005744D8">
      <w:pPr>
        <w:tabs>
          <w:tab w:val="left" w:pos="6154"/>
        </w:tabs>
        <w:rPr>
          <w:color w:val="000000"/>
        </w:rPr>
      </w:pPr>
      <w:r>
        <w:rPr>
          <w:color w:val="000000"/>
        </w:rPr>
        <w:tab/>
      </w:r>
    </w:p>
    <w:p w14:paraId="0116004E" w14:textId="52CD3E26" w:rsidR="00CA4CD6" w:rsidRDefault="00CA4CD6">
      <w:pPr>
        <w:ind w:firstLine="720"/>
        <w:rPr>
          <w:color w:val="000000"/>
        </w:rPr>
      </w:pPr>
      <w:r>
        <w:rPr>
          <w:color w:val="000000"/>
        </w:rPr>
        <w:t xml:space="preserve">In general, all </w:t>
      </w:r>
      <w:r w:rsidRPr="007A643C">
        <w:t>NSPS</w:t>
      </w:r>
      <w:r>
        <w:rPr>
          <w:color w:val="000000"/>
        </w:rPr>
        <w:t xml:space="preserve"> standards require initial notification</w:t>
      </w:r>
      <w:r w:rsidR="00B864B6">
        <w:rPr>
          <w:color w:val="000000"/>
        </w:rPr>
        <w:t xml:space="preserve"> report</w:t>
      </w:r>
      <w:r>
        <w:rPr>
          <w:color w:val="000000"/>
        </w:rPr>
        <w:t xml:space="preserve">s, performance tests, </w:t>
      </w:r>
      <w:r w:rsidR="00B864B6">
        <w:rPr>
          <w:color w:val="000000"/>
        </w:rPr>
        <w:t xml:space="preserve">   </w:t>
      </w:r>
      <w:r>
        <w:rPr>
          <w:color w:val="000000"/>
        </w:rPr>
        <w:t>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7A643C">
        <w:t>NSP</w:t>
      </w:r>
      <w:r w:rsidR="00AD222D" w:rsidRPr="007A643C">
        <w:t>S</w:t>
      </w:r>
      <w:r>
        <w:rPr>
          <w:color w:val="000000"/>
        </w:rPr>
        <w:t>.</w:t>
      </w:r>
      <w:r w:rsidR="009C7E97">
        <w:rPr>
          <w:color w:val="000000"/>
        </w:rPr>
        <w:t xml:space="preserve"> </w:t>
      </w:r>
    </w:p>
    <w:p w14:paraId="4416605D" w14:textId="77777777" w:rsidR="00CA4CD6" w:rsidRDefault="00CA4CD6">
      <w:pPr>
        <w:rPr>
          <w:color w:val="000000"/>
        </w:rPr>
      </w:pPr>
    </w:p>
    <w:p w14:paraId="297BBA30" w14:textId="6C4937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7A643C">
        <w:t>two</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B864B6">
        <w:rPr>
          <w:color w:val="000000"/>
        </w:rPr>
        <w:t xml:space="preserve">    </w:t>
      </w:r>
      <w:r>
        <w:rPr>
          <w:color w:val="000000"/>
        </w:rPr>
        <w:t>In the event that there is no such delegated authority, the reports are sent directly to the U</w:t>
      </w:r>
      <w:r w:rsidR="00B864B6">
        <w:rPr>
          <w:color w:val="000000"/>
        </w:rPr>
        <w:t>.</w:t>
      </w:r>
      <w:r>
        <w:rPr>
          <w:color w:val="000000"/>
        </w:rPr>
        <w:t>S</w:t>
      </w:r>
      <w:r w:rsidR="00B864B6">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0EC7E41" w:rsidR="003E47DB" w:rsidRPr="007A643C" w:rsidRDefault="003E47DB">
      <w:pPr>
        <w:pBdr>
          <w:top w:val="single" w:sz="6" w:space="0" w:color="FFFFFF"/>
          <w:left w:val="single" w:sz="6" w:space="0" w:color="FFFFFF"/>
          <w:bottom w:val="single" w:sz="6" w:space="0" w:color="FFFFFF"/>
          <w:right w:val="single" w:sz="6" w:space="0" w:color="FFFFFF"/>
        </w:pBdr>
        <w:ind w:firstLine="720"/>
      </w:pPr>
      <w:r w:rsidRPr="007A643C">
        <w:t xml:space="preserve">The </w:t>
      </w:r>
      <w:r w:rsidR="00B864B6">
        <w:t>“</w:t>
      </w:r>
      <w:r w:rsidRPr="007A643C">
        <w:t>burden</w:t>
      </w:r>
      <w:r w:rsidR="00B864B6">
        <w:t>”</w:t>
      </w:r>
      <w:r w:rsidRPr="007A643C">
        <w:t xml:space="preserve"> to the “Affected Public” may be found </w:t>
      </w:r>
      <w:r w:rsidR="00B864B6">
        <w:t xml:space="preserve">below </w:t>
      </w:r>
      <w:r w:rsidRPr="007A643C">
        <w:t xml:space="preserve">in Table 1: Annual Respondent Burden and Cost – </w:t>
      </w:r>
      <w:r w:rsidR="00FB793F" w:rsidRPr="00FB793F">
        <w:t>NSPS for Automobile and Light Duty Truck Surface Coating Operations (40 CFR Part 60, Subpart MM)</w:t>
      </w:r>
      <w:r w:rsidRPr="007A643C">
        <w:t xml:space="preserve"> (Renewal).</w:t>
      </w:r>
      <w:r w:rsidR="009C7E97" w:rsidRPr="007A643C">
        <w:t xml:space="preserve"> </w:t>
      </w:r>
      <w:r w:rsidR="00FB793F" w:rsidRPr="007A643C">
        <w:t>T</w:t>
      </w:r>
      <w:r w:rsidRPr="007A643C">
        <w:t>he Federal Government</w:t>
      </w:r>
      <w:r w:rsidR="00B864B6">
        <w:t>’s</w:t>
      </w:r>
      <w:r w:rsidRPr="007A643C">
        <w:t xml:space="preserve"> </w:t>
      </w:r>
      <w:r w:rsidR="00B864B6">
        <w:t>“</w:t>
      </w:r>
      <w:r w:rsidRPr="007A643C">
        <w:t>burden</w:t>
      </w:r>
      <w:r w:rsidR="00B864B6">
        <w:t>”</w:t>
      </w:r>
      <w:r w:rsidRPr="007A643C">
        <w:t xml:space="preserve"> is attributed entirely to work performed by </w:t>
      </w:r>
      <w:r w:rsidR="00B864B6">
        <w:t>either F</w:t>
      </w:r>
      <w:r w:rsidRPr="007A643C">
        <w:t xml:space="preserve">ederal employees or government contractors and </w:t>
      </w:r>
      <w:r w:rsidR="00FB793F" w:rsidRPr="007A643C">
        <w:t xml:space="preserve">may be found </w:t>
      </w:r>
      <w:r w:rsidR="00B864B6">
        <w:t xml:space="preserve">below </w:t>
      </w:r>
      <w:r w:rsidR="00FB793F" w:rsidRPr="007A643C">
        <w:t>in</w:t>
      </w:r>
      <w:r w:rsidRPr="007A643C">
        <w:t xml:space="preserve"> Table 2: Average Annual EPA Burden and Cost – </w:t>
      </w:r>
      <w:r w:rsidR="00FB793F" w:rsidRPr="00FB793F">
        <w:t>NSPS for Automobile and Light Duty Truck Surface Coating Operations (40 CFR Part 60, Subpart MM)</w:t>
      </w:r>
      <w:r w:rsidRPr="007A643C">
        <w:t xml:space="preserve"> (Renewal).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A28A5B2"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677364" w:rsidRPr="007A643C">
        <w:t>64</w:t>
      </w:r>
      <w:r w:rsidR="00CA4CD6">
        <w:rPr>
          <w:color w:val="000000"/>
        </w:rPr>
        <w:t xml:space="preserve"> respondents </w:t>
      </w:r>
      <w:r>
        <w:rPr>
          <w:color w:val="000000"/>
        </w:rPr>
        <w:t>per year will be subject to the standard</w:t>
      </w:r>
      <w:r w:rsidR="00B864B6">
        <w:rPr>
          <w:color w:val="000000"/>
        </w:rPr>
        <w:t>s</w:t>
      </w:r>
      <w:r w:rsidR="00CA4CD6">
        <w:rPr>
          <w:color w:val="000000"/>
        </w:rPr>
        <w:t xml:space="preserve">, and </w:t>
      </w:r>
      <w:r w:rsidR="00FB793F">
        <w:rPr>
          <w:color w:val="000000"/>
        </w:rPr>
        <w:t>two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B864B6">
        <w:rPr>
          <w:color w:val="000000"/>
        </w:rPr>
        <w:t>se same</w:t>
      </w:r>
      <w:r w:rsidR="00CA4CD6">
        <w:rPr>
          <w:color w:val="000000"/>
        </w:rPr>
        <w:t xml:space="preserve"> </w:t>
      </w:r>
      <w:r>
        <w:rPr>
          <w:color w:val="000000"/>
        </w:rPr>
        <w:t>standard</w:t>
      </w:r>
      <w:r w:rsidR="00B864B6">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173E8730" w:rsidR="00CA4CD6" w:rsidRPr="007A643C" w:rsidRDefault="00A10DBD">
      <w:pPr>
        <w:pBdr>
          <w:top w:val="single" w:sz="6" w:space="0" w:color="FFFFFF"/>
          <w:left w:val="single" w:sz="6" w:space="0" w:color="FFFFFF"/>
          <w:bottom w:val="single" w:sz="6" w:space="0" w:color="FFFFFF"/>
          <w:right w:val="single" w:sz="6" w:space="0" w:color="FFFFFF"/>
        </w:pBdr>
        <w:ind w:firstLine="720"/>
      </w:pPr>
      <w:r w:rsidRPr="007A643C">
        <w:t>The Office of Management and Budget (</w:t>
      </w:r>
      <w:r w:rsidR="00CA4CD6" w:rsidRPr="007A643C">
        <w:t>OMB</w:t>
      </w:r>
      <w:r w:rsidRPr="007A643C">
        <w:t>)</w:t>
      </w:r>
      <w:r w:rsidR="00CA4CD6" w:rsidRPr="007A643C">
        <w:t xml:space="preserve"> approved the currently active ICR </w:t>
      </w:r>
      <w:r w:rsidR="00CA4CD6" w:rsidRPr="007A643C">
        <w:lastRenderedPageBreak/>
        <w:t xml:space="preserve">without any </w:t>
      </w:r>
      <w:r w:rsidRPr="007A643C">
        <w:t>“</w:t>
      </w:r>
      <w:r w:rsidR="00CA4CD6" w:rsidRPr="007A643C">
        <w:t>Terms of Clearance</w:t>
      </w:r>
      <w:r w:rsidRPr="007A643C">
        <w:t>”</w:t>
      </w:r>
      <w:r w:rsidR="00CA4CD6" w:rsidRPr="007A643C">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7A643C" w:rsidRDefault="00CA4CD6">
      <w:pPr>
        <w:pBdr>
          <w:top w:val="single" w:sz="6" w:space="0" w:color="FFFFFF"/>
          <w:left w:val="single" w:sz="6" w:space="0" w:color="FFFFFF"/>
          <w:bottom w:val="single" w:sz="6" w:space="0" w:color="FFFFFF"/>
          <w:right w:val="single" w:sz="6" w:space="0" w:color="FFFFFF"/>
        </w:pBdr>
      </w:pPr>
    </w:p>
    <w:p w14:paraId="7A39E35B" w14:textId="09C52182" w:rsidR="00CA4CD6" w:rsidRPr="007A643C" w:rsidRDefault="00CA4CD6">
      <w:pPr>
        <w:pBdr>
          <w:top w:val="single" w:sz="6" w:space="0" w:color="FFFFFF"/>
          <w:left w:val="single" w:sz="6" w:space="0" w:color="FFFFFF"/>
          <w:bottom w:val="single" w:sz="6" w:space="0" w:color="FFFFFF"/>
          <w:right w:val="single" w:sz="6" w:space="0" w:color="FFFFFF"/>
        </w:pBdr>
        <w:ind w:firstLine="720"/>
      </w:pPr>
      <w:r w:rsidRPr="007A643C">
        <w:t xml:space="preserve">The EPA is charged under Section 111 of the Clean Air Act (CAA), as amended, to establish standards of performance for new stationary sources that reflect: </w:t>
      </w:r>
    </w:p>
    <w:p w14:paraId="19D40895" w14:textId="77777777" w:rsidR="00CA4CD6" w:rsidRPr="007A643C"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A643C" w:rsidRDefault="00CA4CD6">
      <w:pPr>
        <w:pBdr>
          <w:top w:val="single" w:sz="6" w:space="0" w:color="FFFFFF"/>
          <w:left w:val="single" w:sz="6" w:space="0" w:color="FFFFFF"/>
          <w:bottom w:val="single" w:sz="6" w:space="0" w:color="FFFFFF"/>
          <w:right w:val="single" w:sz="6" w:space="0" w:color="FFFFFF"/>
        </w:pBdr>
        <w:ind w:left="1440" w:right="1440"/>
      </w:pPr>
      <w:r w:rsidRPr="007A643C">
        <w:rPr>
          <w:b/>
          <w:bCs/>
        </w:rPr>
        <w:t>. . .</w:t>
      </w:r>
      <w:r w:rsidRPr="007A643C">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A643C">
        <w:t xml:space="preserve"> </w:t>
      </w:r>
      <w:r w:rsidRPr="007A643C">
        <w:t>Section 111(a)(l).</w:t>
      </w:r>
    </w:p>
    <w:p w14:paraId="76467C94" w14:textId="77777777" w:rsidR="00CA4CD6" w:rsidRPr="007A643C" w:rsidRDefault="00CA4CD6">
      <w:pPr>
        <w:pBdr>
          <w:top w:val="single" w:sz="6" w:space="0" w:color="FFFFFF"/>
          <w:left w:val="single" w:sz="6" w:space="0" w:color="FFFFFF"/>
          <w:bottom w:val="single" w:sz="6" w:space="0" w:color="FFFFFF"/>
          <w:right w:val="single" w:sz="6" w:space="0" w:color="FFFFFF"/>
        </w:pBdr>
      </w:pPr>
    </w:p>
    <w:p w14:paraId="1B2AF144" w14:textId="52015577" w:rsidR="00CA4CD6" w:rsidRPr="007A643C" w:rsidRDefault="00CA4CD6" w:rsidP="007A643C">
      <w:pPr>
        <w:pBdr>
          <w:top w:val="single" w:sz="6" w:space="0" w:color="FFFFFF"/>
          <w:left w:val="single" w:sz="6" w:space="0" w:color="FFFFFF"/>
          <w:bottom w:val="single" w:sz="6" w:space="0" w:color="FFFFFF"/>
          <w:right w:val="single" w:sz="6" w:space="0" w:color="FFFFFF"/>
        </w:pBdr>
      </w:pPr>
      <w:r w:rsidRPr="007A643C">
        <w:t>The Agency refers to this charge as selecting the best demonstrated technology (BDT).</w:t>
      </w:r>
      <w:r w:rsidR="009C7E97" w:rsidRPr="007A643C">
        <w:t xml:space="preserve"> </w:t>
      </w:r>
      <w:r w:rsidRPr="007A643C">
        <w:t xml:space="preserve">Section 111 also requires that the Administrator review and, if appropriate, revise such standards every </w:t>
      </w:r>
      <w:r w:rsidR="00E90E82" w:rsidRPr="007A643C">
        <w:t>eight</w:t>
      </w:r>
      <w:r w:rsidRPr="007A643C">
        <w:t xml:space="preserve"> years. In addition, section 114(a) states that the Administrator may require any owner/operator subject to any requirement of this Act to: </w:t>
      </w:r>
    </w:p>
    <w:p w14:paraId="59768A81" w14:textId="77777777" w:rsidR="00CA4CD6" w:rsidRPr="007A643C" w:rsidRDefault="00CA4CD6">
      <w:pPr>
        <w:pBdr>
          <w:top w:val="single" w:sz="6" w:space="0" w:color="FFFFFF"/>
          <w:left w:val="single" w:sz="6" w:space="0" w:color="FFFFFF"/>
          <w:bottom w:val="single" w:sz="6" w:space="0" w:color="FFFFFF"/>
          <w:right w:val="single" w:sz="6" w:space="0" w:color="FFFFFF"/>
        </w:pBdr>
      </w:pPr>
    </w:p>
    <w:p w14:paraId="33AC57AC" w14:textId="18389FE2" w:rsidR="00CA4CD6" w:rsidRPr="007A643C" w:rsidRDefault="00CA4CD6">
      <w:pPr>
        <w:pBdr>
          <w:top w:val="single" w:sz="6" w:space="0" w:color="FFFFFF"/>
          <w:left w:val="single" w:sz="6" w:space="0" w:color="FFFFFF"/>
          <w:bottom w:val="single" w:sz="6" w:space="0" w:color="FFFFFF"/>
          <w:right w:val="single" w:sz="6" w:space="0" w:color="FFFFFF"/>
        </w:pBdr>
        <w:ind w:left="1440" w:right="1440"/>
      </w:pPr>
      <w:r w:rsidRPr="007A643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7A643C" w:rsidRDefault="00CA4CD6">
      <w:pPr>
        <w:pBdr>
          <w:top w:val="single" w:sz="6" w:space="0" w:color="FFFFFF"/>
          <w:left w:val="single" w:sz="6" w:space="0" w:color="FFFFFF"/>
          <w:bottom w:val="single" w:sz="6" w:space="0" w:color="FFFFFF"/>
          <w:right w:val="single" w:sz="6" w:space="0" w:color="FFFFFF"/>
        </w:pBdr>
      </w:pPr>
    </w:p>
    <w:p w14:paraId="69954608" w14:textId="1673F4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F270F3" w:rsidRPr="00276256">
        <w:t>volatile organic compound (VOC)</w:t>
      </w:r>
      <w:r>
        <w:rPr>
          <w:color w:val="000000"/>
        </w:rPr>
        <w:t xml:space="preserve"> emissions from </w:t>
      </w:r>
      <w:r w:rsidR="00F270F3" w:rsidRPr="00276256">
        <w:t>automobile and light duty truck coating operations</w:t>
      </w:r>
      <w:r>
        <w:rPr>
          <w:color w:val="000000"/>
        </w:rPr>
        <w:t xml:space="preserve"> </w:t>
      </w:r>
      <w:r w:rsidR="00B864B6">
        <w:rPr>
          <w:color w:val="000000"/>
        </w:rPr>
        <w:t xml:space="preserve">either </w:t>
      </w:r>
      <w:r>
        <w:rPr>
          <w:color w:val="000000"/>
        </w:rPr>
        <w:t xml:space="preserve">cause or contribute to air pollution that may reasonably be anticipated to endanger public health </w:t>
      </w:r>
      <w:r w:rsidR="00B864B6">
        <w:rPr>
          <w:color w:val="000000"/>
        </w:rPr>
        <w:t>and/</w:t>
      </w:r>
      <w:r>
        <w:rPr>
          <w:color w:val="000000"/>
        </w:rPr>
        <w:t>or welfare.</w:t>
      </w:r>
      <w:r w:rsidR="009C7E97">
        <w:rPr>
          <w:color w:val="000000"/>
        </w:rPr>
        <w:t xml:space="preserve"> </w:t>
      </w:r>
      <w:r>
        <w:rPr>
          <w:color w:val="000000"/>
        </w:rPr>
        <w:t>Therefore, the</w:t>
      </w:r>
      <w:r w:rsidRPr="007A643C">
        <w:t xml:space="preserve"> 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F270F3">
        <w:rPr>
          <w:color w:val="000000"/>
        </w:rPr>
        <w:t>MM</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4696B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B864B6">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218DE045" w14:textId="1DCBCA14" w:rsidR="00CA4CD6" w:rsidRPr="007A643C"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Performance tests are required in order to determine an affected facility</w:t>
      </w:r>
      <w:r w:rsidR="00724BC7">
        <w:rPr>
          <w:color w:val="000000"/>
        </w:rPr>
        <w:t>’</w:t>
      </w:r>
      <w:r>
        <w:rPr>
          <w:color w:val="000000"/>
        </w:rPr>
        <w:t>s initial capability to comply with the emission standard</w:t>
      </w:r>
      <w:r w:rsidR="00B864B6">
        <w:rPr>
          <w:color w:val="000000"/>
        </w:rPr>
        <w:t>s</w:t>
      </w:r>
      <w:r>
        <w:rPr>
          <w:color w:val="000000"/>
        </w:rPr>
        <w:t xml:space="preserve">. Continuous emission monitors are used to ensure </w:t>
      </w:r>
      <w:r w:rsidRPr="007A643C">
        <w:t>compliance with the</w:t>
      </w:r>
      <w:r w:rsidR="00B864B6">
        <w:t>se</w:t>
      </w:r>
      <w:r w:rsidRPr="007A643C">
        <w:t xml:space="preserve"> standard</w:t>
      </w:r>
      <w:r w:rsidR="00B864B6">
        <w:t>s</w:t>
      </w:r>
      <w:r w:rsidRPr="007A643C">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7A643C" w:rsidRDefault="00CA4CD6">
      <w:pPr>
        <w:pBdr>
          <w:top w:val="single" w:sz="6" w:space="0" w:color="FFFFFF"/>
          <w:left w:val="single" w:sz="6" w:space="0" w:color="FFFFFF"/>
          <w:bottom w:val="single" w:sz="6" w:space="0" w:color="FFFFFF"/>
          <w:right w:val="single" w:sz="6" w:space="0" w:color="FFFFFF"/>
        </w:pBdr>
      </w:pPr>
    </w:p>
    <w:p w14:paraId="14AFE8F2" w14:textId="6BB46398" w:rsidR="00CA4CD6" w:rsidRPr="007A643C" w:rsidRDefault="00CA4CD6">
      <w:pPr>
        <w:pBdr>
          <w:top w:val="single" w:sz="6" w:space="0" w:color="FFFFFF"/>
          <w:left w:val="single" w:sz="6" w:space="0" w:color="FFFFFF"/>
          <w:bottom w:val="single" w:sz="6" w:space="0" w:color="FFFFFF"/>
          <w:right w:val="single" w:sz="6" w:space="0" w:color="FFFFFF"/>
        </w:pBdr>
        <w:ind w:firstLine="720"/>
      </w:pPr>
      <w:r w:rsidRPr="007A643C">
        <w:t>The notifications required in the standard</w:t>
      </w:r>
      <w:r w:rsidR="00B864B6">
        <w:t>s</w:t>
      </w:r>
      <w:r w:rsidRPr="007A643C">
        <w:t xml:space="preserve"> are used to inform the Agency or delegated authority when a source becomes subject to the requirements of the regulations.</w:t>
      </w:r>
      <w:r w:rsidR="009C7E97" w:rsidRPr="007A643C">
        <w:t xml:space="preserve"> </w:t>
      </w:r>
      <w:r w:rsidRPr="007A643C">
        <w:t>The reviewing authority may then inspect the source to check if the pollution control devices are properly installed and operated</w:t>
      </w:r>
      <w:r w:rsidR="00F270F3" w:rsidRPr="007A643C">
        <w:t>,</w:t>
      </w:r>
      <w:r w:rsidRPr="007A643C">
        <w:t xml:space="preserve"> leaks are being detected and repaired</w:t>
      </w:r>
      <w:r w:rsidR="00F270F3" w:rsidRPr="007A643C">
        <w:t>,</w:t>
      </w:r>
      <w:r w:rsidRPr="007A643C">
        <w:t xml:space="preserve"> and the standard</w:t>
      </w:r>
      <w:r w:rsidR="00B864B6">
        <w:t>s</w:t>
      </w:r>
      <w:r w:rsidR="00F270F3" w:rsidRPr="007A643C">
        <w:t xml:space="preserve"> </w:t>
      </w:r>
      <w:r w:rsidR="00B864B6">
        <w:t>are</w:t>
      </w:r>
      <w:r w:rsidRPr="007A643C">
        <w:t xml:space="preserve"> being met.</w:t>
      </w:r>
      <w:r w:rsidR="009C7E97" w:rsidRPr="007A643C">
        <w:t xml:space="preserve"> </w:t>
      </w:r>
      <w:r w:rsidRPr="007A643C">
        <w:t>The performance test may also be observed.</w:t>
      </w:r>
    </w:p>
    <w:p w14:paraId="3B8857AB" w14:textId="77777777" w:rsidR="00CA4CD6" w:rsidRPr="007A643C" w:rsidRDefault="00CA4CD6">
      <w:pPr>
        <w:pBdr>
          <w:top w:val="single" w:sz="6" w:space="0" w:color="FFFFFF"/>
          <w:left w:val="single" w:sz="6" w:space="0" w:color="FFFFFF"/>
          <w:bottom w:val="single" w:sz="6" w:space="0" w:color="FFFFFF"/>
          <w:right w:val="single" w:sz="6" w:space="0" w:color="FFFFFF"/>
        </w:pBdr>
        <w:ind w:firstLine="720"/>
      </w:pPr>
    </w:p>
    <w:p w14:paraId="78980718" w14:textId="6DBD0F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A643C">
        <w:t xml:space="preserve">The required semiannual reports are used to determine periods of excess emissions, identify problems at the facility, verify </w:t>
      </w:r>
      <w:r>
        <w:rPr>
          <w:color w:val="000000"/>
        </w:rPr>
        <w:t>operation/maintenance procedures and for compliance determinations.</w:t>
      </w:r>
      <w:r w:rsidR="004F496D">
        <w:rPr>
          <w:color w:val="000000"/>
        </w:rPr>
        <w:t xml:space="preserve"> </w:t>
      </w:r>
    </w:p>
    <w:p w14:paraId="14C1E6B9" w14:textId="77777777" w:rsidR="004F496D" w:rsidRDefault="004F496D">
      <w:pPr>
        <w:pBdr>
          <w:top w:val="single" w:sz="6" w:space="0" w:color="FFFFFF"/>
          <w:left w:val="single" w:sz="6" w:space="0" w:color="FFFFFF"/>
          <w:bottom w:val="single" w:sz="6" w:space="0" w:color="FFFFFF"/>
          <w:right w:val="single" w:sz="6" w:space="0" w:color="FFFFFF"/>
        </w:pBdr>
        <w:ind w:firstLine="720"/>
        <w:rPr>
          <w:color w:val="000000"/>
        </w:rPr>
      </w:pPr>
    </w:p>
    <w:p w14:paraId="0906196D" w14:textId="025DB236" w:rsidR="004F496D" w:rsidRPr="005744D8" w:rsidRDefault="004F496D" w:rsidP="004F496D">
      <w:pPr>
        <w:pBdr>
          <w:top w:val="single" w:sz="6" w:space="0" w:color="FFFFFF"/>
          <w:left w:val="single" w:sz="6" w:space="0" w:color="FFFFFF"/>
          <w:bottom w:val="single" w:sz="6" w:space="0" w:color="FFFFFF"/>
          <w:right w:val="single" w:sz="6" w:space="0" w:color="FFFFFF"/>
        </w:pBdr>
        <w:ind w:firstLine="720"/>
      </w:pPr>
      <w:r w:rsidRPr="0059180B">
        <w:t>When thermal or catalytic incineration is performed, the owner or operator shall keep records of each three-hour period during which the incinerator temperature averaged more than 28 degrees centigrade below the temperature of the most recent performance test, and when the average temperature difference across the catalyst bed is less than 80% of the average temperature difference recorded during the most</w:t>
      </w:r>
      <w:r w:rsidR="00B864B6">
        <w:t>-</w:t>
      </w:r>
      <w:r w:rsidRPr="0059180B">
        <w:t xml:space="preserve">recent performance test.  </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B45992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B864B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DE79E6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7A643C">
        <w:t>60</w:t>
      </w:r>
      <w:r>
        <w:rPr>
          <w:color w:val="000000"/>
        </w:rPr>
        <w:t xml:space="preserve">, </w:t>
      </w:r>
      <w:r w:rsidR="006810C3">
        <w:rPr>
          <w:color w:val="000000"/>
        </w:rPr>
        <w:t>Subpart</w:t>
      </w:r>
      <w:r w:rsidR="003F1AFC">
        <w:rPr>
          <w:color w:val="000000"/>
        </w:rPr>
        <w:t xml:space="preserve"> </w:t>
      </w:r>
      <w:r w:rsidR="00F270F3">
        <w:rPr>
          <w:color w:val="000000"/>
        </w:rPr>
        <w:t>MM</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810FD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B864B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EC35F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B864B6">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5EFE6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Pr="007A643C">
        <w:t xml:space="preserve">ment period for the renewal of this ICR was published in the </w:t>
      </w:r>
      <w:r w:rsidRPr="007A643C">
        <w:rPr>
          <w:u w:val="single"/>
        </w:rPr>
        <w:t>Federal Register</w:t>
      </w:r>
      <w:r w:rsidRPr="007A643C">
        <w:t xml:space="preserve"> (</w:t>
      </w:r>
      <w:r w:rsidR="00F270F3" w:rsidRPr="007A643C">
        <w:t>80</w:t>
      </w:r>
      <w:r w:rsidRPr="007A643C">
        <w:t xml:space="preserve"> </w:t>
      </w:r>
      <w:r w:rsidRPr="007A643C">
        <w:rPr>
          <w:u w:val="single"/>
        </w:rPr>
        <w:t>FR</w:t>
      </w:r>
      <w:r w:rsidRPr="007A643C">
        <w:t xml:space="preserve"> </w:t>
      </w:r>
      <w:r w:rsidR="00F270F3" w:rsidRPr="007A643C">
        <w:t>32116</w:t>
      </w:r>
      <w:r w:rsidRPr="007A643C">
        <w:t xml:space="preserve">) on </w:t>
      </w:r>
      <w:r w:rsidR="00F270F3" w:rsidRPr="007A643C">
        <w:t>June 5, 2015</w:t>
      </w:r>
      <w:r w:rsidRPr="007A643C">
        <w:t>.</w:t>
      </w:r>
      <w:r w:rsidR="009C7E97" w:rsidRPr="007A643C">
        <w:t xml:space="preserve"> </w:t>
      </w:r>
      <w:r w:rsidRPr="007A643C">
        <w:t xml:space="preserve">No comments were received on the burden published in the </w:t>
      </w:r>
      <w:r w:rsidRPr="007A643C">
        <w:rPr>
          <w:u w:val="single"/>
        </w:rPr>
        <w:t>Federal Register</w:t>
      </w:r>
      <w:r w:rsidRPr="007A643C">
        <w:t>.</w:t>
      </w:r>
      <w:r>
        <w:rPr>
          <w:color w:val="FF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F71B52" w14:textId="77777777" w:rsidR="00004441" w:rsidRDefault="00004441"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29DFF09B" w14:textId="77777777" w:rsidR="00004441" w:rsidRDefault="00004441"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F34786D" w14:textId="167CBF3D" w:rsidR="006131C2" w:rsidRDefault="006131C2" w:rsidP="006131C2">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004441">
        <w:t>se</w:t>
      </w:r>
      <w:r w:rsidRPr="00641A8B">
        <w:t xml:space="preserve"> standard</w:t>
      </w:r>
      <w:r w:rsidR="00004441">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0AFCA74C" w14:textId="77777777" w:rsidR="006131C2" w:rsidRDefault="006131C2" w:rsidP="006131C2">
      <w:pPr>
        <w:ind w:firstLine="720"/>
      </w:pPr>
    </w:p>
    <w:p w14:paraId="19AABCD8" w14:textId="164945E0" w:rsidR="006131C2" w:rsidRPr="001C0D1D" w:rsidRDefault="006131C2" w:rsidP="006131C2">
      <w:pPr>
        <w:ind w:firstLine="720"/>
        <w:rPr>
          <w:color w:val="000000"/>
        </w:rPr>
      </w:pPr>
      <w:r>
        <w:t>Industry trade associations and other interested parties were provided an opportunity to comment on the burden associated with the standard as it was being developed. In developing this ICR, we contacted</w:t>
      </w:r>
      <w:r w:rsidR="00004441">
        <w:t>: 1) the</w:t>
      </w:r>
      <w:r w:rsidRPr="004503FA">
        <w:t xml:space="preserve"> </w:t>
      </w:r>
      <w:r w:rsidR="00821A0E" w:rsidRPr="00821A0E">
        <w:t>Mississippi Automotive Manufacturers Association</w:t>
      </w:r>
      <w:r w:rsidR="00004441">
        <w:t>,</w:t>
      </w:r>
      <w:r w:rsidR="00821A0E" w:rsidRPr="00821A0E">
        <w:t xml:space="preserve"> at (601) 707-5221</w:t>
      </w:r>
      <w:r w:rsidR="00004441">
        <w:t>;</w:t>
      </w:r>
      <w:r>
        <w:t xml:space="preserve"> and </w:t>
      </w:r>
      <w:r w:rsidR="00004441">
        <w:t xml:space="preserve">2) </w:t>
      </w:r>
      <w:r>
        <w:t xml:space="preserve">the </w:t>
      </w:r>
      <w:r w:rsidR="00821A0E" w:rsidRPr="00821A0E">
        <w:t>Auto Alliance at (202) 326-5500</w:t>
      </w:r>
      <w:r w:rsidRPr="000C3A7A">
        <w:t>.</w:t>
      </w:r>
      <w:r>
        <w:t xml:space="preserve"> </w:t>
      </w:r>
    </w:p>
    <w:p w14:paraId="461B60B7" w14:textId="77777777" w:rsidR="006131C2" w:rsidRDefault="006131C2" w:rsidP="006131C2">
      <w:pPr>
        <w:ind w:firstLine="720"/>
        <w:rPr>
          <w:bCs/>
        </w:rPr>
      </w:pPr>
    </w:p>
    <w:p w14:paraId="235A39CE" w14:textId="77777777" w:rsidR="006131C2" w:rsidRDefault="006131C2" w:rsidP="006131C2">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83359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0444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4B8F1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004441">
        <w:rPr>
          <w:color w:val="000000"/>
        </w:rPr>
        <w:t>-</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0444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99AA85C" w:rsidR="00CA4CD6" w:rsidRDefault="00101B40" w:rsidP="005744D8">
      <w:pPr>
        <w:pBdr>
          <w:top w:val="single" w:sz="6" w:space="0" w:color="FFFFFF"/>
          <w:left w:val="single" w:sz="6" w:space="0" w:color="FFFFFF"/>
          <w:bottom w:val="single" w:sz="6" w:space="0" w:color="FFFFFF"/>
          <w:right w:val="single" w:sz="6" w:space="0" w:color="FFFFFF"/>
        </w:pBdr>
        <w:ind w:firstLine="720"/>
        <w:rPr>
          <w:color w:val="FF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8B0DF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B68E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988F79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B68EE">
        <w:rPr>
          <w:color w:val="000000"/>
        </w:rPr>
        <w:t>se</w:t>
      </w:r>
      <w:r>
        <w:rPr>
          <w:color w:val="000000"/>
        </w:rPr>
        <w:t xml:space="preserve"> standard</w:t>
      </w:r>
      <w:r w:rsidR="00EB68EE">
        <w:rPr>
          <w:color w:val="000000"/>
        </w:rPr>
        <w:t>s</w:t>
      </w:r>
      <w:r>
        <w:rPr>
          <w:color w:val="000000"/>
        </w:rPr>
        <w:t xml:space="preserve"> do not </w:t>
      </w:r>
      <w:r w:rsidR="00B46A57">
        <w:rPr>
          <w:color w:val="000000"/>
        </w:rPr>
        <w:t xml:space="preserve">include </w:t>
      </w:r>
      <w:r w:rsidR="00CA4CD6">
        <w:rPr>
          <w:color w:val="000000"/>
        </w:rPr>
        <w:t xml:space="preserve">sensitive </w:t>
      </w:r>
      <w:r w:rsidR="00CA4CD6">
        <w:rPr>
          <w:color w:val="000000"/>
        </w:rPr>
        <w:lastRenderedPageBreak/>
        <w:t>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A99A1E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F270F3">
        <w:rPr>
          <w:color w:val="000000"/>
        </w:rPr>
        <w:t xml:space="preserve">owners and operators of </w:t>
      </w:r>
      <w:r w:rsidR="003A7FE2">
        <w:rPr>
          <w:color w:val="000000"/>
        </w:rPr>
        <w:t xml:space="preserve">facilities </w:t>
      </w:r>
      <w:r w:rsidR="00F270F3">
        <w:rPr>
          <w:color w:val="000000"/>
        </w:rPr>
        <w:t>that conduct automobile and light duty truck surface coating operations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 </w:t>
      </w:r>
      <w:r w:rsidR="00467AED">
        <w:rPr>
          <w:color w:val="000000"/>
        </w:rPr>
        <w:t>and the corresponding</w:t>
      </w:r>
      <w:r>
        <w:rPr>
          <w:color w:val="000000"/>
        </w:rPr>
        <w:t xml:space="preserve"> North American Industry Classification System</w:t>
      </w:r>
      <w:r w:rsidR="00CF2B37">
        <w:rPr>
          <w:color w:val="000000"/>
        </w:rPr>
        <w:t xml:space="preserve"> (NAICS</w:t>
      </w:r>
      <w:r>
        <w:rPr>
          <w:color w:val="000000"/>
        </w:rPr>
        <w:t xml:space="preserve">) </w:t>
      </w:r>
      <w:r w:rsidR="00467AED">
        <w:rPr>
          <w:color w:val="000000"/>
        </w:rPr>
        <w:t>codes are listed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09"/>
        <w:gridCol w:w="1921"/>
        <w:gridCol w:w="2430"/>
      </w:tblGrid>
      <w:tr w:rsidR="00CA4CD6" w14:paraId="4654FAA0" w14:textId="77777777" w:rsidTr="005744D8">
        <w:tc>
          <w:tcPr>
            <w:tcW w:w="5009" w:type="dxa"/>
            <w:tcBorders>
              <w:top w:val="single" w:sz="7" w:space="0" w:color="000000"/>
              <w:left w:val="single" w:sz="7" w:space="0" w:color="000000"/>
              <w:bottom w:val="single" w:sz="6" w:space="0" w:color="FFFFFF"/>
              <w:right w:val="single" w:sz="6" w:space="0" w:color="FFFFFF"/>
            </w:tcBorders>
            <w:vAlign w:val="center"/>
          </w:tcPr>
          <w:p w14:paraId="48490F3B" w14:textId="0D4C7BFE" w:rsidR="00467AED" w:rsidRDefault="00CA4CD6" w:rsidP="003A7FE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p>
          <w:p w14:paraId="4DA07103" w14:textId="2975C4C4" w:rsidR="00CA4CD6" w:rsidRDefault="004C701D" w:rsidP="005744D8">
            <w:pPr>
              <w:pBdr>
                <w:top w:val="single" w:sz="6" w:space="0" w:color="FFFFFF"/>
                <w:left w:val="single" w:sz="6" w:space="0" w:color="FFFFFF"/>
                <w:bottom w:val="single" w:sz="6" w:space="0" w:color="FFFFFF"/>
                <w:right w:val="single" w:sz="6" w:space="0" w:color="FFFFFF"/>
              </w:pBdr>
              <w:jc w:val="center"/>
              <w:rPr>
                <w:b/>
                <w:bCs/>
                <w:color w:val="000000"/>
              </w:rPr>
            </w:pPr>
            <w:r w:rsidRPr="007A643C">
              <w:rPr>
                <w:b/>
              </w:rPr>
              <w:t xml:space="preserve">(40 CFR </w:t>
            </w:r>
            <w:r w:rsidR="00CF2B37" w:rsidRPr="007A643C">
              <w:rPr>
                <w:b/>
              </w:rPr>
              <w:t>P</w:t>
            </w:r>
            <w:r w:rsidRPr="007A643C">
              <w:rPr>
                <w:b/>
              </w:rPr>
              <w:t xml:space="preserve">art 60, </w:t>
            </w:r>
            <w:r w:rsidR="00CF2B37" w:rsidRPr="007A643C">
              <w:rPr>
                <w:b/>
              </w:rPr>
              <w:t>S</w:t>
            </w:r>
            <w:r w:rsidRPr="007A643C">
              <w:rPr>
                <w:b/>
              </w:rPr>
              <w:t>ubpart M</w:t>
            </w:r>
            <w:r w:rsidR="00467AED" w:rsidRPr="007A643C">
              <w:rPr>
                <w:b/>
              </w:rPr>
              <w:t>M</w:t>
            </w:r>
            <w:r w:rsidRPr="007A643C">
              <w:rPr>
                <w:b/>
              </w:rPr>
              <w:t>)</w:t>
            </w:r>
          </w:p>
        </w:tc>
        <w:tc>
          <w:tcPr>
            <w:tcW w:w="1921"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5744D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5744D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467AED" w14:paraId="671F5B03" w14:textId="77777777" w:rsidTr="005744D8">
        <w:tc>
          <w:tcPr>
            <w:tcW w:w="5009" w:type="dxa"/>
            <w:tcBorders>
              <w:top w:val="single" w:sz="7" w:space="0" w:color="000000"/>
              <w:left w:val="single" w:sz="7" w:space="0" w:color="000000"/>
              <w:bottom w:val="single" w:sz="6" w:space="0" w:color="FFFFFF"/>
              <w:right w:val="single" w:sz="6" w:space="0" w:color="FFFFFF"/>
            </w:tcBorders>
          </w:tcPr>
          <w:p w14:paraId="485ABEA5" w14:textId="77777777" w:rsidR="00467AED" w:rsidRDefault="00467AED" w:rsidP="00467AED">
            <w:pPr>
              <w:spacing w:line="120" w:lineRule="exact"/>
              <w:rPr>
                <w:b/>
                <w:bCs/>
                <w:color w:val="000000"/>
              </w:rPr>
            </w:pPr>
          </w:p>
          <w:p w14:paraId="691848A5" w14:textId="5C508EFD" w:rsidR="00467AED" w:rsidRDefault="00467AED" w:rsidP="00467AED">
            <w:pPr>
              <w:pBdr>
                <w:top w:val="single" w:sz="6" w:space="0" w:color="FFFFFF"/>
                <w:left w:val="single" w:sz="6" w:space="0" w:color="FFFFFF"/>
                <w:bottom w:val="single" w:sz="6" w:space="0" w:color="FFFFFF"/>
                <w:right w:val="single" w:sz="6" w:space="0" w:color="FFFFFF"/>
              </w:pBdr>
              <w:rPr>
                <w:color w:val="000000"/>
              </w:rPr>
            </w:pPr>
            <w:r>
              <w:rPr>
                <w:color w:val="000000"/>
              </w:rPr>
              <w:t>Automobile Manufacturing</w:t>
            </w:r>
          </w:p>
        </w:tc>
        <w:tc>
          <w:tcPr>
            <w:tcW w:w="1921" w:type="dxa"/>
            <w:vMerge w:val="restart"/>
            <w:tcBorders>
              <w:top w:val="single" w:sz="7" w:space="0" w:color="000000"/>
              <w:left w:val="single" w:sz="7" w:space="0" w:color="000000"/>
              <w:right w:val="single" w:sz="6" w:space="0" w:color="FFFFFF"/>
            </w:tcBorders>
            <w:vAlign w:val="center"/>
          </w:tcPr>
          <w:p w14:paraId="198A71F4" w14:textId="77777777" w:rsidR="00467AED" w:rsidRDefault="00467AED" w:rsidP="00467AED">
            <w:pPr>
              <w:spacing w:line="120" w:lineRule="exact"/>
              <w:jc w:val="center"/>
              <w:rPr>
                <w:color w:val="000000"/>
              </w:rPr>
            </w:pPr>
          </w:p>
          <w:p w14:paraId="379919C6" w14:textId="6F4262A6" w:rsidR="00467AED" w:rsidRDefault="00467AED" w:rsidP="00467AED">
            <w:pPr>
              <w:pBdr>
                <w:top w:val="single" w:sz="6" w:space="0" w:color="FFFFFF"/>
                <w:left w:val="single" w:sz="6" w:space="0" w:color="FFFFFF"/>
                <w:bottom w:val="single" w:sz="6" w:space="0" w:color="FFFFFF"/>
                <w:right w:val="single" w:sz="6" w:space="0" w:color="FFFFFF"/>
              </w:pBdr>
              <w:rPr>
                <w:color w:val="000000"/>
              </w:rPr>
            </w:pPr>
            <w:r>
              <w:rPr>
                <w:color w:val="000000"/>
              </w:rPr>
              <w:t>3711</w:t>
            </w:r>
          </w:p>
        </w:tc>
        <w:tc>
          <w:tcPr>
            <w:tcW w:w="2430" w:type="dxa"/>
            <w:tcBorders>
              <w:top w:val="single" w:sz="7" w:space="0" w:color="000000"/>
              <w:left w:val="single" w:sz="7" w:space="0" w:color="000000"/>
              <w:bottom w:val="single" w:sz="6" w:space="0" w:color="FFFFFF"/>
              <w:right w:val="single" w:sz="7" w:space="0" w:color="000000"/>
            </w:tcBorders>
          </w:tcPr>
          <w:p w14:paraId="60CF5F4E" w14:textId="77777777" w:rsidR="00467AED" w:rsidRDefault="00467AED" w:rsidP="00467AED">
            <w:pPr>
              <w:spacing w:line="120" w:lineRule="exact"/>
              <w:jc w:val="center"/>
              <w:rPr>
                <w:color w:val="000000"/>
              </w:rPr>
            </w:pPr>
          </w:p>
          <w:p w14:paraId="1DBC97FC" w14:textId="0E882DD9" w:rsidR="00467AED" w:rsidRDefault="00467AED" w:rsidP="00467AED">
            <w:pPr>
              <w:pBdr>
                <w:top w:val="single" w:sz="6" w:space="0" w:color="FFFFFF"/>
                <w:left w:val="single" w:sz="6" w:space="0" w:color="FFFFFF"/>
                <w:bottom w:val="single" w:sz="6" w:space="0" w:color="FFFFFF"/>
                <w:right w:val="single" w:sz="6" w:space="0" w:color="FFFFFF"/>
              </w:pBdr>
              <w:rPr>
                <w:color w:val="000000"/>
              </w:rPr>
            </w:pPr>
            <w:r>
              <w:rPr>
                <w:color w:val="000000"/>
              </w:rPr>
              <w:t>336111</w:t>
            </w:r>
          </w:p>
        </w:tc>
      </w:tr>
      <w:tr w:rsidR="00467AED" w14:paraId="222AD0AC" w14:textId="77777777" w:rsidTr="005744D8">
        <w:tc>
          <w:tcPr>
            <w:tcW w:w="5009" w:type="dxa"/>
            <w:tcBorders>
              <w:top w:val="single" w:sz="7" w:space="0" w:color="000000"/>
              <w:left w:val="single" w:sz="7" w:space="0" w:color="000000"/>
              <w:bottom w:val="single" w:sz="6" w:space="0" w:color="FFFFFF"/>
              <w:right w:val="single" w:sz="6" w:space="0" w:color="FFFFFF"/>
            </w:tcBorders>
          </w:tcPr>
          <w:p w14:paraId="195390A3" w14:textId="77777777" w:rsidR="00467AED" w:rsidRDefault="00467AED" w:rsidP="00467AED">
            <w:pPr>
              <w:spacing w:line="120" w:lineRule="exact"/>
              <w:rPr>
                <w:color w:val="000000"/>
              </w:rPr>
            </w:pPr>
          </w:p>
          <w:p w14:paraId="6E760476" w14:textId="35E07689" w:rsidR="00467AED" w:rsidRDefault="00467AED" w:rsidP="00467AED">
            <w:pPr>
              <w:pBdr>
                <w:top w:val="single" w:sz="6" w:space="0" w:color="FFFFFF"/>
                <w:left w:val="single" w:sz="6" w:space="0" w:color="FFFFFF"/>
                <w:bottom w:val="single" w:sz="6" w:space="0" w:color="FFFFFF"/>
                <w:right w:val="single" w:sz="6" w:space="0" w:color="FFFFFF"/>
              </w:pBdr>
              <w:rPr>
                <w:color w:val="000000"/>
              </w:rPr>
            </w:pPr>
            <w:r>
              <w:rPr>
                <w:color w:val="000000"/>
              </w:rPr>
              <w:t>Light Truck and Utility Vehicle Manufacturing</w:t>
            </w:r>
          </w:p>
        </w:tc>
        <w:tc>
          <w:tcPr>
            <w:tcW w:w="1921" w:type="dxa"/>
            <w:vMerge/>
            <w:tcBorders>
              <w:left w:val="single" w:sz="7" w:space="0" w:color="000000"/>
              <w:right w:val="single" w:sz="6" w:space="0" w:color="FFFFFF"/>
            </w:tcBorders>
          </w:tcPr>
          <w:p w14:paraId="5A0BA3E0" w14:textId="77777777" w:rsidR="00467AED" w:rsidRDefault="00467AED" w:rsidP="00467AED">
            <w:pPr>
              <w:pBdr>
                <w:top w:val="single" w:sz="6" w:space="0" w:color="FFFFFF"/>
                <w:left w:val="single" w:sz="6" w:space="0" w:color="FFFFFF"/>
                <w:bottom w:val="single" w:sz="6" w:space="0" w:color="FFFFFF"/>
                <w:right w:val="single" w:sz="6" w:space="0" w:color="FFFFFF"/>
              </w:pBdr>
              <w:rPr>
                <w:color w:val="000000"/>
              </w:rPr>
            </w:pPr>
          </w:p>
        </w:tc>
        <w:tc>
          <w:tcPr>
            <w:tcW w:w="2430" w:type="dxa"/>
            <w:tcBorders>
              <w:top w:val="single" w:sz="7" w:space="0" w:color="000000"/>
              <w:left w:val="single" w:sz="7" w:space="0" w:color="000000"/>
              <w:bottom w:val="single" w:sz="6" w:space="0" w:color="FFFFFF"/>
              <w:right w:val="single" w:sz="7" w:space="0" w:color="000000"/>
            </w:tcBorders>
          </w:tcPr>
          <w:p w14:paraId="7F303DE2" w14:textId="77777777" w:rsidR="00467AED" w:rsidRDefault="00467AED" w:rsidP="00467AED">
            <w:pPr>
              <w:spacing w:line="120" w:lineRule="exact"/>
              <w:jc w:val="center"/>
              <w:rPr>
                <w:color w:val="000000"/>
              </w:rPr>
            </w:pPr>
          </w:p>
          <w:p w14:paraId="475EFD5E" w14:textId="78C2F851" w:rsidR="00467AED" w:rsidRDefault="00467AED" w:rsidP="00467AED">
            <w:pPr>
              <w:pBdr>
                <w:top w:val="single" w:sz="6" w:space="0" w:color="FFFFFF"/>
                <w:left w:val="single" w:sz="6" w:space="0" w:color="FFFFFF"/>
                <w:bottom w:val="single" w:sz="6" w:space="0" w:color="FFFFFF"/>
                <w:right w:val="single" w:sz="6" w:space="0" w:color="FFFFFF"/>
              </w:pBdr>
              <w:rPr>
                <w:color w:val="000000"/>
              </w:rPr>
            </w:pPr>
            <w:r>
              <w:rPr>
                <w:color w:val="000000"/>
              </w:rPr>
              <w:t>336112</w:t>
            </w:r>
          </w:p>
        </w:tc>
      </w:tr>
      <w:tr w:rsidR="00467AED" w14:paraId="581E12B2" w14:textId="77777777" w:rsidTr="005744D8">
        <w:tc>
          <w:tcPr>
            <w:tcW w:w="5009" w:type="dxa"/>
            <w:tcBorders>
              <w:top w:val="single" w:sz="7" w:space="0" w:color="000000"/>
              <w:left w:val="single" w:sz="7" w:space="0" w:color="000000"/>
              <w:bottom w:val="single" w:sz="7" w:space="0" w:color="000000"/>
              <w:right w:val="single" w:sz="6" w:space="0" w:color="FFFFFF"/>
            </w:tcBorders>
          </w:tcPr>
          <w:p w14:paraId="6ABD26F2" w14:textId="77777777" w:rsidR="00467AED" w:rsidRDefault="00467AED" w:rsidP="00467AED">
            <w:pPr>
              <w:spacing w:line="120" w:lineRule="exact"/>
              <w:rPr>
                <w:color w:val="000000"/>
              </w:rPr>
            </w:pPr>
          </w:p>
          <w:p w14:paraId="50E6CAA7" w14:textId="758C04ED" w:rsidR="00467AED" w:rsidRDefault="00467AED" w:rsidP="00467AED">
            <w:pPr>
              <w:pBdr>
                <w:top w:val="single" w:sz="6" w:space="0" w:color="FFFFFF"/>
                <w:left w:val="single" w:sz="6" w:space="0" w:color="FFFFFF"/>
                <w:bottom w:val="single" w:sz="6" w:space="0" w:color="FFFFFF"/>
                <w:right w:val="single" w:sz="6" w:space="0" w:color="FFFFFF"/>
              </w:pBdr>
              <w:rPr>
                <w:color w:val="000000"/>
              </w:rPr>
            </w:pPr>
            <w:r>
              <w:rPr>
                <w:color w:val="000000"/>
              </w:rPr>
              <w:t>Motor Vehicle Body Manufacturing</w:t>
            </w:r>
          </w:p>
        </w:tc>
        <w:tc>
          <w:tcPr>
            <w:tcW w:w="1921" w:type="dxa"/>
            <w:vMerge/>
            <w:tcBorders>
              <w:left w:val="single" w:sz="7" w:space="0" w:color="000000"/>
              <w:bottom w:val="single" w:sz="7" w:space="0" w:color="000000"/>
              <w:right w:val="single" w:sz="6" w:space="0" w:color="FFFFFF"/>
            </w:tcBorders>
          </w:tcPr>
          <w:p w14:paraId="38FFDE4A" w14:textId="77777777" w:rsidR="00467AED" w:rsidRDefault="00467AED" w:rsidP="00467AED">
            <w:pPr>
              <w:pBdr>
                <w:top w:val="single" w:sz="6" w:space="0" w:color="FFFFFF"/>
                <w:left w:val="single" w:sz="6" w:space="0" w:color="FFFFFF"/>
                <w:bottom w:val="single" w:sz="6" w:space="0" w:color="FFFFFF"/>
                <w:right w:val="single" w:sz="6" w:space="0" w:color="FFFFFF"/>
              </w:pBdr>
              <w:rPr>
                <w:color w:val="000000"/>
              </w:rPr>
            </w:pPr>
          </w:p>
        </w:tc>
        <w:tc>
          <w:tcPr>
            <w:tcW w:w="2430" w:type="dxa"/>
            <w:tcBorders>
              <w:top w:val="single" w:sz="7" w:space="0" w:color="000000"/>
              <w:left w:val="single" w:sz="7" w:space="0" w:color="000000"/>
              <w:bottom w:val="single" w:sz="7" w:space="0" w:color="000000"/>
              <w:right w:val="single" w:sz="7" w:space="0" w:color="000000"/>
            </w:tcBorders>
          </w:tcPr>
          <w:p w14:paraId="17A5F156" w14:textId="77777777" w:rsidR="00467AED" w:rsidRDefault="00467AED" w:rsidP="00467AED">
            <w:pPr>
              <w:spacing w:line="120" w:lineRule="exact"/>
              <w:jc w:val="center"/>
              <w:rPr>
                <w:color w:val="000000"/>
              </w:rPr>
            </w:pPr>
          </w:p>
          <w:p w14:paraId="4BC177CF" w14:textId="54281FD2" w:rsidR="00467AED" w:rsidRDefault="00467AED" w:rsidP="00467AED">
            <w:pPr>
              <w:pBdr>
                <w:top w:val="single" w:sz="6" w:space="0" w:color="FFFFFF"/>
                <w:left w:val="single" w:sz="6" w:space="0" w:color="FFFFFF"/>
                <w:bottom w:val="single" w:sz="6" w:space="0" w:color="FFFFFF"/>
                <w:right w:val="single" w:sz="6" w:space="0" w:color="FFFFFF"/>
              </w:pBdr>
              <w:rPr>
                <w:color w:val="000000"/>
              </w:rPr>
            </w:pPr>
            <w:r>
              <w:rPr>
                <w:color w:val="000000"/>
              </w:rPr>
              <w:t>336211</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60B5F2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2B4439E2" w:rsidR="00CA4CD6" w:rsidRDefault="00467AED"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3F1AFC" w:rsidDel="00467AED">
        <w:rPr>
          <w:color w:val="FF0000"/>
        </w:rPr>
        <w:t xml:space="preserve"> </w:t>
      </w:r>
      <w:r w:rsidR="00CA4CD6">
        <w:rPr>
          <w:b/>
          <w:bCs/>
          <w:color w:val="000000"/>
        </w:rPr>
        <w:t>(i)</w:t>
      </w:r>
      <w:r w:rsidR="009C7E97">
        <w:rPr>
          <w:b/>
          <w:bCs/>
          <w:color w:val="000000"/>
        </w:rPr>
        <w:t xml:space="preserve"> </w:t>
      </w:r>
      <w:r w:rsidR="00CA4CD6">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EFD70C8"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467AED" w:rsidRPr="00442792">
        <w:t>NSPS for Automobile and Light Duty Truck Surface Coating Operations (40 CFR Part 60, Subpart MM)</w:t>
      </w:r>
      <w:r w:rsidR="00467AED">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467AE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467AED" w:rsidRPr="00CF2B37" w14:paraId="3C77EC7A" w14:textId="77777777" w:rsidTr="00467AED">
        <w:trPr>
          <w:jc w:val="center"/>
        </w:trPr>
        <w:tc>
          <w:tcPr>
            <w:tcW w:w="7020" w:type="dxa"/>
            <w:tcBorders>
              <w:top w:val="single" w:sz="7" w:space="0" w:color="000000"/>
              <w:left w:val="single" w:sz="7" w:space="0" w:color="000000"/>
              <w:bottom w:val="single" w:sz="7" w:space="0" w:color="000000"/>
              <w:right w:val="single" w:sz="7" w:space="0" w:color="000000"/>
            </w:tcBorders>
          </w:tcPr>
          <w:p w14:paraId="7F39A4F7" w14:textId="77777777" w:rsidR="00467AED" w:rsidRDefault="00467AED" w:rsidP="00467AED">
            <w:pPr>
              <w:widowControl/>
              <w:spacing w:line="120" w:lineRule="exact"/>
              <w:rPr>
                <w:color w:val="000000"/>
              </w:rPr>
            </w:pPr>
          </w:p>
          <w:p w14:paraId="567D45F6" w14:textId="617A9562"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36C1C1F8" w14:textId="77777777" w:rsidR="00467AED" w:rsidRDefault="00467AED" w:rsidP="00467AED">
            <w:pPr>
              <w:widowControl/>
              <w:spacing w:line="120" w:lineRule="exact"/>
              <w:rPr>
                <w:color w:val="000000"/>
              </w:rPr>
            </w:pPr>
          </w:p>
          <w:p w14:paraId="1EF1C74F" w14:textId="423B1A1D"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60.7(a)(1)</w:t>
            </w:r>
          </w:p>
        </w:tc>
      </w:tr>
      <w:tr w:rsidR="00467AED" w:rsidRPr="00CF2B37" w14:paraId="74DBFC89" w14:textId="77777777" w:rsidTr="00467AED">
        <w:trPr>
          <w:jc w:val="center"/>
        </w:trPr>
        <w:tc>
          <w:tcPr>
            <w:tcW w:w="7020" w:type="dxa"/>
            <w:tcBorders>
              <w:top w:val="single" w:sz="7" w:space="0" w:color="000000"/>
              <w:left w:val="single" w:sz="7" w:space="0" w:color="000000"/>
              <w:bottom w:val="single" w:sz="7" w:space="0" w:color="000000"/>
              <w:right w:val="single" w:sz="7" w:space="0" w:color="000000"/>
            </w:tcBorders>
          </w:tcPr>
          <w:p w14:paraId="7065AE43" w14:textId="77777777" w:rsidR="00467AED" w:rsidRDefault="00467AED" w:rsidP="00467AED">
            <w:pPr>
              <w:widowControl/>
              <w:spacing w:line="120" w:lineRule="exact"/>
              <w:rPr>
                <w:color w:val="000000"/>
              </w:rPr>
            </w:pPr>
          </w:p>
          <w:p w14:paraId="5FB7E8CC" w14:textId="07DB377B"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7FEC15F6" w14:textId="77777777" w:rsidR="00467AED" w:rsidRDefault="00467AED" w:rsidP="00467AED">
            <w:pPr>
              <w:widowControl/>
              <w:spacing w:line="120" w:lineRule="exact"/>
              <w:rPr>
                <w:color w:val="000000"/>
              </w:rPr>
            </w:pPr>
          </w:p>
          <w:p w14:paraId="2D6ACA34" w14:textId="1F138BFC"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60.7(a)(3)</w:t>
            </w:r>
          </w:p>
        </w:tc>
      </w:tr>
      <w:tr w:rsidR="00467AED" w:rsidRPr="00CF2B37" w14:paraId="1357996C" w14:textId="77777777" w:rsidTr="00467AED">
        <w:trPr>
          <w:jc w:val="center"/>
        </w:trPr>
        <w:tc>
          <w:tcPr>
            <w:tcW w:w="7020" w:type="dxa"/>
            <w:tcBorders>
              <w:top w:val="single" w:sz="7" w:space="0" w:color="000000"/>
              <w:left w:val="single" w:sz="7" w:space="0" w:color="000000"/>
              <w:bottom w:val="single" w:sz="7" w:space="0" w:color="000000"/>
              <w:right w:val="single" w:sz="7" w:space="0" w:color="000000"/>
            </w:tcBorders>
          </w:tcPr>
          <w:p w14:paraId="4BEE01B6" w14:textId="77777777" w:rsidR="00467AED" w:rsidRDefault="00467AED" w:rsidP="00467AED">
            <w:pPr>
              <w:widowControl/>
              <w:spacing w:line="120" w:lineRule="exact"/>
              <w:rPr>
                <w:color w:val="000000"/>
              </w:rPr>
            </w:pPr>
          </w:p>
          <w:p w14:paraId="36741732" w14:textId="04C481AE"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01AFAC88" w14:textId="77777777" w:rsidR="00467AED" w:rsidRDefault="00467AED" w:rsidP="00467AED">
            <w:pPr>
              <w:widowControl/>
              <w:spacing w:line="120" w:lineRule="exact"/>
              <w:rPr>
                <w:color w:val="000000"/>
              </w:rPr>
            </w:pPr>
          </w:p>
          <w:p w14:paraId="1EAAA3B8" w14:textId="4B7A9959"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60.8(d)</w:t>
            </w:r>
          </w:p>
        </w:tc>
      </w:tr>
      <w:tr w:rsidR="00467AED" w:rsidRPr="00CF2B37" w14:paraId="082A3A3E" w14:textId="77777777" w:rsidTr="00467AED">
        <w:trPr>
          <w:jc w:val="center"/>
        </w:trPr>
        <w:tc>
          <w:tcPr>
            <w:tcW w:w="7020" w:type="dxa"/>
            <w:tcBorders>
              <w:top w:val="single" w:sz="7" w:space="0" w:color="000000"/>
              <w:left w:val="single" w:sz="7" w:space="0" w:color="000000"/>
              <w:bottom w:val="single" w:sz="7" w:space="0" w:color="000000"/>
              <w:right w:val="single" w:sz="7" w:space="0" w:color="000000"/>
            </w:tcBorders>
          </w:tcPr>
          <w:p w14:paraId="3959D12A" w14:textId="77777777" w:rsidR="00467AED" w:rsidRDefault="00467AED" w:rsidP="00467AED">
            <w:pPr>
              <w:widowControl/>
              <w:spacing w:line="120" w:lineRule="exact"/>
              <w:rPr>
                <w:color w:val="000000"/>
              </w:rPr>
            </w:pPr>
          </w:p>
          <w:p w14:paraId="22A573F7" w14:textId="45B9FCF8"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0B2A7F3A" w14:textId="77777777" w:rsidR="00467AED" w:rsidRDefault="00467AED" w:rsidP="00467AED">
            <w:pPr>
              <w:widowControl/>
              <w:spacing w:line="120" w:lineRule="exact"/>
              <w:rPr>
                <w:color w:val="000000"/>
              </w:rPr>
            </w:pPr>
          </w:p>
          <w:p w14:paraId="405E9941" w14:textId="785F9255"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60.7(a)(4)</w:t>
            </w:r>
          </w:p>
        </w:tc>
      </w:tr>
      <w:tr w:rsidR="00467AED" w:rsidRPr="00CF2B37" w14:paraId="64305F2C" w14:textId="77777777" w:rsidTr="00467AED">
        <w:trPr>
          <w:jc w:val="center"/>
        </w:trPr>
        <w:tc>
          <w:tcPr>
            <w:tcW w:w="7020" w:type="dxa"/>
            <w:tcBorders>
              <w:top w:val="single" w:sz="7" w:space="0" w:color="000000"/>
              <w:left w:val="single" w:sz="7" w:space="0" w:color="000000"/>
              <w:bottom w:val="single" w:sz="7" w:space="0" w:color="000000"/>
              <w:right w:val="single" w:sz="7" w:space="0" w:color="000000"/>
            </w:tcBorders>
          </w:tcPr>
          <w:p w14:paraId="057DC4EA" w14:textId="77777777" w:rsidR="00467AED" w:rsidRDefault="00467AED" w:rsidP="00467AED">
            <w:pPr>
              <w:widowControl/>
              <w:spacing w:line="120" w:lineRule="exact"/>
              <w:rPr>
                <w:color w:val="000000"/>
              </w:rPr>
            </w:pPr>
          </w:p>
          <w:p w14:paraId="57091804" w14:textId="44F7E633"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Notify the Administrator 30 days in advance of any test by Reference Method 25.</w:t>
            </w:r>
          </w:p>
        </w:tc>
        <w:tc>
          <w:tcPr>
            <w:tcW w:w="2340" w:type="dxa"/>
            <w:tcBorders>
              <w:top w:val="single" w:sz="7" w:space="0" w:color="000000"/>
              <w:left w:val="single" w:sz="7" w:space="0" w:color="000000"/>
              <w:bottom w:val="single" w:sz="7" w:space="0" w:color="000000"/>
              <w:right w:val="single" w:sz="7" w:space="0" w:color="000000"/>
            </w:tcBorders>
          </w:tcPr>
          <w:p w14:paraId="75471E45" w14:textId="77777777" w:rsidR="00467AED" w:rsidRDefault="00467AED" w:rsidP="00467AED">
            <w:pPr>
              <w:widowControl/>
              <w:spacing w:line="120" w:lineRule="exact"/>
              <w:rPr>
                <w:color w:val="000000"/>
              </w:rPr>
            </w:pPr>
          </w:p>
          <w:p w14:paraId="12EB33D6" w14:textId="446144E9"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60.395(d)</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467AE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rsidP="005744D8">
            <w:pPr>
              <w:keepNext/>
              <w:keepLines/>
              <w:spacing w:line="120" w:lineRule="exact"/>
            </w:pPr>
          </w:p>
          <w:p w14:paraId="361B13EC" w14:textId="77777777" w:rsidR="00CA4CD6" w:rsidRPr="00CF2B37" w:rsidRDefault="00CA4CD6" w:rsidP="005744D8">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467AED" w:rsidRPr="00CF2B37" w14:paraId="46D42E18" w14:textId="77777777" w:rsidTr="00467AED">
        <w:trPr>
          <w:jc w:val="center"/>
        </w:trPr>
        <w:tc>
          <w:tcPr>
            <w:tcW w:w="7290" w:type="dxa"/>
            <w:tcBorders>
              <w:top w:val="single" w:sz="7" w:space="0" w:color="000000"/>
              <w:left w:val="single" w:sz="7" w:space="0" w:color="000000"/>
              <w:bottom w:val="single" w:sz="7" w:space="0" w:color="000000"/>
              <w:right w:val="single" w:sz="7" w:space="0" w:color="000000"/>
            </w:tcBorders>
          </w:tcPr>
          <w:p w14:paraId="7F785F41" w14:textId="77777777" w:rsidR="00467AED" w:rsidRDefault="00467AED" w:rsidP="005744D8">
            <w:pPr>
              <w:keepNext/>
              <w:keepLines/>
              <w:widowControl/>
              <w:spacing w:line="120" w:lineRule="exact"/>
              <w:rPr>
                <w:color w:val="000000"/>
              </w:rPr>
            </w:pPr>
          </w:p>
          <w:p w14:paraId="4930BE0A" w14:textId="47EB49A8"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2875946A" w14:textId="77777777" w:rsidR="00467AED" w:rsidRDefault="00467AED" w:rsidP="005744D8">
            <w:pPr>
              <w:keepNext/>
              <w:keepLines/>
              <w:widowControl/>
              <w:spacing w:line="120" w:lineRule="exact"/>
              <w:rPr>
                <w:color w:val="000000"/>
              </w:rPr>
            </w:pPr>
          </w:p>
          <w:p w14:paraId="6DF7646A" w14:textId="41CB6CF1"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60.8(a)</w:t>
            </w:r>
          </w:p>
        </w:tc>
      </w:tr>
      <w:tr w:rsidR="00467AED" w:rsidRPr="00CF2B37" w14:paraId="27CA75D7" w14:textId="77777777" w:rsidTr="00467AED">
        <w:trPr>
          <w:jc w:val="center"/>
        </w:trPr>
        <w:tc>
          <w:tcPr>
            <w:tcW w:w="7290" w:type="dxa"/>
            <w:tcBorders>
              <w:top w:val="single" w:sz="7" w:space="0" w:color="000000"/>
              <w:left w:val="single" w:sz="7" w:space="0" w:color="000000"/>
              <w:bottom w:val="single" w:sz="7" w:space="0" w:color="000000"/>
              <w:right w:val="single" w:sz="7" w:space="0" w:color="000000"/>
            </w:tcBorders>
          </w:tcPr>
          <w:p w14:paraId="341F2980" w14:textId="77777777" w:rsidR="00467AED" w:rsidRDefault="00467AED" w:rsidP="005744D8">
            <w:pPr>
              <w:keepNext/>
              <w:keepLines/>
              <w:widowControl/>
              <w:spacing w:line="120" w:lineRule="exact"/>
              <w:rPr>
                <w:color w:val="000000"/>
              </w:rPr>
            </w:pPr>
          </w:p>
          <w:p w14:paraId="54F924A9" w14:textId="2A87E613"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Report volume weighted average mass of VOC per volume of applied coatings solid in initial compliance report.</w:t>
            </w:r>
          </w:p>
        </w:tc>
        <w:tc>
          <w:tcPr>
            <w:tcW w:w="2070" w:type="dxa"/>
            <w:tcBorders>
              <w:top w:val="single" w:sz="7" w:space="0" w:color="000000"/>
              <w:left w:val="single" w:sz="7" w:space="0" w:color="000000"/>
              <w:bottom w:val="single" w:sz="7" w:space="0" w:color="000000"/>
              <w:right w:val="single" w:sz="7" w:space="0" w:color="000000"/>
            </w:tcBorders>
          </w:tcPr>
          <w:p w14:paraId="3A9220D3" w14:textId="77777777" w:rsidR="00467AED" w:rsidRDefault="00467AED" w:rsidP="005744D8">
            <w:pPr>
              <w:keepNext/>
              <w:keepLines/>
              <w:widowControl/>
              <w:spacing w:line="120" w:lineRule="exact"/>
              <w:rPr>
                <w:color w:val="000000"/>
              </w:rPr>
            </w:pPr>
          </w:p>
          <w:p w14:paraId="75004E58" w14:textId="130201CB"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60.395(a)</w:t>
            </w:r>
          </w:p>
        </w:tc>
      </w:tr>
      <w:tr w:rsidR="00467AED" w:rsidRPr="00CF2B37" w14:paraId="35DA7595" w14:textId="77777777" w:rsidTr="00467AED">
        <w:trPr>
          <w:jc w:val="center"/>
        </w:trPr>
        <w:tc>
          <w:tcPr>
            <w:tcW w:w="7290" w:type="dxa"/>
            <w:tcBorders>
              <w:top w:val="single" w:sz="7" w:space="0" w:color="000000"/>
              <w:left w:val="single" w:sz="7" w:space="0" w:color="000000"/>
              <w:bottom w:val="single" w:sz="7" w:space="0" w:color="000000"/>
              <w:right w:val="single" w:sz="7" w:space="0" w:color="000000"/>
            </w:tcBorders>
          </w:tcPr>
          <w:p w14:paraId="4F0B72A1" w14:textId="77777777" w:rsidR="00467AED" w:rsidRDefault="00467AED" w:rsidP="005744D8">
            <w:pPr>
              <w:keepNext/>
              <w:keepLines/>
              <w:widowControl/>
              <w:spacing w:line="120" w:lineRule="exact"/>
              <w:rPr>
                <w:color w:val="000000"/>
              </w:rPr>
            </w:pPr>
          </w:p>
          <w:p w14:paraId="37502308" w14:textId="053978F0"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Report the gas temperature upstream and downstream of catalyst bed, total mass of VOC per volume of applied coating solids, capture efficiency, destruction efficiency, and method used to determine VOC captured and sent to the control device in initial compliance report or subsequent performance test report.</w:t>
            </w:r>
          </w:p>
        </w:tc>
        <w:tc>
          <w:tcPr>
            <w:tcW w:w="2070" w:type="dxa"/>
            <w:tcBorders>
              <w:top w:val="single" w:sz="7" w:space="0" w:color="000000"/>
              <w:left w:val="single" w:sz="7" w:space="0" w:color="000000"/>
              <w:bottom w:val="single" w:sz="7" w:space="0" w:color="000000"/>
              <w:right w:val="single" w:sz="7" w:space="0" w:color="000000"/>
            </w:tcBorders>
          </w:tcPr>
          <w:p w14:paraId="08E138A0" w14:textId="77777777" w:rsidR="00467AED" w:rsidRDefault="00467AED" w:rsidP="005744D8">
            <w:pPr>
              <w:keepNext/>
              <w:keepLines/>
              <w:widowControl/>
              <w:spacing w:line="120" w:lineRule="exact"/>
              <w:rPr>
                <w:color w:val="000000"/>
              </w:rPr>
            </w:pPr>
          </w:p>
          <w:p w14:paraId="185CA960" w14:textId="434616C2"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60.395(a)</w:t>
            </w:r>
          </w:p>
        </w:tc>
      </w:tr>
      <w:tr w:rsidR="00467AED" w:rsidRPr="00CF2B37" w14:paraId="1B825826" w14:textId="77777777" w:rsidTr="00467AED">
        <w:trPr>
          <w:jc w:val="center"/>
        </w:trPr>
        <w:tc>
          <w:tcPr>
            <w:tcW w:w="7290" w:type="dxa"/>
            <w:tcBorders>
              <w:top w:val="single" w:sz="7" w:space="0" w:color="000000"/>
              <w:left w:val="single" w:sz="7" w:space="0" w:color="000000"/>
              <w:bottom w:val="single" w:sz="7" w:space="0" w:color="000000"/>
              <w:right w:val="single" w:sz="7" w:space="0" w:color="000000"/>
            </w:tcBorders>
          </w:tcPr>
          <w:p w14:paraId="72E3F900" w14:textId="77777777" w:rsidR="00467AED" w:rsidRDefault="00467AED" w:rsidP="005744D8">
            <w:pPr>
              <w:keepNext/>
              <w:keepLines/>
              <w:widowControl/>
              <w:spacing w:line="120" w:lineRule="exact"/>
              <w:rPr>
                <w:color w:val="000000"/>
              </w:rPr>
            </w:pPr>
          </w:p>
          <w:p w14:paraId="1D1773ED" w14:textId="2ED45DC0"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Monthly performance test.</w:t>
            </w:r>
          </w:p>
        </w:tc>
        <w:tc>
          <w:tcPr>
            <w:tcW w:w="2070" w:type="dxa"/>
            <w:tcBorders>
              <w:top w:val="single" w:sz="7" w:space="0" w:color="000000"/>
              <w:left w:val="single" w:sz="7" w:space="0" w:color="000000"/>
              <w:bottom w:val="single" w:sz="7" w:space="0" w:color="000000"/>
              <w:right w:val="single" w:sz="7" w:space="0" w:color="000000"/>
            </w:tcBorders>
          </w:tcPr>
          <w:p w14:paraId="241D6631" w14:textId="77777777" w:rsidR="00467AED" w:rsidRDefault="00467AED" w:rsidP="005744D8">
            <w:pPr>
              <w:keepNext/>
              <w:keepLines/>
              <w:widowControl/>
              <w:spacing w:line="120" w:lineRule="exact"/>
              <w:rPr>
                <w:color w:val="000000"/>
              </w:rPr>
            </w:pPr>
          </w:p>
          <w:p w14:paraId="27C71521" w14:textId="16E63EAB"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60.393(b), 60.393(c)</w:t>
            </w:r>
          </w:p>
        </w:tc>
      </w:tr>
      <w:tr w:rsidR="00467AED" w:rsidRPr="00CF2B37" w14:paraId="1DA5D9B6" w14:textId="77777777" w:rsidTr="00467AED">
        <w:trPr>
          <w:jc w:val="center"/>
        </w:trPr>
        <w:tc>
          <w:tcPr>
            <w:tcW w:w="7290" w:type="dxa"/>
            <w:tcBorders>
              <w:top w:val="single" w:sz="7" w:space="0" w:color="000000"/>
              <w:left w:val="single" w:sz="7" w:space="0" w:color="000000"/>
              <w:bottom w:val="single" w:sz="7" w:space="0" w:color="000000"/>
              <w:right w:val="single" w:sz="7" w:space="0" w:color="000000"/>
            </w:tcBorders>
          </w:tcPr>
          <w:p w14:paraId="19FEE9EF" w14:textId="77777777" w:rsidR="00467AED" w:rsidRDefault="00467AED" w:rsidP="005744D8">
            <w:pPr>
              <w:keepNext/>
              <w:keepLines/>
              <w:widowControl/>
              <w:spacing w:line="120" w:lineRule="exact"/>
              <w:rPr>
                <w:color w:val="000000"/>
              </w:rPr>
            </w:pPr>
          </w:p>
          <w:p w14:paraId="1E7EB486" w14:textId="6361380F"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Install, calibrate, maintain, and operate temperature monitoring device Quarterly reports of excess VOC emissions, semiannual reports if no exceedences.</w:t>
            </w:r>
          </w:p>
        </w:tc>
        <w:tc>
          <w:tcPr>
            <w:tcW w:w="2070" w:type="dxa"/>
            <w:tcBorders>
              <w:top w:val="single" w:sz="7" w:space="0" w:color="000000"/>
              <w:left w:val="single" w:sz="7" w:space="0" w:color="000000"/>
              <w:bottom w:val="single" w:sz="7" w:space="0" w:color="000000"/>
              <w:right w:val="single" w:sz="7" w:space="0" w:color="000000"/>
            </w:tcBorders>
          </w:tcPr>
          <w:p w14:paraId="23B0872B" w14:textId="77777777" w:rsidR="00467AED" w:rsidRDefault="00467AED" w:rsidP="005744D8">
            <w:pPr>
              <w:keepNext/>
              <w:keepLines/>
              <w:widowControl/>
              <w:spacing w:line="120" w:lineRule="exact"/>
              <w:rPr>
                <w:color w:val="000000"/>
              </w:rPr>
            </w:pPr>
          </w:p>
          <w:p w14:paraId="7DE036DE" w14:textId="463E4FCB"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60.395(b)</w:t>
            </w:r>
          </w:p>
        </w:tc>
      </w:tr>
      <w:tr w:rsidR="00467AED" w:rsidRPr="00CF2B37" w14:paraId="113B2B04" w14:textId="77777777" w:rsidTr="00467AED">
        <w:trPr>
          <w:jc w:val="center"/>
        </w:trPr>
        <w:tc>
          <w:tcPr>
            <w:tcW w:w="7290" w:type="dxa"/>
            <w:tcBorders>
              <w:top w:val="single" w:sz="7" w:space="0" w:color="000000"/>
              <w:left w:val="single" w:sz="7" w:space="0" w:color="000000"/>
              <w:bottom w:val="single" w:sz="7" w:space="0" w:color="000000"/>
              <w:right w:val="single" w:sz="7" w:space="0" w:color="000000"/>
            </w:tcBorders>
          </w:tcPr>
          <w:p w14:paraId="5F87EA0C" w14:textId="77777777" w:rsidR="00467AED" w:rsidRDefault="00467AED" w:rsidP="005744D8">
            <w:pPr>
              <w:keepNext/>
              <w:keepLines/>
              <w:widowControl/>
              <w:spacing w:line="120" w:lineRule="exact"/>
              <w:rPr>
                <w:color w:val="000000"/>
              </w:rPr>
            </w:pPr>
          </w:p>
          <w:p w14:paraId="7E9DE6B7" w14:textId="7C2ABD40"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Reports of low incinerator temperature.</w:t>
            </w:r>
          </w:p>
        </w:tc>
        <w:tc>
          <w:tcPr>
            <w:tcW w:w="2070" w:type="dxa"/>
            <w:tcBorders>
              <w:top w:val="single" w:sz="7" w:space="0" w:color="000000"/>
              <w:left w:val="single" w:sz="7" w:space="0" w:color="000000"/>
              <w:bottom w:val="single" w:sz="7" w:space="0" w:color="000000"/>
              <w:right w:val="single" w:sz="7" w:space="0" w:color="000000"/>
            </w:tcBorders>
          </w:tcPr>
          <w:p w14:paraId="0EAB39DD" w14:textId="77777777" w:rsidR="00467AED" w:rsidRDefault="00467AED" w:rsidP="005744D8">
            <w:pPr>
              <w:keepNext/>
              <w:keepLines/>
              <w:widowControl/>
              <w:spacing w:line="120" w:lineRule="exact"/>
              <w:rPr>
                <w:color w:val="000000"/>
              </w:rPr>
            </w:pPr>
          </w:p>
          <w:p w14:paraId="0AA90540" w14:textId="59D77F44"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60.395(c)</w:t>
            </w:r>
          </w:p>
        </w:tc>
      </w:tr>
      <w:tr w:rsidR="00467AED" w:rsidRPr="00CF2B37" w14:paraId="0D1BFF9A" w14:textId="77777777" w:rsidTr="00467AED">
        <w:trPr>
          <w:jc w:val="center"/>
        </w:trPr>
        <w:tc>
          <w:tcPr>
            <w:tcW w:w="7290" w:type="dxa"/>
            <w:tcBorders>
              <w:top w:val="single" w:sz="7" w:space="0" w:color="000000"/>
              <w:left w:val="single" w:sz="7" w:space="0" w:color="000000"/>
              <w:bottom w:val="single" w:sz="7" w:space="0" w:color="000000"/>
              <w:right w:val="single" w:sz="7" w:space="0" w:color="000000"/>
            </w:tcBorders>
          </w:tcPr>
          <w:p w14:paraId="3B3A4572" w14:textId="77777777" w:rsidR="00467AED" w:rsidRDefault="00467AED" w:rsidP="005744D8">
            <w:pPr>
              <w:keepNext/>
              <w:keepLines/>
              <w:widowControl/>
              <w:spacing w:line="120" w:lineRule="exact"/>
              <w:rPr>
                <w:color w:val="000000"/>
              </w:rPr>
            </w:pPr>
          </w:p>
          <w:p w14:paraId="25EDE5DD" w14:textId="4586F5EA"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Record the incinerator combustion temperature.</w:t>
            </w:r>
          </w:p>
        </w:tc>
        <w:tc>
          <w:tcPr>
            <w:tcW w:w="2070" w:type="dxa"/>
            <w:tcBorders>
              <w:top w:val="single" w:sz="7" w:space="0" w:color="000000"/>
              <w:left w:val="single" w:sz="7" w:space="0" w:color="000000"/>
              <w:bottom w:val="single" w:sz="7" w:space="0" w:color="000000"/>
              <w:right w:val="single" w:sz="7" w:space="0" w:color="000000"/>
            </w:tcBorders>
          </w:tcPr>
          <w:p w14:paraId="6594E121" w14:textId="77777777" w:rsidR="00467AED" w:rsidRDefault="00467AED" w:rsidP="005744D8">
            <w:pPr>
              <w:keepNext/>
              <w:keepLines/>
              <w:widowControl/>
              <w:spacing w:line="120" w:lineRule="exact"/>
              <w:rPr>
                <w:color w:val="000000"/>
              </w:rPr>
            </w:pPr>
          </w:p>
          <w:p w14:paraId="3298059C" w14:textId="1B8DA800" w:rsidR="00467AED" w:rsidRPr="00CF2B37" w:rsidRDefault="00467AED" w:rsidP="005744D8">
            <w:pPr>
              <w:keepNext/>
              <w:keepLines/>
              <w:pBdr>
                <w:top w:val="single" w:sz="6" w:space="0" w:color="FFFFFF"/>
                <w:left w:val="single" w:sz="6" w:space="0" w:color="FFFFFF"/>
                <w:bottom w:val="single" w:sz="6" w:space="0" w:color="FFFFFF"/>
                <w:right w:val="single" w:sz="6" w:space="0" w:color="FFFFFF"/>
              </w:pBdr>
              <w:spacing w:after="58"/>
            </w:pPr>
            <w:r>
              <w:rPr>
                <w:color w:val="000000"/>
              </w:rPr>
              <w:t>60.395(d)</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467AE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67AED" w:rsidRPr="00CF2B37" w14:paraId="5FA3A522" w14:textId="77777777" w:rsidTr="00467AED">
        <w:trPr>
          <w:jc w:val="center"/>
        </w:trPr>
        <w:tc>
          <w:tcPr>
            <w:tcW w:w="7110" w:type="dxa"/>
            <w:tcBorders>
              <w:top w:val="single" w:sz="7" w:space="0" w:color="000000"/>
              <w:left w:val="single" w:sz="7" w:space="0" w:color="000000"/>
              <w:bottom w:val="single" w:sz="7" w:space="0" w:color="000000"/>
              <w:right w:val="single" w:sz="7" w:space="0" w:color="000000"/>
            </w:tcBorders>
          </w:tcPr>
          <w:p w14:paraId="21C798A0" w14:textId="77777777" w:rsidR="00467AED" w:rsidRDefault="00467AED" w:rsidP="00467AED">
            <w:pPr>
              <w:widowControl/>
              <w:spacing w:line="120" w:lineRule="exact"/>
              <w:rPr>
                <w:b/>
                <w:bCs/>
                <w:color w:val="000000"/>
              </w:rPr>
            </w:pPr>
          </w:p>
          <w:p w14:paraId="52F2EF63" w14:textId="0136E48E"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Startups, shutdowns,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31EAD86E" w14:textId="77777777" w:rsidR="00467AED" w:rsidRDefault="00467AED" w:rsidP="00467AED">
            <w:pPr>
              <w:widowControl/>
              <w:spacing w:line="120" w:lineRule="exact"/>
              <w:rPr>
                <w:color w:val="000000"/>
              </w:rPr>
            </w:pPr>
          </w:p>
          <w:p w14:paraId="4CD69875" w14:textId="197DBA53"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60.7(b)</w:t>
            </w:r>
          </w:p>
        </w:tc>
      </w:tr>
      <w:tr w:rsidR="00467AED" w:rsidRPr="00CF2B37" w14:paraId="36691C85" w14:textId="77777777" w:rsidTr="00467AED">
        <w:trPr>
          <w:jc w:val="center"/>
        </w:trPr>
        <w:tc>
          <w:tcPr>
            <w:tcW w:w="7110" w:type="dxa"/>
            <w:tcBorders>
              <w:top w:val="single" w:sz="7" w:space="0" w:color="000000"/>
              <w:left w:val="single" w:sz="7" w:space="0" w:color="000000"/>
              <w:bottom w:val="single" w:sz="7" w:space="0" w:color="000000"/>
              <w:right w:val="single" w:sz="7" w:space="0" w:color="000000"/>
            </w:tcBorders>
          </w:tcPr>
          <w:p w14:paraId="0761B046" w14:textId="77777777" w:rsidR="00467AED" w:rsidRDefault="00467AED" w:rsidP="00467AED">
            <w:pPr>
              <w:widowControl/>
              <w:spacing w:line="120" w:lineRule="exact"/>
              <w:rPr>
                <w:color w:val="000000"/>
              </w:rPr>
            </w:pPr>
          </w:p>
          <w:p w14:paraId="2402E105" w14:textId="49B42C68"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Records are required to be retained for two years.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tcPr>
          <w:p w14:paraId="2018721B" w14:textId="77777777" w:rsidR="00467AED" w:rsidRDefault="00467AED" w:rsidP="00467AED">
            <w:pPr>
              <w:widowControl/>
              <w:spacing w:line="120" w:lineRule="exact"/>
              <w:rPr>
                <w:color w:val="000000"/>
              </w:rPr>
            </w:pPr>
          </w:p>
          <w:p w14:paraId="1D7F443A" w14:textId="64DE2935" w:rsidR="00467AED" w:rsidRPr="00CF2B37" w:rsidRDefault="00467AED" w:rsidP="00467AED">
            <w:pPr>
              <w:pBdr>
                <w:top w:val="single" w:sz="6" w:space="0" w:color="FFFFFF"/>
                <w:left w:val="single" w:sz="6" w:space="0" w:color="FFFFFF"/>
                <w:bottom w:val="single" w:sz="6" w:space="0" w:color="FFFFFF"/>
                <w:right w:val="single" w:sz="6" w:space="0" w:color="FFFFFF"/>
              </w:pBdr>
              <w:spacing w:after="58"/>
            </w:pPr>
            <w:r>
              <w:rPr>
                <w:color w:val="000000"/>
              </w:rPr>
              <w:t>60.8</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05F9B"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BB0BD24"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654BD0E"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EAA4DE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467AED">
              <w:rPr>
                <w:color w:val="000000"/>
              </w:rPr>
              <w:t>temperature.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67C49D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467AED" w:rsidRPr="007A643C">
              <w:t xml:space="preserve">24 or 25 </w:t>
            </w:r>
            <w:r>
              <w:rPr>
                <w:color w:val="000000"/>
              </w:rPr>
              <w:t>test</w:t>
            </w:r>
            <w:r w:rsidR="00467AED">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928FD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61C35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B68EE">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7A643C" w:rsidRDefault="00CA4CD6">
      <w:pPr>
        <w:pBdr>
          <w:top w:val="single" w:sz="6" w:space="0" w:color="FFFFFF"/>
          <w:left w:val="single" w:sz="6" w:space="0" w:color="FFFFFF"/>
          <w:bottom w:val="single" w:sz="6" w:space="0" w:color="FFFFFF"/>
          <w:right w:val="single" w:sz="6" w:space="0" w:color="FFFFFF"/>
        </w:pBdr>
      </w:pPr>
    </w:p>
    <w:p w14:paraId="2CF35A7F" w14:textId="7C83BF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A643C">
        <w:t xml:space="preserve">Following notification of </w:t>
      </w:r>
      <w:r w:rsidR="00EB68EE">
        <w:t xml:space="preserve">the </w:t>
      </w:r>
      <w:r w:rsidRPr="007A643C">
        <w:t>startup</w:t>
      </w:r>
      <w:r w:rsidR="00EB68EE">
        <w:t xml:space="preserve"> phase</w:t>
      </w:r>
      <w:r w:rsidRPr="007A643C">
        <w:t xml:space="preserve">, the reviewing authority </w:t>
      </w:r>
      <w:r w:rsidR="002B29A7" w:rsidRPr="007A643C">
        <w:t xml:space="preserve">could </w:t>
      </w:r>
      <w:r w:rsidRPr="007A643C">
        <w:t>inspect the source to determine whether the pollution control devices are properly installed and operated.</w:t>
      </w:r>
      <w:r w:rsidR="009C7E97" w:rsidRPr="007A643C">
        <w:t xml:space="preserve"> </w:t>
      </w:r>
      <w:r w:rsidRPr="007A643C">
        <w:t>Performance test reports are used by the Agency to discern a source</w:t>
      </w:r>
      <w:r w:rsidR="004C701D" w:rsidRPr="007A643C">
        <w:t>’</w:t>
      </w:r>
      <w:r w:rsidRPr="007A643C">
        <w:t xml:space="preserve">s initial capability to </w:t>
      </w:r>
      <w:r w:rsidR="00EB68EE">
        <w:t xml:space="preserve"> </w:t>
      </w:r>
      <w:r w:rsidRPr="007A643C">
        <w:t>comply with the emission standard</w:t>
      </w:r>
      <w:r w:rsidR="00467AED" w:rsidRPr="007A643C">
        <w:t xml:space="preserve"> and </w:t>
      </w:r>
      <w:r w:rsidRPr="007A643C">
        <w:t>note the operating conditions under which compliance was achieved.</w:t>
      </w:r>
      <w:r w:rsidR="009C7E97" w:rsidRPr="007A643C">
        <w:t xml:space="preserve"> </w:t>
      </w:r>
      <w:r w:rsidRPr="007A643C">
        <w:t>Data and records maintained by the respondents are tabulated and published for use in compliance and enforcement programs.</w:t>
      </w:r>
      <w:r w:rsidR="009C7E97" w:rsidRPr="007A643C">
        <w:t xml:space="preserve"> </w:t>
      </w:r>
      <w:r w:rsidRPr="007A643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52FC2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7A643C">
        <w:t>two</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5694245" w14:textId="697FC765" w:rsidR="00CA4CD6" w:rsidRPr="003F1AFC" w:rsidRDefault="00467AED" w:rsidP="005744D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There are no small entities (i.e., small businesses) affected by this regulation.</w:t>
      </w:r>
      <w:r>
        <w:rPr>
          <w:color w:val="FF0000"/>
        </w:rPr>
        <w:t xml:space="preserve">              </w:t>
      </w:r>
      <w:r>
        <w:rPr>
          <w:color w:val="000000"/>
        </w:rPr>
        <w:t xml:space="preserve">This estimate is based on the discussion on affected small entities during the development         of the rule (see BID EPA-450/3-80-003a).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34B4C1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EB68EE">
        <w:rPr>
          <w:color w:val="000000"/>
        </w:rPr>
        <w:t xml:space="preserve">in </w:t>
      </w:r>
      <w:r w:rsidR="00FD1740">
        <w:rPr>
          <w:color w:val="000000"/>
        </w:rPr>
        <w:t xml:space="preserve">Table 1: </w:t>
      </w:r>
      <w:r w:rsidR="00FD1740" w:rsidRPr="00CF7F9D">
        <w:t xml:space="preserve">Annual Respondent Burden and Cost – NSPS for Automobile and </w:t>
      </w:r>
      <w:r w:rsidR="00EB68EE">
        <w:t xml:space="preserve"> </w:t>
      </w:r>
      <w:r w:rsidR="00FD1740" w:rsidRPr="00CF7F9D">
        <w:t>Light Duty Truck Surface Coating Operations (40 CFR Part 60, Subpart MM)</w:t>
      </w:r>
      <w:r w:rsidR="00FD1740" w:rsidRPr="00CF7F9D">
        <w:rPr>
          <w:bCs/>
        </w:rPr>
        <w:t xml:space="preserve"> (Renewal)</w:t>
      </w:r>
      <w:r w:rsidR="00FD1740">
        <w:rPr>
          <w:bCs/>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4A3B6D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w:t>
      </w:r>
      <w:r w:rsidR="00EB68EE">
        <w:rPr>
          <w:color w:val="000000"/>
        </w:rPr>
        <w:t xml:space="preserve">   </w:t>
      </w:r>
      <w:r>
        <w:rPr>
          <w:color w:val="000000"/>
        </w:rPr>
        <w:lastRenderedPageBreak/>
        <w:t>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F87AD5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77364">
        <w:rPr>
          <w:color w:val="000000"/>
        </w:rPr>
        <w:t>192,000</w:t>
      </w:r>
      <w:r w:rsidR="00EB68EE">
        <w:rPr>
          <w:color w:val="000000"/>
        </w:rPr>
        <w:t xml:space="preserve"> hours</w:t>
      </w:r>
      <w:r w:rsidR="004C701D">
        <w:rPr>
          <w:color w:val="000000"/>
        </w:rPr>
        <w:t xml:space="preserve"> (</w:t>
      </w:r>
      <w:r>
        <w:rPr>
          <w:color w:val="000000"/>
        </w:rPr>
        <w:t>Total Labor Hours from Table 1</w:t>
      </w:r>
      <w:r w:rsidR="00EB68EE">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7A643C">
        <w:t>NSPS</w:t>
      </w:r>
      <w:r w:rsidR="00FD1740">
        <w:rPr>
          <w:color w:val="FF0000"/>
        </w:rPr>
        <w:t xml:space="preserve"> </w:t>
      </w:r>
      <w:r>
        <w:rPr>
          <w:color w:val="000000"/>
        </w:rPr>
        <w:t xml:space="preserve">program, </w:t>
      </w:r>
      <w:r w:rsidR="00EB68EE">
        <w:rPr>
          <w:color w:val="000000"/>
        </w:rPr>
        <w:t xml:space="preserve">    </w:t>
      </w:r>
      <w:r>
        <w:rPr>
          <w:color w:val="000000"/>
        </w:rPr>
        <w:t>the previously</w:t>
      </w:r>
      <w:r w:rsidR="00EB68E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624385FE" w14:textId="77777777" w:rsidR="00821A0E" w:rsidRDefault="00821A0E" w:rsidP="00821A0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$138.43 ($65.92+ 110%)  </w:t>
      </w:r>
    </w:p>
    <w:p w14:paraId="5378582F" w14:textId="77777777" w:rsidR="00821A0E" w:rsidRDefault="00821A0E" w:rsidP="00821A0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$106.45 ($50.69 + 110%)</w:t>
      </w:r>
    </w:p>
    <w:p w14:paraId="4ADBE707" w14:textId="77777777" w:rsidR="00821A0E" w:rsidRDefault="00821A0E" w:rsidP="00821A0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$52.77 ($25.13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E85E651"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21A0E">
        <w:rPr>
          <w:color w:val="000000"/>
        </w:rPr>
        <w:t>September 2015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CFF8B3C" w14:textId="05C8C4EB" w:rsidR="00FD1740" w:rsidRDefault="00FD1740">
      <w:pPr>
        <w:pBdr>
          <w:top w:val="single" w:sz="6" w:space="0" w:color="FFFFFF"/>
          <w:left w:val="single" w:sz="6" w:space="0" w:color="FFFFFF"/>
          <w:bottom w:val="single" w:sz="6" w:space="0" w:color="FFFFFF"/>
          <w:right w:val="single" w:sz="6" w:space="0" w:color="FFFFFF"/>
        </w:pBdr>
        <w:ind w:firstLine="720"/>
        <w:rPr>
          <w:color w:val="FF0000"/>
        </w:rPr>
      </w:pPr>
    </w:p>
    <w:p w14:paraId="728A7CA7" w14:textId="45D10FDA" w:rsidR="00CA4CD6" w:rsidRPr="003F1AFC" w:rsidRDefault="00FD1740">
      <w:pPr>
        <w:pBdr>
          <w:top w:val="single" w:sz="6" w:space="0" w:color="FFFFFF"/>
          <w:left w:val="single" w:sz="6" w:space="0" w:color="FFFFFF"/>
          <w:bottom w:val="single" w:sz="6" w:space="0" w:color="FFFFFF"/>
          <w:right w:val="single" w:sz="6" w:space="0" w:color="FFFFFF"/>
        </w:pBdr>
        <w:ind w:firstLine="720"/>
        <w:rPr>
          <w:color w:val="FF0000"/>
        </w:rPr>
      </w:pPr>
      <w:r w:rsidRPr="007A643C">
        <w:t xml:space="preserve">The </w:t>
      </w:r>
      <w:r w:rsidR="00CA4CD6" w:rsidRPr="007A643C">
        <w:t>type of industry costs associated with the information collection activities in the subject standard are both labor costs which are addressed elsewhere in this ICR and the costs associated with continuous monitoring.</w:t>
      </w:r>
      <w:r w:rsidR="009C7E97" w:rsidRPr="007A643C">
        <w:t xml:space="preserve"> </w:t>
      </w:r>
      <w:r w:rsidR="00CA4CD6" w:rsidRPr="007A643C">
        <w:t xml:space="preserve">The capital/startup costs are </w:t>
      </w:r>
      <w:r w:rsidRPr="007A643C">
        <w:t>one-time</w:t>
      </w:r>
      <w:r w:rsidR="00CA4CD6" w:rsidRPr="007A643C">
        <w:t xml:space="preserve"> costs when a facility becomes subject to the regulation.</w:t>
      </w:r>
      <w:r w:rsidR="009C7E97" w:rsidRPr="007A643C">
        <w:t xml:space="preserve"> </w:t>
      </w:r>
      <w:r w:rsidR="00CA4CD6" w:rsidRPr="007A643C">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F3D8A7"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6CB536A"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14BCDB2"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41EE462"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02C385A"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B7AA9BD" w14:textId="77777777" w:rsidR="00EB68EE" w:rsidRDefault="00EB68E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2A4553B" w14:textId="77777777" w:rsidR="00A84D16" w:rsidRDefault="00A84D1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tblInd w:w="-99" w:type="dxa"/>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14:paraId="36F2DCEA" w14:textId="77777777" w:rsidTr="007A643C">
        <w:trPr>
          <w:tblHead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7A643C">
        <w:tc>
          <w:tcPr>
            <w:tcW w:w="138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FD1740" w14:paraId="4AA20F59" w14:textId="77777777" w:rsidTr="007A643C">
        <w:tc>
          <w:tcPr>
            <w:tcW w:w="1380" w:type="dxa"/>
            <w:tcBorders>
              <w:top w:val="single" w:sz="7" w:space="0" w:color="000000"/>
              <w:left w:val="single" w:sz="7" w:space="0" w:color="000000"/>
              <w:bottom w:val="single" w:sz="4" w:space="0" w:color="auto"/>
              <w:right w:val="single" w:sz="6" w:space="0" w:color="FFFFFF"/>
            </w:tcBorders>
          </w:tcPr>
          <w:p w14:paraId="0FC909A4" w14:textId="77777777" w:rsidR="00FD1740" w:rsidRDefault="00FD1740" w:rsidP="00FD1740">
            <w:pPr>
              <w:keepNext/>
              <w:keepLines/>
              <w:spacing w:line="120" w:lineRule="exact"/>
              <w:rPr>
                <w:color w:val="000000"/>
                <w:sz w:val="20"/>
                <w:szCs w:val="20"/>
              </w:rPr>
            </w:pPr>
          </w:p>
          <w:p w14:paraId="2113507C" w14:textId="2E83A3BC" w:rsidR="00FD1740" w:rsidRDefault="00FD1740" w:rsidP="00FD174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Temperature monitoring device</w:t>
            </w:r>
          </w:p>
        </w:tc>
        <w:tc>
          <w:tcPr>
            <w:tcW w:w="1440" w:type="dxa"/>
            <w:tcBorders>
              <w:top w:val="single" w:sz="7" w:space="0" w:color="000000"/>
              <w:left w:val="single" w:sz="7" w:space="0" w:color="000000"/>
              <w:bottom w:val="single" w:sz="4" w:space="0" w:color="auto"/>
              <w:right w:val="single" w:sz="6" w:space="0" w:color="FFFFFF"/>
            </w:tcBorders>
            <w:vAlign w:val="center"/>
          </w:tcPr>
          <w:p w14:paraId="0B2D1DE5" w14:textId="77777777" w:rsidR="00FD1740" w:rsidRDefault="00FD1740" w:rsidP="00FD1740">
            <w:pPr>
              <w:keepNext/>
              <w:keepLines/>
              <w:spacing w:line="120" w:lineRule="exact"/>
              <w:jc w:val="center"/>
              <w:rPr>
                <w:color w:val="000000"/>
                <w:sz w:val="20"/>
                <w:szCs w:val="20"/>
              </w:rPr>
            </w:pPr>
          </w:p>
          <w:p w14:paraId="061FAA92" w14:textId="5CE08F50" w:rsidR="00FD1740" w:rsidRDefault="00FD1740" w:rsidP="00FD174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$850</w:t>
            </w:r>
          </w:p>
        </w:tc>
        <w:tc>
          <w:tcPr>
            <w:tcW w:w="1350" w:type="dxa"/>
            <w:tcBorders>
              <w:top w:val="single" w:sz="7" w:space="0" w:color="000000"/>
              <w:left w:val="single" w:sz="7" w:space="0" w:color="000000"/>
              <w:bottom w:val="single" w:sz="4" w:space="0" w:color="auto"/>
              <w:right w:val="single" w:sz="6" w:space="0" w:color="FFFFFF"/>
            </w:tcBorders>
            <w:vAlign w:val="center"/>
          </w:tcPr>
          <w:p w14:paraId="2DE6E7F3" w14:textId="77777777" w:rsidR="00FD1740" w:rsidRDefault="00FD1740" w:rsidP="00FD1740">
            <w:pPr>
              <w:keepNext/>
              <w:keepLines/>
              <w:spacing w:line="120" w:lineRule="exact"/>
              <w:jc w:val="center"/>
              <w:rPr>
                <w:color w:val="000000"/>
                <w:sz w:val="20"/>
                <w:szCs w:val="20"/>
              </w:rPr>
            </w:pPr>
          </w:p>
          <w:p w14:paraId="1B77751D" w14:textId="0E5D20BC" w:rsidR="00FD1740" w:rsidRDefault="00FD1740" w:rsidP="00FD174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w:t>
            </w:r>
          </w:p>
        </w:tc>
        <w:tc>
          <w:tcPr>
            <w:tcW w:w="1440" w:type="dxa"/>
            <w:tcBorders>
              <w:top w:val="single" w:sz="7" w:space="0" w:color="000000"/>
              <w:left w:val="single" w:sz="7" w:space="0" w:color="000000"/>
              <w:bottom w:val="single" w:sz="4" w:space="0" w:color="auto"/>
              <w:right w:val="single" w:sz="6" w:space="0" w:color="FFFFFF"/>
            </w:tcBorders>
            <w:vAlign w:val="center"/>
          </w:tcPr>
          <w:p w14:paraId="25BD7C67" w14:textId="77777777" w:rsidR="00FD1740" w:rsidRDefault="00FD1740" w:rsidP="00FD1740">
            <w:pPr>
              <w:keepNext/>
              <w:keepLines/>
              <w:spacing w:line="120" w:lineRule="exact"/>
              <w:jc w:val="center"/>
              <w:rPr>
                <w:color w:val="000000"/>
                <w:sz w:val="20"/>
                <w:szCs w:val="20"/>
              </w:rPr>
            </w:pPr>
          </w:p>
          <w:p w14:paraId="07F59DF4" w14:textId="715A466B" w:rsidR="00FD1740" w:rsidRDefault="00FD1740" w:rsidP="00FD174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$1,700</w:t>
            </w:r>
          </w:p>
        </w:tc>
        <w:tc>
          <w:tcPr>
            <w:tcW w:w="1350" w:type="dxa"/>
            <w:tcBorders>
              <w:top w:val="single" w:sz="7" w:space="0" w:color="000000"/>
              <w:left w:val="single" w:sz="7" w:space="0" w:color="000000"/>
              <w:bottom w:val="single" w:sz="4" w:space="0" w:color="auto"/>
              <w:right w:val="single" w:sz="6" w:space="0" w:color="FFFFFF"/>
            </w:tcBorders>
            <w:vAlign w:val="center"/>
          </w:tcPr>
          <w:p w14:paraId="2F4C7042" w14:textId="77777777" w:rsidR="00FD1740" w:rsidRDefault="00FD1740" w:rsidP="00FD1740">
            <w:pPr>
              <w:keepNext/>
              <w:keepLines/>
              <w:spacing w:line="120" w:lineRule="exact"/>
              <w:jc w:val="center"/>
              <w:rPr>
                <w:color w:val="000000"/>
                <w:sz w:val="20"/>
                <w:szCs w:val="20"/>
              </w:rPr>
            </w:pPr>
          </w:p>
          <w:p w14:paraId="014C668B" w14:textId="227B5158" w:rsidR="00FD1740" w:rsidRDefault="00FD1740" w:rsidP="00FD174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$1,750</w:t>
            </w:r>
          </w:p>
        </w:tc>
        <w:tc>
          <w:tcPr>
            <w:tcW w:w="1260" w:type="dxa"/>
            <w:tcBorders>
              <w:top w:val="single" w:sz="7" w:space="0" w:color="000000"/>
              <w:left w:val="single" w:sz="7" w:space="0" w:color="000000"/>
              <w:bottom w:val="single" w:sz="4" w:space="0" w:color="auto"/>
              <w:right w:val="single" w:sz="6" w:space="0" w:color="FFFFFF"/>
            </w:tcBorders>
            <w:vAlign w:val="center"/>
          </w:tcPr>
          <w:p w14:paraId="6FEC6DBD" w14:textId="77777777" w:rsidR="00FD1740" w:rsidRPr="007E6EB3" w:rsidRDefault="00FD1740" w:rsidP="00FD1740">
            <w:pPr>
              <w:keepNext/>
              <w:keepLines/>
              <w:spacing w:line="120" w:lineRule="exact"/>
              <w:jc w:val="center"/>
              <w:rPr>
                <w:color w:val="000000"/>
                <w:sz w:val="20"/>
                <w:szCs w:val="20"/>
              </w:rPr>
            </w:pPr>
          </w:p>
          <w:p w14:paraId="7704BF82" w14:textId="26E1F55E" w:rsidR="00FD1740" w:rsidRPr="007E6EB3" w:rsidRDefault="007E6EB3" w:rsidP="00FD1740">
            <w:pPr>
              <w:pBdr>
                <w:top w:val="single" w:sz="6" w:space="0" w:color="FFFFFF"/>
                <w:left w:val="single" w:sz="6" w:space="0" w:color="FFFFFF"/>
                <w:bottom w:val="single" w:sz="6" w:space="0" w:color="FFFFFF"/>
                <w:right w:val="single" w:sz="6" w:space="0" w:color="FFFFFF"/>
              </w:pBdr>
              <w:rPr>
                <w:color w:val="000000"/>
                <w:sz w:val="20"/>
                <w:szCs w:val="20"/>
              </w:rPr>
            </w:pPr>
            <w:r w:rsidRPr="007A643C">
              <w:rPr>
                <w:color w:val="000000"/>
                <w:sz w:val="20"/>
                <w:szCs w:val="20"/>
              </w:rPr>
              <w:t>64</w:t>
            </w:r>
          </w:p>
        </w:tc>
        <w:tc>
          <w:tcPr>
            <w:tcW w:w="1350" w:type="dxa"/>
            <w:tcBorders>
              <w:top w:val="single" w:sz="7" w:space="0" w:color="000000"/>
              <w:left w:val="single" w:sz="7" w:space="0" w:color="000000"/>
              <w:bottom w:val="single" w:sz="4" w:space="0" w:color="auto"/>
              <w:right w:val="single" w:sz="7" w:space="0" w:color="000000"/>
            </w:tcBorders>
            <w:vAlign w:val="center"/>
          </w:tcPr>
          <w:p w14:paraId="5A5D9BB4" w14:textId="77777777" w:rsidR="00FD1740" w:rsidRPr="007E6EB3" w:rsidRDefault="00FD1740" w:rsidP="00FD1740">
            <w:pPr>
              <w:keepNext/>
              <w:keepLines/>
              <w:spacing w:line="120" w:lineRule="exact"/>
              <w:jc w:val="center"/>
              <w:rPr>
                <w:color w:val="000000"/>
                <w:sz w:val="20"/>
                <w:szCs w:val="20"/>
              </w:rPr>
            </w:pPr>
          </w:p>
          <w:p w14:paraId="38C7234D" w14:textId="5C4FD5D8" w:rsidR="00FD1740" w:rsidRPr="007E6EB3" w:rsidRDefault="007E6EB3" w:rsidP="00FD1740">
            <w:pPr>
              <w:pBdr>
                <w:top w:val="single" w:sz="6" w:space="0" w:color="FFFFFF"/>
                <w:left w:val="single" w:sz="6" w:space="0" w:color="FFFFFF"/>
                <w:bottom w:val="single" w:sz="6" w:space="0" w:color="FFFFFF"/>
                <w:right w:val="single" w:sz="6" w:space="0" w:color="FFFFFF"/>
              </w:pBdr>
              <w:rPr>
                <w:color w:val="000000"/>
                <w:sz w:val="20"/>
                <w:szCs w:val="20"/>
              </w:rPr>
            </w:pPr>
            <w:r w:rsidRPr="007A643C">
              <w:rPr>
                <w:color w:val="000000"/>
                <w:sz w:val="20"/>
                <w:szCs w:val="20"/>
              </w:rPr>
              <w:t>$112,000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BCE97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FD1740">
        <w:rPr>
          <w:color w:val="000000"/>
        </w:rPr>
        <w:t>1,700</w:t>
      </w:r>
      <w:r>
        <w:rPr>
          <w:color w:val="000000"/>
        </w:rPr>
        <w:t>.</w:t>
      </w:r>
      <w:r w:rsidR="009C7E97">
        <w:rPr>
          <w:color w:val="000000"/>
        </w:rPr>
        <w:t xml:space="preserve"> </w:t>
      </w:r>
      <w:r>
        <w:rPr>
          <w:color w:val="000000"/>
        </w:rPr>
        <w:t>This is the total o</w:t>
      </w:r>
      <w:r w:rsidR="00507EC5">
        <w:rPr>
          <w:color w:val="000000"/>
        </w:rPr>
        <w:t xml:space="preserve">f column D in </w:t>
      </w:r>
      <w:r w:rsidR="00EB68EE">
        <w:rPr>
          <w:color w:val="000000"/>
        </w:rPr>
        <w:t xml:space="preserve">  </w:t>
      </w:r>
      <w:r w:rsidR="00507EC5">
        <w:rPr>
          <w:color w:val="000000"/>
        </w:rPr>
        <w:t xml:space="preserve">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F9F42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1A3E90">
        <w:rPr>
          <w:color w:val="000000"/>
        </w:rPr>
        <w:t>112,000</w:t>
      </w:r>
      <w:r>
        <w:rPr>
          <w:color w:val="000000"/>
        </w:rPr>
        <w:t>.</w:t>
      </w:r>
      <w:r w:rsidR="009C7E97">
        <w:rPr>
          <w:color w:val="000000"/>
        </w:rPr>
        <w:t xml:space="preserve"> </w:t>
      </w:r>
      <w:r w:rsidR="00507EC5">
        <w:rPr>
          <w:color w:val="000000"/>
        </w:rPr>
        <w:t xml:space="preserve">This is </w:t>
      </w:r>
      <w:r w:rsidR="00EB68EE">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1BC49F4D" w:rsidR="00CA4CD6" w:rsidRDefault="00CA4CD6" w:rsidP="007A643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EB68EE">
        <w:rPr>
          <w:color w:val="000000"/>
        </w:rPr>
        <w:t xml:space="preserve">            </w:t>
      </w:r>
      <w:r>
        <w:rPr>
          <w:color w:val="000000"/>
        </w:rPr>
        <w:t>to industry over the next three years of the ICR is estimated to be $</w:t>
      </w:r>
      <w:r w:rsidR="001A3E90">
        <w:rPr>
          <w:color w:val="000000"/>
        </w:rPr>
        <w:t>114,000</w:t>
      </w:r>
      <w:r>
        <w:rPr>
          <w:color w:val="000000"/>
        </w:rPr>
        <w:t>.</w:t>
      </w:r>
      <w:r w:rsidR="009C7E97">
        <w:rPr>
          <w:color w:val="000000"/>
        </w:rPr>
        <w:t xml:space="preserve"> </w:t>
      </w:r>
      <w:r w:rsidR="001C5991">
        <w:rPr>
          <w:color w:val="000000"/>
        </w:rPr>
        <w:t xml:space="preserve"> These are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BD383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F6A52">
        <w:rPr>
          <w:color w:val="000000"/>
        </w:rPr>
        <w:t>$38,800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2FA7F5B4" w14:textId="77777777" w:rsidR="001F6A52" w:rsidRPr="00D2273E" w:rsidRDefault="00D2273E" w:rsidP="001F6A52">
      <w:r>
        <w:tab/>
      </w:r>
      <w:r w:rsidRPr="00D2273E">
        <w:tab/>
      </w:r>
      <w:r w:rsidR="001F6A52" w:rsidRPr="00D2273E">
        <w:t>Managerial</w:t>
      </w:r>
      <w:r w:rsidR="001F6A52" w:rsidRPr="00D2273E">
        <w:tab/>
        <w:t>$6</w:t>
      </w:r>
      <w:r w:rsidR="001F6A52">
        <w:t>4.16</w:t>
      </w:r>
      <w:r w:rsidR="001F6A52" w:rsidRPr="00D2273E">
        <w:t xml:space="preserve"> (GS-13, Step 5, $</w:t>
      </w:r>
      <w:r w:rsidR="001F6A52">
        <w:t>40.10</w:t>
      </w:r>
      <w:r w:rsidR="001F6A52" w:rsidRPr="00D2273E">
        <w:t xml:space="preserve"> + 60%) </w:t>
      </w:r>
    </w:p>
    <w:p w14:paraId="5989CEFC" w14:textId="77777777" w:rsidR="001F6A52" w:rsidRPr="00D2273E" w:rsidRDefault="001F6A52" w:rsidP="001F6A52">
      <w:r>
        <w:tab/>
      </w:r>
      <w:r w:rsidRPr="00D2273E">
        <w:tab/>
        <w:t>Technical</w:t>
      </w:r>
      <w:r w:rsidRPr="00D2273E">
        <w:tab/>
        <w:t>$4</w:t>
      </w:r>
      <w:r>
        <w:t>7</w:t>
      </w:r>
      <w:r w:rsidRPr="00D2273E">
        <w:t>.</w:t>
      </w:r>
      <w:r>
        <w:t>62</w:t>
      </w:r>
      <w:r w:rsidRPr="00D2273E">
        <w:t xml:space="preserve"> (GS-12, Step 1, $2</w:t>
      </w:r>
      <w:r>
        <w:t>9</w:t>
      </w:r>
      <w:r w:rsidRPr="00D2273E">
        <w:t>.</w:t>
      </w:r>
      <w:r>
        <w:t>76</w:t>
      </w:r>
      <w:r w:rsidRPr="00D2273E">
        <w:t xml:space="preserve"> + 60%)</w:t>
      </w:r>
    </w:p>
    <w:p w14:paraId="16D67629" w14:textId="77777777" w:rsidR="001F6A52" w:rsidRPr="00D2273E" w:rsidRDefault="001F6A52" w:rsidP="001F6A52">
      <w:r>
        <w:tab/>
      </w:r>
      <w:r w:rsidRPr="00D2273E">
        <w:tab/>
        <w:t>Clerical</w:t>
      </w:r>
      <w:r w:rsidRPr="00D2273E">
        <w:tab/>
        <w:t>$2</w:t>
      </w:r>
      <w:r>
        <w:t>5.76</w:t>
      </w:r>
      <w:r w:rsidRPr="00D2273E">
        <w:t xml:space="preserve"> (GS-6, Step 3, $1</w:t>
      </w:r>
      <w:r>
        <w:t>6</w:t>
      </w:r>
      <w:r w:rsidRPr="00D2273E">
        <w:t>.</w:t>
      </w:r>
      <w:r>
        <w:t>10</w:t>
      </w:r>
      <w:r w:rsidRPr="00D2273E">
        <w:t xml:space="preserve"> + 60%)</w:t>
      </w:r>
    </w:p>
    <w:p w14:paraId="19BBA88A" w14:textId="77777777" w:rsidR="00CA4CD6" w:rsidRDefault="00CA4CD6" w:rsidP="001F6A52">
      <w:pPr>
        <w:rPr>
          <w:color w:val="000000"/>
        </w:rPr>
      </w:pPr>
    </w:p>
    <w:p w14:paraId="69E7D1A3" w14:textId="62A94DE6" w:rsidR="00CA4CD6" w:rsidRPr="003F1AFC" w:rsidRDefault="00CA4CD6" w:rsidP="00700C18">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D1740">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700C18">
        <w:rPr>
          <w:color w:val="000000"/>
        </w:rPr>
        <w:t xml:space="preserve">Table 2: Average Annual EPA Burden and Cost </w:t>
      </w:r>
      <w:r w:rsidR="00700C18" w:rsidRPr="00CF7F9D">
        <w:t>– NSPS for Automobile</w:t>
      </w:r>
      <w:r w:rsidR="00700C18">
        <w:t xml:space="preserve"> </w:t>
      </w:r>
      <w:r w:rsidR="00700C18" w:rsidRPr="00CF7F9D">
        <w:t>and Light Duty Truck Surface Coating Operations (40 CFR Part 60, Subpart MM)</w:t>
      </w:r>
      <w:r w:rsidR="00700C18" w:rsidRPr="00CF7F9D">
        <w:rPr>
          <w:bCs/>
        </w:rPr>
        <w:t xml:space="preserve"> (Renewal)</w:t>
      </w:r>
      <w:r w:rsidR="00700C18">
        <w:rPr>
          <w:bCs/>
        </w:rPr>
        <w:t>.</w:t>
      </w: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922AB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00C18">
        <w:rPr>
          <w:color w:val="000000"/>
        </w:rPr>
        <w:t>64</w:t>
      </w:r>
      <w:r>
        <w:rPr>
          <w:color w:val="000000"/>
        </w:rPr>
        <w:t xml:space="preserve"> existing respondents will be subject to the</w:t>
      </w:r>
      <w:r w:rsidR="00995870">
        <w:rPr>
          <w:color w:val="000000"/>
        </w:rPr>
        <w:t>se</w:t>
      </w:r>
      <w:r>
        <w:rPr>
          <w:color w:val="000000"/>
        </w:rPr>
        <w:t xml:space="preserve"> standard</w:t>
      </w:r>
      <w:r w:rsidR="00995870">
        <w:rPr>
          <w:color w:val="000000"/>
        </w:rPr>
        <w:t>s</w:t>
      </w:r>
      <w:r>
        <w:rPr>
          <w:color w:val="000000"/>
        </w:rPr>
        <w:t>.</w:t>
      </w:r>
      <w:r w:rsidR="009C7E97">
        <w:rPr>
          <w:color w:val="000000"/>
        </w:rPr>
        <w:t xml:space="preserve"> </w:t>
      </w:r>
      <w:r>
        <w:rPr>
          <w:color w:val="000000"/>
        </w:rPr>
        <w:t xml:space="preserve">It is estimated that an additional </w:t>
      </w:r>
      <w:r w:rsidR="00700C18">
        <w:rPr>
          <w:color w:val="000000"/>
        </w:rPr>
        <w:t>two</w:t>
      </w:r>
      <w:r>
        <w:rPr>
          <w:color w:val="000000"/>
        </w:rPr>
        <w:t xml:space="preserve">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700C18">
        <w:rPr>
          <w:color w:val="000000"/>
        </w:rPr>
        <w:t>66</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3119C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9587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22686B0"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6A47F19"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D0B55C5"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B1CB80C"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37E84A9"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B09E992"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FAC9DCE"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6E65BE8"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7CD7C19"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7B420C8"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6528BDC"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C2E9265"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6097FE"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11EBFD3"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45A8D40"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7CC60A5"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1B30D20"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AB3B466"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3B1B521"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F3E5795" w:rsidR="00CA4CD6" w:rsidRDefault="00700C1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7A643C">
              <w:rPr>
                <w:sz w:val="18"/>
                <w:szCs w:val="18"/>
              </w:rPr>
              <w:t>66</w:t>
            </w:r>
          </w:p>
        </w:tc>
      </w:tr>
    </w:tbl>
    <w:p w14:paraId="7C547DF5" w14:textId="6B696F0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6D4332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700C18">
        <w:rPr>
          <w:color w:val="000000"/>
        </w:rPr>
        <w:t>66</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03F1276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644E197E" w14:textId="77777777" w:rsidR="001965D4" w:rsidRDefault="001965D4">
      <w:pPr>
        <w:pBdr>
          <w:top w:val="single" w:sz="6" w:space="0" w:color="FFFFFF"/>
          <w:left w:val="single" w:sz="6" w:space="0" w:color="FFFFFF"/>
          <w:bottom w:val="single" w:sz="6" w:space="0" w:color="FFFFFF"/>
          <w:right w:val="single" w:sz="6" w:space="0" w:color="FFFFFF"/>
        </w:pBdr>
        <w:jc w:val="center"/>
        <w:rPr>
          <w:color w:val="000000"/>
        </w:rPr>
      </w:pPr>
    </w:p>
    <w:p w14:paraId="358FC889"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680D0B54"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5778945E"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47E0C7D8"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155F8050"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0BCA448C"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69B46D46"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49D0FC08"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7161A46E"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49EE14E2"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4DA404EE" w14:textId="77777777" w:rsidR="00A84D16" w:rsidRDefault="00A84D16">
      <w:pPr>
        <w:pBdr>
          <w:top w:val="single" w:sz="6" w:space="0" w:color="FFFFFF"/>
          <w:left w:val="single" w:sz="6" w:space="0" w:color="FFFFFF"/>
          <w:bottom w:val="single" w:sz="6" w:space="0" w:color="FFFFFF"/>
          <w:right w:val="single" w:sz="6" w:space="0" w:color="FFFFFF"/>
        </w:pBdr>
        <w:jc w:val="center"/>
        <w:rPr>
          <w:color w:val="000000"/>
        </w:rPr>
      </w:pPr>
    </w:p>
    <w:p w14:paraId="2334DD0D" w14:textId="77777777" w:rsidR="001965D4" w:rsidRDefault="001965D4">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36161">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36161">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36161" w14:paraId="16C1203F" w14:textId="77777777" w:rsidTr="007A643C">
        <w:trPr>
          <w:trHeight w:val="366"/>
        </w:trPr>
        <w:tc>
          <w:tcPr>
            <w:tcW w:w="2700" w:type="dxa"/>
          </w:tcPr>
          <w:p w14:paraId="66B30116" w14:textId="77777777" w:rsidR="00636161" w:rsidRPr="00BE0308" w:rsidRDefault="00636161" w:rsidP="00636161">
            <w:pPr>
              <w:keepNext/>
              <w:keepLines/>
              <w:spacing w:line="120" w:lineRule="exact"/>
              <w:rPr>
                <w:color w:val="000000"/>
                <w:sz w:val="18"/>
                <w:szCs w:val="18"/>
              </w:rPr>
            </w:pPr>
          </w:p>
          <w:p w14:paraId="7DB8FBDE" w14:textId="7C3D9E1A" w:rsidR="00636161" w:rsidRDefault="00636161" w:rsidP="00636161">
            <w:pPr>
              <w:pBdr>
                <w:top w:val="single" w:sz="6" w:space="0" w:color="FFFFFF"/>
                <w:left w:val="single" w:sz="6" w:space="0" w:color="FFFFFF"/>
                <w:bottom w:val="single" w:sz="6" w:space="0" w:color="FFFFFF"/>
                <w:right w:val="single" w:sz="6" w:space="0" w:color="FFFFFF"/>
              </w:pBdr>
              <w:rPr>
                <w:color w:val="000000"/>
                <w:sz w:val="18"/>
                <w:szCs w:val="18"/>
              </w:rPr>
            </w:pPr>
            <w:r w:rsidRPr="00BE0308">
              <w:rPr>
                <w:color w:val="000000"/>
                <w:sz w:val="18"/>
                <w:szCs w:val="18"/>
              </w:rPr>
              <w:t>Notification of construction/ reconstruction</w:t>
            </w:r>
          </w:p>
        </w:tc>
        <w:tc>
          <w:tcPr>
            <w:tcW w:w="1260" w:type="dxa"/>
          </w:tcPr>
          <w:p w14:paraId="62E747F9" w14:textId="77777777" w:rsidR="00636161" w:rsidRPr="00BE0308" w:rsidRDefault="00636161" w:rsidP="00636161">
            <w:pPr>
              <w:keepNext/>
              <w:keepLines/>
              <w:spacing w:line="120" w:lineRule="exact"/>
              <w:rPr>
                <w:color w:val="000000"/>
                <w:sz w:val="18"/>
                <w:szCs w:val="18"/>
              </w:rPr>
            </w:pPr>
          </w:p>
          <w:p w14:paraId="63308014" w14:textId="5DC11776"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2</w:t>
            </w:r>
          </w:p>
        </w:tc>
        <w:tc>
          <w:tcPr>
            <w:tcW w:w="1260" w:type="dxa"/>
          </w:tcPr>
          <w:p w14:paraId="53ADFB4F" w14:textId="77777777" w:rsidR="00636161" w:rsidRPr="00BE0308" w:rsidRDefault="00636161" w:rsidP="00636161">
            <w:pPr>
              <w:keepNext/>
              <w:keepLines/>
              <w:spacing w:line="120" w:lineRule="exact"/>
              <w:rPr>
                <w:color w:val="000000"/>
                <w:sz w:val="18"/>
                <w:szCs w:val="18"/>
              </w:rPr>
            </w:pPr>
          </w:p>
          <w:p w14:paraId="7D6BA6A3" w14:textId="548EDFB0"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1</w:t>
            </w:r>
          </w:p>
        </w:tc>
        <w:tc>
          <w:tcPr>
            <w:tcW w:w="1890" w:type="dxa"/>
          </w:tcPr>
          <w:p w14:paraId="0828428D" w14:textId="77777777" w:rsidR="00636161" w:rsidRPr="00BE0308" w:rsidRDefault="00636161" w:rsidP="00636161">
            <w:pPr>
              <w:keepNext/>
              <w:keepLines/>
              <w:spacing w:line="120" w:lineRule="exact"/>
              <w:rPr>
                <w:color w:val="000000"/>
                <w:sz w:val="18"/>
                <w:szCs w:val="18"/>
              </w:rPr>
            </w:pPr>
          </w:p>
          <w:p w14:paraId="508145DD" w14:textId="0B8DC603"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0</w:t>
            </w:r>
          </w:p>
        </w:tc>
        <w:tc>
          <w:tcPr>
            <w:tcW w:w="2070" w:type="dxa"/>
          </w:tcPr>
          <w:p w14:paraId="58F209B3" w14:textId="77777777" w:rsidR="00636161" w:rsidRPr="00BE0308" w:rsidRDefault="00636161" w:rsidP="00636161">
            <w:pPr>
              <w:keepNext/>
              <w:keepLines/>
              <w:spacing w:line="120" w:lineRule="exact"/>
              <w:rPr>
                <w:color w:val="000000"/>
                <w:sz w:val="18"/>
                <w:szCs w:val="18"/>
              </w:rPr>
            </w:pPr>
          </w:p>
          <w:p w14:paraId="70F8E048" w14:textId="586B0319"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2</w:t>
            </w:r>
          </w:p>
        </w:tc>
      </w:tr>
      <w:tr w:rsidR="00636161" w14:paraId="300564D1" w14:textId="77777777" w:rsidTr="007A643C">
        <w:trPr>
          <w:trHeight w:val="366"/>
        </w:trPr>
        <w:tc>
          <w:tcPr>
            <w:tcW w:w="2700" w:type="dxa"/>
          </w:tcPr>
          <w:p w14:paraId="1C62C594" w14:textId="77777777" w:rsidR="00636161" w:rsidRPr="00BE0308" w:rsidRDefault="00636161" w:rsidP="00636161">
            <w:pPr>
              <w:keepNext/>
              <w:keepLines/>
              <w:spacing w:line="120" w:lineRule="exact"/>
              <w:rPr>
                <w:color w:val="000000"/>
                <w:sz w:val="18"/>
                <w:szCs w:val="18"/>
              </w:rPr>
            </w:pPr>
          </w:p>
          <w:p w14:paraId="0F46E3DF" w14:textId="14427D09" w:rsidR="00636161" w:rsidRDefault="00636161" w:rsidP="00636161">
            <w:pPr>
              <w:pBdr>
                <w:top w:val="single" w:sz="6" w:space="0" w:color="FFFFFF"/>
                <w:left w:val="single" w:sz="6" w:space="0" w:color="FFFFFF"/>
                <w:bottom w:val="single" w:sz="6" w:space="0" w:color="FFFFFF"/>
                <w:right w:val="single" w:sz="6" w:space="0" w:color="FFFFFF"/>
              </w:pBdr>
              <w:rPr>
                <w:color w:val="000000"/>
                <w:sz w:val="18"/>
                <w:szCs w:val="18"/>
              </w:rPr>
            </w:pPr>
            <w:r w:rsidRPr="00BE0308">
              <w:rPr>
                <w:color w:val="000000"/>
                <w:sz w:val="18"/>
                <w:szCs w:val="18"/>
              </w:rPr>
              <w:t>Notification of actual startup</w:t>
            </w:r>
          </w:p>
        </w:tc>
        <w:tc>
          <w:tcPr>
            <w:tcW w:w="1260" w:type="dxa"/>
          </w:tcPr>
          <w:p w14:paraId="55C37392" w14:textId="77777777" w:rsidR="00636161" w:rsidRPr="00BE0308" w:rsidRDefault="00636161" w:rsidP="00636161">
            <w:pPr>
              <w:keepNext/>
              <w:keepLines/>
              <w:spacing w:line="120" w:lineRule="exact"/>
              <w:rPr>
                <w:color w:val="000000"/>
                <w:sz w:val="18"/>
                <w:szCs w:val="18"/>
              </w:rPr>
            </w:pPr>
          </w:p>
          <w:p w14:paraId="06C154FF" w14:textId="463595CF"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2</w:t>
            </w:r>
          </w:p>
        </w:tc>
        <w:tc>
          <w:tcPr>
            <w:tcW w:w="1260" w:type="dxa"/>
          </w:tcPr>
          <w:p w14:paraId="10C10403" w14:textId="77777777" w:rsidR="00636161" w:rsidRPr="00BE0308" w:rsidRDefault="00636161" w:rsidP="00636161">
            <w:pPr>
              <w:keepNext/>
              <w:keepLines/>
              <w:spacing w:line="120" w:lineRule="exact"/>
              <w:rPr>
                <w:color w:val="000000"/>
                <w:sz w:val="18"/>
                <w:szCs w:val="18"/>
              </w:rPr>
            </w:pPr>
          </w:p>
          <w:p w14:paraId="40F59661" w14:textId="57C3AA73"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1</w:t>
            </w:r>
          </w:p>
        </w:tc>
        <w:tc>
          <w:tcPr>
            <w:tcW w:w="1890" w:type="dxa"/>
          </w:tcPr>
          <w:p w14:paraId="086EE2EF" w14:textId="77777777" w:rsidR="00636161" w:rsidRPr="00BE0308" w:rsidRDefault="00636161" w:rsidP="00636161">
            <w:pPr>
              <w:keepNext/>
              <w:keepLines/>
              <w:spacing w:line="120" w:lineRule="exact"/>
              <w:rPr>
                <w:color w:val="000000"/>
                <w:sz w:val="18"/>
                <w:szCs w:val="18"/>
              </w:rPr>
            </w:pPr>
          </w:p>
          <w:p w14:paraId="3E42D994" w14:textId="2104A68B"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0</w:t>
            </w:r>
          </w:p>
        </w:tc>
        <w:tc>
          <w:tcPr>
            <w:tcW w:w="2070" w:type="dxa"/>
          </w:tcPr>
          <w:p w14:paraId="4A75F36B" w14:textId="77777777" w:rsidR="00636161" w:rsidRPr="00BE0308" w:rsidRDefault="00636161" w:rsidP="00636161">
            <w:pPr>
              <w:keepNext/>
              <w:keepLines/>
              <w:spacing w:line="120" w:lineRule="exact"/>
              <w:rPr>
                <w:color w:val="000000"/>
                <w:sz w:val="18"/>
                <w:szCs w:val="18"/>
              </w:rPr>
            </w:pPr>
          </w:p>
          <w:p w14:paraId="4B9F0EBE" w14:textId="2A08304E"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2</w:t>
            </w:r>
          </w:p>
        </w:tc>
      </w:tr>
      <w:tr w:rsidR="00636161" w14:paraId="4FB1550D" w14:textId="77777777" w:rsidTr="007A643C">
        <w:trPr>
          <w:trHeight w:val="366"/>
        </w:trPr>
        <w:tc>
          <w:tcPr>
            <w:tcW w:w="2700" w:type="dxa"/>
          </w:tcPr>
          <w:p w14:paraId="1731F169" w14:textId="77777777" w:rsidR="00636161" w:rsidRPr="00BE0308" w:rsidRDefault="00636161" w:rsidP="00636161">
            <w:pPr>
              <w:keepNext/>
              <w:keepLines/>
              <w:spacing w:line="120" w:lineRule="exact"/>
              <w:rPr>
                <w:color w:val="000000"/>
                <w:sz w:val="18"/>
                <w:szCs w:val="18"/>
              </w:rPr>
            </w:pPr>
          </w:p>
          <w:p w14:paraId="5387B54C" w14:textId="72071126" w:rsidR="00636161" w:rsidRDefault="00636161" w:rsidP="00636161">
            <w:pPr>
              <w:pBdr>
                <w:top w:val="single" w:sz="6" w:space="0" w:color="FFFFFF"/>
                <w:left w:val="single" w:sz="6" w:space="0" w:color="FFFFFF"/>
                <w:bottom w:val="single" w:sz="6" w:space="0" w:color="FFFFFF"/>
                <w:right w:val="single" w:sz="6" w:space="0" w:color="FFFFFF"/>
              </w:pBdr>
              <w:rPr>
                <w:color w:val="000000"/>
                <w:sz w:val="18"/>
                <w:szCs w:val="18"/>
              </w:rPr>
            </w:pPr>
            <w:r w:rsidRPr="00BE0308">
              <w:rPr>
                <w:color w:val="000000"/>
                <w:sz w:val="18"/>
                <w:szCs w:val="18"/>
              </w:rPr>
              <w:t>Notification of initial performance test</w:t>
            </w:r>
          </w:p>
        </w:tc>
        <w:tc>
          <w:tcPr>
            <w:tcW w:w="1260" w:type="dxa"/>
          </w:tcPr>
          <w:p w14:paraId="1429CE00" w14:textId="77777777" w:rsidR="00636161" w:rsidRPr="00BE0308" w:rsidRDefault="00636161" w:rsidP="00636161">
            <w:pPr>
              <w:keepNext/>
              <w:keepLines/>
              <w:spacing w:line="120" w:lineRule="exact"/>
              <w:rPr>
                <w:color w:val="000000"/>
                <w:sz w:val="18"/>
                <w:szCs w:val="18"/>
              </w:rPr>
            </w:pPr>
          </w:p>
          <w:p w14:paraId="5E226832" w14:textId="22D09EC2"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2</w:t>
            </w:r>
          </w:p>
        </w:tc>
        <w:tc>
          <w:tcPr>
            <w:tcW w:w="1260" w:type="dxa"/>
          </w:tcPr>
          <w:p w14:paraId="38673A44" w14:textId="77777777" w:rsidR="00636161" w:rsidRPr="00BE0308" w:rsidRDefault="00636161" w:rsidP="00636161">
            <w:pPr>
              <w:keepNext/>
              <w:keepLines/>
              <w:spacing w:line="120" w:lineRule="exact"/>
              <w:rPr>
                <w:color w:val="000000"/>
                <w:sz w:val="18"/>
                <w:szCs w:val="18"/>
              </w:rPr>
            </w:pPr>
          </w:p>
          <w:p w14:paraId="61FE4D7C" w14:textId="6B33089C"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1</w:t>
            </w:r>
          </w:p>
        </w:tc>
        <w:tc>
          <w:tcPr>
            <w:tcW w:w="1890" w:type="dxa"/>
          </w:tcPr>
          <w:p w14:paraId="1FDE3492" w14:textId="77777777" w:rsidR="00636161" w:rsidRPr="00BE0308" w:rsidRDefault="00636161" w:rsidP="00636161">
            <w:pPr>
              <w:keepNext/>
              <w:keepLines/>
              <w:spacing w:line="120" w:lineRule="exact"/>
              <w:rPr>
                <w:color w:val="000000"/>
                <w:sz w:val="18"/>
                <w:szCs w:val="18"/>
              </w:rPr>
            </w:pPr>
          </w:p>
          <w:p w14:paraId="4628B654" w14:textId="2A938E19"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0</w:t>
            </w:r>
          </w:p>
        </w:tc>
        <w:tc>
          <w:tcPr>
            <w:tcW w:w="2070" w:type="dxa"/>
          </w:tcPr>
          <w:p w14:paraId="79BF0C60" w14:textId="77777777" w:rsidR="00636161" w:rsidRPr="00BE0308" w:rsidRDefault="00636161" w:rsidP="00636161">
            <w:pPr>
              <w:keepNext/>
              <w:keepLines/>
              <w:spacing w:line="120" w:lineRule="exact"/>
              <w:rPr>
                <w:color w:val="000000"/>
                <w:sz w:val="18"/>
                <w:szCs w:val="18"/>
              </w:rPr>
            </w:pPr>
          </w:p>
          <w:p w14:paraId="2ACB2E06" w14:textId="314AC107"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2</w:t>
            </w:r>
          </w:p>
        </w:tc>
      </w:tr>
      <w:tr w:rsidR="00636161" w14:paraId="083E1D2F" w14:textId="77777777" w:rsidTr="007A643C">
        <w:trPr>
          <w:trHeight w:val="366"/>
        </w:trPr>
        <w:tc>
          <w:tcPr>
            <w:tcW w:w="2700" w:type="dxa"/>
          </w:tcPr>
          <w:p w14:paraId="1BDBF0A7" w14:textId="77777777" w:rsidR="00636161" w:rsidRPr="00BE0308" w:rsidRDefault="00636161" w:rsidP="00636161">
            <w:pPr>
              <w:keepNext/>
              <w:keepLines/>
              <w:spacing w:line="120" w:lineRule="exact"/>
              <w:rPr>
                <w:color w:val="000000"/>
                <w:sz w:val="18"/>
                <w:szCs w:val="18"/>
              </w:rPr>
            </w:pPr>
          </w:p>
          <w:p w14:paraId="0A00E7E9" w14:textId="5FABF89A" w:rsidR="00636161" w:rsidRDefault="00636161" w:rsidP="00636161">
            <w:pPr>
              <w:pBdr>
                <w:top w:val="single" w:sz="6" w:space="0" w:color="FFFFFF"/>
                <w:left w:val="single" w:sz="6" w:space="0" w:color="FFFFFF"/>
                <w:bottom w:val="single" w:sz="6" w:space="0" w:color="FFFFFF"/>
                <w:right w:val="single" w:sz="6" w:space="0" w:color="FFFFFF"/>
              </w:pBdr>
              <w:rPr>
                <w:color w:val="000000"/>
                <w:sz w:val="18"/>
                <w:szCs w:val="18"/>
              </w:rPr>
            </w:pPr>
            <w:r w:rsidRPr="00BE0308">
              <w:rPr>
                <w:color w:val="000000"/>
                <w:sz w:val="18"/>
                <w:szCs w:val="18"/>
              </w:rPr>
              <w:t>VOC emission reports</w:t>
            </w:r>
          </w:p>
        </w:tc>
        <w:tc>
          <w:tcPr>
            <w:tcW w:w="1260" w:type="dxa"/>
          </w:tcPr>
          <w:p w14:paraId="636D2627" w14:textId="77777777" w:rsidR="00636161" w:rsidRPr="00BE0308" w:rsidRDefault="00636161" w:rsidP="00636161">
            <w:pPr>
              <w:keepNext/>
              <w:keepLines/>
              <w:spacing w:line="120" w:lineRule="exact"/>
              <w:rPr>
                <w:color w:val="000000"/>
                <w:sz w:val="18"/>
                <w:szCs w:val="18"/>
              </w:rPr>
            </w:pPr>
          </w:p>
          <w:p w14:paraId="6D5F816B" w14:textId="7C506BE6"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c>
          <w:tcPr>
            <w:tcW w:w="1260" w:type="dxa"/>
          </w:tcPr>
          <w:p w14:paraId="387D2D75" w14:textId="77777777" w:rsidR="00636161" w:rsidRPr="00BE0308" w:rsidRDefault="00636161" w:rsidP="00636161">
            <w:pPr>
              <w:keepNext/>
              <w:keepLines/>
              <w:spacing w:line="120" w:lineRule="exact"/>
              <w:rPr>
                <w:color w:val="000000"/>
                <w:sz w:val="18"/>
                <w:szCs w:val="18"/>
              </w:rPr>
            </w:pPr>
          </w:p>
          <w:p w14:paraId="64FA5AEC" w14:textId="3545B832"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4</w:t>
            </w:r>
          </w:p>
        </w:tc>
        <w:tc>
          <w:tcPr>
            <w:tcW w:w="1890" w:type="dxa"/>
          </w:tcPr>
          <w:p w14:paraId="4EB83612" w14:textId="77777777" w:rsidR="00636161" w:rsidRPr="00BE0308" w:rsidRDefault="00636161" w:rsidP="00636161">
            <w:pPr>
              <w:keepNext/>
              <w:keepLines/>
              <w:spacing w:line="120" w:lineRule="exact"/>
              <w:rPr>
                <w:color w:val="000000"/>
                <w:sz w:val="18"/>
                <w:szCs w:val="18"/>
              </w:rPr>
            </w:pPr>
          </w:p>
          <w:p w14:paraId="67D9124E" w14:textId="0BFF3D90"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0</w:t>
            </w:r>
          </w:p>
        </w:tc>
        <w:tc>
          <w:tcPr>
            <w:tcW w:w="2070" w:type="dxa"/>
          </w:tcPr>
          <w:p w14:paraId="59E97BCD" w14:textId="77777777" w:rsidR="00636161" w:rsidRPr="00BE0308" w:rsidRDefault="00636161" w:rsidP="00636161">
            <w:pPr>
              <w:keepNext/>
              <w:keepLines/>
              <w:spacing w:line="120" w:lineRule="exact"/>
              <w:rPr>
                <w:color w:val="000000"/>
                <w:sz w:val="18"/>
                <w:szCs w:val="18"/>
              </w:rPr>
            </w:pPr>
          </w:p>
          <w:p w14:paraId="526F05CB" w14:textId="0FB6E75C"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256</w:t>
            </w:r>
          </w:p>
        </w:tc>
      </w:tr>
      <w:tr w:rsidR="00636161" w14:paraId="4F2DCCF3" w14:textId="77777777" w:rsidTr="007A643C">
        <w:trPr>
          <w:trHeight w:val="366"/>
        </w:trPr>
        <w:tc>
          <w:tcPr>
            <w:tcW w:w="2700" w:type="dxa"/>
          </w:tcPr>
          <w:p w14:paraId="31880B67" w14:textId="77777777" w:rsidR="00636161" w:rsidRPr="00BE0308" w:rsidRDefault="00636161" w:rsidP="00636161">
            <w:pPr>
              <w:keepNext/>
              <w:keepLines/>
              <w:spacing w:line="120" w:lineRule="exact"/>
              <w:rPr>
                <w:color w:val="000000"/>
                <w:sz w:val="18"/>
                <w:szCs w:val="18"/>
              </w:rPr>
            </w:pPr>
          </w:p>
          <w:p w14:paraId="555F6D06" w14:textId="4B2A4D5A" w:rsidR="00636161" w:rsidRDefault="00636161" w:rsidP="00636161">
            <w:pPr>
              <w:pBdr>
                <w:top w:val="single" w:sz="6" w:space="0" w:color="FFFFFF"/>
                <w:left w:val="single" w:sz="6" w:space="0" w:color="FFFFFF"/>
                <w:bottom w:val="single" w:sz="6" w:space="0" w:color="FFFFFF"/>
                <w:right w:val="single" w:sz="6" w:space="0" w:color="FFFFFF"/>
              </w:pBdr>
              <w:rPr>
                <w:color w:val="000000"/>
                <w:sz w:val="18"/>
                <w:szCs w:val="18"/>
              </w:rPr>
            </w:pPr>
            <w:r w:rsidRPr="00BE0308">
              <w:rPr>
                <w:color w:val="000000"/>
                <w:sz w:val="18"/>
                <w:szCs w:val="18"/>
              </w:rPr>
              <w:t>Temperature reports</w:t>
            </w:r>
          </w:p>
        </w:tc>
        <w:tc>
          <w:tcPr>
            <w:tcW w:w="1260" w:type="dxa"/>
          </w:tcPr>
          <w:p w14:paraId="30E654DB" w14:textId="77777777" w:rsidR="00636161" w:rsidRPr="00BE0308" w:rsidRDefault="00636161" w:rsidP="00636161">
            <w:pPr>
              <w:keepNext/>
              <w:keepLines/>
              <w:spacing w:line="120" w:lineRule="exact"/>
              <w:rPr>
                <w:color w:val="000000"/>
                <w:sz w:val="18"/>
                <w:szCs w:val="18"/>
              </w:rPr>
            </w:pPr>
          </w:p>
          <w:p w14:paraId="4B2521A1" w14:textId="5F225A00"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c>
          <w:tcPr>
            <w:tcW w:w="1260" w:type="dxa"/>
          </w:tcPr>
          <w:p w14:paraId="5D1F82AD" w14:textId="77777777" w:rsidR="00636161" w:rsidRPr="00BE0308" w:rsidRDefault="00636161" w:rsidP="00636161">
            <w:pPr>
              <w:keepNext/>
              <w:keepLines/>
              <w:spacing w:line="120" w:lineRule="exact"/>
              <w:rPr>
                <w:color w:val="000000"/>
                <w:sz w:val="18"/>
                <w:szCs w:val="18"/>
              </w:rPr>
            </w:pPr>
          </w:p>
          <w:p w14:paraId="7F4D2A7C" w14:textId="1CE50FAD"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2</w:t>
            </w:r>
          </w:p>
        </w:tc>
        <w:tc>
          <w:tcPr>
            <w:tcW w:w="1890" w:type="dxa"/>
          </w:tcPr>
          <w:p w14:paraId="1A9717BF" w14:textId="77777777" w:rsidR="00636161" w:rsidRPr="00BE0308" w:rsidRDefault="00636161" w:rsidP="00636161">
            <w:pPr>
              <w:keepNext/>
              <w:keepLines/>
              <w:spacing w:line="120" w:lineRule="exact"/>
              <w:rPr>
                <w:color w:val="000000"/>
                <w:sz w:val="18"/>
                <w:szCs w:val="18"/>
              </w:rPr>
            </w:pPr>
          </w:p>
          <w:p w14:paraId="643A86F8" w14:textId="3176C132"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color w:val="000000"/>
                <w:sz w:val="18"/>
                <w:szCs w:val="18"/>
              </w:rPr>
              <w:t>0</w:t>
            </w:r>
          </w:p>
        </w:tc>
        <w:tc>
          <w:tcPr>
            <w:tcW w:w="2070" w:type="dxa"/>
          </w:tcPr>
          <w:p w14:paraId="33DE6798" w14:textId="77777777" w:rsidR="00636161" w:rsidRPr="00BE0308" w:rsidRDefault="00636161" w:rsidP="00636161">
            <w:pPr>
              <w:keepNext/>
              <w:keepLines/>
              <w:spacing w:line="120" w:lineRule="exact"/>
              <w:rPr>
                <w:color w:val="000000"/>
                <w:sz w:val="18"/>
                <w:szCs w:val="18"/>
              </w:rPr>
            </w:pPr>
          </w:p>
          <w:p w14:paraId="4A4188E6" w14:textId="7567D3C4"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128</w:t>
            </w:r>
          </w:p>
        </w:tc>
      </w:tr>
      <w:tr w:rsidR="00636161" w14:paraId="6C13DEF4" w14:textId="77777777" w:rsidTr="007A643C">
        <w:trPr>
          <w:trHeight w:val="366"/>
        </w:trPr>
        <w:tc>
          <w:tcPr>
            <w:tcW w:w="2700" w:type="dxa"/>
          </w:tcPr>
          <w:p w14:paraId="01631D3C" w14:textId="77777777" w:rsidR="00636161" w:rsidRPr="00BE0308" w:rsidRDefault="00636161" w:rsidP="00636161">
            <w:pPr>
              <w:keepNext/>
              <w:keepLines/>
              <w:spacing w:line="120" w:lineRule="exact"/>
              <w:rPr>
                <w:sz w:val="18"/>
                <w:szCs w:val="18"/>
              </w:rPr>
            </w:pPr>
          </w:p>
          <w:p w14:paraId="7BBFA3A2" w14:textId="77777777" w:rsidR="00636161" w:rsidRDefault="00636161" w:rsidP="00636161">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52653879" w14:textId="77777777" w:rsidR="00636161" w:rsidRPr="00BE0308" w:rsidRDefault="00636161" w:rsidP="00636161">
            <w:pPr>
              <w:keepNext/>
              <w:keepLines/>
              <w:spacing w:line="120" w:lineRule="exact"/>
              <w:rPr>
                <w:sz w:val="18"/>
                <w:szCs w:val="18"/>
              </w:rPr>
            </w:pPr>
          </w:p>
          <w:p w14:paraId="435BE08A" w14:textId="77777777"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10346436" w14:textId="77777777" w:rsidR="00636161" w:rsidRPr="00BE0308" w:rsidRDefault="00636161" w:rsidP="00636161">
            <w:pPr>
              <w:keepNext/>
              <w:keepLines/>
              <w:spacing w:line="120" w:lineRule="exact"/>
              <w:rPr>
                <w:sz w:val="18"/>
                <w:szCs w:val="18"/>
              </w:rPr>
            </w:pPr>
          </w:p>
          <w:p w14:paraId="45D39C51" w14:textId="77777777"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09F05651" w14:textId="77777777" w:rsidR="00636161" w:rsidRPr="00BE0308" w:rsidRDefault="00636161" w:rsidP="00636161">
            <w:pPr>
              <w:keepNext/>
              <w:keepLines/>
              <w:spacing w:line="120" w:lineRule="exact"/>
              <w:rPr>
                <w:sz w:val="18"/>
                <w:szCs w:val="18"/>
              </w:rPr>
            </w:pPr>
          </w:p>
          <w:p w14:paraId="191EB1FB" w14:textId="5582174D" w:rsidR="00636161" w:rsidRDefault="00636161" w:rsidP="00636161">
            <w:pPr>
              <w:pBdr>
                <w:top w:val="single" w:sz="6" w:space="0" w:color="FFFFFF"/>
                <w:left w:val="single" w:sz="6" w:space="0" w:color="FFFFFF"/>
                <w:bottom w:val="single" w:sz="6" w:space="0" w:color="FFFFFF"/>
                <w:right w:val="single" w:sz="6" w:space="0" w:color="FFFFFF"/>
              </w:pBdr>
              <w:jc w:val="center"/>
              <w:rPr>
                <w:color w:val="000000"/>
                <w:sz w:val="18"/>
                <w:szCs w:val="18"/>
              </w:rPr>
            </w:pPr>
            <w:r w:rsidRPr="00BE0308">
              <w:rPr>
                <w:sz w:val="18"/>
                <w:szCs w:val="18"/>
              </w:rPr>
              <w:t>Total</w:t>
            </w:r>
          </w:p>
        </w:tc>
        <w:tc>
          <w:tcPr>
            <w:tcW w:w="2070" w:type="dxa"/>
          </w:tcPr>
          <w:p w14:paraId="719B4CD4" w14:textId="77777777" w:rsidR="00636161" w:rsidRPr="00BE0308" w:rsidRDefault="00636161" w:rsidP="00636161">
            <w:pPr>
              <w:keepNext/>
              <w:keepLines/>
              <w:spacing w:line="120" w:lineRule="exact"/>
              <w:rPr>
                <w:sz w:val="18"/>
                <w:szCs w:val="18"/>
              </w:rPr>
            </w:pPr>
          </w:p>
          <w:p w14:paraId="69A7F94D" w14:textId="7AC4C03B" w:rsidR="00636161" w:rsidRDefault="00636161" w:rsidP="00636161">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390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4117AC20" w:rsidR="00CA4CD6" w:rsidRDefault="00CA4CD6" w:rsidP="007A643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636161">
        <w:rPr>
          <w:color w:val="000000"/>
        </w:rPr>
        <w:t>390</w:t>
      </w:r>
      <w:r>
        <w:rPr>
          <w:color w:val="000000"/>
        </w:rPr>
        <w:t>.</w:t>
      </w:r>
      <w:r w:rsidR="009C7E97">
        <w:rPr>
          <w:color w:val="000000"/>
        </w:rPr>
        <w:t xml:space="preserve"> </w:t>
      </w:r>
    </w:p>
    <w:p w14:paraId="6604D66E" w14:textId="77777777" w:rsidR="009F2F73" w:rsidRDefault="009F2F73" w:rsidP="007A643C">
      <w:pPr>
        <w:pBdr>
          <w:top w:val="single" w:sz="6" w:space="0" w:color="FFFFFF"/>
          <w:left w:val="single" w:sz="6" w:space="0" w:color="FFFFFF"/>
          <w:bottom w:val="single" w:sz="6" w:space="0" w:color="FFFFFF"/>
          <w:right w:val="single" w:sz="6" w:space="0" w:color="FFFFFF"/>
        </w:pBdr>
        <w:ind w:firstLine="720"/>
        <w:rPr>
          <w:color w:val="000000"/>
        </w:rPr>
      </w:pPr>
    </w:p>
    <w:p w14:paraId="547175A9" w14:textId="24D553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F6A52">
        <w:rPr>
          <w:color w:val="000000"/>
        </w:rPr>
        <w:t>$19,800,000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7E6EB3">
        <w:rPr>
          <w:color w:val="000000"/>
        </w:rPr>
        <w:t xml:space="preserve">Table 1: </w:t>
      </w:r>
      <w:r w:rsidR="007E6EB3" w:rsidRPr="00CF7F9D">
        <w:t>Annual Respondent Burden and Cost – NSPS for Automobile and Light Duty Truck Surface Coating Operations (40 CFR Part 60, Subpart MM)</w:t>
      </w:r>
      <w:r w:rsidR="007E6EB3" w:rsidRPr="00CF7F9D">
        <w:rPr>
          <w:bCs/>
        </w:rPr>
        <w:t xml:space="preserve"> (Renewal)</w:t>
      </w:r>
      <w:r w:rsidR="007E6EB3">
        <w:rPr>
          <w:bCs/>
        </w:rPr>
        <w:t xml:space="preserve">. </w:t>
      </w:r>
    </w:p>
    <w:p w14:paraId="48CA59B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E1113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1965D4">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A12F85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E26B6">
        <w:rPr>
          <w:color w:val="000000"/>
        </w:rPr>
        <w:t>192,000</w:t>
      </w:r>
      <w:r w:rsidR="001965D4">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1965D4">
        <w:rPr>
          <w:color w:val="000000"/>
        </w:rPr>
        <w:t xml:space="preserve">below </w:t>
      </w:r>
      <w:r>
        <w:rPr>
          <w:color w:val="000000"/>
        </w:rPr>
        <w:t xml:space="preserve">in </w:t>
      </w:r>
      <w:r w:rsidR="007E6EB3">
        <w:rPr>
          <w:color w:val="000000"/>
        </w:rPr>
        <w:t xml:space="preserve">Table 1: </w:t>
      </w:r>
      <w:r w:rsidR="007E6EB3" w:rsidRPr="00CF7F9D">
        <w:t>Annual Respondent Burden and Cost – NSPS for Automobile and Light Duty Truck Surface Coating Operations (40 CFR Part 60, Subpart MM)</w:t>
      </w:r>
      <w:r w:rsidR="007E6EB3" w:rsidRPr="00CF7F9D">
        <w:rPr>
          <w:bCs/>
        </w:rPr>
        <w:t xml:space="preserve"> (Renewal)</w:t>
      </w:r>
      <w:r w:rsidR="007E6EB3">
        <w:rPr>
          <w:bCs/>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7A643C" w:rsidRDefault="0049327D" w:rsidP="0021722B">
      <w:pPr>
        <w:pBdr>
          <w:top w:val="single" w:sz="6" w:space="0" w:color="FFFFFF"/>
          <w:left w:val="single" w:sz="6" w:space="0" w:color="FFFFFF"/>
          <w:bottom w:val="single" w:sz="6" w:space="0" w:color="FFFFFF"/>
          <w:right w:val="single" w:sz="6" w:space="0" w:color="FFFFFF"/>
        </w:pBdr>
        <w:ind w:firstLine="720"/>
      </w:pPr>
      <w:r w:rsidRPr="007A643C">
        <w:t>We assume that burdens for managerial tasks take 5% of the time required for technical tasks because the typical tasks for managers are to review and approve reports.</w:t>
      </w:r>
      <w:r w:rsidR="009C7E97" w:rsidRPr="007A643C">
        <w:t xml:space="preserve"> </w:t>
      </w:r>
      <w:r w:rsidRPr="007A643C">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371E48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E26B6">
        <w:rPr>
          <w:color w:val="000000"/>
        </w:rPr>
        <w:t>492</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BB911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A3E90">
        <w:rPr>
          <w:color w:val="000000"/>
        </w:rPr>
        <w:t>$114,000</w:t>
      </w:r>
      <w:r w:rsidR="00507EC5">
        <w:rPr>
          <w:color w:val="000000"/>
        </w:rPr>
        <w:t>.</w:t>
      </w:r>
      <w:r w:rsidR="009C7E97">
        <w:rPr>
          <w:color w:val="000000"/>
        </w:rPr>
        <w:t xml:space="preserve"> </w:t>
      </w:r>
      <w:r>
        <w:rPr>
          <w:color w:val="000000"/>
        </w:rPr>
        <w:t xml:space="preserve">The </w:t>
      </w:r>
      <w:r>
        <w:rPr>
          <w:color w:val="000000"/>
        </w:rPr>
        <w:lastRenderedPageBreak/>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5AEAA2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8E26B6">
        <w:rPr>
          <w:color w:val="000000"/>
        </w:rPr>
        <w:t>835</w:t>
      </w:r>
      <w:r>
        <w:rPr>
          <w:color w:val="000000"/>
        </w:rPr>
        <w:t xml:space="preserve"> labor hours at a cost of </w:t>
      </w:r>
      <w:r w:rsidR="001F6A52">
        <w:rPr>
          <w:color w:val="000000"/>
        </w:rPr>
        <w:t>$38,800</w:t>
      </w:r>
      <w:r w:rsidR="00144F35">
        <w:rPr>
          <w:color w:val="000000"/>
        </w:rPr>
        <w:t>.</w:t>
      </w:r>
      <w:r w:rsidR="009C7E97">
        <w:rPr>
          <w:color w:val="000000"/>
        </w:rPr>
        <w:t xml:space="preserve"> </w:t>
      </w:r>
      <w:r w:rsidR="00144F35">
        <w:rPr>
          <w:color w:val="000000"/>
        </w:rPr>
        <w:t xml:space="preserve">See </w:t>
      </w:r>
      <w:r w:rsidR="001965D4">
        <w:rPr>
          <w:color w:val="000000"/>
        </w:rPr>
        <w:t xml:space="preserve">below in </w:t>
      </w:r>
      <w:r w:rsidR="001C5163" w:rsidRPr="006E63C6">
        <w:t>Table 2: Average Annual EPA Burden and Cost – NSPS for Automobile and Light Duty Truck Surface Coating Operations (40 CFR Part 60, Subpart MM)</w:t>
      </w:r>
      <w:r w:rsidR="001C5163" w:rsidRPr="006E63C6">
        <w:rPr>
          <w:bCs/>
        </w:rPr>
        <w:t xml:space="preserve"> (Renewal)</w:t>
      </w:r>
      <w:r w:rsidR="001C5163">
        <w:rPr>
          <w:bCs/>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7A643C" w:rsidRDefault="0049327D" w:rsidP="00144F35">
      <w:pPr>
        <w:pBdr>
          <w:top w:val="single" w:sz="6" w:space="0" w:color="FFFFFF"/>
          <w:left w:val="single" w:sz="6" w:space="0" w:color="FFFFFF"/>
          <w:bottom w:val="single" w:sz="6" w:space="0" w:color="FFFFFF"/>
          <w:right w:val="single" w:sz="6" w:space="0" w:color="FFFFFF"/>
        </w:pBdr>
        <w:ind w:firstLine="720"/>
      </w:pPr>
      <w:r w:rsidRPr="007A643C">
        <w:t>We assume that burdens for managerial tasks take 5% of the time required for technical tasks because the typical tasks for managers are to review and approve reports.</w:t>
      </w:r>
      <w:r w:rsidR="009C7E97" w:rsidRPr="007A643C">
        <w:t xml:space="preserve"> </w:t>
      </w:r>
      <w:r w:rsidRPr="007A643C">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9972A40" w14:textId="24C5E894" w:rsidR="009F76AF" w:rsidRPr="008937DF" w:rsidRDefault="009F76AF" w:rsidP="009F76AF">
      <w:pPr>
        <w:pBdr>
          <w:top w:val="single" w:sz="6" w:space="0" w:color="FFFFFF"/>
          <w:left w:val="single" w:sz="6" w:space="0" w:color="FFFFFF"/>
          <w:bottom w:val="single" w:sz="6" w:space="0" w:color="FFFFFF"/>
          <w:right w:val="single" w:sz="6" w:space="0" w:color="FFFFFF"/>
        </w:pBdr>
        <w:ind w:firstLine="720"/>
      </w:pPr>
      <w:r>
        <w:t xml:space="preserve">There is an adjustment increase in </w:t>
      </w:r>
      <w:r w:rsidR="009F2F73">
        <w:t xml:space="preserve">the </w:t>
      </w:r>
      <w:r>
        <w:t xml:space="preserve">respondent </w:t>
      </w:r>
      <w:r w:rsidR="009F2F73">
        <w:t xml:space="preserve">and Agency burden in </w:t>
      </w:r>
      <w:r>
        <w:t xml:space="preserve">this ICR </w:t>
      </w:r>
      <w:r w:rsidR="009F2F73">
        <w:t xml:space="preserve">compared to </w:t>
      </w:r>
      <w:r>
        <w:t xml:space="preserve">the most recently approved ICR. This </w:t>
      </w:r>
      <w:r w:rsidR="009F2F73">
        <w:t xml:space="preserve">increase is due to an estimated increase in the number of sources, which results in an increase in labor hours, number of responses, and total O&amp;M costs. </w:t>
      </w:r>
    </w:p>
    <w:p w14:paraId="0C152F4C" w14:textId="68C44265" w:rsidR="00CD2069" w:rsidRPr="00516952" w:rsidRDefault="00CD2069" w:rsidP="007A643C">
      <w:pPr>
        <w:pBdr>
          <w:top w:val="single" w:sz="6" w:space="0" w:color="FFFFFF"/>
          <w:left w:val="single" w:sz="6" w:space="0" w:color="FFFFFF"/>
          <w:bottom w:val="single" w:sz="6" w:space="0" w:color="FFFFFF"/>
          <w:right w:val="single" w:sz="6" w:space="0" w:color="FFFFFF"/>
        </w:pBdr>
        <w:ind w:firstLine="720"/>
        <w:rPr>
          <w:color w:val="FF0000"/>
        </w:rPr>
      </w:pP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C340C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8E26B6">
        <w:rPr>
          <w:color w:val="000000"/>
        </w:rPr>
        <w:t>492</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DB7838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CF0896">
        <w:t>2-0654.</w:t>
      </w:r>
      <w:r w:rsidR="009C7E97">
        <w:rPr>
          <w:color w:val="FF0000"/>
        </w:rPr>
        <w:t xml:space="preserve"> </w:t>
      </w:r>
      <w:r w:rsidR="00354C15" w:rsidRPr="00354C15">
        <w:t xml:space="preserve">An electronic version of the public docket is </w:t>
      </w:r>
      <w:r w:rsidR="00354C15" w:rsidRPr="00354C15">
        <w:lastRenderedPageBreak/>
        <w:t xml:space="preserve">available at </w:t>
      </w:r>
      <w:hyperlink r:id="rId8" w:history="1">
        <w:r w:rsidR="00377D7F" w:rsidRPr="00452977">
          <w:rPr>
            <w:rStyle w:val="Hyperlink"/>
            <w:color w:val="auto"/>
          </w:rPr>
          <w:t>http://www.regulations.gov/</w:t>
        </w:r>
      </w:hyperlink>
      <w:r w:rsidR="001965D4" w:rsidRPr="00452977">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965D4">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1965D4">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CF0896">
        <w:t>12-0654</w:t>
      </w:r>
      <w:r w:rsidR="00CA4CD6">
        <w:t xml:space="preserve"> and OMB Control Number </w:t>
      </w:r>
      <w:r w:rsidR="00CF0896">
        <w:t xml:space="preserve">2060-0034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394F3A29" w14:textId="77777777" w:rsidR="00757D95" w:rsidRDefault="00757D95" w:rsidP="00F340DF">
      <w:pPr>
        <w:rPr>
          <w:b/>
          <w:bCs/>
          <w:color w:val="000000"/>
        </w:rPr>
      </w:pPr>
      <w:r w:rsidRPr="00757D95">
        <w:rPr>
          <w:b/>
          <w:bCs/>
          <w:color w:val="000000"/>
        </w:rPr>
        <w:lastRenderedPageBreak/>
        <w:t>Table 1: Annual Respondent Burden and Cost – NSPS for Automobile and Light Duty Truck Surface Coating Operations (40 CFR Part 60, Subpart MM) (Renewal)</w:t>
      </w:r>
      <w:bookmarkStart w:id="0" w:name="_GoBack"/>
      <w:bookmarkEnd w:id="0"/>
    </w:p>
    <w:p w14:paraId="6CB24DB0" w14:textId="77777777" w:rsidR="00144F35" w:rsidRDefault="00144F35" w:rsidP="00F340DF">
      <w:pPr>
        <w:rPr>
          <w:b/>
          <w:bCs/>
          <w:color w:val="000000"/>
        </w:rPr>
      </w:pPr>
    </w:p>
    <w:tbl>
      <w:tblPr>
        <w:tblW w:w="12595" w:type="dxa"/>
        <w:tblCellMar>
          <w:left w:w="0" w:type="dxa"/>
          <w:right w:w="0" w:type="dxa"/>
        </w:tblCellMar>
        <w:tblLook w:val="04A0" w:firstRow="1" w:lastRow="0" w:firstColumn="1" w:lastColumn="0" w:noHBand="0" w:noVBand="1"/>
      </w:tblPr>
      <w:tblGrid>
        <w:gridCol w:w="4213"/>
        <w:gridCol w:w="974"/>
        <w:gridCol w:w="1052"/>
        <w:gridCol w:w="986"/>
        <w:gridCol w:w="1064"/>
        <w:gridCol w:w="864"/>
        <w:gridCol w:w="1152"/>
        <w:gridCol w:w="940"/>
        <w:gridCol w:w="1350"/>
      </w:tblGrid>
      <w:tr w:rsidR="00757D95" w14:paraId="48BFAF63" w14:textId="77777777" w:rsidTr="007A643C">
        <w:trPr>
          <w:trHeight w:val="1530"/>
          <w:tblHeader/>
        </w:trPr>
        <w:tc>
          <w:tcPr>
            <w:tcW w:w="421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B61A4" w14:textId="77777777" w:rsidR="00757D95" w:rsidRDefault="00757D95">
            <w:pPr>
              <w:widowControl/>
              <w:autoSpaceDE/>
              <w:autoSpaceDN/>
              <w:adjustRightInd/>
              <w:jc w:val="center"/>
              <w:rPr>
                <w:b/>
                <w:bCs/>
                <w:color w:val="000000"/>
                <w:sz w:val="20"/>
                <w:szCs w:val="20"/>
              </w:rPr>
            </w:pPr>
            <w:r>
              <w:rPr>
                <w:b/>
                <w:bCs/>
                <w:color w:val="000000"/>
                <w:sz w:val="20"/>
                <w:szCs w:val="20"/>
              </w:rPr>
              <w:t>Burden Item</w:t>
            </w:r>
          </w:p>
        </w:tc>
        <w:tc>
          <w:tcPr>
            <w:tcW w:w="97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5C110" w14:textId="77777777" w:rsidR="00757D95" w:rsidRDefault="00757D95">
            <w:pPr>
              <w:jc w:val="center"/>
              <w:rPr>
                <w:b/>
                <w:bCs/>
                <w:color w:val="000000"/>
                <w:sz w:val="20"/>
                <w:szCs w:val="20"/>
              </w:rPr>
            </w:pPr>
            <w:r>
              <w:rPr>
                <w:b/>
                <w:bCs/>
                <w:color w:val="000000"/>
                <w:sz w:val="20"/>
                <w:szCs w:val="20"/>
              </w:rPr>
              <w:t>(A)</w:t>
            </w:r>
          </w:p>
          <w:p w14:paraId="4F4DBAE7" w14:textId="67AC6AA9" w:rsidR="00757D95" w:rsidRDefault="00757D95">
            <w:pPr>
              <w:jc w:val="center"/>
              <w:rPr>
                <w:b/>
                <w:bCs/>
                <w:color w:val="000000"/>
                <w:sz w:val="20"/>
                <w:szCs w:val="20"/>
              </w:rPr>
            </w:pPr>
            <w:r>
              <w:rPr>
                <w:b/>
                <w:bCs/>
                <w:color w:val="000000"/>
                <w:sz w:val="20"/>
                <w:szCs w:val="20"/>
              </w:rPr>
              <w:t>Person hours per occurrence</w:t>
            </w:r>
          </w:p>
        </w:tc>
        <w:tc>
          <w:tcPr>
            <w:tcW w:w="105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4CC4E" w14:textId="77777777" w:rsidR="00757D95" w:rsidRDefault="00757D95">
            <w:pPr>
              <w:jc w:val="center"/>
              <w:rPr>
                <w:b/>
                <w:bCs/>
                <w:color w:val="000000"/>
                <w:sz w:val="20"/>
                <w:szCs w:val="20"/>
              </w:rPr>
            </w:pPr>
            <w:r>
              <w:rPr>
                <w:b/>
                <w:bCs/>
                <w:color w:val="000000"/>
                <w:sz w:val="20"/>
                <w:szCs w:val="20"/>
              </w:rPr>
              <w:t>(B)</w:t>
            </w:r>
          </w:p>
          <w:p w14:paraId="74080017" w14:textId="6D9EB04A" w:rsidR="00757D95" w:rsidRDefault="00757D95">
            <w:pPr>
              <w:jc w:val="center"/>
              <w:rPr>
                <w:b/>
                <w:bCs/>
                <w:color w:val="000000"/>
                <w:sz w:val="20"/>
                <w:szCs w:val="20"/>
              </w:rPr>
            </w:pPr>
            <w:r>
              <w:rPr>
                <w:b/>
                <w:bCs/>
                <w:color w:val="000000"/>
                <w:sz w:val="20"/>
                <w:szCs w:val="20"/>
              </w:rPr>
              <w:t>Number of occurrences per respondent per Year</w:t>
            </w:r>
          </w:p>
        </w:tc>
        <w:tc>
          <w:tcPr>
            <w:tcW w:w="98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DEC8F" w14:textId="77777777" w:rsidR="00757D95" w:rsidRDefault="00757D95">
            <w:pPr>
              <w:jc w:val="center"/>
              <w:rPr>
                <w:b/>
                <w:bCs/>
                <w:color w:val="000000"/>
                <w:sz w:val="20"/>
                <w:szCs w:val="20"/>
              </w:rPr>
            </w:pPr>
            <w:r>
              <w:rPr>
                <w:b/>
                <w:bCs/>
                <w:color w:val="000000"/>
                <w:sz w:val="20"/>
                <w:szCs w:val="20"/>
              </w:rPr>
              <w:t xml:space="preserve">(C) </w:t>
            </w:r>
          </w:p>
          <w:p w14:paraId="71F859D4" w14:textId="0BC91686" w:rsidR="00757D95" w:rsidRDefault="00757D95">
            <w:pPr>
              <w:jc w:val="center"/>
              <w:rPr>
                <w:b/>
                <w:bCs/>
                <w:color w:val="000000"/>
                <w:sz w:val="20"/>
                <w:szCs w:val="20"/>
              </w:rPr>
            </w:pPr>
            <w:r>
              <w:rPr>
                <w:b/>
                <w:bCs/>
                <w:color w:val="000000"/>
                <w:sz w:val="20"/>
                <w:szCs w:val="20"/>
              </w:rPr>
              <w:t>Person hours per respondent per year (AxB)</w:t>
            </w:r>
          </w:p>
        </w:tc>
        <w:tc>
          <w:tcPr>
            <w:tcW w:w="106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9B145F" w14:textId="77777777" w:rsidR="00757D95" w:rsidRDefault="00757D95">
            <w:pPr>
              <w:jc w:val="center"/>
              <w:rPr>
                <w:b/>
                <w:bCs/>
                <w:color w:val="000000"/>
                <w:sz w:val="20"/>
                <w:szCs w:val="20"/>
              </w:rPr>
            </w:pPr>
            <w:r>
              <w:rPr>
                <w:b/>
                <w:bCs/>
                <w:color w:val="000000"/>
                <w:sz w:val="20"/>
                <w:szCs w:val="20"/>
              </w:rPr>
              <w:t xml:space="preserve">(D) Number of respondents per Year </w:t>
            </w:r>
            <w:r>
              <w:rPr>
                <w:b/>
                <w:bCs/>
                <w:color w:val="000000"/>
                <w:sz w:val="20"/>
                <w:szCs w:val="20"/>
                <w:vertAlign w:val="superscript"/>
              </w:rPr>
              <w:t>a,b</w:t>
            </w:r>
          </w:p>
        </w:tc>
        <w:tc>
          <w:tcPr>
            <w:tcW w:w="86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9722D" w14:textId="77777777" w:rsidR="00757D95" w:rsidRDefault="00757D95">
            <w:pPr>
              <w:jc w:val="center"/>
              <w:rPr>
                <w:b/>
                <w:bCs/>
                <w:color w:val="000000"/>
                <w:sz w:val="20"/>
                <w:szCs w:val="20"/>
              </w:rPr>
            </w:pPr>
            <w:r>
              <w:rPr>
                <w:b/>
                <w:bCs/>
                <w:color w:val="000000"/>
                <w:sz w:val="20"/>
                <w:szCs w:val="20"/>
              </w:rPr>
              <w:t xml:space="preserve">(E) Technical person hours per year (CxD) </w:t>
            </w:r>
          </w:p>
        </w:tc>
        <w:tc>
          <w:tcPr>
            <w:tcW w:w="115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E173D" w14:textId="77777777" w:rsidR="00757D95" w:rsidRDefault="00757D95">
            <w:pPr>
              <w:jc w:val="center"/>
              <w:rPr>
                <w:b/>
                <w:bCs/>
                <w:color w:val="000000"/>
                <w:sz w:val="20"/>
                <w:szCs w:val="20"/>
              </w:rPr>
            </w:pPr>
            <w:r>
              <w:rPr>
                <w:b/>
                <w:bCs/>
                <w:color w:val="000000"/>
                <w:sz w:val="20"/>
                <w:szCs w:val="20"/>
              </w:rPr>
              <w:t xml:space="preserve">(F) Management person hours per year (Ex0.05) </w:t>
            </w:r>
          </w:p>
        </w:tc>
        <w:tc>
          <w:tcPr>
            <w:tcW w:w="9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E78C6" w14:textId="77777777" w:rsidR="00757D95" w:rsidRDefault="00757D95">
            <w:pPr>
              <w:jc w:val="center"/>
              <w:rPr>
                <w:b/>
                <w:bCs/>
                <w:color w:val="000000"/>
                <w:sz w:val="20"/>
                <w:szCs w:val="20"/>
              </w:rPr>
            </w:pPr>
            <w:r>
              <w:rPr>
                <w:b/>
                <w:bCs/>
                <w:color w:val="000000"/>
                <w:sz w:val="20"/>
                <w:szCs w:val="20"/>
              </w:rPr>
              <w:t xml:space="preserve">(G) Clerical person hours per year (E x 0.1)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0F102" w14:textId="77777777" w:rsidR="00757D95" w:rsidRDefault="00757D95">
            <w:pPr>
              <w:jc w:val="center"/>
              <w:rPr>
                <w:b/>
                <w:bCs/>
                <w:color w:val="000000"/>
                <w:sz w:val="20"/>
                <w:szCs w:val="20"/>
              </w:rPr>
            </w:pPr>
            <w:r>
              <w:rPr>
                <w:b/>
                <w:bCs/>
                <w:color w:val="000000"/>
                <w:sz w:val="20"/>
                <w:szCs w:val="20"/>
              </w:rPr>
              <w:t>(H)</w:t>
            </w:r>
          </w:p>
          <w:p w14:paraId="6A954F23" w14:textId="77777777" w:rsidR="00757D95" w:rsidRDefault="00757D95">
            <w:pPr>
              <w:jc w:val="center"/>
              <w:rPr>
                <w:b/>
                <w:bCs/>
                <w:color w:val="000000"/>
                <w:sz w:val="20"/>
                <w:szCs w:val="20"/>
              </w:rPr>
            </w:pPr>
            <w:r>
              <w:rPr>
                <w:b/>
                <w:bCs/>
                <w:color w:val="000000"/>
                <w:sz w:val="20"/>
                <w:szCs w:val="20"/>
              </w:rPr>
              <w:t xml:space="preserve">Total Labor Costs per </w:t>
            </w:r>
          </w:p>
          <w:p w14:paraId="36CBEFEA" w14:textId="7D09DCDC" w:rsidR="00757D95" w:rsidRDefault="00757D95">
            <w:pPr>
              <w:jc w:val="center"/>
              <w:rPr>
                <w:b/>
                <w:bCs/>
                <w:color w:val="000000"/>
                <w:sz w:val="20"/>
                <w:szCs w:val="20"/>
              </w:rPr>
            </w:pPr>
            <w:r>
              <w:rPr>
                <w:b/>
                <w:bCs/>
                <w:color w:val="000000"/>
                <w:sz w:val="20"/>
                <w:szCs w:val="20"/>
              </w:rPr>
              <w:t xml:space="preserve">Year </w:t>
            </w:r>
            <w:r>
              <w:rPr>
                <w:b/>
                <w:bCs/>
                <w:color w:val="000000"/>
                <w:sz w:val="20"/>
                <w:szCs w:val="20"/>
                <w:vertAlign w:val="superscript"/>
              </w:rPr>
              <w:t>e</w:t>
            </w:r>
          </w:p>
        </w:tc>
      </w:tr>
      <w:tr w:rsidR="00757D95" w14:paraId="7E9F09A7" w14:textId="77777777" w:rsidTr="007A643C">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83876" w14:textId="77777777" w:rsidR="00757D95" w:rsidRDefault="00757D95">
            <w:pPr>
              <w:rPr>
                <w:color w:val="000000"/>
                <w:sz w:val="20"/>
                <w:szCs w:val="20"/>
              </w:rPr>
            </w:pPr>
            <w:r>
              <w:rPr>
                <w:color w:val="000000"/>
                <w:sz w:val="20"/>
                <w:szCs w:val="20"/>
              </w:rPr>
              <w:t xml:space="preserve">1.  </w:t>
            </w:r>
            <w:r>
              <w:rPr>
                <w:b/>
                <w:bCs/>
                <w:color w:val="000000"/>
                <w:sz w:val="20"/>
                <w:szCs w:val="20"/>
              </w:rPr>
              <w:t xml:space="preserve">Applications </w:t>
            </w:r>
            <w:r>
              <w:rPr>
                <w:color w:val="000000"/>
                <w:sz w:val="20"/>
                <w:szCs w:val="20"/>
                <w:vertAlign w:val="superscript"/>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AFC5B" w14:textId="77777777" w:rsidR="00757D95" w:rsidRDefault="00757D95">
            <w:pPr>
              <w:jc w:val="center"/>
              <w:rPr>
                <w:color w:val="000000"/>
                <w:sz w:val="20"/>
                <w:szCs w:val="20"/>
              </w:rPr>
            </w:pPr>
            <w:r>
              <w:rPr>
                <w:color w:val="000000"/>
                <w:sz w:val="20"/>
                <w:szCs w:val="20"/>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9001B5"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E3DA5" w14:textId="77777777" w:rsidR="00757D95" w:rsidRDefault="00757D95">
            <w:pPr>
              <w:jc w:val="center"/>
              <w:rPr>
                <w:color w:val="000000"/>
                <w:sz w:val="20"/>
                <w:szCs w:val="20"/>
              </w:rPr>
            </w:pPr>
            <w:r>
              <w:rPr>
                <w:color w:val="000000"/>
                <w:sz w:val="20"/>
                <w:szCs w:val="20"/>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FA1F6"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504A0"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F590D" w14:textId="77777777" w:rsidR="00757D95" w:rsidRDefault="00757D95">
            <w:pPr>
              <w:jc w:val="center"/>
              <w:rPr>
                <w:color w:val="000000"/>
                <w:sz w:val="20"/>
                <w:szCs w:val="20"/>
              </w:rPr>
            </w:pPr>
            <w:r>
              <w:rPr>
                <w:color w:val="000000"/>
                <w:sz w:val="20"/>
                <w:szCs w:val="20"/>
              </w:rPr>
              <w:t>1.74</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802EA" w14:textId="77777777" w:rsidR="00757D95" w:rsidRDefault="00757D95">
            <w:pPr>
              <w:jc w:val="center"/>
              <w:rPr>
                <w:color w:val="000000"/>
                <w:sz w:val="20"/>
                <w:szCs w:val="20"/>
              </w:rPr>
            </w:pPr>
            <w:r>
              <w:rPr>
                <w:color w:val="000000"/>
                <w:sz w:val="20"/>
                <w:szCs w:val="20"/>
              </w:rPr>
              <w:t>3.48</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4B7E1" w14:textId="77777777" w:rsidR="00757D95" w:rsidRDefault="00757D95">
            <w:pPr>
              <w:jc w:val="right"/>
              <w:rPr>
                <w:color w:val="000000"/>
                <w:sz w:val="20"/>
                <w:szCs w:val="20"/>
              </w:rPr>
            </w:pPr>
            <w:r>
              <w:rPr>
                <w:color w:val="000000"/>
                <w:sz w:val="20"/>
                <w:szCs w:val="20"/>
              </w:rPr>
              <w:t xml:space="preserve">$4,128.97 </w:t>
            </w:r>
          </w:p>
        </w:tc>
      </w:tr>
      <w:tr w:rsidR="00757D95" w14:paraId="4BCEC785"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2407B" w14:textId="77777777" w:rsidR="00757D95" w:rsidRDefault="00757D95">
            <w:pPr>
              <w:rPr>
                <w:color w:val="000000"/>
                <w:sz w:val="20"/>
                <w:szCs w:val="20"/>
              </w:rPr>
            </w:pPr>
            <w:r>
              <w:rPr>
                <w:color w:val="000000"/>
                <w:sz w:val="20"/>
                <w:szCs w:val="20"/>
              </w:rPr>
              <w:t xml:space="preserve">2.  </w:t>
            </w:r>
            <w:r>
              <w:rPr>
                <w:b/>
                <w:bCs/>
                <w:color w:val="000000"/>
                <w:sz w:val="20"/>
                <w:szCs w:val="20"/>
              </w:rPr>
              <w:t>Survey and studies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08F6B" w14:textId="77777777" w:rsidR="00757D95" w:rsidRDefault="00757D95">
            <w:pPr>
              <w:jc w:val="center"/>
              <w:rPr>
                <w:color w:val="000000"/>
                <w:sz w:val="20"/>
                <w:szCs w:val="20"/>
              </w:rPr>
            </w:pPr>
            <w:r>
              <w:rPr>
                <w:color w:val="000000"/>
                <w:sz w:val="20"/>
                <w:szCs w:val="20"/>
              </w:rPr>
              <w:t>116.5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7AC274"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2BA07" w14:textId="77777777" w:rsidR="00757D95" w:rsidRDefault="00757D95">
            <w:pPr>
              <w:jc w:val="center"/>
              <w:rPr>
                <w:color w:val="000000"/>
                <w:sz w:val="20"/>
                <w:szCs w:val="20"/>
              </w:rPr>
            </w:pPr>
            <w:r>
              <w:rPr>
                <w:color w:val="000000"/>
                <w:sz w:val="20"/>
                <w:szCs w:val="20"/>
              </w:rPr>
              <w:t>116.5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2768E0"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F140C" w14:textId="77777777" w:rsidR="00757D95" w:rsidRDefault="00757D95">
            <w:pPr>
              <w:jc w:val="center"/>
              <w:rPr>
                <w:color w:val="000000"/>
                <w:sz w:val="20"/>
                <w:szCs w:val="20"/>
              </w:rPr>
            </w:pPr>
            <w:r>
              <w:rPr>
                <w:color w:val="000000"/>
                <w:sz w:val="20"/>
                <w:szCs w:val="20"/>
              </w:rPr>
              <w:t>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0CC74" w14:textId="77777777" w:rsidR="00757D95" w:rsidRDefault="00757D95">
            <w:pPr>
              <w:jc w:val="center"/>
              <w:rPr>
                <w:color w:val="000000"/>
                <w:sz w:val="20"/>
                <w:szCs w:val="20"/>
              </w:rPr>
            </w:pPr>
            <w:r>
              <w:rPr>
                <w:color w:val="000000"/>
                <w:sz w:val="20"/>
                <w:szCs w:val="20"/>
              </w:rPr>
              <w:t>11.65</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1059EA" w14:textId="77777777" w:rsidR="00757D95" w:rsidRDefault="00757D95">
            <w:pPr>
              <w:jc w:val="center"/>
              <w:rPr>
                <w:color w:val="000000"/>
                <w:sz w:val="20"/>
                <w:szCs w:val="20"/>
              </w:rPr>
            </w:pPr>
            <w:r>
              <w:rPr>
                <w:color w:val="000000"/>
                <w:sz w:val="20"/>
                <w:szCs w:val="20"/>
              </w:rPr>
              <w:t>23.3</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65384" w14:textId="77777777" w:rsidR="00757D95" w:rsidRDefault="00757D95">
            <w:pPr>
              <w:jc w:val="right"/>
              <w:rPr>
                <w:color w:val="000000"/>
                <w:sz w:val="20"/>
                <w:szCs w:val="20"/>
              </w:rPr>
            </w:pPr>
            <w:r>
              <w:rPr>
                <w:color w:val="000000"/>
                <w:sz w:val="20"/>
                <w:szCs w:val="20"/>
              </w:rPr>
              <w:t xml:space="preserve">$27,645.10 </w:t>
            </w:r>
          </w:p>
        </w:tc>
      </w:tr>
      <w:tr w:rsidR="00757D95" w14:paraId="73402E25"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9079E" w14:textId="77777777" w:rsidR="00757D95" w:rsidRDefault="00757D95">
            <w:pPr>
              <w:rPr>
                <w:color w:val="000000"/>
                <w:sz w:val="20"/>
                <w:szCs w:val="20"/>
              </w:rPr>
            </w:pPr>
            <w:r>
              <w:rPr>
                <w:color w:val="000000"/>
                <w:sz w:val="20"/>
                <w:szCs w:val="20"/>
              </w:rPr>
              <w:t xml:space="preserve">3.  </w:t>
            </w:r>
            <w:r>
              <w:rPr>
                <w:b/>
                <w:bCs/>
                <w:color w:val="000000"/>
                <w:sz w:val="20"/>
                <w:szCs w:val="20"/>
              </w:rPr>
              <w:t>Reporting  requirements</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9360B1E"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9556C1F"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D219C3B"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D735B67"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D863B55"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19F1F91"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08AE8E6"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C15969F" w14:textId="77777777" w:rsidR="00757D95" w:rsidRDefault="00757D95">
            <w:pPr>
              <w:jc w:val="right"/>
              <w:rPr>
                <w:color w:val="000000"/>
                <w:sz w:val="20"/>
                <w:szCs w:val="20"/>
              </w:rPr>
            </w:pPr>
            <w:r>
              <w:rPr>
                <w:color w:val="000000"/>
                <w:sz w:val="20"/>
                <w:szCs w:val="20"/>
              </w:rPr>
              <w:t> </w:t>
            </w:r>
          </w:p>
        </w:tc>
      </w:tr>
      <w:tr w:rsidR="00757D95" w14:paraId="65B71EA5" w14:textId="77777777" w:rsidTr="007A643C">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374039" w14:textId="77777777" w:rsidR="00757D95" w:rsidRDefault="00757D95">
            <w:pPr>
              <w:rPr>
                <w:color w:val="000000"/>
                <w:sz w:val="20"/>
                <w:szCs w:val="20"/>
              </w:rPr>
            </w:pPr>
            <w:r>
              <w:rPr>
                <w:color w:val="000000"/>
                <w:sz w:val="20"/>
                <w:szCs w:val="20"/>
              </w:rPr>
              <w:t>A.  Familiarization with the regulatory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78B12" w14:textId="77777777" w:rsidR="00757D95" w:rsidRDefault="00757D95">
            <w:pPr>
              <w:jc w:val="center"/>
              <w:rPr>
                <w:color w:val="000000"/>
                <w:sz w:val="20"/>
                <w:szCs w:val="20"/>
              </w:rPr>
            </w:pPr>
            <w:r>
              <w:rPr>
                <w:color w:val="000000"/>
                <w:sz w:val="20"/>
                <w:szCs w:val="20"/>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F0C81"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F865C" w14:textId="77777777" w:rsidR="00757D95" w:rsidRDefault="00757D95">
            <w:pPr>
              <w:jc w:val="center"/>
              <w:rPr>
                <w:color w:val="000000"/>
                <w:sz w:val="20"/>
                <w:szCs w:val="20"/>
              </w:rPr>
            </w:pPr>
            <w:r>
              <w:rPr>
                <w:color w:val="000000"/>
                <w:sz w:val="20"/>
                <w:szCs w:val="20"/>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23491" w14:textId="77777777" w:rsidR="00757D95" w:rsidRDefault="00757D95">
            <w:pPr>
              <w:jc w:val="center"/>
              <w:rPr>
                <w:color w:val="000000"/>
                <w:sz w:val="20"/>
                <w:szCs w:val="20"/>
              </w:rPr>
            </w:pPr>
            <w:r>
              <w:rPr>
                <w:color w:val="000000"/>
                <w:sz w:val="20"/>
                <w:szCs w:val="20"/>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75A8A" w14:textId="77777777" w:rsidR="00757D95" w:rsidRDefault="00757D95">
            <w:pPr>
              <w:jc w:val="center"/>
              <w:rPr>
                <w:color w:val="000000"/>
                <w:sz w:val="20"/>
                <w:szCs w:val="20"/>
              </w:rPr>
            </w:pPr>
            <w:r>
              <w:rPr>
                <w:color w:val="000000"/>
                <w:sz w:val="20"/>
                <w:szCs w:val="20"/>
              </w:rPr>
              <w:t>574.2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9655C" w14:textId="77777777" w:rsidR="00757D95" w:rsidRDefault="00757D95">
            <w:pPr>
              <w:jc w:val="center"/>
              <w:rPr>
                <w:color w:val="000000"/>
                <w:sz w:val="20"/>
                <w:szCs w:val="20"/>
              </w:rPr>
            </w:pPr>
            <w:r>
              <w:rPr>
                <w:color w:val="000000"/>
                <w:sz w:val="20"/>
                <w:szCs w:val="20"/>
              </w:rPr>
              <w:t>28.71</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B22C67" w14:textId="77777777" w:rsidR="00757D95" w:rsidRDefault="00757D95">
            <w:pPr>
              <w:jc w:val="center"/>
              <w:rPr>
                <w:color w:val="000000"/>
                <w:sz w:val="20"/>
                <w:szCs w:val="20"/>
              </w:rPr>
            </w:pPr>
            <w:r>
              <w:rPr>
                <w:color w:val="000000"/>
                <w:sz w:val="20"/>
                <w:szCs w:val="20"/>
              </w:rPr>
              <w:t>57.42</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5E24CF" w14:textId="77777777" w:rsidR="00757D95" w:rsidRDefault="00757D95">
            <w:pPr>
              <w:jc w:val="right"/>
              <w:rPr>
                <w:color w:val="000000"/>
                <w:sz w:val="20"/>
                <w:szCs w:val="20"/>
              </w:rPr>
            </w:pPr>
            <w:r>
              <w:rPr>
                <w:color w:val="000000"/>
                <w:sz w:val="20"/>
                <w:szCs w:val="20"/>
              </w:rPr>
              <w:t xml:space="preserve">$68,127.97 </w:t>
            </w:r>
          </w:p>
        </w:tc>
      </w:tr>
      <w:tr w:rsidR="00757D95" w14:paraId="3762A10D"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F8D1D" w14:textId="77777777" w:rsidR="00757D95" w:rsidRDefault="00757D95">
            <w:pPr>
              <w:rPr>
                <w:color w:val="000000"/>
                <w:sz w:val="20"/>
                <w:szCs w:val="20"/>
              </w:rPr>
            </w:pPr>
            <w:r>
              <w:rPr>
                <w:color w:val="000000"/>
                <w:sz w:val="20"/>
                <w:szCs w:val="20"/>
              </w:rPr>
              <w:t>B.  Required activities</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E755DF5" w14:textId="77777777" w:rsidR="00757D95" w:rsidRDefault="00757D95">
            <w:pPr>
              <w:jc w:val="center"/>
              <w:rPr>
                <w:color w:val="000000"/>
                <w:sz w:val="20"/>
                <w:szCs w:val="20"/>
                <w:u w:val="single"/>
              </w:rPr>
            </w:pPr>
            <w:r>
              <w:rPr>
                <w:color w:val="000000"/>
                <w:sz w:val="20"/>
                <w:szCs w:val="20"/>
                <w:u w:val="single"/>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7A28AB1"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1AFB0E5"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C222020"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4374ACA"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83CCEB8"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FD3508C" w14:textId="77777777" w:rsidR="00757D95" w:rsidRDefault="00757D95">
            <w:pPr>
              <w:jc w:val="right"/>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8C5CD52" w14:textId="77777777" w:rsidR="00757D95" w:rsidRDefault="00757D95">
            <w:pPr>
              <w:jc w:val="right"/>
              <w:rPr>
                <w:color w:val="000000"/>
                <w:sz w:val="20"/>
                <w:szCs w:val="20"/>
              </w:rPr>
            </w:pPr>
            <w:r>
              <w:rPr>
                <w:color w:val="000000"/>
                <w:sz w:val="20"/>
                <w:szCs w:val="20"/>
              </w:rPr>
              <w:t> </w:t>
            </w:r>
          </w:p>
        </w:tc>
      </w:tr>
      <w:tr w:rsidR="00757D95" w14:paraId="4E2FDF3C" w14:textId="77777777" w:rsidTr="007A643C">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93687" w14:textId="77777777" w:rsidR="00757D95" w:rsidRDefault="00757D95">
            <w:pPr>
              <w:rPr>
                <w:color w:val="000000"/>
                <w:sz w:val="20"/>
                <w:szCs w:val="20"/>
              </w:rPr>
            </w:pPr>
            <w:r>
              <w:rPr>
                <w:color w:val="000000"/>
                <w:sz w:val="20"/>
                <w:szCs w:val="20"/>
              </w:rPr>
              <w:t xml:space="preserve">Initial performance test </w:t>
            </w:r>
            <w:r>
              <w:rPr>
                <w:color w:val="000000"/>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DCBD6" w14:textId="77777777" w:rsidR="00757D95" w:rsidRDefault="00757D95">
            <w:pPr>
              <w:jc w:val="center"/>
              <w:rPr>
                <w:color w:val="000000"/>
                <w:sz w:val="20"/>
                <w:szCs w:val="20"/>
              </w:rPr>
            </w:pPr>
            <w:r>
              <w:rPr>
                <w:color w:val="000000"/>
                <w:sz w:val="20"/>
                <w:szCs w:val="20"/>
              </w:rPr>
              <w:t>2,434.8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18EB5"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8C97EA" w14:textId="77777777" w:rsidR="00757D95" w:rsidRDefault="00757D95">
            <w:pPr>
              <w:jc w:val="center"/>
              <w:rPr>
                <w:color w:val="000000"/>
                <w:sz w:val="20"/>
                <w:szCs w:val="20"/>
              </w:rPr>
            </w:pPr>
            <w:r>
              <w:rPr>
                <w:color w:val="000000"/>
                <w:sz w:val="20"/>
                <w:szCs w:val="20"/>
              </w:rPr>
              <w:t>2,434.8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AC9D8A"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46D15" w14:textId="77777777" w:rsidR="00757D95" w:rsidRDefault="00757D95">
            <w:pPr>
              <w:jc w:val="center"/>
              <w:rPr>
                <w:color w:val="000000"/>
                <w:sz w:val="20"/>
                <w:szCs w:val="20"/>
              </w:rPr>
            </w:pPr>
            <w:r>
              <w:rPr>
                <w:color w:val="000000"/>
                <w:sz w:val="20"/>
                <w:szCs w:val="20"/>
              </w:rPr>
              <w:t>4,869.60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799014" w14:textId="77777777" w:rsidR="00757D95" w:rsidRDefault="00757D95">
            <w:pPr>
              <w:jc w:val="center"/>
              <w:rPr>
                <w:color w:val="000000"/>
                <w:sz w:val="20"/>
                <w:szCs w:val="20"/>
              </w:rPr>
            </w:pPr>
            <w:r>
              <w:rPr>
                <w:color w:val="000000"/>
                <w:sz w:val="20"/>
                <w:szCs w:val="20"/>
              </w:rPr>
              <w:t>243.48</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9913C1" w14:textId="77777777" w:rsidR="00757D95" w:rsidRDefault="00757D95">
            <w:pPr>
              <w:jc w:val="center"/>
              <w:rPr>
                <w:color w:val="000000"/>
                <w:sz w:val="20"/>
                <w:szCs w:val="20"/>
              </w:rPr>
            </w:pPr>
            <w:r>
              <w:rPr>
                <w:color w:val="000000"/>
                <w:sz w:val="20"/>
                <w:szCs w:val="20"/>
              </w:rPr>
              <w:t>486.96</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78757" w14:textId="77777777" w:rsidR="00757D95" w:rsidRDefault="00757D95">
            <w:pPr>
              <w:jc w:val="right"/>
              <w:rPr>
                <w:color w:val="000000"/>
                <w:sz w:val="20"/>
                <w:szCs w:val="20"/>
              </w:rPr>
            </w:pPr>
            <w:r>
              <w:rPr>
                <w:color w:val="000000"/>
                <w:sz w:val="20"/>
                <w:szCs w:val="20"/>
              </w:rPr>
              <w:t xml:space="preserve">$577,770.74 </w:t>
            </w:r>
          </w:p>
        </w:tc>
      </w:tr>
      <w:tr w:rsidR="00757D95" w14:paraId="699AB96C"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93D757" w14:textId="77777777" w:rsidR="00757D95" w:rsidRDefault="00757D95">
            <w:pPr>
              <w:rPr>
                <w:color w:val="000000"/>
                <w:sz w:val="20"/>
                <w:szCs w:val="20"/>
              </w:rPr>
            </w:pPr>
            <w:r>
              <w:rPr>
                <w:color w:val="000000"/>
                <w:sz w:val="20"/>
                <w:szCs w:val="20"/>
              </w:rPr>
              <w:t>Demonstration of CMS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8F694" w14:textId="77777777" w:rsidR="00757D95" w:rsidRDefault="00757D95">
            <w:pPr>
              <w:rPr>
                <w:color w:val="000000"/>
                <w:sz w:val="20"/>
                <w:szCs w:val="20"/>
              </w:rPr>
            </w:pPr>
            <w:r>
              <w:rPr>
                <w:color w:val="000000"/>
                <w:sz w:val="20"/>
                <w:szCs w:val="20"/>
              </w:rPr>
              <w:t xml:space="preserve">     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D85AAB" w14:textId="77777777" w:rsidR="00757D95" w:rsidRDefault="00757D95">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B0FDD" w14:textId="77777777" w:rsidR="00757D95" w:rsidRDefault="00757D95">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C5E8A" w14:textId="77777777" w:rsidR="00757D95" w:rsidRDefault="00757D95">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39206" w14:textId="77777777" w:rsidR="00757D95" w:rsidRDefault="00757D95">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5CB5F" w14:textId="77777777" w:rsidR="00757D95" w:rsidRDefault="00757D95">
            <w:pP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7B128" w14:textId="77777777" w:rsidR="00757D95" w:rsidRDefault="00757D95">
            <w:pP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44DD5" w14:textId="77777777" w:rsidR="00757D95" w:rsidRDefault="00757D95">
            <w:pPr>
              <w:rPr>
                <w:color w:val="000000"/>
                <w:sz w:val="20"/>
                <w:szCs w:val="20"/>
              </w:rPr>
            </w:pPr>
            <w:r>
              <w:rPr>
                <w:color w:val="000000"/>
                <w:sz w:val="20"/>
                <w:szCs w:val="20"/>
              </w:rPr>
              <w:t> </w:t>
            </w:r>
          </w:p>
        </w:tc>
      </w:tr>
      <w:tr w:rsidR="00757D95" w14:paraId="0238A47E" w14:textId="77777777" w:rsidTr="007A643C">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8444A" w14:textId="77777777" w:rsidR="00757D95" w:rsidRDefault="00757D95">
            <w:pPr>
              <w:rPr>
                <w:color w:val="000000"/>
                <w:sz w:val="20"/>
                <w:szCs w:val="20"/>
              </w:rPr>
            </w:pPr>
            <w:r>
              <w:rPr>
                <w:color w:val="000000"/>
                <w:sz w:val="20"/>
                <w:szCs w:val="20"/>
              </w:rPr>
              <w:t xml:space="preserve">Repeat performance test </w:t>
            </w:r>
            <w:r>
              <w:rPr>
                <w:color w:val="000000"/>
                <w:sz w:val="20"/>
                <w:szCs w:val="20"/>
                <w:vertAlign w:val="superscript"/>
              </w:rPr>
              <w:t>c, 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0C5D6" w14:textId="77777777" w:rsidR="00757D95" w:rsidRDefault="00757D95">
            <w:pPr>
              <w:jc w:val="center"/>
              <w:rPr>
                <w:color w:val="000000"/>
                <w:sz w:val="20"/>
                <w:szCs w:val="20"/>
              </w:rPr>
            </w:pPr>
            <w:r>
              <w:rPr>
                <w:color w:val="000000"/>
                <w:sz w:val="20"/>
                <w:szCs w:val="20"/>
              </w:rPr>
              <w:t>573.9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2A5CA"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FF2AC0" w14:textId="77777777" w:rsidR="00757D95" w:rsidRDefault="00757D95">
            <w:pPr>
              <w:jc w:val="center"/>
              <w:rPr>
                <w:color w:val="000000"/>
                <w:sz w:val="20"/>
                <w:szCs w:val="20"/>
              </w:rPr>
            </w:pPr>
            <w:r>
              <w:rPr>
                <w:color w:val="000000"/>
                <w:sz w:val="20"/>
                <w:szCs w:val="20"/>
              </w:rPr>
              <w:t>573.9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7BE9A" w14:textId="77777777" w:rsidR="00757D95" w:rsidRDefault="00757D95">
            <w:pPr>
              <w:jc w:val="center"/>
              <w:rPr>
                <w:color w:val="000000"/>
                <w:sz w:val="20"/>
                <w:szCs w:val="20"/>
              </w:rPr>
            </w:pPr>
            <w:r>
              <w:rPr>
                <w:color w:val="000000"/>
                <w:sz w:val="20"/>
                <w:szCs w:val="20"/>
              </w:rPr>
              <w:t>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7CBEC" w14:textId="77777777" w:rsidR="00757D95" w:rsidRDefault="00757D95">
            <w:pPr>
              <w:jc w:val="center"/>
              <w:rPr>
                <w:color w:val="000000"/>
                <w:sz w:val="20"/>
                <w:szCs w:val="20"/>
              </w:rPr>
            </w:pPr>
            <w:r>
              <w:rPr>
                <w:color w:val="000000"/>
                <w:sz w:val="20"/>
                <w:szCs w:val="20"/>
              </w:rPr>
              <w:t>229.56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6FC7F" w14:textId="77777777" w:rsidR="00757D95" w:rsidRDefault="00757D95">
            <w:pPr>
              <w:jc w:val="center"/>
              <w:rPr>
                <w:color w:val="000000"/>
                <w:sz w:val="20"/>
                <w:szCs w:val="20"/>
              </w:rPr>
            </w:pPr>
            <w:r>
              <w:rPr>
                <w:color w:val="000000"/>
                <w:sz w:val="20"/>
                <w:szCs w:val="20"/>
              </w:rPr>
              <w:t>11.478</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14CDC" w14:textId="77777777" w:rsidR="00757D95" w:rsidRDefault="00757D95">
            <w:pPr>
              <w:jc w:val="center"/>
              <w:rPr>
                <w:color w:val="000000"/>
                <w:sz w:val="20"/>
                <w:szCs w:val="20"/>
              </w:rPr>
            </w:pPr>
            <w:r>
              <w:rPr>
                <w:color w:val="000000"/>
                <w:sz w:val="20"/>
                <w:szCs w:val="20"/>
              </w:rPr>
              <w:t>22.956</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8E5AA8" w14:textId="77777777" w:rsidR="00757D95" w:rsidRDefault="00757D95">
            <w:pPr>
              <w:jc w:val="right"/>
              <w:rPr>
                <w:color w:val="000000"/>
                <w:sz w:val="20"/>
                <w:szCs w:val="20"/>
              </w:rPr>
            </w:pPr>
            <w:r>
              <w:rPr>
                <w:color w:val="000000"/>
                <w:sz w:val="20"/>
                <w:szCs w:val="20"/>
              </w:rPr>
              <w:t xml:space="preserve">$27,236.95 </w:t>
            </w:r>
          </w:p>
        </w:tc>
      </w:tr>
      <w:tr w:rsidR="00757D95" w14:paraId="28089906"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B37DC" w14:textId="77777777" w:rsidR="00757D95" w:rsidRDefault="00757D95">
            <w:pPr>
              <w:rPr>
                <w:color w:val="000000"/>
                <w:sz w:val="20"/>
                <w:szCs w:val="20"/>
              </w:rPr>
            </w:pPr>
            <w:r>
              <w:rPr>
                <w:color w:val="000000"/>
                <w:sz w:val="20"/>
                <w:szCs w:val="20"/>
              </w:rPr>
              <w:t>C.  Create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AD4B5" w14:textId="2EC32997" w:rsidR="00757D95" w:rsidRDefault="00757D95">
            <w:pPr>
              <w:rPr>
                <w:color w:val="000000"/>
                <w:sz w:val="20"/>
                <w:szCs w:val="20"/>
              </w:rPr>
            </w:pPr>
            <w:r>
              <w:rPr>
                <w:color w:val="000000"/>
                <w:sz w:val="20"/>
                <w:szCs w:val="20"/>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EEFCF"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299B0"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EC556"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54A42"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5EB3E5"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843F0"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32FAC" w14:textId="77777777" w:rsidR="00757D95" w:rsidRDefault="00757D95">
            <w:pPr>
              <w:jc w:val="right"/>
              <w:rPr>
                <w:color w:val="000000"/>
                <w:sz w:val="20"/>
                <w:szCs w:val="20"/>
              </w:rPr>
            </w:pPr>
            <w:r>
              <w:rPr>
                <w:color w:val="000000"/>
                <w:sz w:val="20"/>
                <w:szCs w:val="20"/>
              </w:rPr>
              <w:t> </w:t>
            </w:r>
          </w:p>
        </w:tc>
      </w:tr>
      <w:tr w:rsidR="00757D95" w14:paraId="2F6CF193"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E35637" w14:textId="77777777" w:rsidR="00757D95" w:rsidRDefault="00757D95">
            <w:pPr>
              <w:rPr>
                <w:color w:val="000000"/>
                <w:sz w:val="20"/>
                <w:szCs w:val="20"/>
              </w:rPr>
            </w:pPr>
            <w:r>
              <w:rPr>
                <w:color w:val="000000"/>
                <w:sz w:val="20"/>
                <w:szCs w:val="20"/>
              </w:rPr>
              <w:t>D.  Gather existing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6F706B" w14:textId="6DE387EE" w:rsidR="00757D95" w:rsidRDefault="00757D95">
            <w:pPr>
              <w:rPr>
                <w:color w:val="000000"/>
                <w:sz w:val="20"/>
                <w:szCs w:val="20"/>
              </w:rPr>
            </w:pPr>
            <w:r>
              <w:rPr>
                <w:color w:val="000000"/>
                <w:sz w:val="20"/>
                <w:szCs w:val="20"/>
              </w:rPr>
              <w:t>See 3e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89D34"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F38FB0"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DC0477"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A4258B"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116F1"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A0667"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7451A4" w14:textId="77777777" w:rsidR="00757D95" w:rsidRDefault="00757D95">
            <w:pPr>
              <w:jc w:val="right"/>
              <w:rPr>
                <w:color w:val="000000"/>
                <w:sz w:val="20"/>
                <w:szCs w:val="20"/>
              </w:rPr>
            </w:pPr>
            <w:r>
              <w:rPr>
                <w:color w:val="000000"/>
                <w:sz w:val="20"/>
                <w:szCs w:val="20"/>
              </w:rPr>
              <w:t> </w:t>
            </w:r>
          </w:p>
        </w:tc>
      </w:tr>
      <w:tr w:rsidR="00757D95" w14:paraId="5D2D4273"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C500D" w14:textId="77777777" w:rsidR="00757D95" w:rsidRDefault="00757D95">
            <w:pPr>
              <w:rPr>
                <w:color w:val="000000"/>
                <w:sz w:val="20"/>
                <w:szCs w:val="20"/>
              </w:rPr>
            </w:pPr>
            <w:r>
              <w:rPr>
                <w:color w:val="000000"/>
                <w:sz w:val="20"/>
                <w:szCs w:val="20"/>
              </w:rPr>
              <w:t>E.  Write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17A651"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B542F9E"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7B39C99"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08B73CC"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0E62742"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87CFA20"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D946DDF"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247F275" w14:textId="77777777" w:rsidR="00757D95" w:rsidRDefault="00757D95">
            <w:pPr>
              <w:jc w:val="right"/>
              <w:rPr>
                <w:color w:val="000000"/>
                <w:sz w:val="20"/>
                <w:szCs w:val="20"/>
              </w:rPr>
            </w:pPr>
            <w:r>
              <w:rPr>
                <w:color w:val="000000"/>
                <w:sz w:val="20"/>
                <w:szCs w:val="20"/>
              </w:rPr>
              <w:t> </w:t>
            </w:r>
          </w:p>
        </w:tc>
      </w:tr>
      <w:tr w:rsidR="00757D95" w14:paraId="26B6ECDC"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5B2EB7" w14:textId="77777777" w:rsidR="00757D95" w:rsidRDefault="00757D95">
            <w:pPr>
              <w:rPr>
                <w:color w:val="000000"/>
                <w:sz w:val="20"/>
                <w:szCs w:val="20"/>
              </w:rPr>
            </w:pPr>
            <w:r>
              <w:rPr>
                <w:color w:val="000000"/>
                <w:sz w:val="20"/>
                <w:szCs w:val="20"/>
              </w:rPr>
              <w:t>Notification of construction/reconstruction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BDC66" w14:textId="77777777" w:rsidR="00757D95" w:rsidRDefault="00757D95">
            <w:pPr>
              <w:jc w:val="center"/>
              <w:rPr>
                <w:color w:val="000000"/>
                <w:sz w:val="20"/>
                <w:szCs w:val="20"/>
              </w:rPr>
            </w:pPr>
            <w:r>
              <w:rPr>
                <w:color w:val="000000"/>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E31E8D"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7FDD5" w14:textId="77777777" w:rsidR="00757D95" w:rsidRDefault="00757D95">
            <w:pPr>
              <w:jc w:val="center"/>
              <w:rPr>
                <w:color w:val="000000"/>
                <w:sz w:val="20"/>
                <w:szCs w:val="20"/>
              </w:rPr>
            </w:pPr>
            <w:r>
              <w:rPr>
                <w:color w:val="000000"/>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1C2D3"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4BE899" w14:textId="77777777" w:rsidR="00757D95" w:rsidRDefault="00757D95">
            <w:pPr>
              <w:jc w:val="center"/>
              <w:rPr>
                <w:color w:val="000000"/>
                <w:sz w:val="20"/>
                <w:szCs w:val="20"/>
              </w:rPr>
            </w:pPr>
            <w:r>
              <w:rPr>
                <w:color w:val="000000"/>
                <w:sz w:val="20"/>
                <w:szCs w:val="20"/>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72E85" w14:textId="77777777" w:rsidR="00757D95" w:rsidRDefault="00757D95">
            <w:pPr>
              <w:jc w:val="center"/>
              <w:rPr>
                <w:color w:val="000000"/>
                <w:sz w:val="20"/>
                <w:szCs w:val="20"/>
              </w:rPr>
            </w:pPr>
            <w:r>
              <w:rPr>
                <w:color w:val="000000"/>
                <w:sz w:val="20"/>
                <w:szCs w:val="20"/>
              </w:rPr>
              <w:t>0.17</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05E3D" w14:textId="77777777" w:rsidR="00757D95" w:rsidRDefault="00757D95">
            <w:pPr>
              <w:jc w:val="center"/>
              <w:rPr>
                <w:color w:val="000000"/>
                <w:sz w:val="20"/>
                <w:szCs w:val="20"/>
              </w:rPr>
            </w:pPr>
            <w:r>
              <w:rPr>
                <w:color w:val="000000"/>
                <w:sz w:val="20"/>
                <w:szCs w:val="20"/>
              </w:rPr>
              <w:t>0.34</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9C0D4C" w14:textId="77777777" w:rsidR="00757D95" w:rsidRDefault="00757D95">
            <w:pPr>
              <w:jc w:val="right"/>
              <w:rPr>
                <w:color w:val="000000"/>
                <w:sz w:val="20"/>
                <w:szCs w:val="20"/>
              </w:rPr>
            </w:pPr>
            <w:r>
              <w:rPr>
                <w:color w:val="000000"/>
                <w:sz w:val="20"/>
                <w:szCs w:val="20"/>
              </w:rPr>
              <w:t xml:space="preserve">$403.40 </w:t>
            </w:r>
          </w:p>
        </w:tc>
      </w:tr>
      <w:tr w:rsidR="00757D95" w14:paraId="59390838"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97C01" w14:textId="77777777" w:rsidR="00757D95" w:rsidRDefault="00757D95">
            <w:pPr>
              <w:rPr>
                <w:color w:val="000000"/>
                <w:sz w:val="20"/>
                <w:szCs w:val="20"/>
              </w:rPr>
            </w:pPr>
            <w:r>
              <w:rPr>
                <w:color w:val="000000"/>
                <w:sz w:val="20"/>
                <w:szCs w:val="20"/>
              </w:rPr>
              <w:t>Notification of actual startup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70229" w14:textId="77777777" w:rsidR="00757D95" w:rsidRDefault="00757D95">
            <w:pPr>
              <w:jc w:val="center"/>
              <w:rPr>
                <w:color w:val="000000"/>
                <w:sz w:val="20"/>
                <w:szCs w:val="20"/>
              </w:rPr>
            </w:pPr>
            <w:r>
              <w:rPr>
                <w:color w:val="000000"/>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AC9E4"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0185A" w14:textId="77777777" w:rsidR="00757D95" w:rsidRDefault="00757D95">
            <w:pPr>
              <w:jc w:val="center"/>
              <w:rPr>
                <w:color w:val="000000"/>
                <w:sz w:val="20"/>
                <w:szCs w:val="20"/>
              </w:rPr>
            </w:pPr>
            <w:r>
              <w:rPr>
                <w:color w:val="000000"/>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31D73"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D75B5" w14:textId="77777777" w:rsidR="00757D95" w:rsidRDefault="00757D95">
            <w:pPr>
              <w:jc w:val="center"/>
              <w:rPr>
                <w:color w:val="000000"/>
                <w:sz w:val="20"/>
                <w:szCs w:val="20"/>
              </w:rPr>
            </w:pPr>
            <w:r>
              <w:rPr>
                <w:color w:val="000000"/>
                <w:sz w:val="20"/>
                <w:szCs w:val="20"/>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96BAF" w14:textId="77777777" w:rsidR="00757D95" w:rsidRDefault="00757D95">
            <w:pPr>
              <w:jc w:val="center"/>
              <w:rPr>
                <w:color w:val="000000"/>
                <w:sz w:val="20"/>
                <w:szCs w:val="20"/>
              </w:rPr>
            </w:pPr>
            <w:r>
              <w:rPr>
                <w:color w:val="000000"/>
                <w:sz w:val="20"/>
                <w:szCs w:val="20"/>
              </w:rPr>
              <w:t>0.17</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4E4A1" w14:textId="77777777" w:rsidR="00757D95" w:rsidRDefault="00757D95">
            <w:pPr>
              <w:jc w:val="center"/>
              <w:rPr>
                <w:color w:val="000000"/>
                <w:sz w:val="20"/>
                <w:szCs w:val="20"/>
              </w:rPr>
            </w:pPr>
            <w:r>
              <w:rPr>
                <w:color w:val="000000"/>
                <w:sz w:val="20"/>
                <w:szCs w:val="20"/>
              </w:rPr>
              <w:t>0.34</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3B5FA" w14:textId="77777777" w:rsidR="00757D95" w:rsidRDefault="00757D95">
            <w:pPr>
              <w:jc w:val="right"/>
              <w:rPr>
                <w:color w:val="000000"/>
                <w:sz w:val="20"/>
                <w:szCs w:val="20"/>
              </w:rPr>
            </w:pPr>
            <w:r>
              <w:rPr>
                <w:color w:val="000000"/>
                <w:sz w:val="20"/>
                <w:szCs w:val="20"/>
              </w:rPr>
              <w:t xml:space="preserve">$403.40 </w:t>
            </w:r>
          </w:p>
        </w:tc>
      </w:tr>
      <w:tr w:rsidR="00757D95" w14:paraId="6BF0D24D"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D225C" w14:textId="77777777" w:rsidR="00757D95" w:rsidRDefault="00757D95">
            <w:pPr>
              <w:rPr>
                <w:color w:val="000000"/>
                <w:sz w:val="20"/>
                <w:szCs w:val="20"/>
              </w:rPr>
            </w:pPr>
            <w:r>
              <w:rPr>
                <w:color w:val="000000"/>
                <w:sz w:val="20"/>
                <w:szCs w:val="20"/>
              </w:rPr>
              <w:t>Notification of initial performance test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C1158" w14:textId="77777777" w:rsidR="00757D95" w:rsidRDefault="00757D95">
            <w:pPr>
              <w:jc w:val="center"/>
              <w:rPr>
                <w:color w:val="000000"/>
                <w:sz w:val="20"/>
                <w:szCs w:val="20"/>
              </w:rPr>
            </w:pPr>
            <w:r>
              <w:rPr>
                <w:color w:val="000000"/>
                <w:sz w:val="20"/>
                <w:szCs w:val="20"/>
              </w:rPr>
              <w:t>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2226E"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F980D" w14:textId="77777777" w:rsidR="00757D95" w:rsidRDefault="00757D95">
            <w:pPr>
              <w:jc w:val="center"/>
              <w:rPr>
                <w:color w:val="000000"/>
                <w:sz w:val="20"/>
                <w:szCs w:val="20"/>
              </w:rPr>
            </w:pPr>
            <w:r>
              <w:rPr>
                <w:color w:val="000000"/>
                <w:sz w:val="20"/>
                <w:szCs w:val="20"/>
              </w:rPr>
              <w:t>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8E625"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A1CE7F" w14:textId="77777777" w:rsidR="00757D95" w:rsidRDefault="00757D95">
            <w:pPr>
              <w:jc w:val="center"/>
              <w:rPr>
                <w:color w:val="000000"/>
                <w:sz w:val="20"/>
                <w:szCs w:val="20"/>
              </w:rPr>
            </w:pPr>
            <w:r>
              <w:rPr>
                <w:color w:val="000000"/>
                <w:sz w:val="20"/>
                <w:szCs w:val="20"/>
              </w:rPr>
              <w:t>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B8254" w14:textId="77777777" w:rsidR="00757D95" w:rsidRDefault="00757D95">
            <w:pPr>
              <w:jc w:val="center"/>
              <w:rPr>
                <w:color w:val="000000"/>
                <w:sz w:val="20"/>
                <w:szCs w:val="20"/>
              </w:rPr>
            </w:pPr>
            <w:r>
              <w:rPr>
                <w:color w:val="000000"/>
                <w:sz w:val="20"/>
                <w:szCs w:val="20"/>
              </w:rPr>
              <w:t>3.57</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3A018" w14:textId="77777777" w:rsidR="00757D95" w:rsidRDefault="00757D95">
            <w:pPr>
              <w:jc w:val="center"/>
              <w:rPr>
                <w:color w:val="000000"/>
                <w:sz w:val="20"/>
                <w:szCs w:val="20"/>
              </w:rPr>
            </w:pPr>
            <w:r>
              <w:rPr>
                <w:color w:val="000000"/>
                <w:sz w:val="20"/>
                <w:szCs w:val="20"/>
              </w:rPr>
              <w:t>7.14</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16873" w14:textId="77777777" w:rsidR="00757D95" w:rsidRDefault="00757D95">
            <w:pPr>
              <w:jc w:val="right"/>
              <w:rPr>
                <w:color w:val="000000"/>
                <w:sz w:val="20"/>
                <w:szCs w:val="20"/>
              </w:rPr>
            </w:pPr>
            <w:r>
              <w:rPr>
                <w:color w:val="000000"/>
                <w:sz w:val="20"/>
                <w:szCs w:val="20"/>
              </w:rPr>
              <w:t xml:space="preserve">$8,471.50 </w:t>
            </w:r>
          </w:p>
        </w:tc>
      </w:tr>
      <w:tr w:rsidR="00757D95" w14:paraId="3E4A7F89"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C0BB9A" w14:textId="77777777" w:rsidR="00757D95" w:rsidRDefault="00757D95">
            <w:pPr>
              <w:rPr>
                <w:color w:val="000000"/>
                <w:sz w:val="20"/>
                <w:szCs w:val="20"/>
              </w:rPr>
            </w:pPr>
            <w:r>
              <w:rPr>
                <w:color w:val="000000"/>
                <w:sz w:val="20"/>
                <w:szCs w:val="20"/>
              </w:rPr>
              <w:t xml:space="preserve">Report of performance test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E9BE83" w14:textId="7BCCDAB5" w:rsidR="00757D95" w:rsidRDefault="00757D95">
            <w:pPr>
              <w:rPr>
                <w:color w:val="000000"/>
                <w:sz w:val="20"/>
                <w:szCs w:val="20"/>
              </w:rPr>
            </w:pPr>
            <w:r>
              <w:rPr>
                <w:color w:val="000000"/>
                <w:sz w:val="20"/>
                <w:szCs w:val="20"/>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3E90F1"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B2FDE"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8019C"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28CB8"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D6C5A"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275B0"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9B53B" w14:textId="77777777" w:rsidR="00757D95" w:rsidRDefault="00757D95">
            <w:pPr>
              <w:jc w:val="right"/>
              <w:rPr>
                <w:color w:val="000000"/>
                <w:sz w:val="20"/>
                <w:szCs w:val="20"/>
              </w:rPr>
            </w:pPr>
            <w:r>
              <w:rPr>
                <w:color w:val="000000"/>
                <w:sz w:val="20"/>
                <w:szCs w:val="20"/>
              </w:rPr>
              <w:t> </w:t>
            </w:r>
          </w:p>
        </w:tc>
      </w:tr>
      <w:tr w:rsidR="00757D95" w14:paraId="583C9494"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B8236" w14:textId="77777777" w:rsidR="00757D95" w:rsidRDefault="00757D95">
            <w:pPr>
              <w:rPr>
                <w:color w:val="000000"/>
                <w:sz w:val="20"/>
                <w:szCs w:val="20"/>
              </w:rPr>
            </w:pPr>
            <w:r>
              <w:rPr>
                <w:color w:val="000000"/>
                <w:sz w:val="20"/>
                <w:szCs w:val="20"/>
              </w:rPr>
              <w:t>Excess emission reports</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38F2A7C"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65D9ADB"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00AAC2A"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47B6A40"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DA7EC6B"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E25C42D"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9E3BD33"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0DE38FA" w14:textId="77777777" w:rsidR="00757D95" w:rsidRDefault="00757D95">
            <w:pPr>
              <w:jc w:val="right"/>
              <w:rPr>
                <w:color w:val="000000"/>
                <w:sz w:val="20"/>
                <w:szCs w:val="20"/>
              </w:rPr>
            </w:pPr>
            <w:r>
              <w:rPr>
                <w:color w:val="000000"/>
                <w:sz w:val="20"/>
                <w:szCs w:val="20"/>
              </w:rPr>
              <w:t> </w:t>
            </w:r>
          </w:p>
        </w:tc>
      </w:tr>
      <w:tr w:rsidR="00757D95" w14:paraId="5399F86A"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1CCFBA" w14:textId="77777777" w:rsidR="00757D95" w:rsidRDefault="00757D95">
            <w:pPr>
              <w:rPr>
                <w:color w:val="000000"/>
                <w:sz w:val="20"/>
                <w:szCs w:val="20"/>
              </w:rPr>
            </w:pPr>
            <w:r>
              <w:rPr>
                <w:color w:val="000000"/>
                <w:sz w:val="20"/>
                <w:szCs w:val="20"/>
              </w:rPr>
              <w:t>     VOC emission reports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9E3DF" w14:textId="77777777" w:rsidR="00757D95" w:rsidRDefault="00757D95">
            <w:pPr>
              <w:jc w:val="center"/>
              <w:rPr>
                <w:color w:val="000000"/>
                <w:sz w:val="20"/>
                <w:szCs w:val="20"/>
              </w:rPr>
            </w:pPr>
            <w:r>
              <w:rPr>
                <w:color w:val="000000"/>
                <w:sz w:val="20"/>
                <w:szCs w:val="20"/>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7988F" w14:textId="77777777" w:rsidR="00757D95" w:rsidRDefault="00757D95">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488C7"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02A9C"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F873B" w14:textId="77777777" w:rsidR="00757D95" w:rsidRDefault="00757D95">
            <w:pPr>
              <w:jc w:val="center"/>
              <w:rPr>
                <w:color w:val="000000"/>
                <w:sz w:val="20"/>
                <w:szCs w:val="20"/>
              </w:rPr>
            </w:pPr>
            <w:r>
              <w:rPr>
                <w:color w:val="000000"/>
                <w:sz w:val="20"/>
                <w:szCs w:val="20"/>
              </w:rPr>
              <w:t>2,227.2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38CC5" w14:textId="77777777" w:rsidR="00757D95" w:rsidRDefault="00757D95">
            <w:pPr>
              <w:jc w:val="center"/>
              <w:rPr>
                <w:color w:val="000000"/>
                <w:sz w:val="20"/>
                <w:szCs w:val="20"/>
              </w:rPr>
            </w:pPr>
            <w:r>
              <w:rPr>
                <w:color w:val="000000"/>
                <w:sz w:val="20"/>
                <w:szCs w:val="20"/>
              </w:rPr>
              <w:t>111.36</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C2D18" w14:textId="77777777" w:rsidR="00757D95" w:rsidRDefault="00757D95">
            <w:pPr>
              <w:jc w:val="center"/>
              <w:rPr>
                <w:color w:val="000000"/>
                <w:sz w:val="20"/>
                <w:szCs w:val="20"/>
              </w:rPr>
            </w:pPr>
            <w:r>
              <w:rPr>
                <w:color w:val="000000"/>
                <w:sz w:val="20"/>
                <w:szCs w:val="20"/>
              </w:rPr>
              <w:t>222.72</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ACF28" w14:textId="77777777" w:rsidR="00757D95" w:rsidRDefault="00757D95">
            <w:pPr>
              <w:jc w:val="right"/>
              <w:rPr>
                <w:color w:val="000000"/>
                <w:sz w:val="20"/>
                <w:szCs w:val="20"/>
              </w:rPr>
            </w:pPr>
            <w:r>
              <w:rPr>
                <w:color w:val="000000"/>
                <w:sz w:val="20"/>
                <w:szCs w:val="20"/>
              </w:rPr>
              <w:t xml:space="preserve">$264,253.94 </w:t>
            </w:r>
          </w:p>
        </w:tc>
      </w:tr>
      <w:tr w:rsidR="00757D95" w14:paraId="398F7502"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BCDE7" w14:textId="77777777" w:rsidR="00757D95" w:rsidRDefault="00757D95">
            <w:pPr>
              <w:rPr>
                <w:color w:val="000000"/>
                <w:sz w:val="20"/>
                <w:szCs w:val="20"/>
              </w:rPr>
            </w:pPr>
            <w:r>
              <w:rPr>
                <w:color w:val="000000"/>
                <w:sz w:val="20"/>
                <w:szCs w:val="20"/>
              </w:rPr>
              <w:t xml:space="preserve">     Temperature reports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76F721" w14:textId="77777777" w:rsidR="00757D95" w:rsidRDefault="00757D95">
            <w:pPr>
              <w:jc w:val="center"/>
              <w:rPr>
                <w:color w:val="000000"/>
                <w:sz w:val="20"/>
                <w:szCs w:val="20"/>
              </w:rPr>
            </w:pPr>
            <w:r>
              <w:rPr>
                <w:color w:val="000000"/>
                <w:sz w:val="20"/>
                <w:szCs w:val="20"/>
              </w:rPr>
              <w:t>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36927"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5F7E6" w14:textId="77777777" w:rsidR="00757D95" w:rsidRDefault="00757D95">
            <w:pPr>
              <w:jc w:val="center"/>
              <w:rPr>
                <w:color w:val="000000"/>
                <w:sz w:val="20"/>
                <w:szCs w:val="20"/>
              </w:rPr>
            </w:pPr>
            <w:r>
              <w:rPr>
                <w:color w:val="000000"/>
                <w:sz w:val="20"/>
                <w:szCs w:val="20"/>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420A0"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F46D71" w14:textId="77777777" w:rsidR="00757D95" w:rsidRDefault="00757D95">
            <w:pPr>
              <w:jc w:val="center"/>
              <w:rPr>
                <w:color w:val="000000"/>
                <w:sz w:val="20"/>
                <w:szCs w:val="20"/>
              </w:rPr>
            </w:pPr>
            <w:r>
              <w:rPr>
                <w:color w:val="000000"/>
                <w:sz w:val="20"/>
                <w:szCs w:val="20"/>
              </w:rPr>
              <w:t>3,340.8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787A7" w14:textId="77777777" w:rsidR="00757D95" w:rsidRDefault="00757D95">
            <w:pPr>
              <w:jc w:val="center"/>
              <w:rPr>
                <w:color w:val="000000"/>
                <w:sz w:val="20"/>
                <w:szCs w:val="20"/>
              </w:rPr>
            </w:pPr>
            <w:r>
              <w:rPr>
                <w:color w:val="000000"/>
                <w:sz w:val="20"/>
                <w:szCs w:val="20"/>
              </w:rPr>
              <w:t>167.04</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BF865" w14:textId="77777777" w:rsidR="00757D95" w:rsidRDefault="00757D95">
            <w:pPr>
              <w:jc w:val="center"/>
              <w:rPr>
                <w:color w:val="000000"/>
                <w:sz w:val="20"/>
                <w:szCs w:val="20"/>
              </w:rPr>
            </w:pPr>
            <w:r>
              <w:rPr>
                <w:color w:val="000000"/>
                <w:sz w:val="20"/>
                <w:szCs w:val="20"/>
              </w:rPr>
              <w:t>334.08</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515BB" w14:textId="77777777" w:rsidR="00757D95" w:rsidRDefault="00757D95">
            <w:pPr>
              <w:jc w:val="right"/>
              <w:rPr>
                <w:color w:val="000000"/>
                <w:sz w:val="20"/>
                <w:szCs w:val="20"/>
              </w:rPr>
            </w:pPr>
            <w:r>
              <w:rPr>
                <w:color w:val="000000"/>
                <w:sz w:val="20"/>
                <w:szCs w:val="20"/>
              </w:rPr>
              <w:t xml:space="preserve">$396,380.91 </w:t>
            </w:r>
          </w:p>
        </w:tc>
      </w:tr>
      <w:tr w:rsidR="00757D95" w14:paraId="0A6D42D7"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88B1E8" w14:textId="77777777" w:rsidR="00757D95" w:rsidRDefault="00757D95">
            <w:pPr>
              <w:rPr>
                <w:b/>
                <w:bCs/>
                <w:i/>
                <w:iCs/>
                <w:color w:val="000000"/>
                <w:sz w:val="20"/>
                <w:szCs w:val="20"/>
              </w:rPr>
            </w:pPr>
            <w:r>
              <w:rPr>
                <w:b/>
                <w:bCs/>
                <w:i/>
                <w:iCs/>
                <w:color w:val="000000"/>
                <w:sz w:val="20"/>
                <w:szCs w:val="20"/>
              </w:rPr>
              <w:t xml:space="preserve">    Subtotal for Reporting Requirements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A1DE580" w14:textId="77777777" w:rsidR="00757D95" w:rsidRDefault="00757D95">
            <w:pPr>
              <w:rPr>
                <w:i/>
                <w:iCs/>
                <w:color w:val="000000"/>
                <w:sz w:val="20"/>
                <w:szCs w:val="20"/>
              </w:rPr>
            </w:pPr>
            <w:r>
              <w:rPr>
                <w:i/>
                <w:i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7FA3FA1" w14:textId="77777777" w:rsidR="00757D95" w:rsidRDefault="00757D95">
            <w:pPr>
              <w:rPr>
                <w:i/>
                <w:iCs/>
                <w:color w:val="000000"/>
                <w:sz w:val="20"/>
                <w:szCs w:val="20"/>
              </w:rPr>
            </w:pPr>
            <w:r>
              <w:rPr>
                <w:i/>
                <w:i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668056A" w14:textId="77777777" w:rsidR="00757D95" w:rsidRDefault="00757D95">
            <w:pPr>
              <w:rPr>
                <w:i/>
                <w:iCs/>
                <w:color w:val="000000"/>
                <w:sz w:val="20"/>
                <w:szCs w:val="20"/>
              </w:rPr>
            </w:pPr>
            <w:r>
              <w:rPr>
                <w:i/>
                <w:i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A48C25" w14:textId="77777777" w:rsidR="00757D95" w:rsidRDefault="00757D95">
            <w:pPr>
              <w:rPr>
                <w:i/>
                <w:iCs/>
                <w:color w:val="000000"/>
                <w:sz w:val="20"/>
                <w:szCs w:val="20"/>
              </w:rPr>
            </w:pPr>
            <w:r>
              <w:rPr>
                <w:i/>
                <w:iCs/>
                <w:color w:val="000000"/>
                <w:sz w:val="20"/>
                <w:szCs w:val="20"/>
              </w:rPr>
              <w:t> </w:t>
            </w:r>
          </w:p>
        </w:tc>
        <w:tc>
          <w:tcPr>
            <w:tcW w:w="2956"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6A16313" w14:textId="57E7AD84" w:rsidR="00757D95" w:rsidRDefault="007A643C">
            <w:pPr>
              <w:jc w:val="center"/>
              <w:rPr>
                <w:b/>
                <w:bCs/>
                <w:i/>
                <w:iCs/>
                <w:color w:val="000000"/>
                <w:sz w:val="20"/>
                <w:szCs w:val="20"/>
              </w:rPr>
            </w:pPr>
            <w:r>
              <w:rPr>
                <w:b/>
                <w:bCs/>
                <w:i/>
                <w:iCs/>
                <w:color w:val="000000"/>
                <w:sz w:val="20"/>
                <w:szCs w:val="20"/>
              </w:rPr>
              <w:t>13,325</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629EA7" w14:textId="77777777" w:rsidR="00757D95" w:rsidRDefault="00757D95">
            <w:pPr>
              <w:jc w:val="right"/>
              <w:rPr>
                <w:b/>
                <w:bCs/>
                <w:i/>
                <w:iCs/>
                <w:color w:val="000000"/>
                <w:sz w:val="20"/>
                <w:szCs w:val="20"/>
              </w:rPr>
            </w:pPr>
            <w:r>
              <w:rPr>
                <w:b/>
                <w:bCs/>
                <w:i/>
                <w:iCs/>
                <w:color w:val="000000"/>
                <w:sz w:val="20"/>
                <w:szCs w:val="20"/>
              </w:rPr>
              <w:t xml:space="preserve">$1,374,822.88 </w:t>
            </w:r>
          </w:p>
        </w:tc>
      </w:tr>
      <w:tr w:rsidR="00757D95" w14:paraId="388B18AB"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9E13D" w14:textId="77777777" w:rsidR="00757D95" w:rsidRDefault="00757D95">
            <w:pPr>
              <w:rPr>
                <w:color w:val="000000"/>
                <w:sz w:val="20"/>
                <w:szCs w:val="20"/>
              </w:rPr>
            </w:pPr>
            <w:r>
              <w:rPr>
                <w:color w:val="000000"/>
                <w:sz w:val="20"/>
                <w:szCs w:val="20"/>
              </w:rPr>
              <w:lastRenderedPageBreak/>
              <w:t xml:space="preserve">4.  </w:t>
            </w:r>
            <w:r>
              <w:rPr>
                <w:b/>
                <w:bCs/>
                <w:color w:val="000000"/>
                <w:sz w:val="20"/>
                <w:szCs w:val="20"/>
              </w:rPr>
              <w:t>Recordkeeping Requirements</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C329E4D"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CEFD233"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75FF3C1"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716E517"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45F831E"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F35CE9E"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E44707E"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29C7D99" w14:textId="77777777" w:rsidR="00757D95" w:rsidRDefault="00757D95">
            <w:pPr>
              <w:jc w:val="right"/>
              <w:rPr>
                <w:color w:val="000000"/>
                <w:sz w:val="20"/>
                <w:szCs w:val="20"/>
              </w:rPr>
            </w:pPr>
            <w:r>
              <w:rPr>
                <w:color w:val="000000"/>
                <w:sz w:val="20"/>
                <w:szCs w:val="20"/>
              </w:rPr>
              <w:t> </w:t>
            </w:r>
          </w:p>
        </w:tc>
      </w:tr>
      <w:tr w:rsidR="00757D95" w14:paraId="1CDC570F"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E39E7" w14:textId="77777777" w:rsidR="00757D95" w:rsidRDefault="00757D95">
            <w:pPr>
              <w:rPr>
                <w:color w:val="000000"/>
                <w:sz w:val="20"/>
                <w:szCs w:val="20"/>
              </w:rPr>
            </w:pPr>
            <w:r>
              <w:rPr>
                <w:color w:val="000000"/>
                <w:sz w:val="20"/>
                <w:szCs w:val="20"/>
              </w:rPr>
              <w:t>A.  Familiarization with the regulatory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02E55" w14:textId="77777777" w:rsidR="00757D95" w:rsidRDefault="00757D95">
            <w:pPr>
              <w:jc w:val="center"/>
              <w:rPr>
                <w:color w:val="000000"/>
                <w:sz w:val="20"/>
                <w:szCs w:val="20"/>
              </w:rPr>
            </w:pPr>
            <w:r>
              <w:rPr>
                <w:color w:val="000000"/>
                <w:sz w:val="20"/>
                <w:szCs w:val="20"/>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E3D70"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C79AE5" w14:textId="77777777" w:rsidR="00757D95" w:rsidRDefault="00757D95">
            <w:pPr>
              <w:jc w:val="center"/>
              <w:rPr>
                <w:color w:val="000000"/>
                <w:sz w:val="20"/>
                <w:szCs w:val="20"/>
              </w:rPr>
            </w:pPr>
            <w:r>
              <w:rPr>
                <w:color w:val="000000"/>
                <w:sz w:val="20"/>
                <w:szCs w:val="20"/>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E3FA6"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C91E8" w14:textId="77777777" w:rsidR="00757D95" w:rsidRDefault="00757D95">
            <w:pPr>
              <w:jc w:val="center"/>
              <w:rPr>
                <w:color w:val="000000"/>
                <w:sz w:val="20"/>
                <w:szCs w:val="20"/>
              </w:rPr>
            </w:pPr>
            <w:r>
              <w:rPr>
                <w:color w:val="000000"/>
                <w:sz w:val="20"/>
                <w:szCs w:val="20"/>
              </w:rPr>
              <w:t>556.8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E63984" w14:textId="77777777" w:rsidR="00757D95" w:rsidRDefault="00757D95">
            <w:pPr>
              <w:jc w:val="center"/>
              <w:rPr>
                <w:color w:val="000000"/>
                <w:sz w:val="20"/>
                <w:szCs w:val="20"/>
              </w:rPr>
            </w:pPr>
            <w:r>
              <w:rPr>
                <w:color w:val="000000"/>
                <w:sz w:val="20"/>
                <w:szCs w:val="20"/>
              </w:rPr>
              <w:t>27.84</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93454" w14:textId="77777777" w:rsidR="00757D95" w:rsidRDefault="00757D95">
            <w:pPr>
              <w:jc w:val="center"/>
              <w:rPr>
                <w:color w:val="000000"/>
                <w:sz w:val="20"/>
                <w:szCs w:val="20"/>
              </w:rPr>
            </w:pPr>
            <w:r>
              <w:rPr>
                <w:color w:val="000000"/>
                <w:sz w:val="20"/>
                <w:szCs w:val="20"/>
              </w:rPr>
              <w:t>55.68</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936E8" w14:textId="77777777" w:rsidR="00757D95" w:rsidRDefault="00757D95">
            <w:pPr>
              <w:jc w:val="right"/>
              <w:rPr>
                <w:color w:val="000000"/>
                <w:sz w:val="20"/>
                <w:szCs w:val="20"/>
              </w:rPr>
            </w:pPr>
            <w:r>
              <w:rPr>
                <w:color w:val="000000"/>
                <w:sz w:val="20"/>
                <w:szCs w:val="20"/>
              </w:rPr>
              <w:t xml:space="preserve">$66,063.48 </w:t>
            </w:r>
          </w:p>
        </w:tc>
      </w:tr>
      <w:tr w:rsidR="00757D95" w14:paraId="2EA316DD"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4A48E" w14:textId="77777777" w:rsidR="00757D95" w:rsidRDefault="00757D95">
            <w:pPr>
              <w:rPr>
                <w:color w:val="000000"/>
                <w:sz w:val="20"/>
                <w:szCs w:val="20"/>
              </w:rPr>
            </w:pPr>
            <w:r>
              <w:rPr>
                <w:color w:val="000000"/>
                <w:sz w:val="20"/>
                <w:szCs w:val="20"/>
              </w:rPr>
              <w:t>B.  Plan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9A7B6" w14:textId="77777777" w:rsidR="00757D95" w:rsidRDefault="00757D95">
            <w:pPr>
              <w:jc w:val="center"/>
              <w:rPr>
                <w:color w:val="000000"/>
                <w:sz w:val="20"/>
                <w:szCs w:val="20"/>
              </w:rPr>
            </w:pPr>
            <w:r>
              <w:rPr>
                <w:color w:val="000000"/>
                <w:sz w:val="20"/>
                <w:szCs w:val="20"/>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13DFEF"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82C677" w14:textId="77777777" w:rsidR="00757D95" w:rsidRDefault="00757D95">
            <w:pPr>
              <w:jc w:val="center"/>
              <w:rPr>
                <w:color w:val="000000"/>
                <w:sz w:val="20"/>
                <w:szCs w:val="20"/>
              </w:rPr>
            </w:pPr>
            <w:r>
              <w:rPr>
                <w:color w:val="000000"/>
                <w:sz w:val="20"/>
                <w:szCs w:val="20"/>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499C6"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C12E7" w14:textId="77777777" w:rsidR="00757D95" w:rsidRDefault="00757D95">
            <w:pPr>
              <w:jc w:val="center"/>
              <w:rPr>
                <w:color w:val="000000"/>
                <w:sz w:val="20"/>
                <w:szCs w:val="20"/>
              </w:rPr>
            </w:pPr>
            <w:r>
              <w:rPr>
                <w:color w:val="000000"/>
                <w:sz w:val="20"/>
                <w:szCs w:val="20"/>
              </w:rPr>
              <w:t>1,113.6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DF6D1" w14:textId="77777777" w:rsidR="00757D95" w:rsidRDefault="00757D95">
            <w:pPr>
              <w:jc w:val="center"/>
              <w:rPr>
                <w:color w:val="000000"/>
                <w:sz w:val="20"/>
                <w:szCs w:val="20"/>
              </w:rPr>
            </w:pPr>
            <w:r>
              <w:rPr>
                <w:color w:val="000000"/>
                <w:sz w:val="20"/>
                <w:szCs w:val="20"/>
              </w:rPr>
              <w:t>55.68</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29407" w14:textId="77777777" w:rsidR="00757D95" w:rsidRDefault="00757D95">
            <w:pPr>
              <w:jc w:val="center"/>
              <w:rPr>
                <w:color w:val="000000"/>
                <w:sz w:val="20"/>
                <w:szCs w:val="20"/>
              </w:rPr>
            </w:pPr>
            <w:r>
              <w:rPr>
                <w:color w:val="000000"/>
                <w:sz w:val="20"/>
                <w:szCs w:val="20"/>
              </w:rPr>
              <w:t>111.36</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5C428" w14:textId="77777777" w:rsidR="00757D95" w:rsidRDefault="00757D95">
            <w:pPr>
              <w:jc w:val="right"/>
              <w:rPr>
                <w:color w:val="000000"/>
                <w:sz w:val="20"/>
                <w:szCs w:val="20"/>
              </w:rPr>
            </w:pPr>
            <w:r>
              <w:rPr>
                <w:color w:val="000000"/>
                <w:sz w:val="20"/>
                <w:szCs w:val="20"/>
              </w:rPr>
              <w:t xml:space="preserve">$132,126.97 </w:t>
            </w:r>
          </w:p>
        </w:tc>
      </w:tr>
      <w:tr w:rsidR="00757D95" w14:paraId="73C1179B"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0D814" w14:textId="77777777" w:rsidR="00757D95" w:rsidRDefault="00757D95">
            <w:pPr>
              <w:rPr>
                <w:color w:val="000000"/>
                <w:sz w:val="20"/>
                <w:szCs w:val="20"/>
              </w:rPr>
            </w:pPr>
            <w:r>
              <w:rPr>
                <w:color w:val="000000"/>
                <w:sz w:val="20"/>
                <w:szCs w:val="20"/>
              </w:rPr>
              <w:t>C.  Implement activities</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85E4F28"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50F8DD9"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0C168EB"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6E2C3DA"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4808326"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134136E"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5DA5FDD"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59C99B2" w14:textId="77777777" w:rsidR="00757D95" w:rsidRDefault="00757D95">
            <w:pPr>
              <w:jc w:val="right"/>
              <w:rPr>
                <w:color w:val="000000"/>
                <w:sz w:val="20"/>
                <w:szCs w:val="20"/>
              </w:rPr>
            </w:pPr>
            <w:r>
              <w:rPr>
                <w:color w:val="000000"/>
                <w:sz w:val="20"/>
                <w:szCs w:val="20"/>
              </w:rPr>
              <w:t> </w:t>
            </w:r>
          </w:p>
        </w:tc>
      </w:tr>
      <w:tr w:rsidR="00757D95" w14:paraId="52E2839D"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37C42" w14:textId="77777777" w:rsidR="00757D95" w:rsidRDefault="00757D95">
            <w:pPr>
              <w:rPr>
                <w:color w:val="000000"/>
                <w:sz w:val="20"/>
                <w:szCs w:val="20"/>
              </w:rPr>
            </w:pPr>
            <w:r>
              <w:rPr>
                <w:color w:val="000000"/>
                <w:sz w:val="20"/>
                <w:szCs w:val="20"/>
              </w:rPr>
              <w:t xml:space="preserve">     Monthly performance test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2DFFE" w14:textId="77777777" w:rsidR="00757D95" w:rsidRDefault="00757D95">
            <w:pPr>
              <w:jc w:val="center"/>
              <w:rPr>
                <w:color w:val="000000"/>
                <w:sz w:val="20"/>
                <w:szCs w:val="20"/>
              </w:rPr>
            </w:pPr>
            <w:r>
              <w:rPr>
                <w:color w:val="000000"/>
                <w:sz w:val="20"/>
                <w:szCs w:val="20"/>
              </w:rPr>
              <w:t>1,669.6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80252"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DBEC3" w14:textId="77777777" w:rsidR="00757D95" w:rsidRDefault="00757D95">
            <w:pPr>
              <w:jc w:val="center"/>
              <w:rPr>
                <w:color w:val="000000"/>
                <w:sz w:val="20"/>
                <w:szCs w:val="20"/>
              </w:rPr>
            </w:pPr>
            <w:r>
              <w:rPr>
                <w:color w:val="000000"/>
                <w:sz w:val="20"/>
                <w:szCs w:val="20"/>
              </w:rPr>
              <w:t>1669.6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DBF072"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41955" w14:textId="77777777" w:rsidR="00757D95" w:rsidRDefault="00757D95">
            <w:pPr>
              <w:jc w:val="center"/>
              <w:rPr>
                <w:color w:val="000000"/>
                <w:sz w:val="20"/>
                <w:szCs w:val="20"/>
              </w:rPr>
            </w:pPr>
            <w:r>
              <w:rPr>
                <w:color w:val="000000"/>
                <w:sz w:val="20"/>
                <w:szCs w:val="20"/>
              </w:rPr>
              <w:t>106,854.4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CBC81" w14:textId="77777777" w:rsidR="00757D95" w:rsidRDefault="00757D95">
            <w:pPr>
              <w:jc w:val="center"/>
              <w:rPr>
                <w:color w:val="000000"/>
                <w:sz w:val="20"/>
                <w:szCs w:val="20"/>
              </w:rPr>
            </w:pPr>
            <w:r>
              <w:rPr>
                <w:color w:val="000000"/>
                <w:sz w:val="20"/>
                <w:szCs w:val="20"/>
              </w:rPr>
              <w:t>5342.72</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8668C" w14:textId="77777777" w:rsidR="00757D95" w:rsidRDefault="00757D95">
            <w:pPr>
              <w:jc w:val="center"/>
              <w:rPr>
                <w:color w:val="000000"/>
                <w:sz w:val="20"/>
                <w:szCs w:val="20"/>
              </w:rPr>
            </w:pPr>
            <w:r>
              <w:rPr>
                <w:color w:val="000000"/>
                <w:sz w:val="20"/>
                <w:szCs w:val="20"/>
              </w:rPr>
              <w:t>10685.44</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D2DFDA" w14:textId="77777777" w:rsidR="00757D95" w:rsidRDefault="00757D95">
            <w:pPr>
              <w:jc w:val="right"/>
              <w:rPr>
                <w:color w:val="000000"/>
                <w:sz w:val="20"/>
                <w:szCs w:val="20"/>
              </w:rPr>
            </w:pPr>
            <w:r>
              <w:rPr>
                <w:color w:val="000000"/>
                <w:sz w:val="20"/>
                <w:szCs w:val="20"/>
              </w:rPr>
              <w:t xml:space="preserve">$12,678,114.28 </w:t>
            </w:r>
          </w:p>
        </w:tc>
      </w:tr>
      <w:tr w:rsidR="00757D95" w14:paraId="0E301E3E"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FFA92" w14:textId="77777777" w:rsidR="00757D95" w:rsidRDefault="00757D95">
            <w:pPr>
              <w:rPr>
                <w:color w:val="000000"/>
                <w:sz w:val="20"/>
                <w:szCs w:val="20"/>
              </w:rPr>
            </w:pPr>
            <w:r>
              <w:rPr>
                <w:color w:val="000000"/>
                <w:sz w:val="20"/>
                <w:szCs w:val="20"/>
              </w:rPr>
              <w:t xml:space="preserve">D.  Develop record system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C9964" w14:textId="77777777" w:rsidR="00757D95" w:rsidRDefault="00757D95">
            <w:pPr>
              <w:jc w:val="center"/>
              <w:rPr>
                <w:color w:val="000000"/>
                <w:sz w:val="20"/>
                <w:szCs w:val="20"/>
              </w:rPr>
            </w:pPr>
            <w:r>
              <w:rPr>
                <w:color w:val="000000"/>
                <w:sz w:val="20"/>
                <w:szCs w:val="20"/>
              </w:rPr>
              <w:t>4,347.8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56FD0"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F5A46" w14:textId="77777777" w:rsidR="00757D95" w:rsidRDefault="00757D95">
            <w:pPr>
              <w:jc w:val="center"/>
              <w:rPr>
                <w:color w:val="000000"/>
                <w:sz w:val="20"/>
                <w:szCs w:val="20"/>
              </w:rPr>
            </w:pPr>
            <w:r>
              <w:rPr>
                <w:color w:val="000000"/>
                <w:sz w:val="20"/>
                <w:szCs w:val="20"/>
              </w:rPr>
              <w:t>4347.8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715DC" w14:textId="77777777" w:rsidR="00757D95" w:rsidRDefault="00757D95">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E5803" w14:textId="77777777" w:rsidR="00757D95" w:rsidRDefault="00757D95">
            <w:pPr>
              <w:jc w:val="center"/>
              <w:rPr>
                <w:color w:val="000000"/>
                <w:sz w:val="20"/>
                <w:szCs w:val="20"/>
              </w:rPr>
            </w:pPr>
            <w:r>
              <w:rPr>
                <w:color w:val="000000"/>
                <w:sz w:val="20"/>
                <w:szCs w:val="20"/>
              </w:rPr>
              <w:t>8,695.6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342AF" w14:textId="77777777" w:rsidR="00757D95" w:rsidRDefault="00757D95">
            <w:pPr>
              <w:jc w:val="center"/>
              <w:rPr>
                <w:color w:val="000000"/>
                <w:sz w:val="20"/>
                <w:szCs w:val="20"/>
              </w:rPr>
            </w:pPr>
            <w:r>
              <w:rPr>
                <w:color w:val="000000"/>
                <w:sz w:val="20"/>
                <w:szCs w:val="20"/>
              </w:rPr>
              <w:t>434.78</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1F402" w14:textId="77777777" w:rsidR="00757D95" w:rsidRDefault="00757D95">
            <w:pPr>
              <w:jc w:val="center"/>
              <w:rPr>
                <w:color w:val="000000"/>
                <w:sz w:val="20"/>
                <w:szCs w:val="20"/>
              </w:rPr>
            </w:pPr>
            <w:r>
              <w:rPr>
                <w:color w:val="000000"/>
                <w:sz w:val="20"/>
                <w:szCs w:val="20"/>
              </w:rPr>
              <w:t>869.56</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FAF905" w14:textId="77777777" w:rsidR="00757D95" w:rsidRDefault="00757D95">
            <w:pPr>
              <w:jc w:val="right"/>
              <w:rPr>
                <w:color w:val="000000"/>
                <w:sz w:val="20"/>
                <w:szCs w:val="20"/>
              </w:rPr>
            </w:pPr>
            <w:r>
              <w:rPr>
                <w:color w:val="000000"/>
                <w:sz w:val="20"/>
                <w:szCs w:val="20"/>
              </w:rPr>
              <w:t xml:space="preserve">$1,031,719.90 </w:t>
            </w:r>
          </w:p>
        </w:tc>
      </w:tr>
      <w:tr w:rsidR="00757D95" w14:paraId="71BB1704"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04F9CD" w14:textId="77777777" w:rsidR="00757D95" w:rsidRDefault="00757D95">
            <w:pPr>
              <w:rPr>
                <w:color w:val="000000"/>
                <w:sz w:val="20"/>
                <w:szCs w:val="20"/>
              </w:rPr>
            </w:pPr>
            <w:r>
              <w:rPr>
                <w:color w:val="000000"/>
                <w:sz w:val="20"/>
                <w:szCs w:val="20"/>
              </w:rPr>
              <w:t xml:space="preserve">E.  Time to enter information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4F0200A"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B09EF0E"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724DA9B"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BE34313"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89116C8"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123B932"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2847208"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E175F98" w14:textId="77777777" w:rsidR="00757D95" w:rsidRDefault="00757D95">
            <w:pPr>
              <w:jc w:val="right"/>
              <w:rPr>
                <w:color w:val="000000"/>
                <w:sz w:val="20"/>
                <w:szCs w:val="20"/>
              </w:rPr>
            </w:pPr>
            <w:r>
              <w:rPr>
                <w:color w:val="000000"/>
                <w:sz w:val="20"/>
                <w:szCs w:val="20"/>
              </w:rPr>
              <w:t> </w:t>
            </w:r>
          </w:p>
        </w:tc>
      </w:tr>
      <w:tr w:rsidR="00757D95" w14:paraId="6B0715D3"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6EFBA0" w14:textId="77777777" w:rsidR="00757D95" w:rsidRDefault="00757D95">
            <w:pPr>
              <w:rPr>
                <w:color w:val="000000"/>
                <w:sz w:val="20"/>
                <w:szCs w:val="20"/>
              </w:rPr>
            </w:pPr>
            <w:r>
              <w:rPr>
                <w:color w:val="000000"/>
                <w:sz w:val="20"/>
                <w:szCs w:val="20"/>
              </w:rPr>
              <w:t>Records of temperature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7F6AE" w14:textId="77777777" w:rsidR="00757D95" w:rsidRDefault="00757D95">
            <w:pPr>
              <w:jc w:val="center"/>
              <w:rPr>
                <w:color w:val="000000"/>
                <w:sz w:val="20"/>
                <w:szCs w:val="20"/>
              </w:rPr>
            </w:pPr>
            <w:r>
              <w:rPr>
                <w:color w:val="000000"/>
                <w:sz w:val="20"/>
                <w:szCs w:val="20"/>
              </w:rPr>
              <w:t>417.4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F249C"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C65BD" w14:textId="77777777" w:rsidR="00757D95" w:rsidRDefault="00757D95">
            <w:pPr>
              <w:jc w:val="center"/>
              <w:rPr>
                <w:color w:val="000000"/>
                <w:sz w:val="20"/>
                <w:szCs w:val="20"/>
              </w:rPr>
            </w:pPr>
            <w:r>
              <w:rPr>
                <w:color w:val="000000"/>
                <w:sz w:val="20"/>
                <w:szCs w:val="20"/>
              </w:rPr>
              <w:t>417.4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7E13F"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902B4" w14:textId="77777777" w:rsidR="00757D95" w:rsidRDefault="00757D95">
            <w:pPr>
              <w:jc w:val="center"/>
              <w:rPr>
                <w:color w:val="000000"/>
                <w:sz w:val="20"/>
                <w:szCs w:val="20"/>
              </w:rPr>
            </w:pPr>
            <w:r>
              <w:rPr>
                <w:color w:val="000000"/>
                <w:sz w:val="20"/>
                <w:szCs w:val="20"/>
              </w:rPr>
              <w:t>26,713.6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9A4E8" w14:textId="77777777" w:rsidR="00757D95" w:rsidRDefault="00757D95">
            <w:pPr>
              <w:jc w:val="center"/>
              <w:rPr>
                <w:color w:val="000000"/>
                <w:sz w:val="20"/>
                <w:szCs w:val="20"/>
              </w:rPr>
            </w:pPr>
            <w:r>
              <w:rPr>
                <w:color w:val="000000"/>
                <w:sz w:val="20"/>
                <w:szCs w:val="20"/>
              </w:rPr>
              <w:t>1,335.68</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8393D" w14:textId="77777777" w:rsidR="00757D95" w:rsidRDefault="00757D95">
            <w:pPr>
              <w:jc w:val="center"/>
              <w:rPr>
                <w:color w:val="000000"/>
                <w:sz w:val="20"/>
                <w:szCs w:val="20"/>
              </w:rPr>
            </w:pPr>
            <w:r>
              <w:rPr>
                <w:color w:val="000000"/>
                <w:sz w:val="20"/>
                <w:szCs w:val="20"/>
              </w:rPr>
              <w:t>2671.36</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8B4A5" w14:textId="77777777" w:rsidR="00757D95" w:rsidRDefault="00757D95">
            <w:pPr>
              <w:jc w:val="right"/>
              <w:rPr>
                <w:color w:val="000000"/>
                <w:sz w:val="20"/>
                <w:szCs w:val="20"/>
              </w:rPr>
            </w:pPr>
            <w:r>
              <w:rPr>
                <w:color w:val="000000"/>
                <w:sz w:val="20"/>
                <w:szCs w:val="20"/>
              </w:rPr>
              <w:t xml:space="preserve">$3,169,528.57 </w:t>
            </w:r>
          </w:p>
        </w:tc>
      </w:tr>
      <w:tr w:rsidR="00757D95" w14:paraId="763D1520"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D3179" w14:textId="77777777" w:rsidR="00757D95" w:rsidRDefault="00757D95">
            <w:pPr>
              <w:rPr>
                <w:color w:val="000000"/>
                <w:sz w:val="20"/>
                <w:szCs w:val="20"/>
              </w:rPr>
            </w:pPr>
            <w:r>
              <w:rPr>
                <w:color w:val="000000"/>
                <w:sz w:val="20"/>
                <w:szCs w:val="20"/>
              </w:rPr>
              <w:t>F.   Train personnel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F9F24"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8D3B0"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DD5D6"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156D9"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DD9016" w14:textId="77777777" w:rsidR="00757D95" w:rsidRDefault="00757D95">
            <w:pPr>
              <w:jc w:val="center"/>
              <w:rPr>
                <w:color w:val="000000"/>
                <w:sz w:val="20"/>
                <w:szCs w:val="20"/>
              </w:rPr>
            </w:pPr>
            <w:r>
              <w:rPr>
                <w:color w:val="000000"/>
                <w:sz w:val="20"/>
                <w:szCs w:val="20"/>
              </w:rPr>
              <w:t>2,227.2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D59E3" w14:textId="77777777" w:rsidR="00757D95" w:rsidRDefault="00757D95">
            <w:pPr>
              <w:jc w:val="center"/>
              <w:rPr>
                <w:color w:val="000000"/>
                <w:sz w:val="20"/>
                <w:szCs w:val="20"/>
              </w:rPr>
            </w:pPr>
            <w:r>
              <w:rPr>
                <w:color w:val="000000"/>
                <w:sz w:val="20"/>
                <w:szCs w:val="20"/>
              </w:rPr>
              <w:t>111.36</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9E0E4B" w14:textId="77777777" w:rsidR="00757D95" w:rsidRDefault="00757D95">
            <w:pPr>
              <w:jc w:val="center"/>
              <w:rPr>
                <w:color w:val="000000"/>
                <w:sz w:val="20"/>
                <w:szCs w:val="20"/>
              </w:rPr>
            </w:pPr>
            <w:r>
              <w:rPr>
                <w:color w:val="000000"/>
                <w:sz w:val="20"/>
                <w:szCs w:val="20"/>
              </w:rPr>
              <w:t>222.72</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708E6" w14:textId="77777777" w:rsidR="00757D95" w:rsidRDefault="00757D95">
            <w:pPr>
              <w:jc w:val="right"/>
              <w:rPr>
                <w:color w:val="000000"/>
                <w:sz w:val="20"/>
                <w:szCs w:val="20"/>
              </w:rPr>
            </w:pPr>
            <w:r>
              <w:rPr>
                <w:color w:val="000000"/>
                <w:sz w:val="20"/>
                <w:szCs w:val="20"/>
              </w:rPr>
              <w:t xml:space="preserve">$264,253.94 </w:t>
            </w:r>
          </w:p>
        </w:tc>
      </w:tr>
      <w:tr w:rsidR="00757D95" w14:paraId="53DB18C1"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067F6" w14:textId="77777777" w:rsidR="00757D95" w:rsidRDefault="00757D95">
            <w:pPr>
              <w:rPr>
                <w:color w:val="000000"/>
                <w:sz w:val="20"/>
                <w:szCs w:val="20"/>
              </w:rPr>
            </w:pPr>
            <w:r>
              <w:rPr>
                <w:color w:val="000000"/>
                <w:sz w:val="20"/>
                <w:szCs w:val="20"/>
              </w:rPr>
              <w:t>G.  Audits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0FB3F" w14:textId="77777777" w:rsidR="00757D95" w:rsidRDefault="00757D95">
            <w:pPr>
              <w:jc w:val="center"/>
              <w:rPr>
                <w:color w:val="000000"/>
                <w:sz w:val="20"/>
                <w:szCs w:val="20"/>
              </w:rPr>
            </w:pPr>
            <w:r>
              <w:rPr>
                <w:color w:val="000000"/>
                <w:sz w:val="20"/>
                <w:szCs w:val="20"/>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3602D"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FD7257" w14:textId="77777777" w:rsidR="00757D95" w:rsidRDefault="00757D95">
            <w:pPr>
              <w:jc w:val="center"/>
              <w:rPr>
                <w:color w:val="000000"/>
                <w:sz w:val="20"/>
                <w:szCs w:val="20"/>
              </w:rPr>
            </w:pPr>
            <w:r>
              <w:rPr>
                <w:color w:val="000000"/>
                <w:sz w:val="20"/>
                <w:szCs w:val="20"/>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186533"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F1718" w14:textId="77777777" w:rsidR="00757D95" w:rsidRDefault="00757D95">
            <w:pPr>
              <w:jc w:val="center"/>
              <w:rPr>
                <w:color w:val="000000"/>
                <w:sz w:val="20"/>
                <w:szCs w:val="20"/>
              </w:rPr>
            </w:pPr>
            <w:r>
              <w:rPr>
                <w:color w:val="000000"/>
                <w:sz w:val="20"/>
                <w:szCs w:val="20"/>
              </w:rPr>
              <w:t>1,113.6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55A4B8" w14:textId="77777777" w:rsidR="00757D95" w:rsidRDefault="00757D95">
            <w:pPr>
              <w:jc w:val="center"/>
              <w:rPr>
                <w:color w:val="000000"/>
                <w:sz w:val="20"/>
                <w:szCs w:val="20"/>
              </w:rPr>
            </w:pPr>
            <w:r>
              <w:rPr>
                <w:color w:val="000000"/>
                <w:sz w:val="20"/>
                <w:szCs w:val="20"/>
              </w:rPr>
              <w:t>55.68</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D1F1B" w14:textId="77777777" w:rsidR="00757D95" w:rsidRDefault="00757D95">
            <w:pPr>
              <w:jc w:val="center"/>
              <w:rPr>
                <w:color w:val="000000"/>
                <w:sz w:val="20"/>
                <w:szCs w:val="20"/>
              </w:rPr>
            </w:pPr>
            <w:r>
              <w:rPr>
                <w:color w:val="000000"/>
                <w:sz w:val="20"/>
                <w:szCs w:val="20"/>
              </w:rPr>
              <w:t>111.36</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F16D1" w14:textId="77777777" w:rsidR="00757D95" w:rsidRDefault="00757D95">
            <w:pPr>
              <w:jc w:val="right"/>
              <w:rPr>
                <w:color w:val="000000"/>
                <w:sz w:val="20"/>
                <w:szCs w:val="20"/>
              </w:rPr>
            </w:pPr>
            <w:r>
              <w:rPr>
                <w:color w:val="000000"/>
                <w:sz w:val="20"/>
                <w:szCs w:val="20"/>
              </w:rPr>
              <w:t xml:space="preserve">$132,126.97 </w:t>
            </w:r>
          </w:p>
        </w:tc>
      </w:tr>
      <w:tr w:rsidR="00757D95" w14:paraId="70048BD5"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1933C" w14:textId="77777777" w:rsidR="00757D95" w:rsidRDefault="00757D95">
            <w:pPr>
              <w:rPr>
                <w:color w:val="000000"/>
                <w:sz w:val="20"/>
                <w:szCs w:val="20"/>
              </w:rPr>
            </w:pPr>
            <w:r>
              <w:rPr>
                <w:color w:val="000000"/>
                <w:sz w:val="20"/>
                <w:szCs w:val="20"/>
              </w:rPr>
              <w:t>5. Equipment and analytical evaluation expense</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F8A2696"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1F70E66"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DF04AF3"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6783BB2"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D96F953" w14:textId="77777777" w:rsidR="00757D95" w:rsidRDefault="00757D95">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3E7C0F1" w14:textId="77777777" w:rsidR="00757D95" w:rsidRDefault="00757D95">
            <w:pPr>
              <w:jc w:val="center"/>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CE1A495" w14:textId="77777777" w:rsidR="00757D95" w:rsidRDefault="00757D95">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773C976" w14:textId="77777777" w:rsidR="00757D95" w:rsidRDefault="00757D95">
            <w:pPr>
              <w:jc w:val="right"/>
              <w:rPr>
                <w:color w:val="000000"/>
                <w:sz w:val="20"/>
                <w:szCs w:val="20"/>
              </w:rPr>
            </w:pPr>
            <w:r>
              <w:rPr>
                <w:color w:val="000000"/>
                <w:sz w:val="20"/>
                <w:szCs w:val="20"/>
              </w:rPr>
              <w:t> </w:t>
            </w:r>
          </w:p>
        </w:tc>
      </w:tr>
      <w:tr w:rsidR="00757D95" w14:paraId="36E51AA5"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54DA8" w14:textId="77777777" w:rsidR="00757D95" w:rsidRDefault="00757D95">
            <w:pPr>
              <w:rPr>
                <w:color w:val="000000"/>
                <w:sz w:val="20"/>
                <w:szCs w:val="20"/>
              </w:rPr>
            </w:pPr>
            <w:r>
              <w:rPr>
                <w:color w:val="000000"/>
                <w:sz w:val="20"/>
                <w:szCs w:val="20"/>
              </w:rPr>
              <w:t>A. Continuous monitoring &amp; evaluation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119CC"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77304"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41401"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404302"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5752A2" w14:textId="77777777" w:rsidR="00757D95" w:rsidRDefault="00757D95">
            <w:pPr>
              <w:jc w:val="center"/>
              <w:rPr>
                <w:color w:val="000000"/>
                <w:sz w:val="20"/>
                <w:szCs w:val="20"/>
              </w:rPr>
            </w:pPr>
            <w:r>
              <w:rPr>
                <w:color w:val="000000"/>
                <w:sz w:val="20"/>
                <w:szCs w:val="20"/>
              </w:rPr>
              <w:t>2,227.2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09DF74" w14:textId="77777777" w:rsidR="00757D95" w:rsidRDefault="00757D95">
            <w:pPr>
              <w:jc w:val="center"/>
              <w:rPr>
                <w:color w:val="000000"/>
                <w:sz w:val="20"/>
                <w:szCs w:val="20"/>
              </w:rPr>
            </w:pPr>
            <w:r>
              <w:rPr>
                <w:color w:val="000000"/>
                <w:sz w:val="20"/>
                <w:szCs w:val="20"/>
              </w:rPr>
              <w:t>111.36</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E2D5F" w14:textId="77777777" w:rsidR="00757D95" w:rsidRDefault="00757D95">
            <w:pPr>
              <w:jc w:val="center"/>
              <w:rPr>
                <w:color w:val="000000"/>
                <w:sz w:val="20"/>
                <w:szCs w:val="20"/>
              </w:rPr>
            </w:pPr>
            <w:r>
              <w:rPr>
                <w:color w:val="000000"/>
                <w:sz w:val="20"/>
                <w:szCs w:val="20"/>
              </w:rPr>
              <w:t>222.72</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F7340" w14:textId="77777777" w:rsidR="00757D95" w:rsidRDefault="00757D95">
            <w:pPr>
              <w:jc w:val="right"/>
              <w:rPr>
                <w:color w:val="000000"/>
                <w:sz w:val="20"/>
                <w:szCs w:val="20"/>
              </w:rPr>
            </w:pPr>
            <w:r>
              <w:rPr>
                <w:color w:val="000000"/>
                <w:sz w:val="20"/>
                <w:szCs w:val="20"/>
              </w:rPr>
              <w:t xml:space="preserve">$264,253.94 </w:t>
            </w:r>
          </w:p>
        </w:tc>
      </w:tr>
      <w:tr w:rsidR="00757D95" w14:paraId="05B97DDC"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3BEEDB" w14:textId="77777777" w:rsidR="00757D95" w:rsidRDefault="00757D95">
            <w:pPr>
              <w:rPr>
                <w:color w:val="000000"/>
                <w:sz w:val="20"/>
                <w:szCs w:val="20"/>
              </w:rPr>
            </w:pPr>
            <w:r>
              <w:rPr>
                <w:color w:val="000000"/>
                <w:sz w:val="20"/>
                <w:szCs w:val="20"/>
              </w:rPr>
              <w:t>B. Routine testing and maintenance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4702E7" w14:textId="77777777" w:rsidR="00757D95" w:rsidRDefault="00757D95">
            <w:pPr>
              <w:jc w:val="center"/>
              <w:rPr>
                <w:color w:val="000000"/>
                <w:sz w:val="20"/>
                <w:szCs w:val="20"/>
              </w:rPr>
            </w:pPr>
            <w:r>
              <w:rPr>
                <w:color w:val="000000"/>
                <w:sz w:val="20"/>
                <w:szCs w:val="20"/>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72C5D"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7DBA76" w14:textId="77777777" w:rsidR="00757D95" w:rsidRDefault="00757D95">
            <w:pPr>
              <w:jc w:val="center"/>
              <w:rPr>
                <w:color w:val="000000"/>
                <w:sz w:val="20"/>
                <w:szCs w:val="20"/>
              </w:rPr>
            </w:pPr>
            <w:r>
              <w:rPr>
                <w:color w:val="000000"/>
                <w:sz w:val="20"/>
                <w:szCs w:val="20"/>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71011"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E035CA" w14:textId="77777777" w:rsidR="00757D95" w:rsidRDefault="00757D95">
            <w:pPr>
              <w:jc w:val="center"/>
              <w:rPr>
                <w:color w:val="000000"/>
                <w:sz w:val="20"/>
                <w:szCs w:val="20"/>
              </w:rPr>
            </w:pPr>
            <w:r>
              <w:rPr>
                <w:color w:val="000000"/>
                <w:sz w:val="20"/>
                <w:szCs w:val="20"/>
              </w:rPr>
              <w:t>3,340.8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7C6984" w14:textId="77777777" w:rsidR="00757D95" w:rsidRDefault="00757D95">
            <w:pPr>
              <w:jc w:val="center"/>
              <w:rPr>
                <w:color w:val="000000"/>
                <w:sz w:val="20"/>
                <w:szCs w:val="20"/>
              </w:rPr>
            </w:pPr>
            <w:r>
              <w:rPr>
                <w:color w:val="000000"/>
                <w:sz w:val="20"/>
                <w:szCs w:val="20"/>
              </w:rPr>
              <w:t>167.04</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E8AC58" w14:textId="77777777" w:rsidR="00757D95" w:rsidRDefault="00757D95">
            <w:pPr>
              <w:jc w:val="center"/>
              <w:rPr>
                <w:color w:val="000000"/>
                <w:sz w:val="20"/>
                <w:szCs w:val="20"/>
              </w:rPr>
            </w:pPr>
            <w:r>
              <w:rPr>
                <w:color w:val="000000"/>
                <w:sz w:val="20"/>
                <w:szCs w:val="20"/>
              </w:rPr>
              <w:t>334.08</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87912" w14:textId="77777777" w:rsidR="00757D95" w:rsidRDefault="00757D95">
            <w:pPr>
              <w:jc w:val="right"/>
              <w:rPr>
                <w:color w:val="000000"/>
                <w:sz w:val="20"/>
                <w:szCs w:val="20"/>
              </w:rPr>
            </w:pPr>
            <w:r>
              <w:rPr>
                <w:color w:val="000000"/>
                <w:sz w:val="20"/>
                <w:szCs w:val="20"/>
              </w:rPr>
              <w:t xml:space="preserve">$396,380.91 </w:t>
            </w:r>
          </w:p>
        </w:tc>
      </w:tr>
      <w:tr w:rsidR="00757D95" w14:paraId="0533DA24"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E1DFD" w14:textId="77777777" w:rsidR="00757D95" w:rsidRDefault="00757D95">
            <w:pPr>
              <w:rPr>
                <w:color w:val="000000"/>
                <w:sz w:val="20"/>
                <w:szCs w:val="20"/>
              </w:rPr>
            </w:pPr>
            <w:r>
              <w:rPr>
                <w:color w:val="000000"/>
                <w:sz w:val="20"/>
                <w:szCs w:val="20"/>
              </w:rPr>
              <w:t>C.  Systems of manage data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14E2B"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0D0F6" w14:textId="77777777" w:rsidR="00757D95" w:rsidRDefault="00757D95">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D6B9F" w14:textId="77777777" w:rsidR="00757D95" w:rsidRDefault="00757D95">
            <w:pPr>
              <w:jc w:val="center"/>
              <w:rPr>
                <w:color w:val="000000"/>
                <w:sz w:val="20"/>
                <w:szCs w:val="20"/>
              </w:rPr>
            </w:pPr>
            <w:r>
              <w:rPr>
                <w:color w:val="000000"/>
                <w:sz w:val="20"/>
                <w:szCs w:val="2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468F26" w14:textId="77777777" w:rsidR="00757D95" w:rsidRDefault="00757D95">
            <w:pPr>
              <w:jc w:val="center"/>
              <w:rPr>
                <w:color w:val="000000"/>
                <w:sz w:val="20"/>
                <w:szCs w:val="20"/>
              </w:rPr>
            </w:pPr>
            <w:r>
              <w:rPr>
                <w:color w:val="000000"/>
                <w:sz w:val="20"/>
                <w:szCs w:val="2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EE7D38" w14:textId="77777777" w:rsidR="00757D95" w:rsidRDefault="00757D95">
            <w:pPr>
              <w:jc w:val="center"/>
              <w:rPr>
                <w:color w:val="000000"/>
                <w:sz w:val="20"/>
                <w:szCs w:val="20"/>
              </w:rPr>
            </w:pPr>
            <w:r>
              <w:rPr>
                <w:color w:val="000000"/>
                <w:sz w:val="20"/>
                <w:szCs w:val="20"/>
              </w:rPr>
              <w:t>2,227.2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6B411" w14:textId="77777777" w:rsidR="00757D95" w:rsidRDefault="00757D95">
            <w:pPr>
              <w:jc w:val="center"/>
              <w:rPr>
                <w:color w:val="000000"/>
                <w:sz w:val="20"/>
                <w:szCs w:val="20"/>
              </w:rPr>
            </w:pPr>
            <w:r>
              <w:rPr>
                <w:color w:val="000000"/>
                <w:sz w:val="20"/>
                <w:szCs w:val="20"/>
              </w:rPr>
              <w:t>111.36</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6F180" w14:textId="77777777" w:rsidR="00757D95" w:rsidRDefault="00757D95">
            <w:pPr>
              <w:jc w:val="center"/>
              <w:rPr>
                <w:color w:val="000000"/>
                <w:sz w:val="20"/>
                <w:szCs w:val="20"/>
              </w:rPr>
            </w:pPr>
            <w:r>
              <w:rPr>
                <w:color w:val="000000"/>
                <w:sz w:val="20"/>
                <w:szCs w:val="20"/>
              </w:rPr>
              <w:t>222.72</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BA920" w14:textId="77777777" w:rsidR="00757D95" w:rsidRDefault="00757D95">
            <w:pPr>
              <w:jc w:val="right"/>
              <w:rPr>
                <w:color w:val="000000"/>
                <w:sz w:val="20"/>
                <w:szCs w:val="20"/>
              </w:rPr>
            </w:pPr>
            <w:r>
              <w:rPr>
                <w:color w:val="000000"/>
                <w:sz w:val="20"/>
                <w:szCs w:val="20"/>
              </w:rPr>
              <w:t xml:space="preserve">$264,253.94 </w:t>
            </w:r>
          </w:p>
        </w:tc>
      </w:tr>
      <w:tr w:rsidR="00757D95" w14:paraId="4D826612"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43C52" w14:textId="77777777" w:rsidR="00757D95" w:rsidRDefault="00757D95">
            <w:pPr>
              <w:rPr>
                <w:b/>
                <w:bCs/>
                <w:i/>
                <w:iCs/>
                <w:color w:val="000000"/>
                <w:sz w:val="20"/>
                <w:szCs w:val="20"/>
              </w:rPr>
            </w:pPr>
            <w:r>
              <w:rPr>
                <w:b/>
                <w:bCs/>
                <w:i/>
                <w:iCs/>
                <w:color w:val="000000"/>
                <w:sz w:val="20"/>
                <w:szCs w:val="20"/>
              </w:rPr>
              <w:t>Subtotal for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AD3D5" w14:textId="77777777" w:rsidR="00757D95" w:rsidRDefault="00757D95">
            <w:pPr>
              <w:rPr>
                <w:b/>
                <w:bCs/>
                <w:i/>
                <w:iCs/>
                <w:color w:val="000000"/>
                <w:sz w:val="20"/>
                <w:szCs w:val="20"/>
              </w:rPr>
            </w:pPr>
            <w:r>
              <w:rPr>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2D5523" w14:textId="77777777" w:rsidR="00757D95" w:rsidRDefault="00757D95">
            <w:pPr>
              <w:rPr>
                <w:b/>
                <w:bCs/>
                <w:i/>
                <w:iCs/>
                <w:color w:val="000000"/>
                <w:sz w:val="20"/>
                <w:szCs w:val="20"/>
              </w:rPr>
            </w:pPr>
            <w:r>
              <w:rPr>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2819D9" w14:textId="77777777" w:rsidR="00757D95" w:rsidRDefault="00757D95">
            <w:pPr>
              <w:rPr>
                <w:b/>
                <w:bCs/>
                <w:i/>
                <w:iCs/>
                <w:color w:val="000000"/>
                <w:sz w:val="20"/>
                <w:szCs w:val="20"/>
              </w:rPr>
            </w:pPr>
            <w:r>
              <w:rPr>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7476AB" w14:textId="77777777" w:rsidR="00757D95" w:rsidRDefault="00757D95">
            <w:pPr>
              <w:rPr>
                <w:b/>
                <w:bCs/>
                <w:i/>
                <w:iCs/>
                <w:color w:val="000000"/>
                <w:sz w:val="20"/>
                <w:szCs w:val="20"/>
              </w:rPr>
            </w:pPr>
            <w:r>
              <w:rPr>
                <w:b/>
                <w:bCs/>
                <w:i/>
                <w:iCs/>
                <w:color w:val="000000"/>
                <w:sz w:val="20"/>
                <w:szCs w:val="20"/>
              </w:rPr>
              <w:t> </w:t>
            </w:r>
          </w:p>
        </w:tc>
        <w:tc>
          <w:tcPr>
            <w:tcW w:w="2956"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EF959FC" w14:textId="3F08BE28" w:rsidR="00757D95" w:rsidRDefault="007A643C">
            <w:pPr>
              <w:jc w:val="center"/>
              <w:rPr>
                <w:b/>
                <w:bCs/>
                <w:i/>
                <w:iCs/>
                <w:color w:val="000000"/>
                <w:sz w:val="20"/>
                <w:szCs w:val="20"/>
              </w:rPr>
            </w:pPr>
            <w:r>
              <w:rPr>
                <w:b/>
                <w:bCs/>
                <w:i/>
                <w:iCs/>
                <w:color w:val="000000"/>
                <w:sz w:val="20"/>
                <w:szCs w:val="20"/>
              </w:rPr>
              <w:t>178,331</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DE68C" w14:textId="77777777" w:rsidR="00757D95" w:rsidRDefault="00757D95">
            <w:pPr>
              <w:jc w:val="right"/>
              <w:rPr>
                <w:b/>
                <w:bCs/>
                <w:i/>
                <w:iCs/>
                <w:color w:val="000000"/>
                <w:sz w:val="20"/>
                <w:szCs w:val="20"/>
              </w:rPr>
            </w:pPr>
            <w:r>
              <w:rPr>
                <w:b/>
                <w:bCs/>
                <w:i/>
                <w:iCs/>
                <w:color w:val="000000"/>
                <w:sz w:val="20"/>
                <w:szCs w:val="20"/>
              </w:rPr>
              <w:t xml:space="preserve">$18,398,823 </w:t>
            </w:r>
          </w:p>
        </w:tc>
      </w:tr>
      <w:tr w:rsidR="00757D95" w14:paraId="7C821B44"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298E2" w14:textId="77777777" w:rsidR="00757D95" w:rsidRDefault="00757D95">
            <w:pPr>
              <w:rPr>
                <w:b/>
                <w:bCs/>
                <w:color w:val="000000"/>
                <w:sz w:val="18"/>
                <w:szCs w:val="18"/>
              </w:rPr>
            </w:pPr>
            <w:r>
              <w:rPr>
                <w:b/>
                <w:bCs/>
                <w:color w:val="000000"/>
                <w:sz w:val="18"/>
                <w:szCs w:val="18"/>
              </w:rPr>
              <w:t xml:space="preserve">TOTAL LABOR BURDEN AND COST (rounded) </w:t>
            </w:r>
            <w:r>
              <w:rPr>
                <w:b/>
                <w:bCs/>
                <w:color w:val="000000"/>
                <w:sz w:val="18"/>
                <w:szCs w:val="18"/>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FCF7E" w14:textId="77777777" w:rsidR="00757D95" w:rsidRDefault="00757D95">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81A39" w14:textId="77777777" w:rsidR="00757D95" w:rsidRDefault="00757D95">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2C383" w14:textId="77777777" w:rsidR="00757D95" w:rsidRDefault="00757D95">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336B62" w14:textId="77777777" w:rsidR="00757D95" w:rsidRDefault="00757D95">
            <w:pPr>
              <w:rPr>
                <w:color w:val="000000"/>
                <w:sz w:val="20"/>
                <w:szCs w:val="20"/>
              </w:rPr>
            </w:pPr>
            <w:r>
              <w:rPr>
                <w:color w:val="000000"/>
                <w:sz w:val="20"/>
                <w:szCs w:val="20"/>
              </w:rPr>
              <w:t> </w:t>
            </w:r>
          </w:p>
        </w:tc>
        <w:tc>
          <w:tcPr>
            <w:tcW w:w="2956"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9AB4C92" w14:textId="77777777" w:rsidR="00757D95" w:rsidRDefault="00757D95">
            <w:pPr>
              <w:jc w:val="center"/>
              <w:rPr>
                <w:b/>
                <w:bCs/>
                <w:color w:val="000000"/>
                <w:sz w:val="20"/>
                <w:szCs w:val="20"/>
              </w:rPr>
            </w:pPr>
            <w:r>
              <w:rPr>
                <w:b/>
                <w:bCs/>
                <w:color w:val="000000"/>
                <w:sz w:val="20"/>
                <w:szCs w:val="20"/>
              </w:rPr>
              <w:t>192,000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538D5" w14:textId="77777777" w:rsidR="00757D95" w:rsidRDefault="00757D95">
            <w:pPr>
              <w:jc w:val="right"/>
              <w:rPr>
                <w:b/>
                <w:bCs/>
                <w:color w:val="000000"/>
                <w:sz w:val="20"/>
                <w:szCs w:val="20"/>
              </w:rPr>
            </w:pPr>
            <w:r>
              <w:rPr>
                <w:b/>
                <w:bCs/>
                <w:color w:val="000000"/>
                <w:sz w:val="20"/>
                <w:szCs w:val="20"/>
              </w:rPr>
              <w:t xml:space="preserve">$19,800,000 </w:t>
            </w:r>
          </w:p>
        </w:tc>
      </w:tr>
      <w:tr w:rsidR="00757D95" w14:paraId="55C664A5"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5D0261" w14:textId="77777777" w:rsidR="00757D95" w:rsidRDefault="00757D95">
            <w:pPr>
              <w:rPr>
                <w:b/>
                <w:bCs/>
                <w:sz w:val="16"/>
                <w:szCs w:val="16"/>
              </w:rPr>
            </w:pPr>
            <w:r>
              <w:rPr>
                <w:b/>
                <w:bCs/>
                <w:sz w:val="16"/>
                <w:szCs w:val="16"/>
              </w:rPr>
              <w:t xml:space="preserve">Capital and O&amp;M Cost (see Section 6(b)(iii)): </w:t>
            </w:r>
            <w:r>
              <w:rPr>
                <w:b/>
                <w:bCs/>
                <w:sz w:val="16"/>
                <w:szCs w:val="16"/>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114AF"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3686C"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9D1D2"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35647"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1DEB2"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94B00" w14:textId="77777777" w:rsidR="00757D95" w:rsidRDefault="00757D95">
            <w:pPr>
              <w:rPr>
                <w:rFonts w:ascii="Calibri" w:hAnsi="Calibri"/>
                <w:color w:val="000000"/>
                <w:sz w:val="22"/>
                <w:szCs w:val="22"/>
              </w:rPr>
            </w:pPr>
            <w:r>
              <w:rPr>
                <w:rFonts w:ascii="Calibri" w:hAnsi="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F0DE5" w14:textId="77777777" w:rsidR="00757D95" w:rsidRDefault="00757D95">
            <w:pPr>
              <w:rPr>
                <w:rFonts w:ascii="Calibri" w:hAnsi="Calibri"/>
                <w:color w:val="000000"/>
                <w:sz w:val="22"/>
                <w:szCs w:val="22"/>
              </w:rPr>
            </w:pPr>
            <w:r>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514A9" w14:textId="77777777" w:rsidR="00757D95" w:rsidRDefault="00757D95">
            <w:pPr>
              <w:jc w:val="right"/>
              <w:rPr>
                <w:b/>
                <w:bCs/>
                <w:color w:val="000000"/>
                <w:sz w:val="20"/>
                <w:szCs w:val="20"/>
              </w:rPr>
            </w:pPr>
            <w:r>
              <w:rPr>
                <w:b/>
                <w:bCs/>
                <w:color w:val="000000"/>
                <w:sz w:val="20"/>
                <w:szCs w:val="20"/>
              </w:rPr>
              <w:t>$114,000</w:t>
            </w:r>
          </w:p>
        </w:tc>
      </w:tr>
      <w:tr w:rsidR="00757D95" w14:paraId="4E714790" w14:textId="77777777" w:rsidTr="007A643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FF232" w14:textId="77777777" w:rsidR="00757D95" w:rsidRDefault="00757D95">
            <w:pPr>
              <w:rPr>
                <w:b/>
                <w:bCs/>
                <w:sz w:val="16"/>
                <w:szCs w:val="16"/>
              </w:rPr>
            </w:pPr>
            <w:r>
              <w:rPr>
                <w:b/>
                <w:bCs/>
                <w:sz w:val="16"/>
                <w:szCs w:val="16"/>
              </w:rPr>
              <w:t xml:space="preserve">TOTAL COST: </w:t>
            </w:r>
            <w:r>
              <w:rPr>
                <w:b/>
                <w:bCs/>
                <w:sz w:val="16"/>
                <w:szCs w:val="16"/>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B4359"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3AFB6"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88EB2"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6F145"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2BD28" w14:textId="77777777" w:rsidR="00757D95" w:rsidRDefault="00757D9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F8040" w14:textId="77777777" w:rsidR="00757D95" w:rsidRDefault="00757D95">
            <w:pPr>
              <w:rPr>
                <w:rFonts w:ascii="Calibri" w:hAnsi="Calibri"/>
                <w:color w:val="000000"/>
                <w:sz w:val="22"/>
                <w:szCs w:val="22"/>
              </w:rPr>
            </w:pPr>
            <w:r>
              <w:rPr>
                <w:rFonts w:ascii="Calibri" w:hAnsi="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7CD1F" w14:textId="77777777" w:rsidR="00757D95" w:rsidRDefault="00757D95">
            <w:pPr>
              <w:rPr>
                <w:rFonts w:ascii="Calibri" w:hAnsi="Calibri"/>
                <w:color w:val="000000"/>
                <w:sz w:val="22"/>
                <w:szCs w:val="22"/>
              </w:rPr>
            </w:pPr>
            <w:r>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50F1C" w14:textId="77777777" w:rsidR="00757D95" w:rsidRDefault="00757D95">
            <w:pPr>
              <w:jc w:val="right"/>
              <w:rPr>
                <w:b/>
                <w:bCs/>
                <w:color w:val="000000"/>
                <w:sz w:val="20"/>
                <w:szCs w:val="20"/>
              </w:rPr>
            </w:pPr>
            <w:r>
              <w:rPr>
                <w:b/>
                <w:bCs/>
                <w:color w:val="000000"/>
                <w:sz w:val="20"/>
                <w:szCs w:val="20"/>
              </w:rPr>
              <w:t>$19,900,000</w:t>
            </w:r>
          </w:p>
        </w:tc>
      </w:tr>
    </w:tbl>
    <w:p w14:paraId="3EC52869" w14:textId="406A22A2" w:rsidR="00A7661C" w:rsidRDefault="00757D95" w:rsidP="00A7661C">
      <w:pPr>
        <w:rPr>
          <w:color w:val="000000"/>
        </w:rPr>
      </w:pPr>
      <w:r w:rsidRPr="00144F35" w:rsidDel="00757D95">
        <w:rPr>
          <w:bCs/>
          <w:color w:val="FF0000"/>
        </w:rPr>
        <w:t xml:space="preserve"> </w:t>
      </w:r>
    </w:p>
    <w:tbl>
      <w:tblPr>
        <w:tblW w:w="5000" w:type="pct"/>
        <w:tblLook w:val="04A0" w:firstRow="1" w:lastRow="0" w:firstColumn="1" w:lastColumn="0" w:noHBand="0" w:noVBand="1"/>
      </w:tblPr>
      <w:tblGrid>
        <w:gridCol w:w="11015"/>
        <w:gridCol w:w="2035"/>
      </w:tblGrid>
      <w:tr w:rsidR="00757D95" w:rsidRPr="00757D95" w14:paraId="69C73A01" w14:textId="77777777" w:rsidTr="007A643C">
        <w:trPr>
          <w:trHeight w:val="315"/>
        </w:trPr>
        <w:tc>
          <w:tcPr>
            <w:tcW w:w="5000" w:type="pct"/>
            <w:gridSpan w:val="2"/>
            <w:tcBorders>
              <w:top w:val="nil"/>
              <w:left w:val="nil"/>
              <w:bottom w:val="nil"/>
              <w:right w:val="nil"/>
            </w:tcBorders>
            <w:shd w:val="clear" w:color="auto" w:fill="auto"/>
            <w:noWrap/>
            <w:vAlign w:val="center"/>
            <w:hideMark/>
          </w:tcPr>
          <w:p w14:paraId="5375D05C" w14:textId="77777777" w:rsidR="00757D95" w:rsidRPr="00757D95" w:rsidRDefault="00757D95" w:rsidP="00757D95">
            <w:pPr>
              <w:widowControl/>
              <w:autoSpaceDE/>
              <w:autoSpaceDN/>
              <w:adjustRightInd/>
              <w:rPr>
                <w:b/>
                <w:bCs/>
                <w:color w:val="000000"/>
                <w:sz w:val="20"/>
                <w:szCs w:val="20"/>
                <w:u w:val="single"/>
              </w:rPr>
            </w:pPr>
            <w:r w:rsidRPr="00757D95">
              <w:rPr>
                <w:b/>
                <w:bCs/>
                <w:color w:val="000000"/>
                <w:sz w:val="20"/>
                <w:szCs w:val="20"/>
                <w:u w:val="single"/>
              </w:rPr>
              <w:t>Assumptions</w:t>
            </w:r>
          </w:p>
        </w:tc>
      </w:tr>
      <w:tr w:rsidR="00757D95" w:rsidRPr="00757D95" w14:paraId="142AC629" w14:textId="77777777" w:rsidTr="007A643C">
        <w:trPr>
          <w:trHeight w:val="315"/>
        </w:trPr>
        <w:tc>
          <w:tcPr>
            <w:tcW w:w="4255" w:type="pct"/>
            <w:tcBorders>
              <w:top w:val="nil"/>
              <w:left w:val="nil"/>
              <w:bottom w:val="nil"/>
              <w:right w:val="nil"/>
            </w:tcBorders>
            <w:shd w:val="clear" w:color="auto" w:fill="auto"/>
            <w:noWrap/>
            <w:vAlign w:val="center"/>
            <w:hideMark/>
          </w:tcPr>
          <w:p w14:paraId="1B091760" w14:textId="77777777" w:rsidR="00757D95" w:rsidRPr="00757D95" w:rsidRDefault="00757D95" w:rsidP="00757D95">
            <w:pPr>
              <w:widowControl/>
              <w:autoSpaceDE/>
              <w:autoSpaceDN/>
              <w:adjustRightInd/>
              <w:rPr>
                <w:color w:val="000000"/>
                <w:sz w:val="20"/>
                <w:szCs w:val="20"/>
              </w:rPr>
            </w:pPr>
            <w:r w:rsidRPr="00757D95">
              <w:rPr>
                <w:color w:val="000000"/>
                <w:sz w:val="20"/>
                <w:szCs w:val="20"/>
                <w:vertAlign w:val="superscript"/>
              </w:rPr>
              <w:t>a</w:t>
            </w:r>
            <w:r w:rsidRPr="00757D95">
              <w:rPr>
                <w:color w:val="000000"/>
                <w:sz w:val="20"/>
                <w:szCs w:val="20"/>
              </w:rPr>
              <w:t xml:space="preserve"> Number of new facilities (per year) is 2.</w:t>
            </w:r>
          </w:p>
        </w:tc>
        <w:tc>
          <w:tcPr>
            <w:tcW w:w="745" w:type="pct"/>
            <w:tcBorders>
              <w:top w:val="nil"/>
              <w:left w:val="nil"/>
              <w:bottom w:val="nil"/>
              <w:right w:val="nil"/>
            </w:tcBorders>
            <w:shd w:val="clear" w:color="auto" w:fill="auto"/>
            <w:noWrap/>
            <w:vAlign w:val="bottom"/>
            <w:hideMark/>
          </w:tcPr>
          <w:p w14:paraId="46D27DA4" w14:textId="77777777" w:rsidR="00757D95" w:rsidRPr="00757D95" w:rsidRDefault="00757D95" w:rsidP="00757D95">
            <w:pPr>
              <w:widowControl/>
              <w:autoSpaceDE/>
              <w:autoSpaceDN/>
              <w:adjustRightInd/>
              <w:rPr>
                <w:color w:val="000000"/>
                <w:sz w:val="20"/>
                <w:szCs w:val="20"/>
              </w:rPr>
            </w:pPr>
          </w:p>
        </w:tc>
      </w:tr>
      <w:tr w:rsidR="00757D95" w:rsidRPr="00757D95" w14:paraId="62E9239C" w14:textId="77777777" w:rsidTr="007A643C">
        <w:trPr>
          <w:trHeight w:val="315"/>
        </w:trPr>
        <w:tc>
          <w:tcPr>
            <w:tcW w:w="5000" w:type="pct"/>
            <w:gridSpan w:val="2"/>
            <w:tcBorders>
              <w:top w:val="nil"/>
              <w:left w:val="nil"/>
              <w:bottom w:val="nil"/>
              <w:right w:val="nil"/>
            </w:tcBorders>
            <w:shd w:val="clear" w:color="auto" w:fill="auto"/>
            <w:noWrap/>
            <w:vAlign w:val="center"/>
            <w:hideMark/>
          </w:tcPr>
          <w:p w14:paraId="4800D49B" w14:textId="77777777" w:rsidR="00757D95" w:rsidRPr="00757D95" w:rsidRDefault="00757D95" w:rsidP="00757D95">
            <w:pPr>
              <w:widowControl/>
              <w:autoSpaceDE/>
              <w:autoSpaceDN/>
              <w:adjustRightInd/>
              <w:rPr>
                <w:color w:val="000000"/>
                <w:sz w:val="20"/>
                <w:szCs w:val="20"/>
              </w:rPr>
            </w:pPr>
            <w:r w:rsidRPr="00757D95">
              <w:rPr>
                <w:color w:val="000000"/>
                <w:sz w:val="20"/>
                <w:szCs w:val="20"/>
                <w:vertAlign w:val="superscript"/>
              </w:rPr>
              <w:t xml:space="preserve">b. </w:t>
            </w:r>
            <w:r w:rsidRPr="00757D95">
              <w:rPr>
                <w:color w:val="000000"/>
                <w:sz w:val="20"/>
                <w:szCs w:val="20"/>
              </w:rPr>
              <w:t>Number of existing affected facilities (per year) is 64.</w:t>
            </w:r>
          </w:p>
        </w:tc>
      </w:tr>
      <w:tr w:rsidR="00757D95" w:rsidRPr="00757D95" w14:paraId="401BD9FB" w14:textId="77777777" w:rsidTr="007A643C">
        <w:trPr>
          <w:trHeight w:val="315"/>
        </w:trPr>
        <w:tc>
          <w:tcPr>
            <w:tcW w:w="5000" w:type="pct"/>
            <w:gridSpan w:val="2"/>
            <w:tcBorders>
              <w:top w:val="nil"/>
              <w:left w:val="nil"/>
              <w:bottom w:val="nil"/>
              <w:right w:val="nil"/>
            </w:tcBorders>
            <w:shd w:val="clear" w:color="auto" w:fill="auto"/>
            <w:noWrap/>
            <w:vAlign w:val="center"/>
            <w:hideMark/>
          </w:tcPr>
          <w:p w14:paraId="250807B1" w14:textId="77777777" w:rsidR="00757D95" w:rsidRPr="00757D95" w:rsidRDefault="00757D95" w:rsidP="00757D95">
            <w:pPr>
              <w:widowControl/>
              <w:autoSpaceDE/>
              <w:autoSpaceDN/>
              <w:adjustRightInd/>
              <w:rPr>
                <w:color w:val="000000"/>
                <w:sz w:val="20"/>
                <w:szCs w:val="20"/>
              </w:rPr>
            </w:pPr>
            <w:r w:rsidRPr="00757D95">
              <w:rPr>
                <w:color w:val="000000"/>
                <w:sz w:val="20"/>
                <w:szCs w:val="20"/>
                <w:vertAlign w:val="superscript"/>
              </w:rPr>
              <w:lastRenderedPageBreak/>
              <w:t>c</w:t>
            </w:r>
            <w:r w:rsidRPr="00757D95">
              <w:rPr>
                <w:color w:val="000000"/>
                <w:sz w:val="20"/>
                <w:szCs w:val="20"/>
              </w:rPr>
              <w:t xml:space="preserve"> It is assumed the EPA Reference Method 24 test performed on the coatings used by the respondents is generally done by the coatings manufacturers, who provide the test results to the respondents.  It is further assumed that the coatings manufacturers routinely perform an EPA Method 24 analysis on their coatings as a quality control measure, so there will be no additional cost incurred by the coatings manufacturers.  </w:t>
            </w:r>
          </w:p>
        </w:tc>
      </w:tr>
      <w:tr w:rsidR="00757D95" w:rsidRPr="00757D95" w14:paraId="71D534DE" w14:textId="77777777" w:rsidTr="007A643C">
        <w:trPr>
          <w:trHeight w:val="330"/>
        </w:trPr>
        <w:tc>
          <w:tcPr>
            <w:tcW w:w="4255" w:type="pct"/>
            <w:tcBorders>
              <w:top w:val="nil"/>
              <w:left w:val="nil"/>
              <w:bottom w:val="nil"/>
              <w:right w:val="nil"/>
            </w:tcBorders>
            <w:shd w:val="clear" w:color="auto" w:fill="auto"/>
            <w:noWrap/>
            <w:vAlign w:val="bottom"/>
            <w:hideMark/>
          </w:tcPr>
          <w:p w14:paraId="0786535F" w14:textId="77777777" w:rsidR="00757D95" w:rsidRPr="00757D95" w:rsidRDefault="00757D95" w:rsidP="00757D95">
            <w:pPr>
              <w:widowControl/>
              <w:autoSpaceDE/>
              <w:autoSpaceDN/>
              <w:adjustRightInd/>
              <w:rPr>
                <w:color w:val="000000"/>
                <w:sz w:val="20"/>
                <w:szCs w:val="20"/>
              </w:rPr>
            </w:pPr>
            <w:r w:rsidRPr="00757D95">
              <w:rPr>
                <w:color w:val="000000"/>
                <w:sz w:val="20"/>
                <w:szCs w:val="20"/>
                <w:vertAlign w:val="superscript"/>
              </w:rPr>
              <w:t>d</w:t>
            </w:r>
            <w:r w:rsidRPr="00757D95">
              <w:rPr>
                <w:color w:val="000000"/>
                <w:sz w:val="20"/>
                <w:szCs w:val="20"/>
              </w:rPr>
              <w:t xml:space="preserve"> Rate of failed performance tests is 20 percent.</w:t>
            </w:r>
          </w:p>
        </w:tc>
        <w:tc>
          <w:tcPr>
            <w:tcW w:w="745" w:type="pct"/>
            <w:tcBorders>
              <w:top w:val="nil"/>
              <w:left w:val="nil"/>
              <w:bottom w:val="nil"/>
              <w:right w:val="nil"/>
            </w:tcBorders>
            <w:shd w:val="clear" w:color="auto" w:fill="auto"/>
            <w:vAlign w:val="center"/>
            <w:hideMark/>
          </w:tcPr>
          <w:p w14:paraId="4739072D" w14:textId="77777777" w:rsidR="00757D95" w:rsidRPr="00757D95" w:rsidRDefault="00757D95" w:rsidP="00757D95">
            <w:pPr>
              <w:widowControl/>
              <w:autoSpaceDE/>
              <w:autoSpaceDN/>
              <w:adjustRightInd/>
              <w:rPr>
                <w:color w:val="000000"/>
                <w:sz w:val="20"/>
                <w:szCs w:val="20"/>
              </w:rPr>
            </w:pPr>
          </w:p>
        </w:tc>
      </w:tr>
      <w:tr w:rsidR="00757D95" w:rsidRPr="00757D95" w14:paraId="6AE13BE8" w14:textId="77777777" w:rsidTr="007A643C">
        <w:trPr>
          <w:trHeight w:val="315"/>
        </w:trPr>
        <w:tc>
          <w:tcPr>
            <w:tcW w:w="5000" w:type="pct"/>
            <w:gridSpan w:val="2"/>
            <w:tcBorders>
              <w:top w:val="nil"/>
              <w:left w:val="nil"/>
              <w:bottom w:val="nil"/>
              <w:right w:val="nil"/>
            </w:tcBorders>
            <w:shd w:val="clear" w:color="auto" w:fill="auto"/>
            <w:noWrap/>
            <w:vAlign w:val="center"/>
            <w:hideMark/>
          </w:tcPr>
          <w:p w14:paraId="1B5A1B97" w14:textId="77777777" w:rsidR="00757D95" w:rsidRPr="00757D95" w:rsidRDefault="00757D95" w:rsidP="00757D95">
            <w:pPr>
              <w:widowControl/>
              <w:autoSpaceDE/>
              <w:autoSpaceDN/>
              <w:adjustRightInd/>
              <w:rPr>
                <w:sz w:val="20"/>
                <w:szCs w:val="20"/>
              </w:rPr>
            </w:pPr>
            <w:r w:rsidRPr="00757D95">
              <w:rPr>
                <w:sz w:val="20"/>
                <w:szCs w:val="20"/>
                <w:vertAlign w:val="superscript"/>
              </w:rPr>
              <w:t>e</w:t>
            </w:r>
            <w:r w:rsidRPr="00757D95">
              <w:rPr>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tc>
      </w:tr>
      <w:tr w:rsidR="00757D95" w:rsidRPr="00757D95" w14:paraId="4751B7E6" w14:textId="77777777" w:rsidTr="007A643C">
        <w:trPr>
          <w:trHeight w:val="315"/>
        </w:trPr>
        <w:tc>
          <w:tcPr>
            <w:tcW w:w="5000" w:type="pct"/>
            <w:gridSpan w:val="2"/>
            <w:tcBorders>
              <w:top w:val="nil"/>
              <w:left w:val="nil"/>
              <w:bottom w:val="nil"/>
              <w:right w:val="nil"/>
            </w:tcBorders>
            <w:shd w:val="clear" w:color="auto" w:fill="auto"/>
            <w:noWrap/>
            <w:vAlign w:val="center"/>
            <w:hideMark/>
          </w:tcPr>
          <w:p w14:paraId="5DC41B21" w14:textId="77777777" w:rsidR="00757D95" w:rsidRPr="00757D95" w:rsidRDefault="00757D95" w:rsidP="00757D95">
            <w:pPr>
              <w:widowControl/>
              <w:autoSpaceDE/>
              <w:autoSpaceDN/>
              <w:adjustRightInd/>
              <w:rPr>
                <w:sz w:val="20"/>
                <w:szCs w:val="20"/>
              </w:rPr>
            </w:pPr>
            <w:r w:rsidRPr="00757D95">
              <w:rPr>
                <w:sz w:val="20"/>
                <w:szCs w:val="20"/>
                <w:vertAlign w:val="superscript"/>
              </w:rPr>
              <w:t xml:space="preserve">f </w:t>
            </w:r>
            <w:r w:rsidRPr="00757D95">
              <w:rPr>
                <w:sz w:val="20"/>
                <w:szCs w:val="20"/>
              </w:rPr>
              <w:t>Totals have been rounded to 3 significant figures. Figures may not add exactly due to rounding.</w:t>
            </w:r>
          </w:p>
        </w:tc>
      </w:tr>
    </w:tbl>
    <w:p w14:paraId="69295A20" w14:textId="77777777" w:rsidR="003D6951" w:rsidRPr="003F1AFC" w:rsidRDefault="003D6951" w:rsidP="003D6951">
      <w:pPr>
        <w:rPr>
          <w:color w:val="FF0000"/>
        </w:rPr>
      </w:pPr>
    </w:p>
    <w:p w14:paraId="19CF3658" w14:textId="77777777" w:rsidR="00757D95" w:rsidRDefault="00144F35" w:rsidP="00757D95">
      <w:pPr>
        <w:outlineLvl w:val="0"/>
        <w:rPr>
          <w:b/>
          <w:bCs/>
          <w:color w:val="000000"/>
        </w:rPr>
      </w:pPr>
      <w:r>
        <w:rPr>
          <w:b/>
          <w:bCs/>
          <w:color w:val="000000"/>
        </w:rPr>
        <w:br w:type="page"/>
      </w:r>
      <w:r w:rsidR="00757D95" w:rsidRPr="00757D95">
        <w:rPr>
          <w:b/>
          <w:bCs/>
          <w:color w:val="000000"/>
        </w:rPr>
        <w:lastRenderedPageBreak/>
        <w:t>Table 2: Average Annual EPA Burden and Cost – NSPS for Automobile and Light Duty Truck Surface Coating Operations (40 CFR Part 60, Subpart MM) (Renewal)</w:t>
      </w:r>
    </w:p>
    <w:p w14:paraId="3AD4E875" w14:textId="77777777" w:rsidR="00144F35" w:rsidRDefault="00144F35" w:rsidP="00757D95">
      <w:pPr>
        <w:outlineLvl w:val="0"/>
        <w:rPr>
          <w:b/>
          <w:bCs/>
          <w:color w:val="000000"/>
        </w:rPr>
      </w:pPr>
    </w:p>
    <w:tbl>
      <w:tblPr>
        <w:tblW w:w="5000" w:type="pct"/>
        <w:tblCellMar>
          <w:left w:w="0" w:type="dxa"/>
          <w:right w:w="0" w:type="dxa"/>
        </w:tblCellMar>
        <w:tblLook w:val="04A0" w:firstRow="1" w:lastRow="0" w:firstColumn="1" w:lastColumn="0" w:noHBand="0" w:noVBand="1"/>
      </w:tblPr>
      <w:tblGrid>
        <w:gridCol w:w="4631"/>
        <w:gridCol w:w="1286"/>
        <w:gridCol w:w="1171"/>
        <w:gridCol w:w="1098"/>
        <w:gridCol w:w="709"/>
        <w:gridCol w:w="981"/>
        <w:gridCol w:w="1281"/>
        <w:gridCol w:w="842"/>
        <w:gridCol w:w="1041"/>
      </w:tblGrid>
      <w:tr w:rsidR="009E7030" w14:paraId="52958A8D" w14:textId="77777777" w:rsidTr="009E7030">
        <w:trPr>
          <w:trHeight w:val="1530"/>
        </w:trPr>
        <w:tc>
          <w:tcPr>
            <w:tcW w:w="1776"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FE845" w14:textId="77777777" w:rsidR="009E7030" w:rsidRDefault="009E7030">
            <w:pPr>
              <w:widowControl/>
              <w:autoSpaceDE/>
              <w:autoSpaceDN/>
              <w:adjustRightInd/>
              <w:jc w:val="center"/>
              <w:rPr>
                <w:b/>
                <w:bCs/>
                <w:color w:val="000000"/>
                <w:sz w:val="20"/>
                <w:szCs w:val="20"/>
              </w:rPr>
            </w:pPr>
            <w:r>
              <w:rPr>
                <w:b/>
                <w:bCs/>
                <w:color w:val="000000"/>
                <w:sz w:val="20"/>
                <w:szCs w:val="20"/>
              </w:rPr>
              <w:t>Burden Items</w:t>
            </w:r>
          </w:p>
        </w:tc>
        <w:tc>
          <w:tcPr>
            <w:tcW w:w="49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D836E" w14:textId="77777777" w:rsidR="009E7030" w:rsidRDefault="009E7030">
            <w:pPr>
              <w:jc w:val="center"/>
              <w:rPr>
                <w:b/>
                <w:bCs/>
                <w:color w:val="000000"/>
                <w:sz w:val="20"/>
                <w:szCs w:val="20"/>
              </w:rPr>
            </w:pPr>
            <w:r>
              <w:rPr>
                <w:b/>
                <w:bCs/>
                <w:color w:val="000000"/>
                <w:sz w:val="20"/>
                <w:szCs w:val="20"/>
              </w:rPr>
              <w:t xml:space="preserve">(A) </w:t>
            </w:r>
          </w:p>
          <w:p w14:paraId="5D6E558A" w14:textId="4E37C04B" w:rsidR="009E7030" w:rsidRDefault="009E7030">
            <w:pPr>
              <w:jc w:val="center"/>
              <w:rPr>
                <w:b/>
                <w:bCs/>
                <w:color w:val="000000"/>
                <w:sz w:val="20"/>
                <w:szCs w:val="20"/>
              </w:rPr>
            </w:pPr>
            <w:r>
              <w:rPr>
                <w:b/>
                <w:bCs/>
                <w:color w:val="000000"/>
                <w:sz w:val="20"/>
                <w:szCs w:val="20"/>
              </w:rPr>
              <w:t>Person hours per occurrence</w:t>
            </w:r>
          </w:p>
        </w:tc>
        <w:tc>
          <w:tcPr>
            <w:tcW w:w="44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8D2F7" w14:textId="77777777" w:rsidR="009E7030" w:rsidRDefault="009E7030">
            <w:pPr>
              <w:jc w:val="center"/>
              <w:rPr>
                <w:b/>
                <w:bCs/>
                <w:color w:val="000000"/>
                <w:sz w:val="20"/>
                <w:szCs w:val="20"/>
              </w:rPr>
            </w:pPr>
            <w:r>
              <w:rPr>
                <w:b/>
                <w:bCs/>
                <w:color w:val="000000"/>
                <w:sz w:val="20"/>
                <w:szCs w:val="20"/>
              </w:rPr>
              <w:t xml:space="preserve">(B) </w:t>
            </w:r>
          </w:p>
          <w:p w14:paraId="6CD46AFE" w14:textId="58221FC7" w:rsidR="009E7030" w:rsidRDefault="009E7030">
            <w:pPr>
              <w:jc w:val="center"/>
              <w:rPr>
                <w:b/>
                <w:bCs/>
                <w:color w:val="000000"/>
                <w:sz w:val="20"/>
                <w:szCs w:val="20"/>
              </w:rPr>
            </w:pPr>
            <w:r>
              <w:rPr>
                <w:b/>
                <w:bCs/>
                <w:color w:val="000000"/>
                <w:sz w:val="20"/>
                <w:szCs w:val="20"/>
              </w:rPr>
              <w:t>Number of occurrences per Plant per Year</w:t>
            </w:r>
          </w:p>
        </w:tc>
        <w:tc>
          <w:tcPr>
            <w:tcW w:w="42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9EB29" w14:textId="77777777" w:rsidR="009E7030" w:rsidRDefault="009E7030">
            <w:pPr>
              <w:jc w:val="center"/>
              <w:rPr>
                <w:b/>
                <w:bCs/>
                <w:color w:val="000000"/>
                <w:sz w:val="20"/>
                <w:szCs w:val="20"/>
              </w:rPr>
            </w:pPr>
            <w:r>
              <w:rPr>
                <w:b/>
                <w:bCs/>
                <w:color w:val="000000"/>
                <w:sz w:val="20"/>
                <w:szCs w:val="20"/>
              </w:rPr>
              <w:t xml:space="preserve">(C) </w:t>
            </w:r>
          </w:p>
          <w:p w14:paraId="2C1986A3" w14:textId="532F63E0" w:rsidR="009E7030" w:rsidRDefault="009E7030">
            <w:pPr>
              <w:jc w:val="center"/>
              <w:rPr>
                <w:b/>
                <w:bCs/>
                <w:color w:val="000000"/>
                <w:sz w:val="20"/>
                <w:szCs w:val="20"/>
              </w:rPr>
            </w:pPr>
            <w:r>
              <w:rPr>
                <w:b/>
                <w:bCs/>
                <w:color w:val="000000"/>
                <w:sz w:val="20"/>
                <w:szCs w:val="20"/>
              </w:rPr>
              <w:t>EPA hours per respondent per year (AxB)</w:t>
            </w:r>
          </w:p>
        </w:tc>
        <w:tc>
          <w:tcPr>
            <w:tcW w:w="272"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EF880" w14:textId="77777777" w:rsidR="009E7030" w:rsidRDefault="009E7030">
            <w:pPr>
              <w:jc w:val="center"/>
              <w:rPr>
                <w:b/>
                <w:bCs/>
                <w:color w:val="000000"/>
                <w:sz w:val="20"/>
                <w:szCs w:val="20"/>
              </w:rPr>
            </w:pPr>
            <w:r>
              <w:rPr>
                <w:b/>
                <w:bCs/>
                <w:color w:val="000000"/>
                <w:sz w:val="20"/>
                <w:szCs w:val="20"/>
              </w:rPr>
              <w:t>(D)          Plants per Year</w:t>
            </w:r>
          </w:p>
        </w:tc>
        <w:tc>
          <w:tcPr>
            <w:tcW w:w="3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025CE" w14:textId="77777777" w:rsidR="009E7030" w:rsidRDefault="009E7030">
            <w:pPr>
              <w:jc w:val="center"/>
              <w:rPr>
                <w:b/>
                <w:bCs/>
                <w:color w:val="000000"/>
                <w:sz w:val="20"/>
                <w:szCs w:val="20"/>
              </w:rPr>
            </w:pPr>
            <w:r>
              <w:rPr>
                <w:b/>
                <w:bCs/>
                <w:color w:val="000000"/>
                <w:sz w:val="20"/>
                <w:szCs w:val="20"/>
              </w:rPr>
              <w:t>(E) Technical hours per year (CxD)</w:t>
            </w:r>
          </w:p>
        </w:tc>
        <w:tc>
          <w:tcPr>
            <w:tcW w:w="4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751D7" w14:textId="77777777" w:rsidR="009E7030" w:rsidRDefault="009E7030">
            <w:pPr>
              <w:jc w:val="center"/>
              <w:rPr>
                <w:b/>
                <w:bCs/>
                <w:color w:val="000000"/>
                <w:sz w:val="20"/>
                <w:szCs w:val="20"/>
              </w:rPr>
            </w:pPr>
            <w:r>
              <w:rPr>
                <w:b/>
                <w:bCs/>
                <w:color w:val="000000"/>
                <w:sz w:val="20"/>
                <w:szCs w:val="20"/>
              </w:rPr>
              <w:t>(F) Management hours per year (Ex0.05)</w:t>
            </w:r>
          </w:p>
        </w:tc>
        <w:tc>
          <w:tcPr>
            <w:tcW w:w="322"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B5E46" w14:textId="77777777" w:rsidR="009E7030" w:rsidRDefault="009E7030">
            <w:pPr>
              <w:jc w:val="center"/>
              <w:rPr>
                <w:b/>
                <w:bCs/>
                <w:color w:val="000000"/>
                <w:sz w:val="20"/>
                <w:szCs w:val="20"/>
              </w:rPr>
            </w:pPr>
            <w:r>
              <w:rPr>
                <w:b/>
                <w:bCs/>
                <w:color w:val="000000"/>
                <w:sz w:val="20"/>
                <w:szCs w:val="20"/>
              </w:rPr>
              <w:t>(G) Clerical Hours per Year (Ex0.1)</w:t>
            </w:r>
          </w:p>
        </w:tc>
        <w:tc>
          <w:tcPr>
            <w:tcW w:w="39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77C5D" w14:textId="77777777" w:rsidR="009E7030" w:rsidRDefault="009E7030">
            <w:pPr>
              <w:jc w:val="center"/>
              <w:rPr>
                <w:b/>
                <w:bCs/>
                <w:color w:val="000000"/>
                <w:sz w:val="20"/>
                <w:szCs w:val="20"/>
              </w:rPr>
            </w:pPr>
            <w:r>
              <w:rPr>
                <w:b/>
                <w:bCs/>
                <w:color w:val="000000"/>
                <w:sz w:val="20"/>
                <w:szCs w:val="20"/>
              </w:rPr>
              <w:t xml:space="preserve">(H) </w:t>
            </w:r>
          </w:p>
          <w:p w14:paraId="590C93F9" w14:textId="0C0ADC85" w:rsidR="009E7030" w:rsidRDefault="009E7030">
            <w:pPr>
              <w:jc w:val="center"/>
              <w:rPr>
                <w:b/>
                <w:bCs/>
                <w:color w:val="000000"/>
                <w:sz w:val="20"/>
                <w:szCs w:val="20"/>
              </w:rPr>
            </w:pPr>
            <w:r>
              <w:rPr>
                <w:b/>
                <w:bCs/>
                <w:color w:val="000000"/>
                <w:sz w:val="20"/>
                <w:szCs w:val="20"/>
              </w:rPr>
              <w:t xml:space="preserve">Total costs per year </w:t>
            </w:r>
            <w:r>
              <w:rPr>
                <w:b/>
                <w:bCs/>
                <w:color w:val="000000"/>
                <w:sz w:val="20"/>
                <w:szCs w:val="20"/>
                <w:vertAlign w:val="superscript"/>
              </w:rPr>
              <w:t>c</w:t>
            </w:r>
          </w:p>
        </w:tc>
      </w:tr>
      <w:tr w:rsidR="009E7030" w14:paraId="4E5FFF5D" w14:textId="77777777" w:rsidTr="009E7030">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12DEC" w14:textId="77777777" w:rsidR="009E7030" w:rsidRDefault="009E7030">
            <w:pPr>
              <w:rPr>
                <w:color w:val="000000"/>
                <w:sz w:val="20"/>
                <w:szCs w:val="20"/>
              </w:rPr>
            </w:pPr>
            <w:r>
              <w:rPr>
                <w:color w:val="000000"/>
                <w:sz w:val="20"/>
                <w:szCs w:val="20"/>
              </w:rPr>
              <w:t>Initial performance test</w:t>
            </w:r>
          </w:p>
        </w:tc>
        <w:tc>
          <w:tcPr>
            <w:tcW w:w="493"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87B8363" w14:textId="77777777" w:rsidR="009E7030" w:rsidRDefault="009E7030">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56C3FD5" w14:textId="77777777" w:rsidR="009E7030" w:rsidRDefault="009E7030">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4D9CA89" w14:textId="77777777" w:rsidR="009E7030" w:rsidRDefault="009E7030">
            <w:pPr>
              <w:jc w:val="center"/>
              <w:rPr>
                <w:color w:val="000000"/>
                <w:sz w:val="20"/>
                <w:szCs w:val="20"/>
              </w:rPr>
            </w:pPr>
            <w:r>
              <w:rPr>
                <w:color w:val="000000"/>
                <w:sz w:val="20"/>
                <w:szCs w:val="20"/>
              </w:rPr>
              <w:t> </w:t>
            </w:r>
          </w:p>
        </w:tc>
        <w:tc>
          <w:tcPr>
            <w:tcW w:w="27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23BC2DC" w14:textId="77777777" w:rsidR="009E7030" w:rsidRDefault="009E7030">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9AF4AA4" w14:textId="77777777" w:rsidR="009E7030" w:rsidRDefault="009E7030">
            <w:pPr>
              <w:jc w:val="center"/>
              <w:rPr>
                <w:color w:val="000000"/>
                <w:sz w:val="20"/>
                <w:szCs w:val="20"/>
              </w:rPr>
            </w:pPr>
            <w:r>
              <w:rPr>
                <w:color w:val="000000"/>
                <w:sz w:val="20"/>
                <w:szCs w:val="20"/>
              </w:rPr>
              <w:t> </w:t>
            </w:r>
          </w:p>
        </w:tc>
        <w:tc>
          <w:tcPr>
            <w:tcW w:w="49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4CF2B74" w14:textId="77777777" w:rsidR="009E7030" w:rsidRDefault="009E7030">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AC2CB9F" w14:textId="77777777" w:rsidR="009E7030" w:rsidRDefault="009E7030">
            <w:pPr>
              <w:jc w:val="center"/>
              <w:rPr>
                <w:color w:val="000000"/>
                <w:sz w:val="20"/>
                <w:szCs w:val="20"/>
              </w:rPr>
            </w:pPr>
            <w:r>
              <w:rPr>
                <w:color w:val="000000"/>
                <w:sz w:val="20"/>
                <w:szCs w:val="20"/>
              </w:rPr>
              <w:t> </w:t>
            </w:r>
          </w:p>
        </w:tc>
        <w:tc>
          <w:tcPr>
            <w:tcW w:w="39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E0A5B5E" w14:textId="77777777" w:rsidR="009E7030" w:rsidRDefault="009E7030">
            <w:pPr>
              <w:jc w:val="right"/>
              <w:rPr>
                <w:color w:val="000000"/>
                <w:sz w:val="20"/>
                <w:szCs w:val="20"/>
              </w:rPr>
            </w:pPr>
            <w:r>
              <w:rPr>
                <w:color w:val="000000"/>
                <w:sz w:val="20"/>
                <w:szCs w:val="20"/>
              </w:rPr>
              <w:t> </w:t>
            </w:r>
          </w:p>
        </w:tc>
      </w:tr>
      <w:tr w:rsidR="009E7030" w14:paraId="2CE69C02" w14:textId="77777777" w:rsidTr="007A643C">
        <w:trPr>
          <w:trHeight w:val="315"/>
        </w:trPr>
        <w:tc>
          <w:tcPr>
            <w:tcW w:w="1776"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53D460EF" w14:textId="77777777" w:rsidR="009E7030" w:rsidRDefault="009E7030">
            <w:pPr>
              <w:ind w:firstLineChars="100" w:firstLine="200"/>
              <w:rPr>
                <w:color w:val="000000"/>
                <w:sz w:val="20"/>
                <w:szCs w:val="20"/>
              </w:rPr>
            </w:pPr>
            <w:r>
              <w:rPr>
                <w:color w:val="000000"/>
                <w:sz w:val="20"/>
                <w:szCs w:val="20"/>
              </w:rPr>
              <w:t xml:space="preserve">New Plant </w:t>
            </w:r>
            <w:r>
              <w:rPr>
                <w:color w:val="000000"/>
                <w:sz w:val="20"/>
                <w:szCs w:val="20"/>
                <w:vertAlign w:val="superscript"/>
              </w:rPr>
              <w:t>a</w:t>
            </w:r>
            <w:r>
              <w:rPr>
                <w:color w:val="000000"/>
                <w:sz w:val="20"/>
                <w:szCs w:val="20"/>
              </w:rPr>
              <w:t xml:space="preserve"> </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79BF9" w14:textId="77777777" w:rsidR="009E7030" w:rsidRDefault="009E7030">
            <w:pPr>
              <w:jc w:val="center"/>
              <w:rPr>
                <w:color w:val="000000"/>
                <w:sz w:val="20"/>
                <w:szCs w:val="20"/>
              </w:rPr>
            </w:pPr>
            <w:r>
              <w:rPr>
                <w:color w:val="000000"/>
                <w:sz w:val="20"/>
                <w:szCs w:val="20"/>
              </w:rPr>
              <w:t>20.9</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76F8D" w14:textId="77777777" w:rsidR="009E7030" w:rsidRDefault="009E7030">
            <w:pPr>
              <w:jc w:val="center"/>
              <w:rPr>
                <w:color w:val="000000"/>
                <w:sz w:val="20"/>
                <w:szCs w:val="20"/>
              </w:rPr>
            </w:pPr>
            <w:r>
              <w:rPr>
                <w:color w:val="000000"/>
                <w:sz w:val="20"/>
                <w:szCs w:val="20"/>
              </w:rPr>
              <w:t>1.2</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F7B17" w14:textId="77777777" w:rsidR="009E7030" w:rsidRDefault="009E7030">
            <w:pPr>
              <w:jc w:val="center"/>
              <w:rPr>
                <w:color w:val="000000"/>
                <w:sz w:val="20"/>
                <w:szCs w:val="20"/>
              </w:rPr>
            </w:pPr>
            <w:r>
              <w:rPr>
                <w:color w:val="000000"/>
                <w:sz w:val="20"/>
                <w:szCs w:val="20"/>
              </w:rPr>
              <w:t>25.08</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21FC2" w14:textId="77777777" w:rsidR="009E7030" w:rsidRDefault="009E7030">
            <w:pPr>
              <w:jc w:val="center"/>
              <w:rPr>
                <w:color w:val="000000"/>
                <w:sz w:val="20"/>
                <w:szCs w:val="20"/>
              </w:rPr>
            </w:pPr>
            <w:r>
              <w:rPr>
                <w:color w:val="000000"/>
                <w:sz w:val="20"/>
                <w:szCs w:val="20"/>
              </w:rPr>
              <w:t>2</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393FCD" w14:textId="77777777" w:rsidR="009E7030" w:rsidRDefault="009E7030">
            <w:pPr>
              <w:jc w:val="center"/>
              <w:rPr>
                <w:color w:val="000000"/>
                <w:sz w:val="20"/>
                <w:szCs w:val="20"/>
              </w:rPr>
            </w:pPr>
            <w:r>
              <w:rPr>
                <w:color w:val="000000"/>
                <w:sz w:val="20"/>
                <w:szCs w:val="20"/>
              </w:rPr>
              <w:t>50.16</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516BA5" w14:textId="77777777" w:rsidR="009E7030" w:rsidRDefault="009E7030">
            <w:pPr>
              <w:jc w:val="center"/>
              <w:rPr>
                <w:color w:val="000000"/>
                <w:sz w:val="20"/>
                <w:szCs w:val="20"/>
              </w:rPr>
            </w:pPr>
            <w:r>
              <w:rPr>
                <w:color w:val="000000"/>
                <w:sz w:val="20"/>
                <w:szCs w:val="20"/>
              </w:rPr>
              <w:t>2.51</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9B806A" w14:textId="77777777" w:rsidR="009E7030" w:rsidRDefault="009E7030">
            <w:pPr>
              <w:jc w:val="center"/>
              <w:rPr>
                <w:color w:val="000000"/>
                <w:sz w:val="20"/>
                <w:szCs w:val="20"/>
              </w:rPr>
            </w:pPr>
            <w:r>
              <w:rPr>
                <w:color w:val="000000"/>
                <w:sz w:val="20"/>
                <w:szCs w:val="20"/>
              </w:rPr>
              <w:t>5.02</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A5CCB" w14:textId="77777777" w:rsidR="009E7030" w:rsidRDefault="009E7030">
            <w:pPr>
              <w:jc w:val="right"/>
              <w:rPr>
                <w:color w:val="000000"/>
                <w:sz w:val="20"/>
                <w:szCs w:val="20"/>
              </w:rPr>
            </w:pPr>
            <w:r>
              <w:rPr>
                <w:color w:val="000000"/>
                <w:sz w:val="20"/>
                <w:szCs w:val="20"/>
              </w:rPr>
              <w:t xml:space="preserve">$2,678.74 </w:t>
            </w:r>
          </w:p>
        </w:tc>
      </w:tr>
      <w:tr w:rsidR="009E7030" w14:paraId="531F6197" w14:textId="77777777" w:rsidTr="009E7030">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BBE69" w14:textId="77777777" w:rsidR="009E7030" w:rsidRDefault="009E7030">
            <w:pPr>
              <w:rPr>
                <w:color w:val="000000"/>
                <w:sz w:val="20"/>
                <w:szCs w:val="20"/>
              </w:rPr>
            </w:pPr>
            <w:r>
              <w:rPr>
                <w:color w:val="000000"/>
                <w:sz w:val="20"/>
                <w:szCs w:val="20"/>
              </w:rPr>
              <w:t>Report review</w:t>
            </w:r>
          </w:p>
        </w:tc>
        <w:tc>
          <w:tcPr>
            <w:tcW w:w="493"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5C49923" w14:textId="77777777" w:rsidR="009E7030" w:rsidRDefault="009E7030">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233A923" w14:textId="77777777" w:rsidR="009E7030" w:rsidRDefault="009E7030">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2EC59E4" w14:textId="77777777" w:rsidR="009E7030" w:rsidRDefault="009E7030">
            <w:pPr>
              <w:jc w:val="center"/>
              <w:rPr>
                <w:color w:val="000000"/>
                <w:sz w:val="20"/>
                <w:szCs w:val="20"/>
              </w:rPr>
            </w:pPr>
            <w:r>
              <w:rPr>
                <w:color w:val="000000"/>
                <w:sz w:val="20"/>
                <w:szCs w:val="20"/>
              </w:rPr>
              <w:t> </w:t>
            </w:r>
          </w:p>
        </w:tc>
        <w:tc>
          <w:tcPr>
            <w:tcW w:w="27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0413FD1" w14:textId="77777777" w:rsidR="009E7030" w:rsidRDefault="009E7030">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23A1369" w14:textId="77777777" w:rsidR="009E7030" w:rsidRDefault="009E7030">
            <w:pPr>
              <w:jc w:val="center"/>
              <w:rPr>
                <w:color w:val="000000"/>
                <w:sz w:val="20"/>
                <w:szCs w:val="20"/>
              </w:rPr>
            </w:pPr>
            <w:r>
              <w:rPr>
                <w:color w:val="000000"/>
                <w:sz w:val="20"/>
                <w:szCs w:val="20"/>
              </w:rPr>
              <w:t> </w:t>
            </w:r>
          </w:p>
        </w:tc>
        <w:tc>
          <w:tcPr>
            <w:tcW w:w="49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9077EDC" w14:textId="77777777" w:rsidR="009E7030" w:rsidRDefault="009E7030">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F9A7DFC" w14:textId="77777777" w:rsidR="009E7030" w:rsidRDefault="009E7030">
            <w:pPr>
              <w:jc w:val="center"/>
              <w:rPr>
                <w:color w:val="000000"/>
                <w:sz w:val="20"/>
                <w:szCs w:val="20"/>
              </w:rPr>
            </w:pPr>
            <w:r>
              <w:rPr>
                <w:color w:val="000000"/>
                <w:sz w:val="20"/>
                <w:szCs w:val="20"/>
              </w:rPr>
              <w:t> </w:t>
            </w:r>
          </w:p>
        </w:tc>
        <w:tc>
          <w:tcPr>
            <w:tcW w:w="39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4E011FF" w14:textId="77777777" w:rsidR="009E7030" w:rsidRDefault="009E7030">
            <w:pPr>
              <w:jc w:val="right"/>
              <w:rPr>
                <w:color w:val="000000"/>
                <w:sz w:val="20"/>
                <w:szCs w:val="20"/>
              </w:rPr>
            </w:pPr>
            <w:r>
              <w:rPr>
                <w:color w:val="000000"/>
                <w:sz w:val="20"/>
                <w:szCs w:val="20"/>
              </w:rPr>
              <w:t> </w:t>
            </w:r>
          </w:p>
        </w:tc>
      </w:tr>
      <w:tr w:rsidR="009E7030" w14:paraId="44C7B150" w14:textId="77777777" w:rsidTr="009E7030">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vAlign w:val="center"/>
            <w:hideMark/>
          </w:tcPr>
          <w:p w14:paraId="75EFC4BB" w14:textId="77777777" w:rsidR="009E7030" w:rsidRDefault="009E7030">
            <w:pPr>
              <w:ind w:firstLineChars="100" w:firstLine="200"/>
              <w:rPr>
                <w:color w:val="000000"/>
                <w:sz w:val="20"/>
                <w:szCs w:val="20"/>
              </w:rPr>
            </w:pPr>
            <w:r>
              <w:rPr>
                <w:color w:val="000000"/>
                <w:sz w:val="20"/>
                <w:szCs w:val="20"/>
              </w:rPr>
              <w:t>New Plant</w:t>
            </w:r>
          </w:p>
        </w:tc>
        <w:tc>
          <w:tcPr>
            <w:tcW w:w="493"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A5B22D6" w14:textId="77777777" w:rsidR="009E7030" w:rsidRDefault="009E7030">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5542A9B" w14:textId="77777777" w:rsidR="009E7030" w:rsidRDefault="009E7030">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8F3655B" w14:textId="77777777" w:rsidR="009E7030" w:rsidRDefault="009E7030">
            <w:pPr>
              <w:jc w:val="center"/>
              <w:rPr>
                <w:color w:val="000000"/>
                <w:sz w:val="20"/>
                <w:szCs w:val="20"/>
              </w:rPr>
            </w:pPr>
            <w:r>
              <w:rPr>
                <w:color w:val="000000"/>
                <w:sz w:val="20"/>
                <w:szCs w:val="20"/>
              </w:rPr>
              <w:t> </w:t>
            </w:r>
          </w:p>
        </w:tc>
        <w:tc>
          <w:tcPr>
            <w:tcW w:w="27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C844739" w14:textId="77777777" w:rsidR="009E7030" w:rsidRDefault="009E7030">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9AD3683" w14:textId="77777777" w:rsidR="009E7030" w:rsidRDefault="009E7030">
            <w:pPr>
              <w:jc w:val="center"/>
              <w:rPr>
                <w:color w:val="000000"/>
                <w:sz w:val="20"/>
                <w:szCs w:val="20"/>
              </w:rPr>
            </w:pPr>
            <w:r>
              <w:rPr>
                <w:color w:val="000000"/>
                <w:sz w:val="20"/>
                <w:szCs w:val="20"/>
              </w:rPr>
              <w:t> </w:t>
            </w:r>
          </w:p>
        </w:tc>
        <w:tc>
          <w:tcPr>
            <w:tcW w:w="49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5113381" w14:textId="77777777" w:rsidR="009E7030" w:rsidRDefault="009E7030">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FF1B5A0" w14:textId="77777777" w:rsidR="009E7030" w:rsidRDefault="009E7030">
            <w:pPr>
              <w:jc w:val="center"/>
              <w:rPr>
                <w:color w:val="000000"/>
                <w:sz w:val="20"/>
                <w:szCs w:val="20"/>
              </w:rPr>
            </w:pPr>
            <w:r>
              <w:rPr>
                <w:color w:val="000000"/>
                <w:sz w:val="20"/>
                <w:szCs w:val="20"/>
              </w:rPr>
              <w:t> </w:t>
            </w:r>
          </w:p>
        </w:tc>
        <w:tc>
          <w:tcPr>
            <w:tcW w:w="39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6D1AC31" w14:textId="77777777" w:rsidR="009E7030" w:rsidRDefault="009E7030">
            <w:pPr>
              <w:jc w:val="right"/>
              <w:rPr>
                <w:color w:val="000000"/>
                <w:sz w:val="20"/>
                <w:szCs w:val="20"/>
              </w:rPr>
            </w:pPr>
            <w:r>
              <w:rPr>
                <w:color w:val="000000"/>
                <w:sz w:val="20"/>
                <w:szCs w:val="20"/>
              </w:rPr>
              <w:t> </w:t>
            </w:r>
          </w:p>
        </w:tc>
      </w:tr>
      <w:tr w:rsidR="009E7030" w14:paraId="72903866" w14:textId="77777777" w:rsidTr="007A643C">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A17EA" w14:textId="77777777" w:rsidR="009E7030" w:rsidRDefault="009E7030">
            <w:pPr>
              <w:rPr>
                <w:color w:val="000000"/>
                <w:sz w:val="20"/>
                <w:szCs w:val="20"/>
              </w:rPr>
            </w:pPr>
            <w:r>
              <w:rPr>
                <w:color w:val="000000"/>
                <w:sz w:val="20"/>
                <w:szCs w:val="20"/>
              </w:rPr>
              <w:t xml:space="preserve">      Notification of construction</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43B49" w14:textId="77777777" w:rsidR="009E7030" w:rsidRDefault="009E7030">
            <w:pPr>
              <w:jc w:val="center"/>
              <w:rPr>
                <w:color w:val="000000"/>
                <w:sz w:val="20"/>
                <w:szCs w:val="20"/>
              </w:rPr>
            </w:pPr>
            <w:r>
              <w:rPr>
                <w:color w:val="000000"/>
                <w:sz w:val="20"/>
                <w:szCs w:val="20"/>
              </w:rPr>
              <w:t>1.7</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319BE" w14:textId="77777777" w:rsidR="009E7030" w:rsidRDefault="009E7030">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F46AB" w14:textId="77777777" w:rsidR="009E7030" w:rsidRDefault="009E7030">
            <w:pPr>
              <w:jc w:val="center"/>
              <w:rPr>
                <w:color w:val="000000"/>
                <w:sz w:val="20"/>
                <w:szCs w:val="20"/>
              </w:rPr>
            </w:pPr>
            <w:r>
              <w:rPr>
                <w:color w:val="000000"/>
                <w:sz w:val="20"/>
                <w:szCs w:val="20"/>
              </w:rPr>
              <w:t>1.7</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C6F440" w14:textId="77777777" w:rsidR="009E7030" w:rsidRDefault="009E7030">
            <w:pPr>
              <w:jc w:val="center"/>
              <w:rPr>
                <w:color w:val="000000"/>
                <w:sz w:val="20"/>
                <w:szCs w:val="20"/>
              </w:rPr>
            </w:pPr>
            <w:r>
              <w:rPr>
                <w:color w:val="000000"/>
                <w:sz w:val="20"/>
                <w:szCs w:val="20"/>
              </w:rPr>
              <w:t>2</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504D5" w14:textId="77777777" w:rsidR="009E7030" w:rsidRDefault="009E7030">
            <w:pPr>
              <w:jc w:val="center"/>
              <w:rPr>
                <w:color w:val="000000"/>
                <w:sz w:val="20"/>
                <w:szCs w:val="20"/>
              </w:rPr>
            </w:pPr>
            <w:r>
              <w:rPr>
                <w:color w:val="000000"/>
                <w:sz w:val="20"/>
                <w:szCs w:val="20"/>
              </w:rPr>
              <w:t>3.4</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E72118" w14:textId="77777777" w:rsidR="009E7030" w:rsidRDefault="009E7030">
            <w:pPr>
              <w:jc w:val="center"/>
              <w:rPr>
                <w:color w:val="000000"/>
                <w:sz w:val="20"/>
                <w:szCs w:val="20"/>
              </w:rPr>
            </w:pPr>
            <w:r>
              <w:rPr>
                <w:color w:val="000000"/>
                <w:sz w:val="20"/>
                <w:szCs w:val="20"/>
              </w:rPr>
              <w:t>0.17</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D54A9" w14:textId="77777777" w:rsidR="009E7030" w:rsidRDefault="009E7030">
            <w:pPr>
              <w:jc w:val="center"/>
              <w:rPr>
                <w:color w:val="000000"/>
                <w:sz w:val="20"/>
                <w:szCs w:val="20"/>
              </w:rPr>
            </w:pPr>
            <w:r>
              <w:rPr>
                <w:color w:val="000000"/>
                <w:sz w:val="20"/>
                <w:szCs w:val="20"/>
              </w:rPr>
              <w:t>0.34</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D5A10C" w14:textId="77777777" w:rsidR="009E7030" w:rsidRDefault="009E7030">
            <w:pPr>
              <w:jc w:val="right"/>
              <w:rPr>
                <w:color w:val="000000"/>
                <w:sz w:val="20"/>
                <w:szCs w:val="20"/>
              </w:rPr>
            </w:pPr>
            <w:r>
              <w:rPr>
                <w:color w:val="000000"/>
                <w:sz w:val="20"/>
                <w:szCs w:val="20"/>
              </w:rPr>
              <w:t xml:space="preserve">$181.57 </w:t>
            </w:r>
          </w:p>
        </w:tc>
      </w:tr>
      <w:tr w:rsidR="009E7030" w14:paraId="74936E70" w14:textId="77777777" w:rsidTr="007A643C">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D0A89A" w14:textId="77777777" w:rsidR="009E7030" w:rsidRDefault="009E7030">
            <w:pPr>
              <w:rPr>
                <w:color w:val="000000"/>
                <w:sz w:val="20"/>
                <w:szCs w:val="20"/>
              </w:rPr>
            </w:pPr>
            <w:r>
              <w:rPr>
                <w:color w:val="000000"/>
                <w:sz w:val="20"/>
                <w:szCs w:val="20"/>
              </w:rPr>
              <w:t xml:space="preserve">      Notification of initial startup      </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0E60C" w14:textId="77777777" w:rsidR="009E7030" w:rsidRDefault="009E7030">
            <w:pPr>
              <w:jc w:val="center"/>
              <w:rPr>
                <w:color w:val="000000"/>
                <w:sz w:val="20"/>
                <w:szCs w:val="20"/>
              </w:rPr>
            </w:pPr>
            <w:r>
              <w:rPr>
                <w:color w:val="000000"/>
                <w:sz w:val="20"/>
                <w:szCs w:val="20"/>
              </w:rPr>
              <w:t>0.4</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64CDA" w14:textId="77777777" w:rsidR="009E7030" w:rsidRDefault="009E7030">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F0FA7" w14:textId="77777777" w:rsidR="009E7030" w:rsidRDefault="009E7030">
            <w:pPr>
              <w:jc w:val="center"/>
              <w:rPr>
                <w:color w:val="000000"/>
                <w:sz w:val="20"/>
                <w:szCs w:val="20"/>
              </w:rPr>
            </w:pPr>
            <w:r>
              <w:rPr>
                <w:color w:val="000000"/>
                <w:sz w:val="20"/>
                <w:szCs w:val="20"/>
              </w:rPr>
              <w:t>0.4</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A845F2" w14:textId="77777777" w:rsidR="009E7030" w:rsidRDefault="009E7030">
            <w:pPr>
              <w:jc w:val="center"/>
              <w:rPr>
                <w:color w:val="000000"/>
                <w:sz w:val="20"/>
                <w:szCs w:val="20"/>
              </w:rPr>
            </w:pPr>
            <w:r>
              <w:rPr>
                <w:color w:val="000000"/>
                <w:sz w:val="20"/>
                <w:szCs w:val="20"/>
              </w:rPr>
              <w:t>2</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02B4E" w14:textId="77777777" w:rsidR="009E7030" w:rsidRDefault="009E7030">
            <w:pPr>
              <w:jc w:val="center"/>
              <w:rPr>
                <w:color w:val="000000"/>
                <w:sz w:val="20"/>
                <w:szCs w:val="20"/>
              </w:rPr>
            </w:pPr>
            <w:r>
              <w:rPr>
                <w:color w:val="000000"/>
                <w:sz w:val="20"/>
                <w:szCs w:val="20"/>
              </w:rPr>
              <w:t>0.8</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DA39BC" w14:textId="77777777" w:rsidR="009E7030" w:rsidRDefault="009E7030">
            <w:pPr>
              <w:jc w:val="center"/>
              <w:rPr>
                <w:color w:val="000000"/>
                <w:sz w:val="20"/>
                <w:szCs w:val="20"/>
              </w:rPr>
            </w:pPr>
            <w:r>
              <w:rPr>
                <w:color w:val="000000"/>
                <w:sz w:val="20"/>
                <w:szCs w:val="20"/>
              </w:rPr>
              <w:t>0.04</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5B870" w14:textId="77777777" w:rsidR="009E7030" w:rsidRDefault="009E7030">
            <w:pPr>
              <w:jc w:val="center"/>
              <w:rPr>
                <w:color w:val="000000"/>
                <w:sz w:val="20"/>
                <w:szCs w:val="20"/>
              </w:rPr>
            </w:pPr>
            <w:r>
              <w:rPr>
                <w:color w:val="000000"/>
                <w:sz w:val="20"/>
                <w:szCs w:val="20"/>
              </w:rPr>
              <w:t>0.08</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1840A" w14:textId="77777777" w:rsidR="009E7030" w:rsidRDefault="009E7030">
            <w:pPr>
              <w:jc w:val="right"/>
              <w:rPr>
                <w:color w:val="000000"/>
                <w:sz w:val="20"/>
                <w:szCs w:val="20"/>
              </w:rPr>
            </w:pPr>
            <w:r>
              <w:rPr>
                <w:color w:val="000000"/>
                <w:sz w:val="20"/>
                <w:szCs w:val="20"/>
              </w:rPr>
              <w:t xml:space="preserve">$42.72 </w:t>
            </w:r>
          </w:p>
        </w:tc>
      </w:tr>
      <w:tr w:rsidR="009E7030" w14:paraId="12DD2B23" w14:textId="77777777" w:rsidTr="007A643C">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00B3B9" w14:textId="77777777" w:rsidR="009E7030" w:rsidRDefault="009E7030">
            <w:pPr>
              <w:rPr>
                <w:color w:val="000000"/>
                <w:sz w:val="20"/>
                <w:szCs w:val="20"/>
              </w:rPr>
            </w:pPr>
            <w:r>
              <w:rPr>
                <w:color w:val="000000"/>
                <w:sz w:val="20"/>
                <w:szCs w:val="20"/>
              </w:rPr>
              <w:t xml:space="preserve">      Notification of actual startup</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BB5EB" w14:textId="77777777" w:rsidR="009E7030" w:rsidRDefault="009E7030">
            <w:pPr>
              <w:jc w:val="center"/>
              <w:rPr>
                <w:color w:val="000000"/>
                <w:sz w:val="20"/>
                <w:szCs w:val="20"/>
              </w:rPr>
            </w:pPr>
            <w:r>
              <w:rPr>
                <w:color w:val="000000"/>
                <w:sz w:val="20"/>
                <w:szCs w:val="20"/>
              </w:rPr>
              <w:t>0.4</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7EDFEC" w14:textId="77777777" w:rsidR="009E7030" w:rsidRDefault="009E7030">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13BA0" w14:textId="77777777" w:rsidR="009E7030" w:rsidRDefault="009E7030">
            <w:pPr>
              <w:jc w:val="center"/>
              <w:rPr>
                <w:color w:val="000000"/>
                <w:sz w:val="20"/>
                <w:szCs w:val="20"/>
              </w:rPr>
            </w:pPr>
            <w:r>
              <w:rPr>
                <w:color w:val="000000"/>
                <w:sz w:val="20"/>
                <w:szCs w:val="20"/>
              </w:rPr>
              <w:t>0.4</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392943" w14:textId="77777777" w:rsidR="009E7030" w:rsidRDefault="009E7030">
            <w:pPr>
              <w:jc w:val="center"/>
              <w:rPr>
                <w:color w:val="000000"/>
                <w:sz w:val="20"/>
                <w:szCs w:val="20"/>
              </w:rPr>
            </w:pPr>
            <w:r>
              <w:rPr>
                <w:color w:val="000000"/>
                <w:sz w:val="20"/>
                <w:szCs w:val="20"/>
              </w:rPr>
              <w:t>2</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0DBC4" w14:textId="77777777" w:rsidR="009E7030" w:rsidRDefault="009E7030">
            <w:pPr>
              <w:jc w:val="center"/>
              <w:rPr>
                <w:color w:val="000000"/>
                <w:sz w:val="20"/>
                <w:szCs w:val="20"/>
              </w:rPr>
            </w:pPr>
            <w:r>
              <w:rPr>
                <w:color w:val="000000"/>
                <w:sz w:val="20"/>
                <w:szCs w:val="20"/>
              </w:rPr>
              <w:t>0.8</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2B9B50" w14:textId="77777777" w:rsidR="009E7030" w:rsidRDefault="009E7030">
            <w:pPr>
              <w:jc w:val="center"/>
              <w:rPr>
                <w:color w:val="000000"/>
                <w:sz w:val="20"/>
                <w:szCs w:val="20"/>
              </w:rPr>
            </w:pPr>
            <w:r>
              <w:rPr>
                <w:color w:val="000000"/>
                <w:sz w:val="20"/>
                <w:szCs w:val="20"/>
              </w:rPr>
              <w:t>0.04</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20CE0" w14:textId="77777777" w:rsidR="009E7030" w:rsidRDefault="009E7030">
            <w:pPr>
              <w:jc w:val="center"/>
              <w:rPr>
                <w:color w:val="000000"/>
                <w:sz w:val="20"/>
                <w:szCs w:val="20"/>
              </w:rPr>
            </w:pPr>
            <w:r>
              <w:rPr>
                <w:color w:val="000000"/>
                <w:sz w:val="20"/>
                <w:szCs w:val="20"/>
              </w:rPr>
              <w:t>0.08</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4E2CA" w14:textId="77777777" w:rsidR="009E7030" w:rsidRDefault="009E7030">
            <w:pPr>
              <w:jc w:val="right"/>
              <w:rPr>
                <w:color w:val="000000"/>
                <w:sz w:val="20"/>
                <w:szCs w:val="20"/>
              </w:rPr>
            </w:pPr>
            <w:r>
              <w:rPr>
                <w:color w:val="000000"/>
                <w:sz w:val="20"/>
                <w:szCs w:val="20"/>
              </w:rPr>
              <w:t xml:space="preserve">$42.72 </w:t>
            </w:r>
          </w:p>
        </w:tc>
      </w:tr>
      <w:tr w:rsidR="009E7030" w14:paraId="54D2645F" w14:textId="77777777" w:rsidTr="007A643C">
        <w:trPr>
          <w:trHeight w:val="315"/>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CA9B1" w14:textId="77777777" w:rsidR="009E7030" w:rsidRDefault="009E7030">
            <w:pPr>
              <w:rPr>
                <w:color w:val="000000"/>
                <w:sz w:val="20"/>
                <w:szCs w:val="20"/>
              </w:rPr>
            </w:pPr>
            <w:r>
              <w:rPr>
                <w:color w:val="000000"/>
                <w:sz w:val="20"/>
                <w:szCs w:val="20"/>
              </w:rPr>
              <w:t xml:space="preserve">      Notification of initial performance test </w:t>
            </w:r>
            <w:r>
              <w:rPr>
                <w:color w:val="000000"/>
                <w:sz w:val="20"/>
                <w:szCs w:val="20"/>
                <w:vertAlign w:val="superscript"/>
              </w:rPr>
              <w:t xml:space="preserve">b </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6CC2F" w14:textId="77777777" w:rsidR="009E7030" w:rsidRDefault="009E7030">
            <w:pPr>
              <w:jc w:val="center"/>
              <w:rPr>
                <w:color w:val="000000"/>
                <w:sz w:val="20"/>
                <w:szCs w:val="20"/>
              </w:rPr>
            </w:pPr>
            <w:r>
              <w:rPr>
                <w:color w:val="000000"/>
                <w:sz w:val="20"/>
                <w:szCs w:val="20"/>
              </w:rPr>
              <w:t>0.4</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3FB97" w14:textId="77777777" w:rsidR="009E7030" w:rsidRDefault="009E7030">
            <w:pPr>
              <w:jc w:val="center"/>
              <w:rPr>
                <w:color w:val="000000"/>
                <w:sz w:val="20"/>
                <w:szCs w:val="20"/>
              </w:rPr>
            </w:pPr>
            <w:r>
              <w:rPr>
                <w:color w:val="000000"/>
                <w:sz w:val="20"/>
                <w:szCs w:val="20"/>
              </w:rPr>
              <w:t>1.2</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7CBDD" w14:textId="77777777" w:rsidR="009E7030" w:rsidRDefault="009E7030">
            <w:pPr>
              <w:jc w:val="center"/>
              <w:rPr>
                <w:color w:val="000000"/>
                <w:sz w:val="20"/>
                <w:szCs w:val="20"/>
              </w:rPr>
            </w:pPr>
            <w:r>
              <w:rPr>
                <w:color w:val="000000"/>
                <w:sz w:val="20"/>
                <w:szCs w:val="20"/>
              </w:rPr>
              <w:t>0.48</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D4A86F" w14:textId="77777777" w:rsidR="009E7030" w:rsidRDefault="009E7030">
            <w:pPr>
              <w:jc w:val="center"/>
              <w:rPr>
                <w:color w:val="000000"/>
                <w:sz w:val="20"/>
                <w:szCs w:val="20"/>
              </w:rPr>
            </w:pPr>
            <w:r>
              <w:rPr>
                <w:color w:val="000000"/>
                <w:sz w:val="20"/>
                <w:szCs w:val="20"/>
              </w:rPr>
              <w:t>2</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EB1A6" w14:textId="77777777" w:rsidR="009E7030" w:rsidRDefault="009E7030">
            <w:pPr>
              <w:jc w:val="center"/>
              <w:rPr>
                <w:color w:val="000000"/>
                <w:sz w:val="20"/>
                <w:szCs w:val="20"/>
              </w:rPr>
            </w:pPr>
            <w:r>
              <w:rPr>
                <w:color w:val="000000"/>
                <w:sz w:val="20"/>
                <w:szCs w:val="20"/>
              </w:rPr>
              <w:t>0.96</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1E294" w14:textId="77777777" w:rsidR="009E7030" w:rsidRDefault="009E7030">
            <w:pPr>
              <w:jc w:val="center"/>
              <w:rPr>
                <w:color w:val="000000"/>
                <w:sz w:val="20"/>
                <w:szCs w:val="20"/>
              </w:rPr>
            </w:pPr>
            <w:r>
              <w:rPr>
                <w:color w:val="000000"/>
                <w:sz w:val="20"/>
                <w:szCs w:val="20"/>
              </w:rPr>
              <w:t>0.05</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5E2739" w14:textId="77777777" w:rsidR="009E7030" w:rsidRDefault="009E7030">
            <w:pPr>
              <w:jc w:val="center"/>
              <w:rPr>
                <w:color w:val="000000"/>
                <w:sz w:val="20"/>
                <w:szCs w:val="20"/>
              </w:rPr>
            </w:pPr>
            <w:r>
              <w:rPr>
                <w:color w:val="000000"/>
                <w:sz w:val="20"/>
                <w:szCs w:val="20"/>
              </w:rPr>
              <w:t>0.10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39F48" w14:textId="77777777" w:rsidR="009E7030" w:rsidRDefault="009E7030">
            <w:pPr>
              <w:jc w:val="right"/>
              <w:rPr>
                <w:color w:val="000000"/>
                <w:sz w:val="20"/>
                <w:szCs w:val="20"/>
              </w:rPr>
            </w:pPr>
            <w:r>
              <w:rPr>
                <w:color w:val="000000"/>
                <w:sz w:val="20"/>
                <w:szCs w:val="20"/>
              </w:rPr>
              <w:t xml:space="preserve">$51.27 </w:t>
            </w:r>
          </w:p>
        </w:tc>
      </w:tr>
      <w:tr w:rsidR="009E7030" w14:paraId="73166B35" w14:textId="77777777" w:rsidTr="007A643C">
        <w:trPr>
          <w:trHeight w:val="315"/>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17AD6" w14:textId="77777777" w:rsidR="009E7030" w:rsidRDefault="009E7030">
            <w:pPr>
              <w:rPr>
                <w:color w:val="000000"/>
                <w:sz w:val="20"/>
                <w:szCs w:val="20"/>
              </w:rPr>
            </w:pPr>
            <w:r>
              <w:rPr>
                <w:color w:val="000000"/>
                <w:sz w:val="20"/>
                <w:szCs w:val="20"/>
              </w:rPr>
              <w:t xml:space="preserve">      Review test results </w:t>
            </w:r>
            <w:r>
              <w:rPr>
                <w:color w:val="000000"/>
                <w:sz w:val="20"/>
                <w:szCs w:val="20"/>
                <w:vertAlign w:val="superscript"/>
              </w:rPr>
              <w:t xml:space="preserve">d </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233EB" w14:textId="77777777" w:rsidR="009E7030" w:rsidRDefault="009E7030">
            <w:pPr>
              <w:jc w:val="center"/>
              <w:rPr>
                <w:color w:val="000000"/>
                <w:sz w:val="20"/>
                <w:szCs w:val="20"/>
              </w:rPr>
            </w:pPr>
            <w:r>
              <w:rPr>
                <w:color w:val="000000"/>
                <w:sz w:val="20"/>
                <w:szCs w:val="20"/>
              </w:rPr>
              <w:t>7</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E7F7C" w14:textId="77777777" w:rsidR="009E7030" w:rsidRDefault="009E7030">
            <w:pPr>
              <w:jc w:val="center"/>
              <w:rPr>
                <w:color w:val="000000"/>
                <w:sz w:val="20"/>
                <w:szCs w:val="20"/>
              </w:rPr>
            </w:pPr>
            <w:r>
              <w:rPr>
                <w:color w:val="000000"/>
                <w:sz w:val="20"/>
                <w:szCs w:val="20"/>
              </w:rPr>
              <w:t>1.2</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D8BF7" w14:textId="77777777" w:rsidR="009E7030" w:rsidRDefault="009E7030">
            <w:pPr>
              <w:jc w:val="center"/>
              <w:rPr>
                <w:color w:val="000000"/>
                <w:sz w:val="20"/>
                <w:szCs w:val="20"/>
              </w:rPr>
            </w:pPr>
            <w:r>
              <w:rPr>
                <w:color w:val="000000"/>
                <w:sz w:val="20"/>
                <w:szCs w:val="20"/>
              </w:rPr>
              <w:t>8.4</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1F6D5B" w14:textId="77777777" w:rsidR="009E7030" w:rsidRDefault="009E7030">
            <w:pPr>
              <w:jc w:val="center"/>
              <w:rPr>
                <w:color w:val="000000"/>
                <w:sz w:val="20"/>
                <w:szCs w:val="20"/>
              </w:rPr>
            </w:pPr>
            <w:r>
              <w:rPr>
                <w:color w:val="000000"/>
                <w:sz w:val="20"/>
                <w:szCs w:val="20"/>
              </w:rPr>
              <w:t>2</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301BE" w14:textId="77777777" w:rsidR="009E7030" w:rsidRDefault="009E7030">
            <w:pPr>
              <w:jc w:val="center"/>
              <w:rPr>
                <w:color w:val="000000"/>
                <w:sz w:val="20"/>
                <w:szCs w:val="20"/>
              </w:rPr>
            </w:pPr>
            <w:r>
              <w:rPr>
                <w:color w:val="000000"/>
                <w:sz w:val="20"/>
                <w:szCs w:val="20"/>
              </w:rPr>
              <w:t>16.8</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6AD04" w14:textId="77777777" w:rsidR="009E7030" w:rsidRDefault="009E7030">
            <w:pPr>
              <w:jc w:val="center"/>
              <w:rPr>
                <w:color w:val="000000"/>
                <w:sz w:val="20"/>
                <w:szCs w:val="20"/>
              </w:rPr>
            </w:pPr>
            <w:r>
              <w:rPr>
                <w:color w:val="000000"/>
                <w:sz w:val="20"/>
                <w:szCs w:val="20"/>
              </w:rPr>
              <w:t>0.84</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847E0" w14:textId="77777777" w:rsidR="009E7030" w:rsidRDefault="009E7030">
            <w:pPr>
              <w:jc w:val="center"/>
              <w:rPr>
                <w:color w:val="000000"/>
                <w:sz w:val="20"/>
                <w:szCs w:val="20"/>
              </w:rPr>
            </w:pPr>
            <w:r>
              <w:rPr>
                <w:color w:val="000000"/>
                <w:sz w:val="20"/>
                <w:szCs w:val="20"/>
              </w:rPr>
              <w:t>1.68</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A128D" w14:textId="77777777" w:rsidR="009E7030" w:rsidRDefault="009E7030">
            <w:pPr>
              <w:jc w:val="right"/>
              <w:rPr>
                <w:color w:val="000000"/>
                <w:sz w:val="20"/>
                <w:szCs w:val="20"/>
              </w:rPr>
            </w:pPr>
            <w:r>
              <w:rPr>
                <w:color w:val="000000"/>
                <w:sz w:val="20"/>
                <w:szCs w:val="20"/>
              </w:rPr>
              <w:t xml:space="preserve">$897.19 </w:t>
            </w:r>
          </w:p>
        </w:tc>
      </w:tr>
      <w:tr w:rsidR="009E7030" w14:paraId="26DAE0F3" w14:textId="77777777" w:rsidTr="009E7030">
        <w:trPr>
          <w:trHeight w:val="315"/>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1BD51A" w14:textId="77777777" w:rsidR="009E7030" w:rsidRDefault="009E7030">
            <w:pPr>
              <w:rPr>
                <w:color w:val="000000"/>
                <w:sz w:val="20"/>
                <w:szCs w:val="20"/>
              </w:rPr>
            </w:pPr>
            <w:r>
              <w:rPr>
                <w:color w:val="000000"/>
                <w:sz w:val="20"/>
                <w:szCs w:val="20"/>
              </w:rPr>
              <w:t xml:space="preserve">   Existing Plant </w:t>
            </w:r>
            <w:r>
              <w:rPr>
                <w:color w:val="000000"/>
                <w:sz w:val="20"/>
                <w:szCs w:val="20"/>
                <w:vertAlign w:val="superscript"/>
              </w:rPr>
              <w:t>b</w:t>
            </w:r>
          </w:p>
        </w:tc>
        <w:tc>
          <w:tcPr>
            <w:tcW w:w="493"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CCB223B" w14:textId="77777777" w:rsidR="009E7030" w:rsidRDefault="009E7030">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7ED1ED5" w14:textId="77777777" w:rsidR="009E7030" w:rsidRDefault="009E7030">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EC48C59" w14:textId="77777777" w:rsidR="009E7030" w:rsidRDefault="009E7030">
            <w:pPr>
              <w:jc w:val="center"/>
              <w:rPr>
                <w:color w:val="000000"/>
                <w:sz w:val="20"/>
                <w:szCs w:val="20"/>
              </w:rPr>
            </w:pPr>
            <w:r>
              <w:rPr>
                <w:color w:val="000000"/>
                <w:sz w:val="20"/>
                <w:szCs w:val="20"/>
              </w:rPr>
              <w:t> </w:t>
            </w:r>
          </w:p>
        </w:tc>
        <w:tc>
          <w:tcPr>
            <w:tcW w:w="27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5490A4C" w14:textId="77777777" w:rsidR="009E7030" w:rsidRDefault="009E7030">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E1CE8E4" w14:textId="77777777" w:rsidR="009E7030" w:rsidRDefault="009E7030">
            <w:pPr>
              <w:jc w:val="center"/>
              <w:rPr>
                <w:color w:val="000000"/>
                <w:sz w:val="20"/>
                <w:szCs w:val="20"/>
              </w:rPr>
            </w:pPr>
            <w:r>
              <w:rPr>
                <w:color w:val="000000"/>
                <w:sz w:val="20"/>
                <w:szCs w:val="20"/>
              </w:rPr>
              <w:t> </w:t>
            </w:r>
          </w:p>
        </w:tc>
        <w:tc>
          <w:tcPr>
            <w:tcW w:w="49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61F4027" w14:textId="77777777" w:rsidR="009E7030" w:rsidRDefault="009E7030">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7ED0364" w14:textId="77777777" w:rsidR="009E7030" w:rsidRDefault="009E7030">
            <w:pPr>
              <w:jc w:val="center"/>
              <w:rPr>
                <w:color w:val="000000"/>
                <w:sz w:val="20"/>
                <w:szCs w:val="20"/>
              </w:rPr>
            </w:pPr>
            <w:r>
              <w:rPr>
                <w:color w:val="000000"/>
                <w:sz w:val="20"/>
                <w:szCs w:val="20"/>
              </w:rPr>
              <w:t> </w:t>
            </w:r>
          </w:p>
        </w:tc>
        <w:tc>
          <w:tcPr>
            <w:tcW w:w="399"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AA7EA78" w14:textId="77777777" w:rsidR="009E7030" w:rsidRDefault="009E7030">
            <w:pPr>
              <w:jc w:val="right"/>
              <w:rPr>
                <w:color w:val="000000"/>
                <w:sz w:val="20"/>
                <w:szCs w:val="20"/>
              </w:rPr>
            </w:pPr>
            <w:r>
              <w:rPr>
                <w:color w:val="000000"/>
                <w:sz w:val="20"/>
                <w:szCs w:val="20"/>
              </w:rPr>
              <w:t> </w:t>
            </w:r>
          </w:p>
        </w:tc>
      </w:tr>
      <w:tr w:rsidR="009E7030" w14:paraId="4D11B208" w14:textId="77777777" w:rsidTr="007A643C">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35F49E93" w14:textId="77777777" w:rsidR="009E7030" w:rsidRDefault="009E7030">
            <w:pPr>
              <w:ind w:firstLineChars="200" w:firstLine="400"/>
              <w:rPr>
                <w:color w:val="000000"/>
                <w:sz w:val="20"/>
                <w:szCs w:val="20"/>
              </w:rPr>
            </w:pPr>
            <w:r>
              <w:rPr>
                <w:color w:val="000000"/>
                <w:sz w:val="20"/>
                <w:szCs w:val="20"/>
              </w:rPr>
              <w:t>VOC emission reports</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42E25" w14:textId="77777777" w:rsidR="009E7030" w:rsidRDefault="009E7030">
            <w:pPr>
              <w:jc w:val="center"/>
              <w:rPr>
                <w:color w:val="000000"/>
                <w:sz w:val="20"/>
                <w:szCs w:val="20"/>
              </w:rPr>
            </w:pPr>
            <w:r>
              <w:rPr>
                <w:color w:val="000000"/>
                <w:sz w:val="20"/>
                <w:szCs w:val="20"/>
              </w:rPr>
              <w:t>1.7</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AF284" w14:textId="77777777" w:rsidR="009E7030" w:rsidRDefault="009E7030">
            <w:pPr>
              <w:jc w:val="center"/>
              <w:rPr>
                <w:color w:val="000000"/>
                <w:sz w:val="20"/>
                <w:szCs w:val="20"/>
              </w:rPr>
            </w:pPr>
            <w:r>
              <w:rPr>
                <w:color w:val="000000"/>
                <w:sz w:val="20"/>
                <w:szCs w:val="20"/>
              </w:rPr>
              <w:t>4</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6B12F" w14:textId="77777777" w:rsidR="009E7030" w:rsidRDefault="009E7030">
            <w:pPr>
              <w:jc w:val="center"/>
              <w:rPr>
                <w:color w:val="000000"/>
                <w:sz w:val="20"/>
                <w:szCs w:val="20"/>
              </w:rPr>
            </w:pPr>
            <w:r>
              <w:rPr>
                <w:color w:val="000000"/>
                <w:sz w:val="20"/>
                <w:szCs w:val="20"/>
              </w:rPr>
              <w:t>6.8</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581C0A" w14:textId="77777777" w:rsidR="009E7030" w:rsidRDefault="009E7030">
            <w:pPr>
              <w:jc w:val="center"/>
              <w:rPr>
                <w:color w:val="000000"/>
                <w:sz w:val="20"/>
                <w:szCs w:val="20"/>
              </w:rPr>
            </w:pPr>
            <w:r>
              <w:rPr>
                <w:color w:val="000000"/>
                <w:sz w:val="20"/>
                <w:szCs w:val="20"/>
              </w:rPr>
              <w:t>64</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385572" w14:textId="77777777" w:rsidR="009E7030" w:rsidRDefault="009E7030">
            <w:pPr>
              <w:jc w:val="center"/>
              <w:rPr>
                <w:color w:val="000000"/>
                <w:sz w:val="20"/>
                <w:szCs w:val="20"/>
              </w:rPr>
            </w:pPr>
            <w:r>
              <w:rPr>
                <w:color w:val="000000"/>
                <w:sz w:val="20"/>
                <w:szCs w:val="20"/>
              </w:rPr>
              <w:t>435.2</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2B787" w14:textId="77777777" w:rsidR="009E7030" w:rsidRDefault="009E7030">
            <w:pPr>
              <w:jc w:val="center"/>
              <w:rPr>
                <w:color w:val="000000"/>
                <w:sz w:val="20"/>
                <w:szCs w:val="20"/>
              </w:rPr>
            </w:pPr>
            <w:r>
              <w:rPr>
                <w:color w:val="000000"/>
                <w:sz w:val="20"/>
                <w:szCs w:val="20"/>
              </w:rPr>
              <w:t>21.76</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789F6" w14:textId="77777777" w:rsidR="009E7030" w:rsidRDefault="009E7030">
            <w:pPr>
              <w:jc w:val="center"/>
              <w:rPr>
                <w:color w:val="000000"/>
                <w:sz w:val="20"/>
                <w:szCs w:val="20"/>
              </w:rPr>
            </w:pPr>
            <w:r>
              <w:rPr>
                <w:color w:val="000000"/>
                <w:sz w:val="20"/>
                <w:szCs w:val="20"/>
              </w:rPr>
              <w:t>43.52</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348CFD" w14:textId="77777777" w:rsidR="009E7030" w:rsidRDefault="009E7030">
            <w:pPr>
              <w:jc w:val="right"/>
              <w:rPr>
                <w:color w:val="000000"/>
                <w:sz w:val="20"/>
                <w:szCs w:val="20"/>
              </w:rPr>
            </w:pPr>
            <w:r>
              <w:rPr>
                <w:color w:val="000000"/>
                <w:sz w:val="20"/>
                <w:szCs w:val="20"/>
              </w:rPr>
              <w:t xml:space="preserve">$23,241.42 </w:t>
            </w:r>
          </w:p>
        </w:tc>
      </w:tr>
      <w:tr w:rsidR="009E7030" w14:paraId="4E4DB28F" w14:textId="77777777" w:rsidTr="007A643C">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3AE7BAF1" w14:textId="77777777" w:rsidR="009E7030" w:rsidRDefault="009E7030">
            <w:pPr>
              <w:ind w:firstLineChars="200" w:firstLine="400"/>
              <w:rPr>
                <w:color w:val="000000"/>
                <w:sz w:val="20"/>
                <w:szCs w:val="20"/>
              </w:rPr>
            </w:pPr>
            <w:r>
              <w:rPr>
                <w:color w:val="000000"/>
                <w:sz w:val="20"/>
                <w:szCs w:val="20"/>
              </w:rPr>
              <w:t>Temperature reports</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B87D0" w14:textId="77777777" w:rsidR="009E7030" w:rsidRDefault="009E7030">
            <w:pPr>
              <w:jc w:val="center"/>
              <w:rPr>
                <w:color w:val="000000"/>
                <w:sz w:val="20"/>
                <w:szCs w:val="20"/>
              </w:rPr>
            </w:pPr>
            <w:r>
              <w:rPr>
                <w:color w:val="000000"/>
                <w:sz w:val="20"/>
                <w:szCs w:val="20"/>
              </w:rPr>
              <w:t>1.7</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635B7" w14:textId="77777777" w:rsidR="009E7030" w:rsidRDefault="009E7030">
            <w:pPr>
              <w:jc w:val="center"/>
              <w:rPr>
                <w:color w:val="000000"/>
                <w:sz w:val="20"/>
                <w:szCs w:val="20"/>
              </w:rPr>
            </w:pPr>
            <w:r>
              <w:rPr>
                <w:color w:val="000000"/>
                <w:sz w:val="20"/>
                <w:szCs w:val="20"/>
              </w:rPr>
              <w:t>2</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790AF" w14:textId="77777777" w:rsidR="009E7030" w:rsidRDefault="009E7030">
            <w:pPr>
              <w:jc w:val="center"/>
              <w:rPr>
                <w:color w:val="000000"/>
                <w:sz w:val="20"/>
                <w:szCs w:val="20"/>
              </w:rPr>
            </w:pPr>
            <w:r>
              <w:rPr>
                <w:color w:val="000000"/>
                <w:sz w:val="20"/>
                <w:szCs w:val="20"/>
              </w:rPr>
              <w:t>3.4</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96764D" w14:textId="77777777" w:rsidR="009E7030" w:rsidRDefault="009E7030">
            <w:pPr>
              <w:jc w:val="center"/>
              <w:rPr>
                <w:color w:val="000000"/>
                <w:sz w:val="20"/>
                <w:szCs w:val="20"/>
              </w:rPr>
            </w:pPr>
            <w:r>
              <w:rPr>
                <w:color w:val="000000"/>
                <w:sz w:val="20"/>
                <w:szCs w:val="20"/>
              </w:rPr>
              <w:t>64</w:t>
            </w:r>
          </w:p>
        </w:tc>
        <w:tc>
          <w:tcPr>
            <w:tcW w:w="3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450A98" w14:textId="77777777" w:rsidR="009E7030" w:rsidRDefault="009E7030">
            <w:pPr>
              <w:jc w:val="center"/>
              <w:rPr>
                <w:color w:val="000000"/>
                <w:sz w:val="20"/>
                <w:szCs w:val="20"/>
              </w:rPr>
            </w:pPr>
            <w:r>
              <w:rPr>
                <w:color w:val="000000"/>
                <w:sz w:val="20"/>
                <w:szCs w:val="20"/>
              </w:rPr>
              <w:t>217.6</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4198C" w14:textId="77777777" w:rsidR="009E7030" w:rsidRDefault="009E7030">
            <w:pPr>
              <w:jc w:val="center"/>
              <w:rPr>
                <w:color w:val="000000"/>
                <w:sz w:val="20"/>
                <w:szCs w:val="20"/>
              </w:rPr>
            </w:pPr>
            <w:r>
              <w:rPr>
                <w:color w:val="000000"/>
                <w:sz w:val="20"/>
                <w:szCs w:val="20"/>
              </w:rPr>
              <w:t>10.88</w:t>
            </w:r>
          </w:p>
        </w:tc>
        <w:tc>
          <w:tcPr>
            <w:tcW w:w="3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4EFC5" w14:textId="77777777" w:rsidR="009E7030" w:rsidRDefault="009E7030">
            <w:pPr>
              <w:jc w:val="center"/>
              <w:rPr>
                <w:color w:val="000000"/>
                <w:sz w:val="20"/>
                <w:szCs w:val="20"/>
              </w:rPr>
            </w:pPr>
            <w:r>
              <w:rPr>
                <w:color w:val="000000"/>
                <w:sz w:val="20"/>
                <w:szCs w:val="20"/>
              </w:rPr>
              <w:t>21.76</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F1F38" w14:textId="77777777" w:rsidR="009E7030" w:rsidRDefault="009E7030">
            <w:pPr>
              <w:jc w:val="right"/>
              <w:rPr>
                <w:color w:val="000000"/>
                <w:sz w:val="20"/>
                <w:szCs w:val="20"/>
              </w:rPr>
            </w:pPr>
            <w:r>
              <w:rPr>
                <w:color w:val="000000"/>
                <w:sz w:val="20"/>
                <w:szCs w:val="20"/>
              </w:rPr>
              <w:t xml:space="preserve">$11,620.71 </w:t>
            </w:r>
          </w:p>
        </w:tc>
      </w:tr>
      <w:tr w:rsidR="009E7030" w14:paraId="67ABDB5C" w14:textId="77777777" w:rsidTr="007A643C">
        <w:trPr>
          <w:trHeight w:val="300"/>
        </w:trPr>
        <w:tc>
          <w:tcPr>
            <w:tcW w:w="17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804AC" w14:textId="77777777" w:rsidR="009E7030" w:rsidRDefault="009E7030">
            <w:pPr>
              <w:rPr>
                <w:b/>
                <w:bCs/>
                <w:color w:val="000000"/>
                <w:sz w:val="18"/>
                <w:szCs w:val="18"/>
              </w:rPr>
            </w:pPr>
            <w:r>
              <w:rPr>
                <w:b/>
                <w:bCs/>
                <w:color w:val="000000"/>
                <w:sz w:val="18"/>
                <w:szCs w:val="18"/>
              </w:rPr>
              <w:t xml:space="preserve">TOTAL ANNUAL BURDEN AND COST (rounded) </w:t>
            </w:r>
            <w:r>
              <w:rPr>
                <w:b/>
                <w:bCs/>
                <w:color w:val="000000"/>
                <w:sz w:val="18"/>
                <w:szCs w:val="18"/>
                <w:vertAlign w:val="superscript"/>
              </w:rPr>
              <w:t>e</w:t>
            </w:r>
          </w:p>
        </w:tc>
        <w:tc>
          <w:tcPr>
            <w:tcW w:w="4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80377" w14:textId="77777777" w:rsidR="009E7030" w:rsidRDefault="009E7030">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9C2EB" w14:textId="77777777" w:rsidR="009E7030" w:rsidRDefault="009E7030">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97B7A4" w14:textId="77777777" w:rsidR="009E7030" w:rsidRDefault="009E7030">
            <w:pPr>
              <w:jc w:val="center"/>
              <w:rPr>
                <w:color w:val="000000"/>
                <w:sz w:val="20"/>
                <w:szCs w:val="20"/>
              </w:rPr>
            </w:pPr>
            <w:r>
              <w:rPr>
                <w:color w:val="000000"/>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CFB99" w14:textId="77777777" w:rsidR="009E7030" w:rsidRDefault="009E7030">
            <w:pPr>
              <w:jc w:val="center"/>
              <w:rPr>
                <w:color w:val="000000"/>
                <w:sz w:val="20"/>
                <w:szCs w:val="20"/>
              </w:rPr>
            </w:pPr>
            <w:r>
              <w:rPr>
                <w:color w:val="000000"/>
                <w:sz w:val="20"/>
                <w:szCs w:val="20"/>
              </w:rPr>
              <w:t> </w:t>
            </w:r>
          </w:p>
        </w:tc>
        <w:tc>
          <w:tcPr>
            <w:tcW w:w="1190"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FD0183" w14:textId="77777777" w:rsidR="009E7030" w:rsidRDefault="009E7030">
            <w:pPr>
              <w:jc w:val="center"/>
              <w:rPr>
                <w:b/>
                <w:bCs/>
                <w:color w:val="000000"/>
                <w:sz w:val="20"/>
                <w:szCs w:val="20"/>
              </w:rPr>
            </w:pPr>
            <w:r>
              <w:rPr>
                <w:b/>
                <w:bCs/>
                <w:color w:val="000000"/>
                <w:sz w:val="20"/>
                <w:szCs w:val="20"/>
              </w:rPr>
              <w:t>835</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2FCBD6" w14:textId="77777777" w:rsidR="009E7030" w:rsidRDefault="009E7030">
            <w:pPr>
              <w:jc w:val="right"/>
              <w:rPr>
                <w:b/>
                <w:bCs/>
                <w:color w:val="000000"/>
                <w:sz w:val="20"/>
                <w:szCs w:val="20"/>
              </w:rPr>
            </w:pPr>
            <w:r>
              <w:rPr>
                <w:b/>
                <w:bCs/>
                <w:color w:val="000000"/>
                <w:sz w:val="20"/>
                <w:szCs w:val="20"/>
              </w:rPr>
              <w:t xml:space="preserve">$38,800 </w:t>
            </w:r>
          </w:p>
        </w:tc>
      </w:tr>
    </w:tbl>
    <w:p w14:paraId="6FDCC6BE" w14:textId="3AF44C1D" w:rsidR="00144F35" w:rsidRDefault="009E7030" w:rsidP="00F340DF">
      <w:pPr>
        <w:rPr>
          <w:color w:val="000000"/>
        </w:rPr>
      </w:pPr>
      <w:r w:rsidRPr="00144F35" w:rsidDel="009E7030">
        <w:rPr>
          <w:bCs/>
          <w:color w:val="FF0000"/>
        </w:rPr>
        <w:t xml:space="preserve"> </w:t>
      </w:r>
    </w:p>
    <w:p w14:paraId="395FC439" w14:textId="77777777" w:rsidR="00162ECC" w:rsidRDefault="00162ECC" w:rsidP="00F340DF">
      <w:pPr>
        <w:rPr>
          <w:color w:val="000000"/>
        </w:rPr>
      </w:pPr>
    </w:p>
    <w:tbl>
      <w:tblPr>
        <w:tblW w:w="5000" w:type="pct"/>
        <w:tblLook w:val="04A0" w:firstRow="1" w:lastRow="0" w:firstColumn="1" w:lastColumn="0" w:noHBand="0" w:noVBand="1"/>
      </w:tblPr>
      <w:tblGrid>
        <w:gridCol w:w="13050"/>
      </w:tblGrid>
      <w:tr w:rsidR="00BA6DBA" w:rsidRPr="00BA6DBA" w14:paraId="63DE2674" w14:textId="77777777" w:rsidTr="007A643C">
        <w:trPr>
          <w:trHeight w:val="300"/>
        </w:trPr>
        <w:tc>
          <w:tcPr>
            <w:tcW w:w="5000" w:type="pct"/>
            <w:tcBorders>
              <w:top w:val="nil"/>
              <w:left w:val="nil"/>
              <w:bottom w:val="nil"/>
              <w:right w:val="nil"/>
            </w:tcBorders>
            <w:shd w:val="clear" w:color="auto" w:fill="auto"/>
            <w:noWrap/>
            <w:vAlign w:val="center"/>
            <w:hideMark/>
          </w:tcPr>
          <w:p w14:paraId="59FD421D" w14:textId="77777777" w:rsidR="00BA6DBA" w:rsidRPr="00BA6DBA" w:rsidRDefault="00BA6DBA" w:rsidP="00BA6DBA">
            <w:pPr>
              <w:widowControl/>
              <w:autoSpaceDE/>
              <w:autoSpaceDN/>
              <w:adjustRightInd/>
              <w:rPr>
                <w:b/>
                <w:bCs/>
                <w:color w:val="000000"/>
                <w:sz w:val="20"/>
                <w:szCs w:val="20"/>
                <w:u w:val="single"/>
              </w:rPr>
            </w:pPr>
            <w:r w:rsidRPr="00BA6DBA">
              <w:rPr>
                <w:b/>
                <w:bCs/>
                <w:color w:val="000000"/>
                <w:sz w:val="20"/>
                <w:szCs w:val="20"/>
                <w:u w:val="single"/>
              </w:rPr>
              <w:t>Assumptions</w:t>
            </w:r>
          </w:p>
        </w:tc>
      </w:tr>
      <w:tr w:rsidR="00BA6DBA" w:rsidRPr="00BA6DBA" w14:paraId="39ED96E3" w14:textId="77777777" w:rsidTr="007A643C">
        <w:trPr>
          <w:trHeight w:val="315"/>
        </w:trPr>
        <w:tc>
          <w:tcPr>
            <w:tcW w:w="5000" w:type="pct"/>
            <w:tcBorders>
              <w:top w:val="nil"/>
              <w:left w:val="nil"/>
              <w:bottom w:val="nil"/>
              <w:right w:val="nil"/>
            </w:tcBorders>
            <w:shd w:val="clear" w:color="auto" w:fill="auto"/>
            <w:noWrap/>
            <w:vAlign w:val="center"/>
            <w:hideMark/>
          </w:tcPr>
          <w:p w14:paraId="5C761AC3" w14:textId="77777777" w:rsidR="00BA6DBA" w:rsidRPr="00BA6DBA" w:rsidRDefault="00BA6DBA" w:rsidP="00BA6DBA">
            <w:pPr>
              <w:widowControl/>
              <w:autoSpaceDE/>
              <w:autoSpaceDN/>
              <w:adjustRightInd/>
              <w:rPr>
                <w:color w:val="000000"/>
                <w:sz w:val="20"/>
                <w:szCs w:val="20"/>
              </w:rPr>
            </w:pPr>
            <w:r w:rsidRPr="00BA6DBA">
              <w:rPr>
                <w:color w:val="000000"/>
                <w:sz w:val="20"/>
                <w:szCs w:val="20"/>
                <w:vertAlign w:val="superscript"/>
              </w:rPr>
              <w:t>a</w:t>
            </w:r>
            <w:r w:rsidRPr="00BA6DBA">
              <w:rPr>
                <w:color w:val="000000"/>
                <w:sz w:val="20"/>
                <w:szCs w:val="20"/>
              </w:rPr>
              <w:t xml:space="preserve"> Number of new facilities (per year) is 2.</w:t>
            </w:r>
          </w:p>
        </w:tc>
      </w:tr>
      <w:tr w:rsidR="00BA6DBA" w:rsidRPr="00BA6DBA" w14:paraId="3CEEB2EC" w14:textId="77777777" w:rsidTr="007A643C">
        <w:trPr>
          <w:trHeight w:val="315"/>
        </w:trPr>
        <w:tc>
          <w:tcPr>
            <w:tcW w:w="5000" w:type="pct"/>
            <w:tcBorders>
              <w:top w:val="nil"/>
              <w:left w:val="nil"/>
              <w:bottom w:val="nil"/>
              <w:right w:val="nil"/>
            </w:tcBorders>
            <w:shd w:val="clear" w:color="auto" w:fill="auto"/>
            <w:noWrap/>
            <w:vAlign w:val="center"/>
            <w:hideMark/>
          </w:tcPr>
          <w:p w14:paraId="6AC25974" w14:textId="77777777" w:rsidR="00BA6DBA" w:rsidRPr="00BA6DBA" w:rsidRDefault="00BA6DBA" w:rsidP="00BA6DBA">
            <w:pPr>
              <w:widowControl/>
              <w:autoSpaceDE/>
              <w:autoSpaceDN/>
              <w:adjustRightInd/>
              <w:rPr>
                <w:color w:val="000000"/>
                <w:sz w:val="20"/>
                <w:szCs w:val="20"/>
              </w:rPr>
            </w:pPr>
            <w:r w:rsidRPr="00BA6DBA">
              <w:rPr>
                <w:color w:val="000000"/>
                <w:sz w:val="20"/>
                <w:szCs w:val="20"/>
                <w:vertAlign w:val="superscript"/>
              </w:rPr>
              <w:t xml:space="preserve">b. </w:t>
            </w:r>
            <w:r w:rsidRPr="00BA6DBA">
              <w:rPr>
                <w:color w:val="000000"/>
                <w:sz w:val="20"/>
                <w:szCs w:val="20"/>
              </w:rPr>
              <w:t>Number of existing affected facilities (per year) is 64.</w:t>
            </w:r>
          </w:p>
        </w:tc>
      </w:tr>
      <w:tr w:rsidR="00BA6DBA" w:rsidRPr="00BA6DBA" w14:paraId="030C116C" w14:textId="77777777" w:rsidTr="007A643C">
        <w:trPr>
          <w:trHeight w:val="315"/>
        </w:trPr>
        <w:tc>
          <w:tcPr>
            <w:tcW w:w="5000" w:type="pct"/>
            <w:tcBorders>
              <w:top w:val="nil"/>
              <w:left w:val="nil"/>
              <w:bottom w:val="nil"/>
              <w:right w:val="nil"/>
            </w:tcBorders>
            <w:shd w:val="clear" w:color="auto" w:fill="auto"/>
            <w:noWrap/>
            <w:vAlign w:val="center"/>
            <w:hideMark/>
          </w:tcPr>
          <w:p w14:paraId="2C52E446" w14:textId="77777777" w:rsidR="00BA6DBA" w:rsidRPr="00BA6DBA" w:rsidRDefault="00BA6DBA" w:rsidP="00BA6DBA">
            <w:pPr>
              <w:widowControl/>
              <w:autoSpaceDE/>
              <w:autoSpaceDN/>
              <w:adjustRightInd/>
              <w:rPr>
                <w:sz w:val="20"/>
                <w:szCs w:val="20"/>
              </w:rPr>
            </w:pPr>
            <w:r w:rsidRPr="00BA6DBA">
              <w:rPr>
                <w:sz w:val="20"/>
                <w:szCs w:val="20"/>
                <w:vertAlign w:val="superscript"/>
              </w:rPr>
              <w:lastRenderedPageBreak/>
              <w:t>c</w:t>
            </w:r>
            <w:r w:rsidRPr="00BA6DBA">
              <w:rPr>
                <w:sz w:val="20"/>
                <w:szCs w:val="20"/>
              </w:rPr>
              <w:t xml:space="preserve">  This cost is based on the following hourly labor rates times a 1.6 benefits multiplication factor to account for government overhead expenses: $64.16 for Managerial, $47.62 for Technical and $25.76 for Clerical.  These rates are from the Office of Personnel Management (OPM) “2016 General Schedule” which excludes locality rates of pay.</w:t>
            </w:r>
          </w:p>
        </w:tc>
      </w:tr>
      <w:tr w:rsidR="00BA6DBA" w:rsidRPr="00BA6DBA" w14:paraId="3AEAC2C6" w14:textId="77777777" w:rsidTr="007A643C">
        <w:trPr>
          <w:trHeight w:val="330"/>
        </w:trPr>
        <w:tc>
          <w:tcPr>
            <w:tcW w:w="5000" w:type="pct"/>
            <w:tcBorders>
              <w:top w:val="nil"/>
              <w:left w:val="nil"/>
              <w:bottom w:val="nil"/>
              <w:right w:val="nil"/>
            </w:tcBorders>
            <w:shd w:val="clear" w:color="auto" w:fill="auto"/>
            <w:noWrap/>
            <w:vAlign w:val="bottom"/>
            <w:hideMark/>
          </w:tcPr>
          <w:p w14:paraId="0105145C" w14:textId="77777777" w:rsidR="00BA6DBA" w:rsidRPr="00BA6DBA" w:rsidRDefault="00BA6DBA" w:rsidP="00BA6DBA">
            <w:pPr>
              <w:widowControl/>
              <w:autoSpaceDE/>
              <w:autoSpaceDN/>
              <w:adjustRightInd/>
              <w:rPr>
                <w:color w:val="000000"/>
                <w:sz w:val="20"/>
                <w:szCs w:val="20"/>
              </w:rPr>
            </w:pPr>
            <w:r w:rsidRPr="00BA6DBA">
              <w:rPr>
                <w:color w:val="000000"/>
                <w:sz w:val="20"/>
                <w:szCs w:val="20"/>
                <w:vertAlign w:val="superscript"/>
              </w:rPr>
              <w:t>d</w:t>
            </w:r>
            <w:r w:rsidRPr="00BA6DBA">
              <w:rPr>
                <w:color w:val="000000"/>
                <w:sz w:val="20"/>
                <w:szCs w:val="20"/>
              </w:rPr>
              <w:t xml:space="preserve"> Rate of failed performance tests is 20 percent.</w:t>
            </w:r>
          </w:p>
        </w:tc>
      </w:tr>
      <w:tr w:rsidR="00BA6DBA" w:rsidRPr="00BA6DBA" w14:paraId="1A7C658E" w14:textId="77777777" w:rsidTr="007A643C">
        <w:trPr>
          <w:trHeight w:val="315"/>
        </w:trPr>
        <w:tc>
          <w:tcPr>
            <w:tcW w:w="5000" w:type="pct"/>
            <w:tcBorders>
              <w:top w:val="nil"/>
              <w:left w:val="nil"/>
              <w:bottom w:val="nil"/>
              <w:right w:val="nil"/>
            </w:tcBorders>
            <w:shd w:val="clear" w:color="auto" w:fill="auto"/>
            <w:noWrap/>
            <w:vAlign w:val="center"/>
            <w:hideMark/>
          </w:tcPr>
          <w:p w14:paraId="5B3EFCFD" w14:textId="77777777" w:rsidR="00BA6DBA" w:rsidRPr="00BA6DBA" w:rsidRDefault="00BA6DBA" w:rsidP="00BA6DBA">
            <w:pPr>
              <w:widowControl/>
              <w:autoSpaceDE/>
              <w:autoSpaceDN/>
              <w:adjustRightInd/>
              <w:rPr>
                <w:sz w:val="20"/>
                <w:szCs w:val="20"/>
              </w:rPr>
            </w:pPr>
            <w:r w:rsidRPr="00BA6DBA">
              <w:rPr>
                <w:sz w:val="20"/>
                <w:szCs w:val="20"/>
                <w:vertAlign w:val="superscript"/>
              </w:rPr>
              <w:t xml:space="preserve">e </w:t>
            </w:r>
            <w:r w:rsidRPr="00BA6DBA">
              <w:rPr>
                <w:sz w:val="20"/>
                <w:szCs w:val="20"/>
              </w:rPr>
              <w:t>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ECE35" w14:textId="77777777" w:rsidR="00004441" w:rsidRDefault="00004441">
      <w:r>
        <w:separator/>
      </w:r>
    </w:p>
  </w:endnote>
  <w:endnote w:type="continuationSeparator" w:id="0">
    <w:p w14:paraId="74A77DA2" w14:textId="77777777" w:rsidR="00004441" w:rsidRDefault="0000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61C20" w14:textId="77777777" w:rsidR="00004441" w:rsidRDefault="00004441">
      <w:r>
        <w:separator/>
      </w:r>
    </w:p>
  </w:footnote>
  <w:footnote w:type="continuationSeparator" w:id="0">
    <w:p w14:paraId="0921BD67" w14:textId="77777777" w:rsidR="00004441" w:rsidRDefault="00004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004441" w:rsidRDefault="00004441">
    <w:pPr>
      <w:framePr w:w="9361" w:wrap="notBeside" w:vAnchor="text" w:hAnchor="text" w:x="1" w:y="1"/>
      <w:jc w:val="center"/>
    </w:pPr>
    <w:r>
      <w:fldChar w:fldCharType="begin"/>
    </w:r>
    <w:r>
      <w:instrText xml:space="preserve">PAGE </w:instrText>
    </w:r>
    <w:r>
      <w:fldChar w:fldCharType="separate"/>
    </w:r>
    <w:r w:rsidR="00A84D16">
      <w:rPr>
        <w:noProof/>
      </w:rPr>
      <w:t>15</w:t>
    </w:r>
    <w:r>
      <w:rPr>
        <w:noProof/>
      </w:rPr>
      <w:fldChar w:fldCharType="end"/>
    </w:r>
  </w:p>
  <w:p w14:paraId="5B65F028" w14:textId="77777777" w:rsidR="00004441" w:rsidRDefault="00004441"/>
  <w:p w14:paraId="70BB230B" w14:textId="77777777" w:rsidR="00004441" w:rsidRDefault="0000444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4441"/>
    <w:rsid w:val="0000687D"/>
    <w:rsid w:val="0002638A"/>
    <w:rsid w:val="0003619B"/>
    <w:rsid w:val="00055BDF"/>
    <w:rsid w:val="00055DC5"/>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6DA3"/>
    <w:rsid w:val="00195753"/>
    <w:rsid w:val="001965D4"/>
    <w:rsid w:val="001A0B41"/>
    <w:rsid w:val="001A3E90"/>
    <w:rsid w:val="001B0B9A"/>
    <w:rsid w:val="001B35F2"/>
    <w:rsid w:val="001C5163"/>
    <w:rsid w:val="001C5991"/>
    <w:rsid w:val="001D762C"/>
    <w:rsid w:val="001F19FF"/>
    <w:rsid w:val="001F6A52"/>
    <w:rsid w:val="002041C5"/>
    <w:rsid w:val="002063FE"/>
    <w:rsid w:val="00206932"/>
    <w:rsid w:val="0021077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A7FE2"/>
    <w:rsid w:val="003B1E92"/>
    <w:rsid w:val="003B384B"/>
    <w:rsid w:val="003C4B46"/>
    <w:rsid w:val="003C5023"/>
    <w:rsid w:val="003D6951"/>
    <w:rsid w:val="003E30B5"/>
    <w:rsid w:val="003E3BD0"/>
    <w:rsid w:val="003E47DB"/>
    <w:rsid w:val="003E4C18"/>
    <w:rsid w:val="003F1AFC"/>
    <w:rsid w:val="0040391F"/>
    <w:rsid w:val="0044133C"/>
    <w:rsid w:val="00452977"/>
    <w:rsid w:val="00455557"/>
    <w:rsid w:val="00467AED"/>
    <w:rsid w:val="00484A45"/>
    <w:rsid w:val="0049327D"/>
    <w:rsid w:val="004A084D"/>
    <w:rsid w:val="004A4B25"/>
    <w:rsid w:val="004C5E95"/>
    <w:rsid w:val="004C701D"/>
    <w:rsid w:val="004F1469"/>
    <w:rsid w:val="004F496D"/>
    <w:rsid w:val="004F6FCD"/>
    <w:rsid w:val="00504745"/>
    <w:rsid w:val="00507EC5"/>
    <w:rsid w:val="00516952"/>
    <w:rsid w:val="005253D4"/>
    <w:rsid w:val="00551815"/>
    <w:rsid w:val="00556535"/>
    <w:rsid w:val="00560AD2"/>
    <w:rsid w:val="00565A51"/>
    <w:rsid w:val="00571260"/>
    <w:rsid w:val="005744D8"/>
    <w:rsid w:val="00583626"/>
    <w:rsid w:val="005A1986"/>
    <w:rsid w:val="005B5DE8"/>
    <w:rsid w:val="005C3665"/>
    <w:rsid w:val="005C42AC"/>
    <w:rsid w:val="005D385C"/>
    <w:rsid w:val="005E194B"/>
    <w:rsid w:val="005F42F8"/>
    <w:rsid w:val="00601205"/>
    <w:rsid w:val="00606DEF"/>
    <w:rsid w:val="006131C2"/>
    <w:rsid w:val="00631517"/>
    <w:rsid w:val="00631840"/>
    <w:rsid w:val="00635DBD"/>
    <w:rsid w:val="00636161"/>
    <w:rsid w:val="006741F7"/>
    <w:rsid w:val="00675698"/>
    <w:rsid w:val="00677364"/>
    <w:rsid w:val="006810C3"/>
    <w:rsid w:val="00694B55"/>
    <w:rsid w:val="006D1B12"/>
    <w:rsid w:val="006D4402"/>
    <w:rsid w:val="006E4A6E"/>
    <w:rsid w:val="006E642B"/>
    <w:rsid w:val="00700C18"/>
    <w:rsid w:val="00724BC7"/>
    <w:rsid w:val="00757D95"/>
    <w:rsid w:val="00763160"/>
    <w:rsid w:val="00780612"/>
    <w:rsid w:val="00786A20"/>
    <w:rsid w:val="007A0634"/>
    <w:rsid w:val="007A16F4"/>
    <w:rsid w:val="007A458D"/>
    <w:rsid w:val="007A643C"/>
    <w:rsid w:val="007C0FAA"/>
    <w:rsid w:val="007E6EB3"/>
    <w:rsid w:val="007E6FF4"/>
    <w:rsid w:val="007F07FB"/>
    <w:rsid w:val="00810507"/>
    <w:rsid w:val="00813E69"/>
    <w:rsid w:val="00817E8B"/>
    <w:rsid w:val="00821A0E"/>
    <w:rsid w:val="008338D4"/>
    <w:rsid w:val="00837642"/>
    <w:rsid w:val="0084255D"/>
    <w:rsid w:val="00850ACF"/>
    <w:rsid w:val="00852038"/>
    <w:rsid w:val="00861489"/>
    <w:rsid w:val="0088639E"/>
    <w:rsid w:val="008A46EB"/>
    <w:rsid w:val="008B407C"/>
    <w:rsid w:val="008E26B6"/>
    <w:rsid w:val="008E65E6"/>
    <w:rsid w:val="008F285B"/>
    <w:rsid w:val="008F4564"/>
    <w:rsid w:val="009018EC"/>
    <w:rsid w:val="00906EDB"/>
    <w:rsid w:val="00912E00"/>
    <w:rsid w:val="00923C46"/>
    <w:rsid w:val="009711DB"/>
    <w:rsid w:val="009737C0"/>
    <w:rsid w:val="00981C20"/>
    <w:rsid w:val="009903E5"/>
    <w:rsid w:val="00995870"/>
    <w:rsid w:val="009A0F50"/>
    <w:rsid w:val="009A16CD"/>
    <w:rsid w:val="009B063B"/>
    <w:rsid w:val="009C06F5"/>
    <w:rsid w:val="009C7E97"/>
    <w:rsid w:val="009D6567"/>
    <w:rsid w:val="009E0F31"/>
    <w:rsid w:val="009E7030"/>
    <w:rsid w:val="009F2F73"/>
    <w:rsid w:val="009F76AF"/>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84D16"/>
    <w:rsid w:val="00A949F7"/>
    <w:rsid w:val="00A95BC7"/>
    <w:rsid w:val="00A962DF"/>
    <w:rsid w:val="00AA4008"/>
    <w:rsid w:val="00AD222D"/>
    <w:rsid w:val="00AF70A1"/>
    <w:rsid w:val="00B07F79"/>
    <w:rsid w:val="00B16C07"/>
    <w:rsid w:val="00B41FFF"/>
    <w:rsid w:val="00B46A57"/>
    <w:rsid w:val="00B65754"/>
    <w:rsid w:val="00B66231"/>
    <w:rsid w:val="00B769F1"/>
    <w:rsid w:val="00B82025"/>
    <w:rsid w:val="00B864B6"/>
    <w:rsid w:val="00BA0A91"/>
    <w:rsid w:val="00BA4887"/>
    <w:rsid w:val="00BA6DBA"/>
    <w:rsid w:val="00BB3390"/>
    <w:rsid w:val="00BB3C1A"/>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8666E"/>
    <w:rsid w:val="00C970E3"/>
    <w:rsid w:val="00CA4CD6"/>
    <w:rsid w:val="00CA7DA0"/>
    <w:rsid w:val="00CC48AB"/>
    <w:rsid w:val="00CC58F6"/>
    <w:rsid w:val="00CC5B39"/>
    <w:rsid w:val="00CD2069"/>
    <w:rsid w:val="00CD280D"/>
    <w:rsid w:val="00CF0896"/>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C305E"/>
    <w:rsid w:val="00DC5750"/>
    <w:rsid w:val="00DD0312"/>
    <w:rsid w:val="00DD1AC1"/>
    <w:rsid w:val="00DD7D49"/>
    <w:rsid w:val="00DF5C4E"/>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B6028"/>
    <w:rsid w:val="00EB68EE"/>
    <w:rsid w:val="00EC4074"/>
    <w:rsid w:val="00ED741E"/>
    <w:rsid w:val="00EF113F"/>
    <w:rsid w:val="00F02EB3"/>
    <w:rsid w:val="00F033F0"/>
    <w:rsid w:val="00F03803"/>
    <w:rsid w:val="00F066C9"/>
    <w:rsid w:val="00F17898"/>
    <w:rsid w:val="00F20822"/>
    <w:rsid w:val="00F270F3"/>
    <w:rsid w:val="00F340DF"/>
    <w:rsid w:val="00F5262C"/>
    <w:rsid w:val="00F538BC"/>
    <w:rsid w:val="00F55607"/>
    <w:rsid w:val="00F85CA1"/>
    <w:rsid w:val="00F87E6A"/>
    <w:rsid w:val="00F9092B"/>
    <w:rsid w:val="00F92D22"/>
    <w:rsid w:val="00FB0650"/>
    <w:rsid w:val="00FB4D98"/>
    <w:rsid w:val="00FB6378"/>
    <w:rsid w:val="00FB793F"/>
    <w:rsid w:val="00FB7BCE"/>
    <w:rsid w:val="00FC4E09"/>
    <w:rsid w:val="00FD1740"/>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006889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73826498">
      <w:bodyDiv w:val="1"/>
      <w:marLeft w:val="0"/>
      <w:marRight w:val="0"/>
      <w:marTop w:val="0"/>
      <w:marBottom w:val="0"/>
      <w:divBdr>
        <w:top w:val="none" w:sz="0" w:space="0" w:color="auto"/>
        <w:left w:val="none" w:sz="0" w:space="0" w:color="auto"/>
        <w:bottom w:val="none" w:sz="0" w:space="0" w:color="auto"/>
        <w:right w:val="none" w:sz="0" w:space="0" w:color="auto"/>
      </w:divBdr>
    </w:div>
    <w:div w:id="1423258118">
      <w:bodyDiv w:val="1"/>
      <w:marLeft w:val="0"/>
      <w:marRight w:val="0"/>
      <w:marTop w:val="0"/>
      <w:marBottom w:val="0"/>
      <w:divBdr>
        <w:top w:val="none" w:sz="0" w:space="0" w:color="auto"/>
        <w:left w:val="none" w:sz="0" w:space="0" w:color="auto"/>
        <w:bottom w:val="none" w:sz="0" w:space="0" w:color="auto"/>
        <w:right w:val="none" w:sz="0" w:space="0" w:color="auto"/>
      </w:divBdr>
    </w:div>
    <w:div w:id="150146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7395-87B2-4ABC-9C6E-F25EB7F2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4955</Words>
  <Characters>28527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2016-05-18T15:03:00Z</dcterms:created>
  <dcterms:modified xsi:type="dcterms:W3CDTF">2016-05-18T15:03:00Z</dcterms:modified>
</cp:coreProperties>
</file>