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3392C" w14:textId="77777777" w:rsidR="00910C27" w:rsidRPr="00D11758" w:rsidRDefault="00910C27" w:rsidP="00910C27">
      <w:pPr>
        <w:pStyle w:val="NoSpacing"/>
        <w:jc w:val="center"/>
        <w:rPr>
          <w:rFonts w:ascii="Times New Roman" w:hAnsi="Times New Roman" w:cs="Times New Roman"/>
          <w:b/>
        </w:rPr>
      </w:pPr>
      <w:bookmarkStart w:id="0" w:name="_GoBack"/>
      <w:bookmarkEnd w:id="0"/>
      <w:r w:rsidRPr="00D11758">
        <w:rPr>
          <w:rFonts w:ascii="Times New Roman" w:hAnsi="Times New Roman" w:cs="Times New Roman"/>
          <w:b/>
        </w:rPr>
        <w:t>Supporting Statement for Paperwork Reduction Act Submissions</w:t>
      </w:r>
    </w:p>
    <w:p w14:paraId="229524BA" w14:textId="77777777" w:rsidR="00910C27" w:rsidRPr="00D11758" w:rsidRDefault="00910C27" w:rsidP="00910C27">
      <w:pPr>
        <w:pStyle w:val="NoSpacing"/>
        <w:jc w:val="center"/>
        <w:rPr>
          <w:rFonts w:ascii="Times New Roman" w:hAnsi="Times New Roman" w:cs="Times New Roman"/>
          <w:b/>
        </w:rPr>
      </w:pPr>
      <w:r w:rsidRPr="00D11758">
        <w:rPr>
          <w:rFonts w:ascii="Times New Roman" w:hAnsi="Times New Roman" w:cs="Times New Roman"/>
          <w:b/>
          <w:bCs/>
        </w:rPr>
        <w:t>Information Collection:</w:t>
      </w:r>
      <w:r w:rsidRPr="00D11758">
        <w:rPr>
          <w:rFonts w:ascii="Times New Roman" w:hAnsi="Times New Roman" w:cs="Times New Roman"/>
          <w:b/>
        </w:rPr>
        <w:fldChar w:fldCharType="begin"/>
      </w:r>
      <w:r w:rsidRPr="00D11758">
        <w:rPr>
          <w:rFonts w:ascii="Times New Roman" w:hAnsi="Times New Roman" w:cs="Times New Roman"/>
          <w:b/>
        </w:rPr>
        <w:instrText xml:space="preserve"> </w:instrText>
      </w:r>
      <w:r w:rsidRPr="00D11758">
        <w:rPr>
          <w:rFonts w:ascii="Times New Roman" w:hAnsi="Times New Roman" w:cs="Times New Roman"/>
          <w:b/>
        </w:rPr>
        <w:fldChar w:fldCharType="end"/>
      </w:r>
    </w:p>
    <w:p w14:paraId="4EAEC1F2" w14:textId="77777777" w:rsidR="00910C27" w:rsidRPr="00D11758" w:rsidRDefault="00910C27" w:rsidP="00910C27">
      <w:pPr>
        <w:pStyle w:val="NoSpacing"/>
        <w:jc w:val="center"/>
        <w:rPr>
          <w:rFonts w:ascii="Times New Roman" w:hAnsi="Times New Roman" w:cs="Times New Roman"/>
          <w:b/>
        </w:rPr>
      </w:pPr>
      <w:r w:rsidRPr="00D11758">
        <w:rPr>
          <w:rFonts w:ascii="Times New Roman" w:hAnsi="Times New Roman" w:cs="Times New Roman"/>
          <w:b/>
          <w:bCs/>
        </w:rPr>
        <w:t>Surveys of Community Development Marketplace Project Inventory and Recipients and Providers of HUD Technical Assistance and Training (OMB #2506-New)</w:t>
      </w:r>
    </w:p>
    <w:p w14:paraId="21533A9B" w14:textId="77777777" w:rsidR="00D11758" w:rsidRPr="00D11758" w:rsidRDefault="00D11758" w:rsidP="00D11758">
      <w:pPr>
        <w:pStyle w:val="NoSpacing"/>
        <w:rPr>
          <w:rFonts w:ascii="Times New Roman" w:hAnsi="Times New Roman" w:cs="Times New Roman"/>
        </w:rPr>
      </w:pPr>
    </w:p>
    <w:p w14:paraId="10FC100C" w14:textId="77777777" w:rsidR="00910C27" w:rsidRPr="00D11758" w:rsidRDefault="00910C27" w:rsidP="00D11758">
      <w:pPr>
        <w:pStyle w:val="NoSpacing"/>
        <w:rPr>
          <w:rFonts w:ascii="Times New Roman" w:hAnsi="Times New Roman" w:cs="Times New Roman"/>
        </w:rPr>
      </w:pPr>
      <w:r w:rsidRPr="00D11758">
        <w:rPr>
          <w:rFonts w:ascii="Times New Roman" w:hAnsi="Times New Roman" w:cs="Times New Roman"/>
        </w:rPr>
        <w:t>A.</w:t>
      </w:r>
      <w:r w:rsidRPr="00D11758">
        <w:rPr>
          <w:rFonts w:ascii="Times New Roman" w:hAnsi="Times New Roman" w:cs="Times New Roman"/>
        </w:rPr>
        <w:tab/>
        <w:t>Justification</w:t>
      </w:r>
    </w:p>
    <w:p w14:paraId="310057A1" w14:textId="77777777" w:rsidR="00910C27" w:rsidRDefault="00910C27" w:rsidP="00910C27">
      <w:pPr>
        <w:pStyle w:val="ListParagraph"/>
        <w:numPr>
          <w:ilvl w:val="0"/>
          <w:numId w:val="9"/>
        </w:numPr>
        <w:rPr>
          <w:rFonts w:ascii="Times New Roman" w:hAnsi="Times New Roman" w:cs="Times New Roman"/>
          <w:sz w:val="24"/>
          <w:szCs w:val="24"/>
        </w:rPr>
      </w:pPr>
      <w:r w:rsidRPr="00D11758">
        <w:rPr>
          <w:rFonts w:ascii="Times New Roman" w:hAnsi="Times New Roman" w:cs="Times New Roman"/>
          <w:sz w:val="24"/>
          <w:szCs w:val="24"/>
        </w:rPr>
        <w:t>Explain the circumstances that make the collection of information necessary.  Identify any legal or administrative</w:t>
      </w:r>
      <w:r w:rsidRPr="00910C27">
        <w:rPr>
          <w:rFonts w:ascii="Times New Roman" w:hAnsi="Times New Roman" w:cs="Times New Roman"/>
          <w:sz w:val="24"/>
          <w:szCs w:val="24"/>
        </w:rPr>
        <w:t xml:space="preserve"> requirements that necessitate the collection.  Attach a copy of the appropriate section of each statute and regulation mandating or authorizing the collection of information.</w:t>
      </w:r>
    </w:p>
    <w:p w14:paraId="752E88F6" w14:textId="77777777" w:rsidR="00910C27" w:rsidRDefault="00910C27" w:rsidP="00910C27">
      <w:pPr>
        <w:pStyle w:val="ListParagraph"/>
        <w:rPr>
          <w:rFonts w:ascii="Times New Roman" w:hAnsi="Times New Roman" w:cs="Times New Roman"/>
          <w:sz w:val="24"/>
          <w:szCs w:val="24"/>
        </w:rPr>
      </w:pPr>
    </w:p>
    <w:p w14:paraId="15493E87" w14:textId="77777777" w:rsidR="00910C27" w:rsidRDefault="00910C27" w:rsidP="00910C27">
      <w:pPr>
        <w:pStyle w:val="ListParagraph"/>
        <w:rPr>
          <w:rFonts w:ascii="Times New Roman" w:hAnsi="Times New Roman" w:cs="Times New Roman"/>
          <w:sz w:val="24"/>
          <w:szCs w:val="24"/>
        </w:rPr>
      </w:pPr>
      <w:r w:rsidRPr="00910C27">
        <w:rPr>
          <w:rFonts w:ascii="Times New Roman" w:hAnsi="Times New Roman" w:cs="Times New Roman"/>
          <w:sz w:val="24"/>
          <w:szCs w:val="24"/>
        </w:rPr>
        <w:t xml:space="preserve">The information about community development projects in progress and technical assistance (TA) and training outcomes will be collected from respondents on a voluntary basis.  The information is necessary in order to connect community economic development practitioners and technical assistance recipients with relevant information </w:t>
      </w:r>
      <w:r>
        <w:rPr>
          <w:rFonts w:ascii="Times New Roman" w:hAnsi="Times New Roman" w:cs="Times New Roman"/>
          <w:sz w:val="24"/>
          <w:szCs w:val="24"/>
        </w:rPr>
        <w:t>from the Department of Housing and Urban Development (</w:t>
      </w:r>
      <w:r w:rsidRPr="00910C27">
        <w:rPr>
          <w:rFonts w:ascii="Times New Roman" w:hAnsi="Times New Roman" w:cs="Times New Roman"/>
          <w:sz w:val="24"/>
          <w:szCs w:val="24"/>
        </w:rPr>
        <w:t>HUD</w:t>
      </w:r>
      <w:r>
        <w:rPr>
          <w:rFonts w:ascii="Times New Roman" w:hAnsi="Times New Roman" w:cs="Times New Roman"/>
          <w:sz w:val="24"/>
          <w:szCs w:val="24"/>
        </w:rPr>
        <w:t>)</w:t>
      </w:r>
      <w:r w:rsidRPr="00910C27">
        <w:rPr>
          <w:rFonts w:ascii="Times New Roman" w:hAnsi="Times New Roman" w:cs="Times New Roman"/>
          <w:sz w:val="24"/>
          <w:szCs w:val="24"/>
        </w:rPr>
        <w:t xml:space="preserve"> and other federal and non-federal sources more efficiently and effectively. </w:t>
      </w:r>
    </w:p>
    <w:p w14:paraId="35F08FF2" w14:textId="77777777" w:rsidR="00910C27" w:rsidRDefault="00910C27" w:rsidP="00910C27">
      <w:pPr>
        <w:pStyle w:val="ListParagraph"/>
        <w:rPr>
          <w:rFonts w:ascii="Times New Roman" w:hAnsi="Times New Roman" w:cs="Times New Roman"/>
          <w:sz w:val="24"/>
          <w:szCs w:val="24"/>
        </w:rPr>
      </w:pPr>
    </w:p>
    <w:p w14:paraId="68CEF4A7" w14:textId="77777777" w:rsidR="00910C27" w:rsidRDefault="00910C27" w:rsidP="00910C27">
      <w:pPr>
        <w:pStyle w:val="ListParagraph"/>
        <w:rPr>
          <w:rFonts w:ascii="Times New Roman" w:hAnsi="Times New Roman" w:cs="Times New Roman"/>
          <w:sz w:val="24"/>
          <w:szCs w:val="24"/>
        </w:rPr>
      </w:pPr>
      <w:r w:rsidRPr="00910C27">
        <w:rPr>
          <w:rFonts w:ascii="Times New Roman" w:hAnsi="Times New Roman" w:cs="Times New Roman"/>
          <w:sz w:val="24"/>
          <w:szCs w:val="24"/>
        </w:rPr>
        <w:t>HUD does not typically receive information on specific projects and activities using formula grant funds before the grant funds have been expended.  The Community Development Marketplace (CDM) survey requests such information in order for HUD to more accurately refer grantees and sub-grantees to useful information about best practices and eligible uses and administrative requirements during the planning and predevelopment periods, when they need such information the most.  In addition, HUD will use the information to refer applicants to similar materials and information from other federal agencies and available non-federal resources.  Organizing such interagency technical assistance for purposes of promoting more efficient and impactful use of Federal funds to address urban and metropolitan issues is authorized pursuant to sections 2 and 3 of the HUD Act, 42 U.S.C. 3531-32, “to assist the President in achieving maximum coordination of the various Federal activities that have a major effect upon urban community, suburban or metropolitan development; …and to exercise leadership…in coordinating Federal activities affecting housing and urban development.”</w:t>
      </w:r>
    </w:p>
    <w:p w14:paraId="668C9E48" w14:textId="77777777" w:rsidR="00910C27" w:rsidRDefault="00910C27" w:rsidP="00910C27">
      <w:pPr>
        <w:pStyle w:val="ListParagraph"/>
        <w:rPr>
          <w:rFonts w:ascii="Times New Roman" w:hAnsi="Times New Roman" w:cs="Times New Roman"/>
          <w:sz w:val="24"/>
          <w:szCs w:val="24"/>
        </w:rPr>
      </w:pPr>
    </w:p>
    <w:p w14:paraId="3BA11469" w14:textId="77777777" w:rsidR="00910C27" w:rsidRDefault="00910C27" w:rsidP="00910C27">
      <w:pPr>
        <w:pStyle w:val="ListParagraph"/>
        <w:rPr>
          <w:rFonts w:ascii="Times New Roman" w:hAnsi="Times New Roman" w:cs="Times New Roman"/>
          <w:sz w:val="24"/>
          <w:szCs w:val="24"/>
        </w:rPr>
      </w:pPr>
      <w:r w:rsidRPr="00910C27">
        <w:rPr>
          <w:rFonts w:ascii="Times New Roman" w:hAnsi="Times New Roman" w:cs="Times New Roman"/>
          <w:sz w:val="24"/>
          <w:szCs w:val="24"/>
        </w:rPr>
        <w:t xml:space="preserve">The surveys for recipients and providers of HUD technical assistance and training (including from third-party TA providers and HUD staff-led TA) are also voluntary on the part of respondents.  They are necessary to systematically gather user feedback and outcomes data to evaluate and improve HUD’s deployment and management of its technical assistance resources.  This type of information on outcomes has been consistently requested by both </w:t>
      </w:r>
      <w:r>
        <w:rPr>
          <w:rFonts w:ascii="Times New Roman" w:hAnsi="Times New Roman" w:cs="Times New Roman"/>
          <w:sz w:val="24"/>
          <w:szCs w:val="24"/>
        </w:rPr>
        <w:t xml:space="preserve">the </w:t>
      </w:r>
      <w:r w:rsidRPr="00910C27">
        <w:rPr>
          <w:rFonts w:ascii="Times New Roman" w:hAnsi="Times New Roman" w:cs="Times New Roman"/>
          <w:sz w:val="24"/>
          <w:szCs w:val="24"/>
        </w:rPr>
        <w:t>O</w:t>
      </w:r>
      <w:r>
        <w:rPr>
          <w:rFonts w:ascii="Times New Roman" w:hAnsi="Times New Roman" w:cs="Times New Roman"/>
          <w:sz w:val="24"/>
          <w:szCs w:val="24"/>
        </w:rPr>
        <w:t xml:space="preserve">ffice of </w:t>
      </w:r>
      <w:r w:rsidRPr="00910C27">
        <w:rPr>
          <w:rFonts w:ascii="Times New Roman" w:hAnsi="Times New Roman" w:cs="Times New Roman"/>
          <w:sz w:val="24"/>
          <w:szCs w:val="24"/>
        </w:rPr>
        <w:t>M</w:t>
      </w:r>
      <w:r>
        <w:rPr>
          <w:rFonts w:ascii="Times New Roman" w:hAnsi="Times New Roman" w:cs="Times New Roman"/>
          <w:sz w:val="24"/>
          <w:szCs w:val="24"/>
        </w:rPr>
        <w:t>anagement and Budget (OMB)</w:t>
      </w:r>
      <w:r w:rsidRPr="00910C27">
        <w:rPr>
          <w:rFonts w:ascii="Times New Roman" w:hAnsi="Times New Roman" w:cs="Times New Roman"/>
          <w:sz w:val="24"/>
          <w:szCs w:val="24"/>
        </w:rPr>
        <w:t xml:space="preserve"> and Congressional Appropriations Committee staff, particularly on measuring the outcomes of HUD third-party technical assistance.  Technical assistance and training outcomes measurement is authorized under Sec. 501 of Title V of the HUD</w:t>
      </w:r>
      <w:r>
        <w:rPr>
          <w:rFonts w:ascii="Times New Roman" w:hAnsi="Times New Roman" w:cs="Times New Roman"/>
          <w:sz w:val="24"/>
          <w:szCs w:val="24"/>
        </w:rPr>
        <w:t xml:space="preserve"> </w:t>
      </w:r>
      <w:r w:rsidRPr="00910C27">
        <w:rPr>
          <w:rFonts w:ascii="Times New Roman" w:hAnsi="Times New Roman" w:cs="Times New Roman"/>
          <w:sz w:val="24"/>
          <w:szCs w:val="24"/>
        </w:rPr>
        <w:t xml:space="preserve">Act of 1970, Public Law 91-609, which authorizes the Secretary “to undertake such programs of research, </w:t>
      </w:r>
      <w:r w:rsidRPr="00910C27">
        <w:rPr>
          <w:rFonts w:ascii="Times New Roman" w:hAnsi="Times New Roman" w:cs="Times New Roman"/>
          <w:sz w:val="24"/>
          <w:szCs w:val="24"/>
        </w:rPr>
        <w:lastRenderedPageBreak/>
        <w:t>studies, testing, and demonstration relating to the mission and programs of the Department as he determines to be necessary and appropriate.”</w:t>
      </w:r>
    </w:p>
    <w:p w14:paraId="2D98DB55" w14:textId="77777777" w:rsidR="00910C27" w:rsidRDefault="00910C27" w:rsidP="00910C27">
      <w:pPr>
        <w:pStyle w:val="ListParagraph"/>
        <w:rPr>
          <w:rFonts w:ascii="Times New Roman" w:hAnsi="Times New Roman" w:cs="Times New Roman"/>
          <w:sz w:val="24"/>
          <w:szCs w:val="24"/>
        </w:rPr>
      </w:pPr>
    </w:p>
    <w:p w14:paraId="5C2327E4" w14:textId="77777777" w:rsidR="00910C27" w:rsidRDefault="00910C27" w:rsidP="00910C27">
      <w:pPr>
        <w:pStyle w:val="ListParagraph"/>
        <w:rPr>
          <w:rFonts w:ascii="Times New Roman" w:hAnsi="Times New Roman" w:cs="Times New Roman"/>
          <w:sz w:val="24"/>
          <w:szCs w:val="24"/>
        </w:rPr>
      </w:pPr>
      <w:r w:rsidRPr="00910C27">
        <w:rPr>
          <w:rFonts w:ascii="Times New Roman" w:hAnsi="Times New Roman" w:cs="Times New Roman"/>
          <w:sz w:val="24"/>
          <w:szCs w:val="24"/>
        </w:rPr>
        <w:t xml:space="preserve">Questions about this information collection can be addressed to </w:t>
      </w:r>
      <w:hyperlink r:id="rId7" w:history="1">
        <w:r w:rsidRPr="00910C27">
          <w:rPr>
            <w:rStyle w:val="Hyperlink"/>
            <w:rFonts w:ascii="Times New Roman" w:hAnsi="Times New Roman" w:cs="Times New Roman"/>
            <w:color w:val="auto"/>
            <w:sz w:val="24"/>
            <w:szCs w:val="24"/>
          </w:rPr>
          <w:t>cdm@hud.gov</w:t>
        </w:r>
      </w:hyperlink>
      <w:r w:rsidRPr="00910C27">
        <w:rPr>
          <w:rFonts w:ascii="Times New Roman" w:hAnsi="Times New Roman" w:cs="Times New Roman"/>
          <w:sz w:val="24"/>
          <w:szCs w:val="24"/>
        </w:rPr>
        <w:t xml:space="preserve">. </w:t>
      </w:r>
    </w:p>
    <w:p w14:paraId="4BBE31C4" w14:textId="77777777" w:rsidR="00910C27" w:rsidRPr="00910C27" w:rsidRDefault="00910C27" w:rsidP="00910C27">
      <w:pPr>
        <w:pStyle w:val="ListParagraph"/>
        <w:rPr>
          <w:rFonts w:ascii="Times New Roman" w:hAnsi="Times New Roman" w:cs="Times New Roman"/>
          <w:sz w:val="24"/>
          <w:szCs w:val="24"/>
        </w:rPr>
      </w:pPr>
    </w:p>
    <w:p w14:paraId="5A88012C" w14:textId="77777777" w:rsidR="00910C27" w:rsidRDefault="00910C27" w:rsidP="00E452EB">
      <w:pPr>
        <w:pStyle w:val="ListParagraph"/>
        <w:numPr>
          <w:ilvl w:val="0"/>
          <w:numId w:val="9"/>
        </w:numPr>
        <w:rPr>
          <w:rFonts w:ascii="Times New Roman" w:hAnsi="Times New Roman" w:cs="Times New Roman"/>
          <w:sz w:val="24"/>
          <w:szCs w:val="24"/>
        </w:rPr>
      </w:pPr>
      <w:r w:rsidRPr="00910C27">
        <w:rPr>
          <w:rFonts w:ascii="Times New Roman" w:hAnsi="Times New Roman" w:cs="Times New Roman"/>
          <w:sz w:val="24"/>
          <w:szCs w:val="24"/>
        </w:rPr>
        <w:t>Indicate how, by whom and for what purpose the information is to be used.  Except for a new collection, indicate the actual use the agency has made of the information received from the current collection.</w:t>
      </w:r>
    </w:p>
    <w:p w14:paraId="2EA1CE13" w14:textId="77777777" w:rsidR="00910C27" w:rsidRDefault="00910C27" w:rsidP="00910C27">
      <w:pPr>
        <w:pStyle w:val="ListParagraph"/>
        <w:rPr>
          <w:rFonts w:ascii="Times New Roman" w:hAnsi="Times New Roman" w:cs="Times New Roman"/>
          <w:sz w:val="24"/>
          <w:szCs w:val="24"/>
        </w:rPr>
      </w:pPr>
    </w:p>
    <w:p w14:paraId="106B879F" w14:textId="77777777" w:rsidR="00910C27" w:rsidRDefault="00910C27" w:rsidP="00910C27">
      <w:pPr>
        <w:pStyle w:val="ListParagraph"/>
        <w:rPr>
          <w:rFonts w:ascii="Times New Roman" w:hAnsi="Times New Roman" w:cs="Times New Roman"/>
          <w:sz w:val="24"/>
          <w:szCs w:val="24"/>
        </w:rPr>
      </w:pPr>
      <w:r w:rsidRPr="00910C27">
        <w:rPr>
          <w:rFonts w:ascii="Times New Roman" w:hAnsi="Times New Roman" w:cs="Times New Roman"/>
          <w:sz w:val="24"/>
          <w:szCs w:val="24"/>
        </w:rPr>
        <w:t>Eligible respondents interested in participating in the following surveys will be invited to complete it and submit it to HUD:</w:t>
      </w:r>
    </w:p>
    <w:p w14:paraId="083E94A4" w14:textId="37F26995" w:rsidR="00D11758" w:rsidRPr="00D11758" w:rsidRDefault="00910C27" w:rsidP="004C47F4">
      <w:pPr>
        <w:pStyle w:val="NoSpacing"/>
        <w:numPr>
          <w:ilvl w:val="0"/>
          <w:numId w:val="17"/>
        </w:numPr>
        <w:ind w:left="1080"/>
        <w:rPr>
          <w:rFonts w:ascii="Times New Roman" w:hAnsi="Times New Roman" w:cs="Times New Roman"/>
          <w:sz w:val="24"/>
          <w:szCs w:val="24"/>
        </w:rPr>
      </w:pPr>
      <w:r w:rsidRPr="00D11758">
        <w:rPr>
          <w:rFonts w:ascii="Times New Roman" w:hAnsi="Times New Roman" w:cs="Times New Roman"/>
          <w:sz w:val="24"/>
          <w:szCs w:val="24"/>
        </w:rPr>
        <w:t xml:space="preserve">The CDM </w:t>
      </w:r>
      <w:r w:rsidR="00E67FC5">
        <w:rPr>
          <w:rFonts w:ascii="Times New Roman" w:hAnsi="Times New Roman" w:cs="Times New Roman"/>
          <w:sz w:val="24"/>
          <w:szCs w:val="24"/>
        </w:rPr>
        <w:t xml:space="preserve">Project Intake </w:t>
      </w:r>
      <w:r w:rsidRPr="00D11758">
        <w:rPr>
          <w:rFonts w:ascii="Times New Roman" w:hAnsi="Times New Roman" w:cs="Times New Roman"/>
          <w:sz w:val="24"/>
          <w:szCs w:val="24"/>
        </w:rPr>
        <w:t>Survey – New collection</w:t>
      </w:r>
    </w:p>
    <w:p w14:paraId="63D8FBB1" w14:textId="107609F2" w:rsidR="00D11758" w:rsidRDefault="00D11758" w:rsidP="004C47F4">
      <w:pPr>
        <w:pStyle w:val="NoSpacing"/>
        <w:numPr>
          <w:ilvl w:val="0"/>
          <w:numId w:val="17"/>
        </w:numPr>
        <w:ind w:left="1080"/>
        <w:rPr>
          <w:rFonts w:ascii="Times New Roman" w:hAnsi="Times New Roman" w:cs="Times New Roman"/>
          <w:sz w:val="24"/>
          <w:szCs w:val="24"/>
        </w:rPr>
      </w:pPr>
      <w:r>
        <w:rPr>
          <w:rFonts w:ascii="Times New Roman" w:hAnsi="Times New Roman" w:cs="Times New Roman"/>
          <w:sz w:val="24"/>
          <w:szCs w:val="24"/>
        </w:rPr>
        <w:t xml:space="preserve">a.   </w:t>
      </w:r>
      <w:r w:rsidR="007E6C90">
        <w:rPr>
          <w:rFonts w:ascii="Times New Roman" w:hAnsi="Times New Roman" w:cs="Times New Roman"/>
          <w:sz w:val="24"/>
          <w:szCs w:val="24"/>
        </w:rPr>
        <w:t>HUD Direct T</w:t>
      </w:r>
      <w:r w:rsidR="00B57B50">
        <w:rPr>
          <w:rFonts w:ascii="Times New Roman" w:hAnsi="Times New Roman" w:cs="Times New Roman"/>
          <w:sz w:val="24"/>
          <w:szCs w:val="24"/>
        </w:rPr>
        <w:t>A Survey: TA Provider version (</w:t>
      </w:r>
      <w:r w:rsidR="00910C27" w:rsidRPr="00D11758">
        <w:rPr>
          <w:rFonts w:ascii="Times New Roman" w:hAnsi="Times New Roman" w:cs="Times New Roman"/>
          <w:sz w:val="24"/>
          <w:szCs w:val="24"/>
        </w:rPr>
        <w:t>Outcomes Survey for Providers of Direct and On-Call HUD Technical Assistance</w:t>
      </w:r>
      <w:r w:rsidR="00B57B50">
        <w:rPr>
          <w:rFonts w:ascii="Times New Roman" w:hAnsi="Times New Roman" w:cs="Times New Roman"/>
          <w:sz w:val="24"/>
          <w:szCs w:val="24"/>
        </w:rPr>
        <w:t>)</w:t>
      </w:r>
    </w:p>
    <w:p w14:paraId="163CA446" w14:textId="77777777" w:rsidR="00910C27" w:rsidRPr="00D11758" w:rsidRDefault="00D11758" w:rsidP="004C47F4">
      <w:pPr>
        <w:pStyle w:val="NoSpacing"/>
        <w:ind w:left="1080" w:firstLine="360"/>
        <w:rPr>
          <w:rFonts w:ascii="Times New Roman" w:hAnsi="Times New Roman" w:cs="Times New Roman"/>
          <w:sz w:val="24"/>
          <w:szCs w:val="24"/>
        </w:rPr>
      </w:pPr>
      <w:r>
        <w:rPr>
          <w:rFonts w:ascii="Times New Roman" w:hAnsi="Times New Roman" w:cs="Times New Roman"/>
          <w:sz w:val="24"/>
          <w:szCs w:val="24"/>
        </w:rPr>
        <w:t>(</w:t>
      </w:r>
      <w:r w:rsidR="00910C27" w:rsidRPr="00D11758">
        <w:rPr>
          <w:rFonts w:ascii="Times New Roman" w:hAnsi="Times New Roman" w:cs="Times New Roman"/>
          <w:sz w:val="24"/>
          <w:szCs w:val="24"/>
        </w:rPr>
        <w:t>TA</w:t>
      </w:r>
      <w:r w:rsidRPr="00D11758">
        <w:rPr>
          <w:rFonts w:ascii="Times New Roman" w:hAnsi="Times New Roman" w:cs="Times New Roman"/>
          <w:sz w:val="24"/>
          <w:szCs w:val="24"/>
        </w:rPr>
        <w:t xml:space="preserve"> </w:t>
      </w:r>
      <w:r w:rsidR="00910C27" w:rsidRPr="00D11758">
        <w:rPr>
          <w:rFonts w:ascii="Times New Roman" w:hAnsi="Times New Roman" w:cs="Times New Roman"/>
          <w:sz w:val="24"/>
          <w:szCs w:val="24"/>
        </w:rPr>
        <w:t>Outcomes) – New</w:t>
      </w:r>
      <w:r w:rsidRPr="00D11758">
        <w:rPr>
          <w:rFonts w:ascii="Times New Roman" w:hAnsi="Times New Roman" w:cs="Times New Roman"/>
          <w:sz w:val="24"/>
          <w:szCs w:val="24"/>
        </w:rPr>
        <w:t xml:space="preserve"> </w:t>
      </w:r>
      <w:r w:rsidR="004C47F4" w:rsidRPr="00D11758">
        <w:rPr>
          <w:rFonts w:ascii="Times New Roman" w:hAnsi="Times New Roman" w:cs="Times New Roman"/>
          <w:sz w:val="24"/>
          <w:szCs w:val="24"/>
        </w:rPr>
        <w:t>collection</w:t>
      </w:r>
    </w:p>
    <w:p w14:paraId="2F76C548" w14:textId="7C1A0872" w:rsidR="00910C27" w:rsidRPr="00D11758" w:rsidRDefault="00B57B50" w:rsidP="004C47F4">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HUD Direct TA Survey: TA Recipients version (</w:t>
      </w:r>
      <w:r w:rsidR="004C47F4" w:rsidRPr="00D11758">
        <w:rPr>
          <w:rFonts w:ascii="Times New Roman" w:hAnsi="Times New Roman" w:cs="Times New Roman"/>
          <w:sz w:val="24"/>
          <w:szCs w:val="24"/>
        </w:rPr>
        <w:t>Outcomes Survey for Recipients of Direct and On-Call HUD Technical Assistance (TA Outcomes) provided</w:t>
      </w:r>
      <w:r w:rsidR="00D11758">
        <w:rPr>
          <w:rFonts w:ascii="Times New Roman" w:hAnsi="Times New Roman" w:cs="Times New Roman"/>
          <w:sz w:val="24"/>
          <w:szCs w:val="24"/>
        </w:rPr>
        <w:t xml:space="preserve"> </w:t>
      </w:r>
      <w:r w:rsidR="00910C27" w:rsidRPr="00D11758">
        <w:rPr>
          <w:rFonts w:ascii="Times New Roman" w:hAnsi="Times New Roman" w:cs="Times New Roman"/>
          <w:sz w:val="24"/>
          <w:szCs w:val="24"/>
        </w:rPr>
        <w:t>b</w:t>
      </w:r>
      <w:r w:rsidR="004C47F4" w:rsidRPr="00D11758">
        <w:rPr>
          <w:rFonts w:ascii="Times New Roman" w:hAnsi="Times New Roman" w:cs="Times New Roman"/>
          <w:sz w:val="24"/>
          <w:szCs w:val="24"/>
        </w:rPr>
        <w:t>y third-party organizations</w:t>
      </w:r>
      <w:r w:rsidR="00143362">
        <w:rPr>
          <w:rFonts w:ascii="Times New Roman" w:hAnsi="Times New Roman" w:cs="Times New Roman"/>
          <w:sz w:val="24"/>
          <w:szCs w:val="24"/>
        </w:rPr>
        <w:t>)</w:t>
      </w:r>
      <w:r w:rsidR="004C47F4" w:rsidRPr="00D11758">
        <w:rPr>
          <w:rFonts w:ascii="Times New Roman" w:hAnsi="Times New Roman" w:cs="Times New Roman"/>
          <w:sz w:val="24"/>
          <w:szCs w:val="24"/>
        </w:rPr>
        <w:t xml:space="preserve"> – New collection</w:t>
      </w:r>
    </w:p>
    <w:p w14:paraId="7A7B294E" w14:textId="6876B5A3" w:rsidR="009F2BE9" w:rsidRDefault="00143362" w:rsidP="004C47F4">
      <w:pPr>
        <w:pStyle w:val="NoSpacing"/>
        <w:numPr>
          <w:ilvl w:val="0"/>
          <w:numId w:val="18"/>
        </w:numPr>
        <w:ind w:left="1440"/>
        <w:rPr>
          <w:rFonts w:ascii="Times New Roman" w:hAnsi="Times New Roman" w:cs="Times New Roman"/>
          <w:sz w:val="24"/>
          <w:szCs w:val="24"/>
        </w:rPr>
      </w:pPr>
      <w:r>
        <w:rPr>
          <w:rFonts w:ascii="Times New Roman" w:hAnsi="Times New Roman" w:cs="Times New Roman"/>
          <w:sz w:val="24"/>
          <w:szCs w:val="24"/>
        </w:rPr>
        <w:t>Survey for Community Partners Receiving HUD Staff-Led Technical Assistance (</w:t>
      </w:r>
      <w:r w:rsidR="004C47F4" w:rsidRPr="00D11758">
        <w:rPr>
          <w:rFonts w:ascii="Times New Roman" w:hAnsi="Times New Roman" w:cs="Times New Roman"/>
          <w:sz w:val="24"/>
          <w:szCs w:val="24"/>
        </w:rPr>
        <w:t>Outcomes Survey of Recipients of HUD Staff-Led Technical Assistance under Community Partnerships</w:t>
      </w:r>
      <w:r>
        <w:rPr>
          <w:rFonts w:ascii="Times New Roman" w:hAnsi="Times New Roman" w:cs="Times New Roman"/>
          <w:sz w:val="24"/>
          <w:szCs w:val="24"/>
        </w:rPr>
        <w:t>)</w:t>
      </w:r>
      <w:r w:rsidR="004C47F4" w:rsidRPr="00D11758">
        <w:rPr>
          <w:rFonts w:ascii="Times New Roman" w:hAnsi="Times New Roman" w:cs="Times New Roman"/>
          <w:sz w:val="24"/>
          <w:szCs w:val="24"/>
        </w:rPr>
        <w:t xml:space="preserve"> (TA Outcomes) – New collection</w:t>
      </w:r>
    </w:p>
    <w:p w14:paraId="61EC807B" w14:textId="2DA9282A" w:rsidR="004C47F4" w:rsidRDefault="00D11758" w:rsidP="004C47F4">
      <w:pPr>
        <w:pStyle w:val="NoSpacing"/>
        <w:numPr>
          <w:ilvl w:val="0"/>
          <w:numId w:val="17"/>
        </w:numPr>
        <w:ind w:left="1080"/>
        <w:rPr>
          <w:rFonts w:ascii="Times New Roman" w:hAnsi="Times New Roman" w:cs="Times New Roman"/>
          <w:sz w:val="24"/>
          <w:szCs w:val="24"/>
        </w:rPr>
      </w:pPr>
      <w:r w:rsidRPr="004C47F4">
        <w:rPr>
          <w:rFonts w:ascii="Times New Roman" w:hAnsi="Times New Roman" w:cs="Times New Roman"/>
          <w:sz w:val="24"/>
          <w:szCs w:val="24"/>
        </w:rPr>
        <w:t xml:space="preserve">a. </w:t>
      </w:r>
      <w:r w:rsidR="00910C27" w:rsidRPr="004C47F4">
        <w:rPr>
          <w:rFonts w:ascii="Times New Roman" w:hAnsi="Times New Roman" w:cs="Times New Roman"/>
          <w:sz w:val="24"/>
          <w:szCs w:val="24"/>
        </w:rPr>
        <w:t xml:space="preserve">HUD Training </w:t>
      </w:r>
      <w:r w:rsidR="001617CE">
        <w:rPr>
          <w:rFonts w:ascii="Times New Roman" w:hAnsi="Times New Roman" w:cs="Times New Roman"/>
          <w:sz w:val="24"/>
          <w:szCs w:val="24"/>
        </w:rPr>
        <w:t xml:space="preserve">Survey: </w:t>
      </w:r>
      <w:r w:rsidR="00910C27" w:rsidRPr="004C47F4">
        <w:rPr>
          <w:rFonts w:ascii="Times New Roman" w:hAnsi="Times New Roman" w:cs="Times New Roman"/>
          <w:sz w:val="24"/>
          <w:szCs w:val="24"/>
        </w:rPr>
        <w:t xml:space="preserve"> In-Person Trainings – New collection</w:t>
      </w:r>
    </w:p>
    <w:p w14:paraId="4909E54B" w14:textId="228B1451" w:rsidR="007B3894" w:rsidRDefault="007B3894" w:rsidP="007B3894">
      <w:pPr>
        <w:pStyle w:val="NoSpacing"/>
        <w:numPr>
          <w:ilvl w:val="0"/>
          <w:numId w:val="20"/>
        </w:numPr>
        <w:ind w:left="1260" w:hanging="180"/>
        <w:rPr>
          <w:rFonts w:ascii="Times New Roman" w:hAnsi="Times New Roman" w:cs="Times New Roman"/>
          <w:sz w:val="24"/>
          <w:szCs w:val="24"/>
        </w:rPr>
      </w:pPr>
      <w:r>
        <w:rPr>
          <w:rFonts w:ascii="Times New Roman" w:hAnsi="Times New Roman" w:cs="Times New Roman"/>
          <w:sz w:val="24"/>
          <w:szCs w:val="24"/>
        </w:rPr>
        <w:t xml:space="preserve"> </w:t>
      </w:r>
      <w:r w:rsidR="00910C27" w:rsidRPr="004C47F4">
        <w:rPr>
          <w:rFonts w:ascii="Times New Roman" w:hAnsi="Times New Roman" w:cs="Times New Roman"/>
          <w:sz w:val="24"/>
          <w:szCs w:val="24"/>
        </w:rPr>
        <w:t xml:space="preserve">HUD Training </w:t>
      </w:r>
      <w:r w:rsidR="001617CE">
        <w:rPr>
          <w:rFonts w:ascii="Times New Roman" w:hAnsi="Times New Roman" w:cs="Times New Roman"/>
          <w:sz w:val="24"/>
          <w:szCs w:val="24"/>
        </w:rPr>
        <w:t xml:space="preserve">Survey: </w:t>
      </w:r>
      <w:r w:rsidR="00910C27" w:rsidRPr="004C47F4">
        <w:rPr>
          <w:rFonts w:ascii="Times New Roman" w:hAnsi="Times New Roman" w:cs="Times New Roman"/>
          <w:sz w:val="24"/>
          <w:szCs w:val="24"/>
        </w:rPr>
        <w:t>Online Trainings – New</w:t>
      </w:r>
    </w:p>
    <w:p w14:paraId="1BAE5CB1" w14:textId="77777777" w:rsidR="00910C27" w:rsidRDefault="007B3894" w:rsidP="007B3894">
      <w:pPr>
        <w:pStyle w:val="NoSpacing"/>
        <w:ind w:left="1260"/>
        <w:rPr>
          <w:rFonts w:ascii="Times New Roman" w:hAnsi="Times New Roman" w:cs="Times New Roman"/>
          <w:sz w:val="24"/>
          <w:szCs w:val="24"/>
        </w:rPr>
      </w:pPr>
      <w:r>
        <w:rPr>
          <w:rFonts w:ascii="Times New Roman" w:hAnsi="Times New Roman" w:cs="Times New Roman"/>
          <w:sz w:val="24"/>
          <w:szCs w:val="24"/>
        </w:rPr>
        <w:t xml:space="preserve"> </w:t>
      </w:r>
      <w:r w:rsidR="00910C27" w:rsidRPr="004C47F4">
        <w:rPr>
          <w:rFonts w:ascii="Times New Roman" w:hAnsi="Times New Roman" w:cs="Times New Roman"/>
          <w:sz w:val="24"/>
          <w:szCs w:val="24"/>
        </w:rPr>
        <w:t>collection</w:t>
      </w:r>
    </w:p>
    <w:p w14:paraId="0B26C21A" w14:textId="77777777" w:rsidR="004C47F4" w:rsidRPr="004C47F4" w:rsidRDefault="004C47F4" w:rsidP="004C47F4">
      <w:pPr>
        <w:pStyle w:val="NoSpacing"/>
        <w:ind w:left="1440"/>
        <w:rPr>
          <w:rFonts w:ascii="Times New Roman" w:hAnsi="Times New Roman" w:cs="Times New Roman"/>
          <w:sz w:val="24"/>
          <w:szCs w:val="24"/>
        </w:rPr>
      </w:pPr>
    </w:p>
    <w:p w14:paraId="68F12414" w14:textId="77777777" w:rsidR="00910C27" w:rsidRDefault="00910C27" w:rsidP="004C47F4">
      <w:pPr>
        <w:ind w:left="1080"/>
        <w:rPr>
          <w:rFonts w:ascii="Times New Roman" w:hAnsi="Times New Roman" w:cs="Times New Roman"/>
          <w:sz w:val="24"/>
          <w:szCs w:val="24"/>
        </w:rPr>
      </w:pPr>
      <w:r w:rsidRPr="00910C27">
        <w:rPr>
          <w:rFonts w:ascii="Times New Roman" w:hAnsi="Times New Roman" w:cs="Times New Roman"/>
          <w:sz w:val="24"/>
          <w:szCs w:val="24"/>
        </w:rPr>
        <w:t>TA Outcomes Evaluation data will be used by HUD to determine the effectiveness of TA services provided (by both third-party TA providers and HUD staff), whether it met intended outcomes, and to gain a better understanding of relevant issues and greatest barriers to program administration and delivery among HUD program participants.  HUD Training Survey data will be used by HUD to determine the effectiveness of HUD in-class and online training services provided, whether trainings met predetermined learning objectives, and assess general customer s</w:t>
      </w:r>
      <w:r>
        <w:rPr>
          <w:rFonts w:ascii="Times New Roman" w:hAnsi="Times New Roman" w:cs="Times New Roman"/>
          <w:sz w:val="24"/>
          <w:szCs w:val="24"/>
        </w:rPr>
        <w:t xml:space="preserve">atisfaction with HUD training. </w:t>
      </w:r>
    </w:p>
    <w:p w14:paraId="0601FBCB" w14:textId="77777777" w:rsidR="00910C27" w:rsidRPr="004C47F4" w:rsidRDefault="00910C27" w:rsidP="004C47F4">
      <w:pPr>
        <w:pStyle w:val="ListParagraph"/>
        <w:numPr>
          <w:ilvl w:val="0"/>
          <w:numId w:val="9"/>
        </w:numPr>
        <w:rPr>
          <w:rFonts w:ascii="Times New Roman" w:hAnsi="Times New Roman" w:cs="Times New Roman"/>
          <w:sz w:val="24"/>
          <w:szCs w:val="24"/>
        </w:rPr>
      </w:pPr>
      <w:r w:rsidRPr="004C47F4">
        <w:rPr>
          <w:rFonts w:ascii="Times New Roman" w:hAnsi="Times New Roman" w:cs="Times New Roman"/>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5255D23" w14:textId="77777777" w:rsidR="00910C27" w:rsidRDefault="00910C27" w:rsidP="00910C27">
      <w:pPr>
        <w:pStyle w:val="ListParagraph"/>
        <w:rPr>
          <w:rFonts w:ascii="Times New Roman" w:hAnsi="Times New Roman" w:cs="Times New Roman"/>
          <w:sz w:val="24"/>
          <w:szCs w:val="24"/>
        </w:rPr>
      </w:pPr>
    </w:p>
    <w:p w14:paraId="5572B8A4" w14:textId="77777777" w:rsidR="00910C27" w:rsidRDefault="00910C27" w:rsidP="00910C27">
      <w:pPr>
        <w:pStyle w:val="ListParagraph"/>
        <w:rPr>
          <w:rFonts w:ascii="Times New Roman" w:hAnsi="Times New Roman" w:cs="Times New Roman"/>
          <w:sz w:val="24"/>
          <w:szCs w:val="24"/>
        </w:rPr>
      </w:pPr>
      <w:r w:rsidRPr="00910C27">
        <w:rPr>
          <w:rFonts w:ascii="Times New Roman" w:hAnsi="Times New Roman" w:cs="Times New Roman"/>
          <w:b/>
          <w:bCs/>
          <w:sz w:val="24"/>
          <w:szCs w:val="24"/>
        </w:rPr>
        <w:t xml:space="preserve">Technology applied to the collection: </w:t>
      </w:r>
      <w:r w:rsidRPr="00910C27">
        <w:rPr>
          <w:rFonts w:ascii="Times New Roman" w:hAnsi="Times New Roman" w:cs="Times New Roman"/>
          <w:sz w:val="24"/>
          <w:szCs w:val="24"/>
        </w:rPr>
        <w:t xml:space="preserve">If HUD decides to proceed with all surveys after public comment and OMB approval, HUD may embed the surveys on max.gov, the HUD Exchange website, huduser.gov, or another online platform.  The one exception is that in-person training surveys will be collected using paper surveys and provided to HUD staff </w:t>
      </w:r>
      <w:r w:rsidRPr="00910C27">
        <w:rPr>
          <w:rFonts w:ascii="Times New Roman" w:hAnsi="Times New Roman" w:cs="Times New Roman"/>
          <w:sz w:val="24"/>
          <w:szCs w:val="24"/>
        </w:rPr>
        <w:lastRenderedPageBreak/>
        <w:t xml:space="preserve">at headquarters via electronic scans; HUD staff will be responsible for any data entry associated with in-person training survey results.  HUD may also continue to ask for user feedback through online suggestions and surveys on HUD Exchange or similar websites that HUD may use in the future. Hours associated with such additional feedback are included in the burden estimate.  To secure additional qualitative information, HUD may follow up on surveys of TA recipients and training participants through interviews and focus groups. </w:t>
      </w:r>
    </w:p>
    <w:p w14:paraId="2D225CDF" w14:textId="77777777" w:rsidR="00910C27" w:rsidRPr="00910C27" w:rsidRDefault="00910C27" w:rsidP="00910C27">
      <w:pPr>
        <w:pStyle w:val="ListParagraph"/>
        <w:rPr>
          <w:rFonts w:ascii="Times New Roman" w:hAnsi="Times New Roman" w:cs="Times New Roman"/>
          <w:sz w:val="24"/>
          <w:szCs w:val="24"/>
        </w:rPr>
      </w:pPr>
    </w:p>
    <w:p w14:paraId="1A51A311" w14:textId="77777777" w:rsidR="00910C27" w:rsidRDefault="00910C27" w:rsidP="004C47F4">
      <w:pPr>
        <w:pStyle w:val="ListParagraph"/>
        <w:numPr>
          <w:ilvl w:val="0"/>
          <w:numId w:val="9"/>
        </w:numPr>
        <w:rPr>
          <w:rFonts w:ascii="Times New Roman" w:hAnsi="Times New Roman" w:cs="Times New Roman"/>
          <w:sz w:val="24"/>
          <w:szCs w:val="24"/>
        </w:rPr>
      </w:pPr>
      <w:r w:rsidRPr="00910C27">
        <w:rPr>
          <w:rFonts w:ascii="Times New Roman" w:hAnsi="Times New Roman" w:cs="Times New Roman"/>
          <w:sz w:val="24"/>
          <w:szCs w:val="24"/>
        </w:rPr>
        <w:t>Describe efforts to identify duplication.  Show specifically why any similar information already available cannot be used or modified for use for the purposes described in Item 2 above.</w:t>
      </w:r>
    </w:p>
    <w:p w14:paraId="48E984AA" w14:textId="77777777" w:rsidR="00910C27" w:rsidRDefault="00910C27" w:rsidP="00910C27">
      <w:pPr>
        <w:pStyle w:val="ListParagraph"/>
        <w:rPr>
          <w:rFonts w:ascii="Times New Roman" w:hAnsi="Times New Roman" w:cs="Times New Roman"/>
          <w:sz w:val="24"/>
          <w:szCs w:val="24"/>
        </w:rPr>
      </w:pPr>
    </w:p>
    <w:p w14:paraId="41933E28" w14:textId="77777777" w:rsidR="00910C27" w:rsidRDefault="00910C27" w:rsidP="00910C27">
      <w:pPr>
        <w:pStyle w:val="ListParagraph"/>
        <w:rPr>
          <w:rFonts w:ascii="Times New Roman" w:hAnsi="Times New Roman" w:cs="Times New Roman"/>
          <w:sz w:val="24"/>
          <w:szCs w:val="24"/>
        </w:rPr>
      </w:pPr>
      <w:r w:rsidRPr="00910C27">
        <w:rPr>
          <w:rFonts w:ascii="Times New Roman" w:hAnsi="Times New Roman" w:cs="Times New Roman"/>
          <w:b/>
          <w:bCs/>
          <w:sz w:val="24"/>
          <w:szCs w:val="24"/>
        </w:rPr>
        <w:t xml:space="preserve">Duplication of Effort: </w:t>
      </w:r>
      <w:r w:rsidRPr="00910C27">
        <w:rPr>
          <w:rFonts w:ascii="Times New Roman" w:hAnsi="Times New Roman" w:cs="Times New Roman"/>
          <w:sz w:val="24"/>
          <w:szCs w:val="24"/>
        </w:rPr>
        <w:t xml:space="preserve">There is no duplication of effort.  Information collected is unique </w:t>
      </w:r>
    </w:p>
    <w:p w14:paraId="48C45A8C" w14:textId="77777777" w:rsidR="00910C27" w:rsidRDefault="00910C27" w:rsidP="00910C27">
      <w:pPr>
        <w:pStyle w:val="ListParagraph"/>
        <w:rPr>
          <w:rFonts w:ascii="Times New Roman" w:hAnsi="Times New Roman" w:cs="Times New Roman"/>
          <w:sz w:val="24"/>
          <w:szCs w:val="24"/>
        </w:rPr>
      </w:pPr>
      <w:r w:rsidRPr="00910C27">
        <w:rPr>
          <w:rFonts w:ascii="Times New Roman" w:hAnsi="Times New Roman" w:cs="Times New Roman"/>
          <w:sz w:val="24"/>
          <w:szCs w:val="24"/>
        </w:rPr>
        <w:t xml:space="preserve">to each type of collection and does not duplicate any similar information or method.  </w:t>
      </w:r>
    </w:p>
    <w:p w14:paraId="2FD29AC8" w14:textId="77777777" w:rsidR="00910C27" w:rsidRPr="00910C27" w:rsidRDefault="00910C27" w:rsidP="00910C27">
      <w:pPr>
        <w:pStyle w:val="ListParagraph"/>
        <w:rPr>
          <w:rFonts w:ascii="Times New Roman" w:hAnsi="Times New Roman" w:cs="Times New Roman"/>
          <w:sz w:val="24"/>
          <w:szCs w:val="24"/>
        </w:rPr>
      </w:pPr>
    </w:p>
    <w:p w14:paraId="3D88B00A" w14:textId="77777777" w:rsidR="00910C27" w:rsidRDefault="00910C27" w:rsidP="004C47F4">
      <w:pPr>
        <w:pStyle w:val="ListParagraph"/>
        <w:numPr>
          <w:ilvl w:val="0"/>
          <w:numId w:val="9"/>
        </w:numPr>
        <w:rPr>
          <w:rFonts w:ascii="Times New Roman" w:hAnsi="Times New Roman" w:cs="Times New Roman"/>
          <w:sz w:val="24"/>
          <w:szCs w:val="24"/>
        </w:rPr>
      </w:pPr>
      <w:r w:rsidRPr="00910C27">
        <w:rPr>
          <w:rFonts w:ascii="Times New Roman" w:hAnsi="Times New Roman" w:cs="Times New Roman"/>
          <w:sz w:val="24"/>
          <w:szCs w:val="24"/>
        </w:rPr>
        <w:t>If the collection of information impacts small businesses or other small entities (Item 5 of OMB Form 83-I) describe any methods used to minimize burden.</w:t>
      </w:r>
    </w:p>
    <w:p w14:paraId="3FD6511D" w14:textId="77777777" w:rsidR="00910C27" w:rsidRDefault="00910C27" w:rsidP="00910C27">
      <w:pPr>
        <w:pStyle w:val="ListParagraph"/>
        <w:rPr>
          <w:rFonts w:ascii="Times New Roman" w:hAnsi="Times New Roman" w:cs="Times New Roman"/>
          <w:sz w:val="24"/>
          <w:szCs w:val="24"/>
        </w:rPr>
      </w:pPr>
    </w:p>
    <w:p w14:paraId="1BF2AB71" w14:textId="77777777" w:rsidR="00910C27" w:rsidRDefault="00910C27" w:rsidP="00910C27">
      <w:pPr>
        <w:pStyle w:val="ListParagraph"/>
        <w:rPr>
          <w:rFonts w:ascii="Times New Roman" w:hAnsi="Times New Roman" w:cs="Times New Roman"/>
          <w:sz w:val="24"/>
          <w:szCs w:val="24"/>
        </w:rPr>
      </w:pPr>
      <w:r w:rsidRPr="00910C27">
        <w:rPr>
          <w:rFonts w:ascii="Times New Roman" w:hAnsi="Times New Roman" w:cs="Times New Roman"/>
          <w:b/>
          <w:bCs/>
          <w:sz w:val="24"/>
          <w:szCs w:val="24"/>
        </w:rPr>
        <w:t xml:space="preserve">Impact on Small Business and Small Entities: </w:t>
      </w:r>
      <w:r w:rsidRPr="00910C27">
        <w:rPr>
          <w:rFonts w:ascii="Times New Roman" w:hAnsi="Times New Roman" w:cs="Times New Roman"/>
          <w:sz w:val="24"/>
          <w:szCs w:val="24"/>
        </w:rPr>
        <w:t>These information collections have no impact on small businesses or other entities.</w:t>
      </w:r>
    </w:p>
    <w:p w14:paraId="47A7C2BA" w14:textId="77777777" w:rsidR="00910C27" w:rsidRPr="00910C27" w:rsidRDefault="00910C27" w:rsidP="00910C27">
      <w:pPr>
        <w:pStyle w:val="ListParagraph"/>
        <w:rPr>
          <w:rFonts w:ascii="Times New Roman" w:hAnsi="Times New Roman" w:cs="Times New Roman"/>
          <w:sz w:val="24"/>
          <w:szCs w:val="24"/>
        </w:rPr>
      </w:pPr>
    </w:p>
    <w:p w14:paraId="09E627A6" w14:textId="77777777" w:rsidR="00910C27" w:rsidRDefault="00910C27" w:rsidP="004C47F4">
      <w:pPr>
        <w:pStyle w:val="ListParagraph"/>
        <w:numPr>
          <w:ilvl w:val="0"/>
          <w:numId w:val="9"/>
        </w:numPr>
        <w:rPr>
          <w:rFonts w:ascii="Times New Roman" w:hAnsi="Times New Roman" w:cs="Times New Roman"/>
          <w:sz w:val="24"/>
          <w:szCs w:val="24"/>
        </w:rPr>
      </w:pPr>
      <w:r w:rsidRPr="00910C27">
        <w:rPr>
          <w:rFonts w:ascii="Times New Roman" w:hAnsi="Times New Roman" w:cs="Times New Roman"/>
          <w:sz w:val="24"/>
          <w:szCs w:val="24"/>
        </w:rPr>
        <w:t>Describe the consequence to Federal program or policy activities if the collection is not conducted or is conducted less frequently, as well as any technical or legal obstacles to reducing burden.</w:t>
      </w:r>
    </w:p>
    <w:p w14:paraId="5D8BC91E" w14:textId="77777777" w:rsidR="00910C27" w:rsidRDefault="00910C27" w:rsidP="00910C27">
      <w:pPr>
        <w:pStyle w:val="ListParagraph"/>
        <w:rPr>
          <w:rFonts w:ascii="Times New Roman" w:hAnsi="Times New Roman" w:cs="Times New Roman"/>
          <w:sz w:val="24"/>
          <w:szCs w:val="24"/>
        </w:rPr>
      </w:pPr>
    </w:p>
    <w:p w14:paraId="56AF7E7B" w14:textId="77777777" w:rsidR="00910C27" w:rsidRDefault="00910C27" w:rsidP="00910C27">
      <w:pPr>
        <w:pStyle w:val="ListParagraph"/>
        <w:rPr>
          <w:rFonts w:ascii="Times New Roman" w:hAnsi="Times New Roman" w:cs="Times New Roman"/>
          <w:sz w:val="24"/>
          <w:szCs w:val="24"/>
        </w:rPr>
      </w:pPr>
      <w:r w:rsidRPr="00910C27">
        <w:rPr>
          <w:rFonts w:ascii="Times New Roman" w:hAnsi="Times New Roman" w:cs="Times New Roman"/>
          <w:b/>
          <w:bCs/>
          <w:sz w:val="24"/>
          <w:szCs w:val="24"/>
        </w:rPr>
        <w:t>Consequence of Less Frequent Collection:</w:t>
      </w:r>
      <w:r w:rsidRPr="00910C27">
        <w:rPr>
          <w:rFonts w:ascii="Times New Roman" w:hAnsi="Times New Roman" w:cs="Times New Roman"/>
          <w:sz w:val="24"/>
          <w:szCs w:val="24"/>
        </w:rPr>
        <w:t xml:space="preserve"> HUD’s TA targeting and evaluation process will be less transparent and lead to less efficient allocation of resources if the collection is not conducted or conducted less frequently.  HUD will not be able to comprehensively analyze the assistance that is provided to communities through third-party technical assistance and training and the assistance provided to communities by HUD staff.  </w:t>
      </w:r>
    </w:p>
    <w:p w14:paraId="259414D2" w14:textId="77777777" w:rsidR="00910C27" w:rsidRPr="00910C27" w:rsidRDefault="00910C27" w:rsidP="00910C27">
      <w:pPr>
        <w:pStyle w:val="ListParagraph"/>
        <w:rPr>
          <w:rFonts w:ascii="Times New Roman" w:hAnsi="Times New Roman" w:cs="Times New Roman"/>
          <w:sz w:val="24"/>
          <w:szCs w:val="24"/>
        </w:rPr>
      </w:pPr>
    </w:p>
    <w:p w14:paraId="3CEF717D" w14:textId="77777777" w:rsidR="00910C27" w:rsidRPr="00910C27" w:rsidRDefault="00910C27" w:rsidP="004C47F4">
      <w:pPr>
        <w:pStyle w:val="ListParagraph"/>
        <w:numPr>
          <w:ilvl w:val="0"/>
          <w:numId w:val="9"/>
        </w:numPr>
        <w:rPr>
          <w:rFonts w:ascii="Times New Roman" w:hAnsi="Times New Roman" w:cs="Times New Roman"/>
          <w:sz w:val="24"/>
          <w:szCs w:val="24"/>
        </w:rPr>
      </w:pPr>
      <w:r w:rsidRPr="00910C27">
        <w:rPr>
          <w:rFonts w:ascii="Times New Roman" w:hAnsi="Times New Roman" w:cs="Times New Roman"/>
          <w:sz w:val="24"/>
          <w:szCs w:val="24"/>
        </w:rPr>
        <w:t xml:space="preserve">Explain any special circumstances that would cause an information collection to be conducted in a manner: </w:t>
      </w:r>
    </w:p>
    <w:p w14:paraId="48E1A0E6" w14:textId="77777777" w:rsidR="00910C27" w:rsidRPr="00910C27" w:rsidRDefault="00910C27" w:rsidP="00910C27">
      <w:pPr>
        <w:pStyle w:val="NoSpacing"/>
        <w:numPr>
          <w:ilvl w:val="0"/>
          <w:numId w:val="11"/>
        </w:numPr>
        <w:rPr>
          <w:rFonts w:ascii="Times New Roman" w:hAnsi="Times New Roman" w:cs="Times New Roman"/>
          <w:sz w:val="24"/>
          <w:szCs w:val="24"/>
        </w:rPr>
      </w:pPr>
      <w:r w:rsidRPr="00910C27">
        <w:rPr>
          <w:rFonts w:ascii="Times New Roman" w:hAnsi="Times New Roman" w:cs="Times New Roman"/>
          <w:sz w:val="24"/>
          <w:szCs w:val="24"/>
        </w:rPr>
        <w:t xml:space="preserve">requiring respondents to report information to the agency more than quarterly; </w:t>
      </w:r>
    </w:p>
    <w:p w14:paraId="12E68541" w14:textId="77777777" w:rsidR="00910C27" w:rsidRPr="00910C27" w:rsidRDefault="00910C27" w:rsidP="00910C27">
      <w:pPr>
        <w:pStyle w:val="NoSpacing"/>
        <w:numPr>
          <w:ilvl w:val="0"/>
          <w:numId w:val="11"/>
        </w:numPr>
        <w:rPr>
          <w:rFonts w:ascii="Times New Roman" w:hAnsi="Times New Roman" w:cs="Times New Roman"/>
          <w:sz w:val="24"/>
          <w:szCs w:val="24"/>
        </w:rPr>
      </w:pPr>
      <w:r w:rsidRPr="00910C27">
        <w:rPr>
          <w:rFonts w:ascii="Times New Roman" w:hAnsi="Times New Roman" w:cs="Times New Roman"/>
          <w:sz w:val="24"/>
          <w:szCs w:val="24"/>
        </w:rPr>
        <w:t xml:space="preserve">requiring respondents to prepare a written response to a collection of information in fewer than 30 days after receipt of it; </w:t>
      </w:r>
    </w:p>
    <w:p w14:paraId="3092BF18" w14:textId="77777777" w:rsidR="00910C27" w:rsidRPr="00910C27" w:rsidRDefault="00910C27" w:rsidP="00910C27">
      <w:pPr>
        <w:pStyle w:val="NoSpacing"/>
        <w:numPr>
          <w:ilvl w:val="0"/>
          <w:numId w:val="11"/>
        </w:numPr>
        <w:rPr>
          <w:rFonts w:ascii="Times New Roman" w:hAnsi="Times New Roman" w:cs="Times New Roman"/>
          <w:sz w:val="24"/>
          <w:szCs w:val="24"/>
        </w:rPr>
      </w:pPr>
      <w:r w:rsidRPr="00910C27">
        <w:rPr>
          <w:rFonts w:ascii="Times New Roman" w:hAnsi="Times New Roman" w:cs="Times New Roman"/>
          <w:sz w:val="24"/>
          <w:szCs w:val="24"/>
        </w:rPr>
        <w:t xml:space="preserve">requiring respondents to submit more than an original and two copies of any document; </w:t>
      </w:r>
    </w:p>
    <w:p w14:paraId="08B9C334" w14:textId="77777777" w:rsidR="00910C27" w:rsidRPr="00910C27" w:rsidRDefault="00910C27" w:rsidP="00910C27">
      <w:pPr>
        <w:pStyle w:val="NoSpacing"/>
        <w:numPr>
          <w:ilvl w:val="0"/>
          <w:numId w:val="11"/>
        </w:numPr>
        <w:rPr>
          <w:rFonts w:ascii="Times New Roman" w:hAnsi="Times New Roman" w:cs="Times New Roman"/>
          <w:sz w:val="24"/>
          <w:szCs w:val="24"/>
        </w:rPr>
      </w:pPr>
      <w:r w:rsidRPr="00910C27">
        <w:rPr>
          <w:rFonts w:ascii="Times New Roman" w:hAnsi="Times New Roman" w:cs="Times New Roman"/>
          <w:sz w:val="24"/>
          <w:szCs w:val="24"/>
        </w:rPr>
        <w:t xml:space="preserve">requiring respondents to retain records other than health, medical, government contract, grant-in-aid, or tax records for more than three years; </w:t>
      </w:r>
    </w:p>
    <w:p w14:paraId="5982604E" w14:textId="77777777" w:rsidR="00910C27" w:rsidRPr="00910C27" w:rsidRDefault="00910C27" w:rsidP="00910C27">
      <w:pPr>
        <w:pStyle w:val="NoSpacing"/>
        <w:numPr>
          <w:ilvl w:val="0"/>
          <w:numId w:val="11"/>
        </w:numPr>
        <w:rPr>
          <w:rFonts w:ascii="Times New Roman" w:hAnsi="Times New Roman" w:cs="Times New Roman"/>
          <w:sz w:val="24"/>
          <w:szCs w:val="24"/>
        </w:rPr>
      </w:pPr>
      <w:r w:rsidRPr="00910C27">
        <w:rPr>
          <w:rFonts w:ascii="Times New Roman" w:hAnsi="Times New Roman" w:cs="Times New Roman"/>
          <w:sz w:val="24"/>
          <w:szCs w:val="24"/>
        </w:rPr>
        <w:t xml:space="preserve">in connection with a statistical survey, that is not designed to produce valid and reliable results than can be generalized to the universe of study; </w:t>
      </w:r>
    </w:p>
    <w:p w14:paraId="79B575EF" w14:textId="77777777" w:rsidR="00910C27" w:rsidRPr="00910C27" w:rsidRDefault="00910C27" w:rsidP="00910C27">
      <w:pPr>
        <w:pStyle w:val="NoSpacing"/>
        <w:numPr>
          <w:ilvl w:val="0"/>
          <w:numId w:val="11"/>
        </w:numPr>
        <w:rPr>
          <w:rFonts w:ascii="Times New Roman" w:hAnsi="Times New Roman" w:cs="Times New Roman"/>
          <w:sz w:val="24"/>
          <w:szCs w:val="24"/>
        </w:rPr>
      </w:pPr>
      <w:r w:rsidRPr="00910C27">
        <w:rPr>
          <w:rFonts w:ascii="Times New Roman" w:hAnsi="Times New Roman" w:cs="Times New Roman"/>
          <w:sz w:val="24"/>
          <w:szCs w:val="24"/>
        </w:rPr>
        <w:lastRenderedPageBreak/>
        <w:t xml:space="preserve">requiring the use of a statistical data classification that has not been reviewed and approved by OMB; </w:t>
      </w:r>
    </w:p>
    <w:p w14:paraId="417A5DB7" w14:textId="77777777" w:rsidR="00910C27" w:rsidRPr="00910C27" w:rsidRDefault="00910C27" w:rsidP="00910C27">
      <w:pPr>
        <w:pStyle w:val="NoSpacing"/>
        <w:numPr>
          <w:ilvl w:val="0"/>
          <w:numId w:val="11"/>
        </w:numPr>
        <w:rPr>
          <w:rFonts w:ascii="Times New Roman" w:hAnsi="Times New Roman" w:cs="Times New Roman"/>
          <w:sz w:val="24"/>
          <w:szCs w:val="24"/>
        </w:rPr>
      </w:pPr>
      <w:r w:rsidRPr="00910C27">
        <w:rPr>
          <w:rFonts w:ascii="Times New Roman" w:hAnsi="Times New Roman" w:cs="Times New Roman"/>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0E6A141E" w14:textId="77777777" w:rsidR="00910C27" w:rsidRDefault="00910C27" w:rsidP="00910C27">
      <w:pPr>
        <w:pStyle w:val="NoSpacing"/>
        <w:numPr>
          <w:ilvl w:val="0"/>
          <w:numId w:val="11"/>
        </w:numPr>
        <w:rPr>
          <w:rFonts w:ascii="Times New Roman" w:hAnsi="Times New Roman" w:cs="Times New Roman"/>
          <w:sz w:val="24"/>
          <w:szCs w:val="24"/>
        </w:rPr>
      </w:pPr>
      <w:r w:rsidRPr="00910C27">
        <w:rPr>
          <w:rFonts w:ascii="Times New Roman" w:hAnsi="Times New Roman" w:cs="Times New Roman"/>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16928630" w14:textId="77777777" w:rsidR="00910C27" w:rsidRPr="00910C27" w:rsidRDefault="00910C27" w:rsidP="00910C27">
      <w:pPr>
        <w:pStyle w:val="NoSpacing"/>
        <w:ind w:left="1080"/>
        <w:rPr>
          <w:rFonts w:ascii="Times New Roman" w:hAnsi="Times New Roman" w:cs="Times New Roman"/>
          <w:sz w:val="24"/>
          <w:szCs w:val="24"/>
        </w:rPr>
      </w:pPr>
    </w:p>
    <w:p w14:paraId="0E329743" w14:textId="77777777" w:rsidR="00910C27" w:rsidRPr="00910C27" w:rsidRDefault="00910C27" w:rsidP="00910C27">
      <w:pPr>
        <w:spacing w:line="240" w:lineRule="auto"/>
        <w:ind w:left="1080"/>
        <w:rPr>
          <w:rFonts w:ascii="Times New Roman" w:hAnsi="Times New Roman" w:cs="Times New Roman"/>
          <w:sz w:val="24"/>
          <w:szCs w:val="24"/>
        </w:rPr>
      </w:pPr>
      <w:r w:rsidRPr="00910C27">
        <w:rPr>
          <w:rFonts w:ascii="Times New Roman" w:hAnsi="Times New Roman" w:cs="Times New Roman"/>
          <w:b/>
          <w:bCs/>
          <w:sz w:val="24"/>
          <w:szCs w:val="24"/>
        </w:rPr>
        <w:t xml:space="preserve">Special Circumstances for Information Collection: </w:t>
      </w:r>
      <w:r w:rsidRPr="00910C27">
        <w:rPr>
          <w:rFonts w:ascii="Times New Roman" w:hAnsi="Times New Roman" w:cs="Times New Roman"/>
          <w:sz w:val="24"/>
          <w:szCs w:val="24"/>
        </w:rPr>
        <w:t xml:space="preserve">There are no special circumstances that would cause these information collections to be conducted inappropriately. </w:t>
      </w:r>
    </w:p>
    <w:p w14:paraId="45E1A52E" w14:textId="77777777" w:rsidR="00910C27" w:rsidRPr="00910C27" w:rsidRDefault="00910C27" w:rsidP="00910C27">
      <w:pPr>
        <w:pStyle w:val="NoSpacing"/>
        <w:numPr>
          <w:ilvl w:val="0"/>
          <w:numId w:val="12"/>
        </w:numPr>
        <w:ind w:left="1800"/>
        <w:rPr>
          <w:rFonts w:ascii="Times New Roman" w:hAnsi="Times New Roman" w:cs="Times New Roman"/>
          <w:sz w:val="24"/>
          <w:szCs w:val="24"/>
        </w:rPr>
      </w:pPr>
      <w:r w:rsidRPr="00910C27">
        <w:rPr>
          <w:rFonts w:ascii="Times New Roman" w:hAnsi="Times New Roman" w:cs="Times New Roman"/>
          <w:sz w:val="24"/>
          <w:szCs w:val="24"/>
        </w:rPr>
        <w:t>Respondents are not required to report information to the agency more than quarterly; all collections are voluntary.</w:t>
      </w:r>
    </w:p>
    <w:p w14:paraId="7C8AA641" w14:textId="77777777" w:rsidR="00910C27" w:rsidRPr="00910C27" w:rsidRDefault="00910C27" w:rsidP="00910C27">
      <w:pPr>
        <w:pStyle w:val="NoSpacing"/>
        <w:numPr>
          <w:ilvl w:val="0"/>
          <w:numId w:val="12"/>
        </w:numPr>
        <w:ind w:left="1800"/>
        <w:rPr>
          <w:rFonts w:ascii="Times New Roman" w:hAnsi="Times New Roman" w:cs="Times New Roman"/>
          <w:sz w:val="24"/>
          <w:szCs w:val="24"/>
        </w:rPr>
      </w:pPr>
      <w:r w:rsidRPr="00910C27">
        <w:rPr>
          <w:rFonts w:ascii="Times New Roman" w:hAnsi="Times New Roman" w:cs="Times New Roman"/>
          <w:sz w:val="24"/>
          <w:szCs w:val="24"/>
        </w:rPr>
        <w:t>Respondents are not required to prepare a written response to the collection of information in fewer than 30 days after receipt of it; all collections are voluntary.</w:t>
      </w:r>
    </w:p>
    <w:p w14:paraId="6E1915EE" w14:textId="77777777" w:rsidR="00910C27" w:rsidRPr="00910C27" w:rsidRDefault="00910C27" w:rsidP="00910C27">
      <w:pPr>
        <w:pStyle w:val="NoSpacing"/>
        <w:numPr>
          <w:ilvl w:val="0"/>
          <w:numId w:val="12"/>
        </w:numPr>
        <w:ind w:left="1800"/>
        <w:rPr>
          <w:rFonts w:ascii="Times New Roman" w:hAnsi="Times New Roman" w:cs="Times New Roman"/>
          <w:sz w:val="24"/>
          <w:szCs w:val="24"/>
        </w:rPr>
      </w:pPr>
      <w:r w:rsidRPr="00910C27">
        <w:rPr>
          <w:rFonts w:ascii="Times New Roman" w:hAnsi="Times New Roman" w:cs="Times New Roman"/>
          <w:sz w:val="24"/>
          <w:szCs w:val="24"/>
        </w:rPr>
        <w:t>Respondents are not required to submit more than one original and two copies of any document.</w:t>
      </w:r>
    </w:p>
    <w:p w14:paraId="536B314A" w14:textId="77777777" w:rsidR="00910C27" w:rsidRPr="00910C27" w:rsidRDefault="00910C27" w:rsidP="00910C27">
      <w:pPr>
        <w:pStyle w:val="NoSpacing"/>
        <w:numPr>
          <w:ilvl w:val="0"/>
          <w:numId w:val="12"/>
        </w:numPr>
        <w:ind w:left="1800"/>
        <w:rPr>
          <w:rFonts w:ascii="Times New Roman" w:hAnsi="Times New Roman" w:cs="Times New Roman"/>
          <w:sz w:val="24"/>
          <w:szCs w:val="24"/>
        </w:rPr>
      </w:pPr>
      <w:r w:rsidRPr="00910C27">
        <w:rPr>
          <w:rFonts w:ascii="Times New Roman" w:hAnsi="Times New Roman" w:cs="Times New Roman"/>
          <w:sz w:val="24"/>
          <w:szCs w:val="24"/>
        </w:rPr>
        <w:t>Respondents are not required to retain records other than health, government contract, grant-in-aid, or tax records, for more than three years.  This collection has no record retention requirement.</w:t>
      </w:r>
    </w:p>
    <w:p w14:paraId="524EB807" w14:textId="77777777" w:rsidR="00910C27" w:rsidRPr="00910C27" w:rsidRDefault="00910C27" w:rsidP="00910C27">
      <w:pPr>
        <w:pStyle w:val="NoSpacing"/>
        <w:numPr>
          <w:ilvl w:val="0"/>
          <w:numId w:val="12"/>
        </w:numPr>
        <w:ind w:left="1800"/>
        <w:rPr>
          <w:rFonts w:ascii="Times New Roman" w:hAnsi="Times New Roman" w:cs="Times New Roman"/>
          <w:sz w:val="24"/>
          <w:szCs w:val="24"/>
        </w:rPr>
      </w:pPr>
      <w:r w:rsidRPr="00910C27">
        <w:rPr>
          <w:rFonts w:ascii="Times New Roman" w:hAnsi="Times New Roman" w:cs="Times New Roman"/>
          <w:sz w:val="24"/>
          <w:szCs w:val="24"/>
        </w:rPr>
        <w:t>This collection of information is not a statistical survey –  special circumstances related to statistical surveys are not applicable.</w:t>
      </w:r>
    </w:p>
    <w:p w14:paraId="30F6BDB5" w14:textId="77777777" w:rsidR="00910C27" w:rsidRPr="00910C27" w:rsidRDefault="00910C27" w:rsidP="00910C27">
      <w:pPr>
        <w:pStyle w:val="NoSpacing"/>
        <w:numPr>
          <w:ilvl w:val="0"/>
          <w:numId w:val="12"/>
        </w:numPr>
        <w:ind w:left="1800"/>
        <w:rPr>
          <w:rFonts w:ascii="Times New Roman" w:hAnsi="Times New Roman" w:cs="Times New Roman"/>
          <w:sz w:val="24"/>
          <w:szCs w:val="24"/>
        </w:rPr>
      </w:pPr>
      <w:r w:rsidRPr="00910C27">
        <w:rPr>
          <w:rFonts w:ascii="Times New Roman" w:hAnsi="Times New Roman" w:cs="Times New Roman"/>
          <w:sz w:val="24"/>
          <w:szCs w:val="24"/>
        </w:rPr>
        <w:t>This collection of information does not require the use of a statistical data classification.</w:t>
      </w:r>
    </w:p>
    <w:p w14:paraId="04D8A871" w14:textId="77777777" w:rsidR="00910C27" w:rsidRPr="00910C27" w:rsidRDefault="00910C27" w:rsidP="00910C27">
      <w:pPr>
        <w:pStyle w:val="NoSpacing"/>
        <w:numPr>
          <w:ilvl w:val="0"/>
          <w:numId w:val="12"/>
        </w:numPr>
        <w:ind w:left="1800"/>
        <w:rPr>
          <w:rFonts w:ascii="Times New Roman" w:hAnsi="Times New Roman" w:cs="Times New Roman"/>
          <w:sz w:val="24"/>
          <w:szCs w:val="24"/>
        </w:rPr>
      </w:pPr>
      <w:r w:rsidRPr="00910C27">
        <w:rPr>
          <w:rFonts w:ascii="Times New Roman" w:hAnsi="Times New Roman" w:cs="Times New Roman"/>
          <w:sz w:val="24"/>
          <w:szCs w:val="24"/>
        </w:rPr>
        <w:t>This collection of information does not include a pledge of confidentiality</w:t>
      </w:r>
    </w:p>
    <w:p w14:paraId="06C2A8CF" w14:textId="77777777" w:rsidR="00910C27" w:rsidRPr="00910C27" w:rsidRDefault="00910C27" w:rsidP="00910C27">
      <w:pPr>
        <w:pStyle w:val="NoSpacing"/>
        <w:numPr>
          <w:ilvl w:val="0"/>
          <w:numId w:val="12"/>
        </w:numPr>
        <w:ind w:left="1800"/>
      </w:pPr>
      <w:r w:rsidRPr="00910C27">
        <w:rPr>
          <w:rFonts w:ascii="Times New Roman" w:hAnsi="Times New Roman" w:cs="Times New Roman"/>
          <w:sz w:val="24"/>
          <w:szCs w:val="24"/>
        </w:rPr>
        <w:t>This collection of information does not require respondents to submit proprietary trade secrets or other confidential information.  All collections of information are entirely voluntary.</w:t>
      </w:r>
    </w:p>
    <w:p w14:paraId="74D2B1B0" w14:textId="77777777" w:rsidR="00910C27" w:rsidRPr="00910C27" w:rsidRDefault="00910C27" w:rsidP="00910C27">
      <w:pPr>
        <w:pStyle w:val="NoSpacing"/>
        <w:ind w:left="1800"/>
      </w:pPr>
    </w:p>
    <w:p w14:paraId="51F79862" w14:textId="77777777" w:rsidR="00910C27" w:rsidRDefault="00910C27" w:rsidP="004C47F4">
      <w:pPr>
        <w:pStyle w:val="ListParagraph"/>
        <w:numPr>
          <w:ilvl w:val="0"/>
          <w:numId w:val="9"/>
        </w:numPr>
        <w:rPr>
          <w:rFonts w:ascii="Times New Roman" w:hAnsi="Times New Roman" w:cs="Times New Roman"/>
          <w:sz w:val="24"/>
          <w:szCs w:val="24"/>
        </w:rPr>
      </w:pPr>
      <w:r w:rsidRPr="00910C27">
        <w:rPr>
          <w:rFonts w:ascii="Times New Roman" w:hAnsi="Times New Roman" w:cs="Times New Roman"/>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229DD3BA" w14:textId="77777777" w:rsidR="00910C27" w:rsidRDefault="00910C27" w:rsidP="00910C27">
      <w:pPr>
        <w:pStyle w:val="ListParagraph"/>
        <w:rPr>
          <w:rFonts w:ascii="Times New Roman" w:hAnsi="Times New Roman" w:cs="Times New Roman"/>
          <w:sz w:val="24"/>
          <w:szCs w:val="24"/>
        </w:rPr>
      </w:pPr>
    </w:p>
    <w:p w14:paraId="1BD03E2B" w14:textId="77777777" w:rsidR="00910C27" w:rsidRPr="00910C27" w:rsidRDefault="00910C27" w:rsidP="00910C27">
      <w:pPr>
        <w:pStyle w:val="ListParagraph"/>
        <w:numPr>
          <w:ilvl w:val="0"/>
          <w:numId w:val="13"/>
        </w:numPr>
        <w:rPr>
          <w:rFonts w:ascii="Times New Roman" w:hAnsi="Times New Roman" w:cs="Times New Roman"/>
          <w:sz w:val="24"/>
          <w:szCs w:val="24"/>
        </w:rPr>
      </w:pPr>
      <w:r w:rsidRPr="00910C27">
        <w:rPr>
          <w:rFonts w:ascii="Times New Roman" w:hAnsi="Times New Roman" w:cs="Times New Roman"/>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14:paraId="1EEDC8EC" w14:textId="77777777" w:rsidR="00910C27" w:rsidRPr="00910C27" w:rsidRDefault="00910C27" w:rsidP="00910C27">
      <w:pPr>
        <w:numPr>
          <w:ilvl w:val="0"/>
          <w:numId w:val="13"/>
        </w:numPr>
        <w:rPr>
          <w:rFonts w:ascii="Times New Roman" w:hAnsi="Times New Roman" w:cs="Times New Roman"/>
          <w:sz w:val="24"/>
          <w:szCs w:val="24"/>
        </w:rPr>
      </w:pPr>
      <w:r w:rsidRPr="00910C27">
        <w:rPr>
          <w:rFonts w:ascii="Times New Roman" w:hAnsi="Times New Roman" w:cs="Times New Roman"/>
          <w:sz w:val="24"/>
          <w:szCs w:val="24"/>
        </w:rPr>
        <w:lastRenderedPageBreak/>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14:paraId="2341BC49" w14:textId="77777777" w:rsidR="00910C27" w:rsidRPr="00910C27" w:rsidRDefault="00910C27" w:rsidP="00910C27">
      <w:pPr>
        <w:ind w:left="720"/>
        <w:rPr>
          <w:rFonts w:ascii="Times New Roman" w:hAnsi="Times New Roman" w:cs="Times New Roman"/>
          <w:sz w:val="24"/>
          <w:szCs w:val="24"/>
          <w:u w:val="single"/>
        </w:rPr>
      </w:pPr>
      <w:r w:rsidRPr="00910C27">
        <w:rPr>
          <w:rFonts w:ascii="Times New Roman" w:hAnsi="Times New Roman" w:cs="Times New Roman"/>
          <w:b/>
          <w:bCs/>
          <w:sz w:val="24"/>
          <w:szCs w:val="24"/>
        </w:rPr>
        <w:t xml:space="preserve">Federal Register Notice and Public Comments: </w:t>
      </w:r>
      <w:r w:rsidRPr="00910C27">
        <w:rPr>
          <w:rFonts w:ascii="Times New Roman" w:hAnsi="Times New Roman" w:cs="Times New Roman"/>
          <w:sz w:val="24"/>
          <w:szCs w:val="24"/>
        </w:rPr>
        <w:t xml:space="preserve">No comments were received related to the TA and training outcomes surveys.  Comments to the Community Development Marketplace Project Intake Survey and agency responses are summarized in the attached document. The Federal Register Number for the original 60-Day FR Notice is 2016-06849.  The 60-Day FR Notice can be found here: </w:t>
      </w:r>
      <w:hyperlink r:id="rId8" w:history="1">
        <w:r w:rsidRPr="00910C27">
          <w:rPr>
            <w:rStyle w:val="Hyperlink"/>
            <w:rFonts w:ascii="Times New Roman" w:hAnsi="Times New Roman" w:cs="Times New Roman"/>
            <w:color w:val="auto"/>
            <w:sz w:val="24"/>
            <w:szCs w:val="24"/>
          </w:rPr>
          <w:t>https://www.federalregister.gov/documents/2016/03/25/2016-06849/60-day-notice-of-proposed-information-collection-surveys-of-community-development-marketplace</w:t>
        </w:r>
      </w:hyperlink>
    </w:p>
    <w:p w14:paraId="2BE0F8FD" w14:textId="77777777" w:rsidR="00910C27" w:rsidRPr="00910C27" w:rsidRDefault="00910C27" w:rsidP="004C47F4">
      <w:pPr>
        <w:pStyle w:val="ListParagraph"/>
        <w:numPr>
          <w:ilvl w:val="0"/>
          <w:numId w:val="9"/>
        </w:numPr>
        <w:rPr>
          <w:rFonts w:ascii="Times New Roman" w:hAnsi="Times New Roman" w:cs="Times New Roman"/>
          <w:sz w:val="24"/>
          <w:szCs w:val="24"/>
        </w:rPr>
      </w:pPr>
      <w:r w:rsidRPr="00910C27">
        <w:rPr>
          <w:rFonts w:ascii="Times New Roman" w:hAnsi="Times New Roman" w:cs="Times New Roman"/>
          <w:sz w:val="24"/>
          <w:szCs w:val="24"/>
        </w:rPr>
        <w:t xml:space="preserve">Explain any decision to provide any payment or gift to respondents, other than </w:t>
      </w:r>
      <w:proofErr w:type="spellStart"/>
      <w:r w:rsidRPr="00910C27">
        <w:rPr>
          <w:rFonts w:ascii="Times New Roman" w:hAnsi="Times New Roman" w:cs="Times New Roman"/>
          <w:sz w:val="24"/>
          <w:szCs w:val="24"/>
        </w:rPr>
        <w:t>reenumeration</w:t>
      </w:r>
      <w:proofErr w:type="spellEnd"/>
      <w:r w:rsidRPr="00910C27">
        <w:rPr>
          <w:rFonts w:ascii="Times New Roman" w:hAnsi="Times New Roman" w:cs="Times New Roman"/>
          <w:sz w:val="24"/>
          <w:szCs w:val="24"/>
        </w:rPr>
        <w:t xml:space="preserve"> of contractors or grantees.</w:t>
      </w:r>
    </w:p>
    <w:p w14:paraId="70BCCBC9" w14:textId="77777777" w:rsidR="00910C27" w:rsidRPr="00910C27" w:rsidRDefault="00910C27" w:rsidP="00910C27">
      <w:pPr>
        <w:ind w:left="720"/>
        <w:rPr>
          <w:rFonts w:ascii="Times New Roman" w:hAnsi="Times New Roman" w:cs="Times New Roman"/>
          <w:sz w:val="24"/>
          <w:szCs w:val="24"/>
        </w:rPr>
      </w:pPr>
      <w:r w:rsidRPr="00910C27">
        <w:rPr>
          <w:rFonts w:ascii="Times New Roman" w:hAnsi="Times New Roman" w:cs="Times New Roman"/>
          <w:b/>
          <w:bCs/>
          <w:sz w:val="24"/>
          <w:szCs w:val="24"/>
        </w:rPr>
        <w:t xml:space="preserve">Payment/Gifts to Respondents: </w:t>
      </w:r>
      <w:r w:rsidRPr="00910C27">
        <w:rPr>
          <w:rFonts w:ascii="Times New Roman" w:hAnsi="Times New Roman" w:cs="Times New Roman"/>
          <w:sz w:val="24"/>
          <w:szCs w:val="24"/>
        </w:rPr>
        <w:t>No payments or gifts are provided to respondents for any of these information collections.</w:t>
      </w:r>
    </w:p>
    <w:p w14:paraId="15E2E1F9" w14:textId="77777777" w:rsidR="00910C27" w:rsidRDefault="00910C27" w:rsidP="004C47F4">
      <w:pPr>
        <w:pStyle w:val="ListParagraph"/>
        <w:numPr>
          <w:ilvl w:val="0"/>
          <w:numId w:val="9"/>
        </w:numPr>
        <w:rPr>
          <w:rFonts w:ascii="Times New Roman" w:hAnsi="Times New Roman" w:cs="Times New Roman"/>
          <w:sz w:val="24"/>
          <w:szCs w:val="24"/>
        </w:rPr>
      </w:pPr>
      <w:r w:rsidRPr="00910C27">
        <w:rPr>
          <w:rFonts w:ascii="Times New Roman" w:hAnsi="Times New Roman" w:cs="Times New Roman"/>
          <w:sz w:val="24"/>
          <w:szCs w:val="24"/>
        </w:rPr>
        <w:t>Describe any assurance of confidentiality provided to respondents and the basis for assurance in statute, regulation or agency policy.</w:t>
      </w:r>
    </w:p>
    <w:p w14:paraId="3C03BBFD" w14:textId="77777777" w:rsidR="00910C27" w:rsidRDefault="00910C27" w:rsidP="00910C27">
      <w:pPr>
        <w:pStyle w:val="ListParagraph"/>
        <w:rPr>
          <w:rFonts w:ascii="Times New Roman" w:hAnsi="Times New Roman" w:cs="Times New Roman"/>
          <w:sz w:val="24"/>
          <w:szCs w:val="24"/>
        </w:rPr>
      </w:pPr>
    </w:p>
    <w:p w14:paraId="764FAB07" w14:textId="77777777" w:rsidR="00910C27" w:rsidRDefault="00910C27" w:rsidP="00910C27">
      <w:pPr>
        <w:pStyle w:val="ListParagraph"/>
        <w:rPr>
          <w:rFonts w:ascii="Times New Roman" w:hAnsi="Times New Roman" w:cs="Times New Roman"/>
          <w:sz w:val="24"/>
          <w:szCs w:val="24"/>
        </w:rPr>
      </w:pPr>
      <w:r w:rsidRPr="00910C27">
        <w:rPr>
          <w:rFonts w:ascii="Times New Roman" w:hAnsi="Times New Roman" w:cs="Times New Roman"/>
          <w:b/>
          <w:bCs/>
          <w:sz w:val="24"/>
          <w:szCs w:val="24"/>
        </w:rPr>
        <w:t xml:space="preserve">Assurances of Confidentiality: </w:t>
      </w:r>
      <w:r w:rsidRPr="00910C27">
        <w:rPr>
          <w:rFonts w:ascii="Times New Roman" w:hAnsi="Times New Roman" w:cs="Times New Roman"/>
          <w:sz w:val="24"/>
          <w:szCs w:val="24"/>
        </w:rPr>
        <w:t>Assurance of confidentiality is neither provided nor needed for any of these information collections.  Respondents to the voluntary Community Development Marketplace Project Intake Survey may provide permission to share their responses with the public.</w:t>
      </w:r>
      <w:r w:rsidRPr="00910C27">
        <w:rPr>
          <w:rFonts w:ascii="Times New Roman" w:hAnsi="Times New Roman" w:cs="Times New Roman"/>
          <w:sz w:val="24"/>
          <w:szCs w:val="24"/>
        </w:rPr>
        <w:tab/>
      </w:r>
    </w:p>
    <w:p w14:paraId="69612EBD" w14:textId="77777777" w:rsidR="00910C27" w:rsidRPr="00910C27" w:rsidRDefault="00910C27" w:rsidP="00910C27">
      <w:pPr>
        <w:pStyle w:val="ListParagraph"/>
        <w:rPr>
          <w:rFonts w:ascii="Times New Roman" w:hAnsi="Times New Roman" w:cs="Times New Roman"/>
          <w:sz w:val="24"/>
          <w:szCs w:val="24"/>
        </w:rPr>
      </w:pPr>
    </w:p>
    <w:p w14:paraId="504B0AF6" w14:textId="77777777" w:rsidR="00910C27" w:rsidRDefault="00910C27" w:rsidP="004C47F4">
      <w:pPr>
        <w:pStyle w:val="ListParagraph"/>
        <w:numPr>
          <w:ilvl w:val="0"/>
          <w:numId w:val="9"/>
        </w:numPr>
        <w:rPr>
          <w:rFonts w:ascii="Times New Roman" w:hAnsi="Times New Roman" w:cs="Times New Roman"/>
          <w:sz w:val="24"/>
          <w:szCs w:val="24"/>
        </w:rPr>
      </w:pPr>
      <w:r w:rsidRPr="00910C27">
        <w:rPr>
          <w:rFonts w:ascii="Times New Roman" w:hAnsi="Times New Roman" w:cs="Times New Roman"/>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9F05455" w14:textId="77777777" w:rsidR="004C47F4" w:rsidRDefault="004C47F4" w:rsidP="00910C27">
      <w:pPr>
        <w:pStyle w:val="ListParagraph"/>
        <w:rPr>
          <w:rFonts w:ascii="Times New Roman" w:hAnsi="Times New Roman" w:cs="Times New Roman"/>
          <w:b/>
          <w:bCs/>
          <w:sz w:val="24"/>
          <w:szCs w:val="24"/>
        </w:rPr>
      </w:pPr>
    </w:p>
    <w:p w14:paraId="43E04055" w14:textId="77777777" w:rsidR="00910C27" w:rsidRDefault="00910C27" w:rsidP="00910C27">
      <w:pPr>
        <w:pStyle w:val="ListParagraph"/>
        <w:rPr>
          <w:rFonts w:ascii="Times New Roman" w:hAnsi="Times New Roman" w:cs="Times New Roman"/>
          <w:sz w:val="24"/>
          <w:szCs w:val="24"/>
        </w:rPr>
      </w:pPr>
      <w:r w:rsidRPr="00910C27">
        <w:rPr>
          <w:rFonts w:ascii="Times New Roman" w:hAnsi="Times New Roman" w:cs="Times New Roman"/>
          <w:b/>
          <w:bCs/>
          <w:sz w:val="24"/>
          <w:szCs w:val="24"/>
        </w:rPr>
        <w:t xml:space="preserve">Questions of a Sensitive Nature: </w:t>
      </w:r>
      <w:r w:rsidRPr="00910C27">
        <w:rPr>
          <w:rFonts w:ascii="Times New Roman" w:hAnsi="Times New Roman" w:cs="Times New Roman"/>
          <w:sz w:val="24"/>
          <w:szCs w:val="24"/>
        </w:rPr>
        <w:t>No sensitive questions are being asked for any of these information collections.</w:t>
      </w:r>
    </w:p>
    <w:p w14:paraId="0D10D599" w14:textId="77777777" w:rsidR="00910C27" w:rsidRDefault="00910C27" w:rsidP="00910C27">
      <w:pPr>
        <w:pStyle w:val="ListParagraph"/>
        <w:rPr>
          <w:rFonts w:ascii="Times New Roman" w:hAnsi="Times New Roman" w:cs="Times New Roman"/>
          <w:sz w:val="24"/>
          <w:szCs w:val="24"/>
        </w:rPr>
      </w:pPr>
    </w:p>
    <w:p w14:paraId="59DF0474" w14:textId="77777777" w:rsidR="00910C27" w:rsidRPr="00910C27" w:rsidRDefault="00910C27" w:rsidP="004C47F4">
      <w:pPr>
        <w:pStyle w:val="ListParagraph"/>
        <w:numPr>
          <w:ilvl w:val="0"/>
          <w:numId w:val="9"/>
        </w:numPr>
        <w:rPr>
          <w:rFonts w:ascii="Times New Roman" w:hAnsi="Times New Roman" w:cs="Times New Roman"/>
          <w:sz w:val="24"/>
          <w:szCs w:val="24"/>
        </w:rPr>
      </w:pPr>
      <w:r w:rsidRPr="00910C27">
        <w:rPr>
          <w:rFonts w:ascii="Times New Roman" w:hAnsi="Times New Roman" w:cs="Times New Roman"/>
          <w:sz w:val="24"/>
          <w:szCs w:val="24"/>
        </w:rPr>
        <w:t xml:space="preserve">Provide estimates of the hour burden of the collection of information.  The statement should: </w:t>
      </w:r>
    </w:p>
    <w:p w14:paraId="5BBAC6FB" w14:textId="77777777" w:rsidR="00910C27" w:rsidRPr="00910C27" w:rsidRDefault="00910C27" w:rsidP="00910C27">
      <w:pPr>
        <w:pStyle w:val="ListParagraph"/>
        <w:numPr>
          <w:ilvl w:val="0"/>
          <w:numId w:val="14"/>
        </w:numPr>
        <w:rPr>
          <w:rFonts w:ascii="Times New Roman" w:hAnsi="Times New Roman" w:cs="Times New Roman"/>
          <w:sz w:val="24"/>
          <w:szCs w:val="24"/>
        </w:rPr>
      </w:pPr>
      <w:r w:rsidRPr="00910C27">
        <w:rPr>
          <w:rFonts w:ascii="Times New Roman" w:hAnsi="Times New Roman" w:cs="Times New Roman"/>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t>
      </w:r>
      <w:r w:rsidRPr="00910C27">
        <w:rPr>
          <w:rFonts w:ascii="Times New Roman" w:hAnsi="Times New Roman" w:cs="Times New Roman"/>
          <w:sz w:val="24"/>
          <w:szCs w:val="24"/>
        </w:rPr>
        <w:lastRenderedPageBreak/>
        <w:t xml:space="preserve">widely because of differences in activity, size, or complexity, show the range of estimated hour burden, and explain the reasons for the variance.  </w:t>
      </w:r>
      <w:proofErr w:type="gramStart"/>
      <w:r w:rsidRPr="00910C27">
        <w:rPr>
          <w:rFonts w:ascii="Times New Roman" w:hAnsi="Times New Roman" w:cs="Times New Roman"/>
          <w:sz w:val="24"/>
          <w:szCs w:val="24"/>
        </w:rPr>
        <w:t>Generally</w:t>
      </w:r>
      <w:proofErr w:type="gramEnd"/>
      <w:r w:rsidRPr="00910C27">
        <w:rPr>
          <w:rFonts w:ascii="Times New Roman" w:hAnsi="Times New Roman" w:cs="Times New Roman"/>
          <w:sz w:val="24"/>
          <w:szCs w:val="24"/>
        </w:rPr>
        <w:t xml:space="preserve"> estimates should not include burden hours for customary and usual business practices; </w:t>
      </w:r>
    </w:p>
    <w:p w14:paraId="27707A27" w14:textId="77777777" w:rsidR="00910C27" w:rsidRPr="00910C27" w:rsidRDefault="00910C27" w:rsidP="00910C27">
      <w:pPr>
        <w:numPr>
          <w:ilvl w:val="0"/>
          <w:numId w:val="14"/>
        </w:numPr>
        <w:rPr>
          <w:rFonts w:ascii="Times New Roman" w:hAnsi="Times New Roman" w:cs="Times New Roman"/>
          <w:sz w:val="24"/>
          <w:szCs w:val="24"/>
        </w:rPr>
      </w:pPr>
      <w:r w:rsidRPr="00910C27">
        <w:rPr>
          <w:rFonts w:ascii="Times New Roman" w:hAnsi="Times New Roman" w:cs="Times New Roman"/>
          <w:sz w:val="24"/>
          <w:szCs w:val="24"/>
        </w:rPr>
        <w:t xml:space="preserve">if this request covers more than one form, provide separate hour burden estimates for each form and aggregate the hour burdens in Item 13 of OMB Form 83-I; and </w:t>
      </w:r>
    </w:p>
    <w:p w14:paraId="210B0462" w14:textId="77777777" w:rsidR="00910C27" w:rsidRPr="00910C27" w:rsidRDefault="00910C27" w:rsidP="00910C27">
      <w:pPr>
        <w:numPr>
          <w:ilvl w:val="0"/>
          <w:numId w:val="14"/>
        </w:numPr>
        <w:rPr>
          <w:rFonts w:ascii="Times New Roman" w:hAnsi="Times New Roman" w:cs="Times New Roman"/>
          <w:sz w:val="24"/>
          <w:szCs w:val="24"/>
        </w:rPr>
      </w:pPr>
      <w:r w:rsidRPr="00910C27">
        <w:rPr>
          <w:rFonts w:ascii="Times New Roman" w:hAnsi="Times New Roman" w:cs="Times New Roman"/>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3EB3F1C1" w14:textId="77777777" w:rsidR="00910C27" w:rsidRPr="00910C27" w:rsidRDefault="00910C27" w:rsidP="00910C27">
      <w:pPr>
        <w:ind w:left="1080"/>
        <w:rPr>
          <w:rFonts w:ascii="Times New Roman" w:hAnsi="Times New Roman" w:cs="Times New Roman"/>
          <w:sz w:val="24"/>
          <w:szCs w:val="24"/>
        </w:rPr>
      </w:pPr>
      <w:r w:rsidRPr="00910C27">
        <w:rPr>
          <w:rFonts w:ascii="Times New Roman" w:hAnsi="Times New Roman" w:cs="Times New Roman"/>
          <w:b/>
          <w:bCs/>
          <w:sz w:val="24"/>
          <w:szCs w:val="24"/>
        </w:rPr>
        <w:t xml:space="preserve">Estimate of Annual Burden Hours for Information Collection: </w:t>
      </w:r>
      <w:r w:rsidRPr="00910C27">
        <w:rPr>
          <w:rFonts w:ascii="Times New Roman" w:hAnsi="Times New Roman" w:cs="Times New Roman"/>
          <w:sz w:val="24"/>
          <w:szCs w:val="24"/>
        </w:rPr>
        <w:t>The chart below outlines the burden associated with the three types of information collection to improve the effectiveness of technical assistance programs and operations and a breakout of the six survey forms associated with each portion of that burden.</w:t>
      </w:r>
    </w:p>
    <w:p w14:paraId="184E3DE6" w14:textId="77777777" w:rsidR="00910C27" w:rsidRPr="00910C27" w:rsidRDefault="00910C27" w:rsidP="00910C27">
      <w:pPr>
        <w:ind w:left="1080"/>
        <w:rPr>
          <w:rFonts w:ascii="Times New Roman" w:hAnsi="Times New Roman" w:cs="Times New Roman"/>
          <w:sz w:val="24"/>
          <w:szCs w:val="24"/>
        </w:rPr>
      </w:pPr>
      <w:r w:rsidRPr="00910C27">
        <w:rPr>
          <w:rFonts w:ascii="Times New Roman" w:hAnsi="Times New Roman" w:cs="Times New Roman"/>
          <w:sz w:val="24"/>
          <w:szCs w:val="24"/>
          <w:u w:val="single"/>
        </w:rPr>
        <w:t>The total burden hours are estimated at 5,428 hours annually.  The weighted average burden per response is 0.39 hours or 23.4 minutes</w:t>
      </w:r>
      <w:r w:rsidRPr="00910C27">
        <w:rPr>
          <w:rFonts w:ascii="Times New Roman" w:hAnsi="Times New Roman" w:cs="Times New Roman"/>
          <w:sz w:val="24"/>
          <w:szCs w:val="24"/>
        </w:rPr>
        <w:t xml:space="preserve">. </w:t>
      </w:r>
    </w:p>
    <w:tbl>
      <w:tblPr>
        <w:tblStyle w:val="TableGridLight"/>
        <w:tblW w:w="9720" w:type="dxa"/>
        <w:tblInd w:w="85" w:type="dxa"/>
        <w:tblLayout w:type="fixed"/>
        <w:tblLook w:val="04A0" w:firstRow="1" w:lastRow="0" w:firstColumn="1" w:lastColumn="0" w:noHBand="0" w:noVBand="1"/>
        <w:tblCaption w:val=""/>
        <w:tblDescription w:val=""/>
      </w:tblPr>
      <w:tblGrid>
        <w:gridCol w:w="2070"/>
        <w:gridCol w:w="1260"/>
        <w:gridCol w:w="1170"/>
        <w:gridCol w:w="1170"/>
        <w:gridCol w:w="990"/>
        <w:gridCol w:w="900"/>
        <w:gridCol w:w="990"/>
        <w:gridCol w:w="1170"/>
      </w:tblGrid>
      <w:tr w:rsidR="00D11758" w:rsidRPr="00910C27" w14:paraId="5022946E" w14:textId="77777777" w:rsidTr="00D11758">
        <w:trPr>
          <w:trHeight w:val="680"/>
        </w:trPr>
        <w:tc>
          <w:tcPr>
            <w:tcW w:w="2070" w:type="dxa"/>
          </w:tcPr>
          <w:p w14:paraId="0CA970A8" w14:textId="77777777" w:rsidR="00910C27" w:rsidRPr="00910C27" w:rsidRDefault="00910C27" w:rsidP="00D11758">
            <w:pPr>
              <w:spacing w:after="160" w:line="259" w:lineRule="auto"/>
              <w:rPr>
                <w:rFonts w:ascii="Times New Roman" w:hAnsi="Times New Roman" w:cs="Times New Roman"/>
                <w:sz w:val="18"/>
                <w:szCs w:val="18"/>
              </w:rPr>
            </w:pPr>
            <w:r w:rsidRPr="00910C27">
              <w:rPr>
                <w:rFonts w:ascii="Times New Roman" w:hAnsi="Times New Roman" w:cs="Times New Roman"/>
                <w:b/>
                <w:bCs/>
                <w:sz w:val="18"/>
                <w:szCs w:val="18"/>
              </w:rPr>
              <w:t>Information Collection</w:t>
            </w:r>
          </w:p>
        </w:tc>
        <w:tc>
          <w:tcPr>
            <w:tcW w:w="1260" w:type="dxa"/>
          </w:tcPr>
          <w:p w14:paraId="5B53972D"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b/>
                <w:bCs/>
                <w:sz w:val="18"/>
                <w:szCs w:val="18"/>
              </w:rPr>
              <w:t>Number of Respondents</w:t>
            </w:r>
          </w:p>
        </w:tc>
        <w:tc>
          <w:tcPr>
            <w:tcW w:w="1170" w:type="dxa"/>
          </w:tcPr>
          <w:p w14:paraId="30DB7164"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b/>
                <w:bCs/>
                <w:sz w:val="18"/>
                <w:szCs w:val="18"/>
              </w:rPr>
              <w:t>Frequency of Response</w:t>
            </w:r>
          </w:p>
        </w:tc>
        <w:tc>
          <w:tcPr>
            <w:tcW w:w="1170" w:type="dxa"/>
          </w:tcPr>
          <w:p w14:paraId="6D99CD36"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b/>
                <w:bCs/>
                <w:sz w:val="18"/>
                <w:szCs w:val="18"/>
              </w:rPr>
              <w:t>Responses Per Annum</w:t>
            </w:r>
          </w:p>
        </w:tc>
        <w:tc>
          <w:tcPr>
            <w:tcW w:w="990" w:type="dxa"/>
          </w:tcPr>
          <w:p w14:paraId="40628030"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b/>
                <w:bCs/>
                <w:sz w:val="18"/>
                <w:szCs w:val="18"/>
              </w:rPr>
              <w:t>Burden Hour Per Response</w:t>
            </w:r>
          </w:p>
        </w:tc>
        <w:tc>
          <w:tcPr>
            <w:tcW w:w="900" w:type="dxa"/>
          </w:tcPr>
          <w:p w14:paraId="1DDC76C0"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b/>
                <w:bCs/>
                <w:sz w:val="18"/>
                <w:szCs w:val="18"/>
              </w:rPr>
              <w:t>Annual Burden Hours</w:t>
            </w:r>
          </w:p>
        </w:tc>
        <w:tc>
          <w:tcPr>
            <w:tcW w:w="990" w:type="dxa"/>
          </w:tcPr>
          <w:p w14:paraId="2DC457E7"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b/>
                <w:bCs/>
                <w:sz w:val="18"/>
                <w:szCs w:val="18"/>
              </w:rPr>
              <w:t>Hourly Cost Per Response</w:t>
            </w:r>
          </w:p>
        </w:tc>
        <w:tc>
          <w:tcPr>
            <w:tcW w:w="1170" w:type="dxa"/>
          </w:tcPr>
          <w:p w14:paraId="606CFC94"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b/>
                <w:bCs/>
                <w:sz w:val="18"/>
                <w:szCs w:val="18"/>
              </w:rPr>
              <w:t>Annual Cost</w:t>
            </w:r>
          </w:p>
        </w:tc>
      </w:tr>
      <w:tr w:rsidR="00D11758" w:rsidRPr="00910C27" w14:paraId="7D40E753" w14:textId="77777777" w:rsidTr="00D11758">
        <w:trPr>
          <w:trHeight w:val="710"/>
        </w:trPr>
        <w:tc>
          <w:tcPr>
            <w:tcW w:w="2070" w:type="dxa"/>
          </w:tcPr>
          <w:p w14:paraId="59A5118E" w14:textId="77777777" w:rsidR="00910C27" w:rsidRPr="00910C27" w:rsidRDefault="00910C27" w:rsidP="00910C27">
            <w:pPr>
              <w:spacing w:after="160" w:line="259" w:lineRule="auto"/>
              <w:rPr>
                <w:rFonts w:ascii="Times New Roman" w:hAnsi="Times New Roman" w:cs="Times New Roman"/>
                <w:sz w:val="18"/>
                <w:szCs w:val="18"/>
              </w:rPr>
            </w:pPr>
            <w:r w:rsidRPr="00910C27">
              <w:rPr>
                <w:rFonts w:ascii="Times New Roman" w:hAnsi="Times New Roman" w:cs="Times New Roman"/>
                <w:sz w:val="18"/>
                <w:szCs w:val="18"/>
              </w:rPr>
              <w:t xml:space="preserve">CDM project intake survey (and follow up feedback) </w:t>
            </w:r>
          </w:p>
        </w:tc>
        <w:tc>
          <w:tcPr>
            <w:tcW w:w="1260" w:type="dxa"/>
          </w:tcPr>
          <w:p w14:paraId="2C9F6D5F"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 xml:space="preserve">332 </w:t>
            </w:r>
          </w:p>
        </w:tc>
        <w:tc>
          <w:tcPr>
            <w:tcW w:w="1170" w:type="dxa"/>
          </w:tcPr>
          <w:p w14:paraId="7B33A7DB"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 xml:space="preserve">4 </w:t>
            </w:r>
          </w:p>
        </w:tc>
        <w:tc>
          <w:tcPr>
            <w:tcW w:w="1170" w:type="dxa"/>
          </w:tcPr>
          <w:p w14:paraId="07BB6E4E"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 xml:space="preserve">1328 </w:t>
            </w:r>
          </w:p>
        </w:tc>
        <w:tc>
          <w:tcPr>
            <w:tcW w:w="990" w:type="dxa"/>
          </w:tcPr>
          <w:p w14:paraId="3C834F9F"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 xml:space="preserve">2.25 </w:t>
            </w:r>
          </w:p>
        </w:tc>
        <w:tc>
          <w:tcPr>
            <w:tcW w:w="900" w:type="dxa"/>
          </w:tcPr>
          <w:p w14:paraId="149263D3"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2988</w:t>
            </w:r>
            <w:r w:rsidR="00CF02D9">
              <w:rPr>
                <w:rFonts w:ascii="Times New Roman" w:hAnsi="Times New Roman" w:cs="Times New Roman"/>
                <w:sz w:val="18"/>
                <w:szCs w:val="18"/>
              </w:rPr>
              <w:t>.00</w:t>
            </w:r>
            <w:r w:rsidRPr="00910C27">
              <w:rPr>
                <w:rFonts w:ascii="Times New Roman" w:hAnsi="Times New Roman" w:cs="Times New Roman"/>
                <w:sz w:val="18"/>
                <w:szCs w:val="18"/>
              </w:rPr>
              <w:t xml:space="preserve"> </w:t>
            </w:r>
          </w:p>
        </w:tc>
        <w:tc>
          <w:tcPr>
            <w:tcW w:w="990" w:type="dxa"/>
          </w:tcPr>
          <w:p w14:paraId="4F0C600E"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$40.46</w:t>
            </w:r>
            <w:r w:rsidRPr="00910C27">
              <w:rPr>
                <w:rFonts w:ascii="Times New Roman" w:hAnsi="Times New Roman" w:cs="Times New Roman"/>
                <w:sz w:val="18"/>
                <w:szCs w:val="18"/>
                <w:vertAlign w:val="superscript"/>
              </w:rPr>
              <w:footnoteReference w:id="1"/>
            </w:r>
            <w:r w:rsidRPr="00910C27">
              <w:rPr>
                <w:rFonts w:ascii="Times New Roman" w:hAnsi="Times New Roman" w:cs="Times New Roman"/>
                <w:sz w:val="18"/>
                <w:szCs w:val="18"/>
              </w:rPr>
              <w:t xml:space="preserve"> </w:t>
            </w:r>
          </w:p>
        </w:tc>
        <w:tc>
          <w:tcPr>
            <w:tcW w:w="1170" w:type="dxa"/>
          </w:tcPr>
          <w:p w14:paraId="28CDE117"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$120,894.48</w:t>
            </w:r>
          </w:p>
        </w:tc>
      </w:tr>
      <w:tr w:rsidR="00D11758" w:rsidRPr="00910C27" w14:paraId="25CB2B2A" w14:textId="77777777" w:rsidTr="00D11758">
        <w:trPr>
          <w:trHeight w:val="593"/>
        </w:trPr>
        <w:tc>
          <w:tcPr>
            <w:tcW w:w="2070" w:type="dxa"/>
          </w:tcPr>
          <w:p w14:paraId="3DF74F4B" w14:textId="60A20132" w:rsidR="00910C27" w:rsidRPr="00910C27" w:rsidRDefault="001617CE" w:rsidP="00910C27">
            <w:pPr>
              <w:spacing w:after="160" w:line="259" w:lineRule="auto"/>
              <w:rPr>
                <w:rFonts w:ascii="Times New Roman" w:hAnsi="Times New Roman" w:cs="Times New Roman"/>
                <w:sz w:val="18"/>
                <w:szCs w:val="18"/>
              </w:rPr>
            </w:pPr>
            <w:r>
              <w:rPr>
                <w:rFonts w:ascii="Times New Roman" w:hAnsi="Times New Roman" w:cs="Times New Roman"/>
                <w:sz w:val="18"/>
                <w:szCs w:val="18"/>
              </w:rPr>
              <w:t>HUD</w:t>
            </w:r>
            <w:r w:rsidR="00910C27" w:rsidRPr="00910C27">
              <w:rPr>
                <w:rFonts w:ascii="Times New Roman" w:hAnsi="Times New Roman" w:cs="Times New Roman"/>
                <w:sz w:val="18"/>
                <w:szCs w:val="18"/>
              </w:rPr>
              <w:t xml:space="preserve"> Direct TA</w:t>
            </w:r>
            <w:r>
              <w:rPr>
                <w:rFonts w:ascii="Times New Roman" w:hAnsi="Times New Roman" w:cs="Times New Roman"/>
                <w:sz w:val="18"/>
                <w:szCs w:val="18"/>
              </w:rPr>
              <w:t xml:space="preserve"> Survey: TA Provider Version</w:t>
            </w:r>
          </w:p>
        </w:tc>
        <w:tc>
          <w:tcPr>
            <w:tcW w:w="1260" w:type="dxa"/>
          </w:tcPr>
          <w:p w14:paraId="53A9B8B3"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 xml:space="preserve">1140 </w:t>
            </w:r>
          </w:p>
        </w:tc>
        <w:tc>
          <w:tcPr>
            <w:tcW w:w="1170" w:type="dxa"/>
          </w:tcPr>
          <w:p w14:paraId="311F9DAB"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1.1</w:t>
            </w:r>
            <w:r w:rsidRPr="00910C27">
              <w:rPr>
                <w:rFonts w:ascii="Times New Roman" w:hAnsi="Times New Roman" w:cs="Times New Roman"/>
                <w:sz w:val="18"/>
                <w:szCs w:val="18"/>
                <w:vertAlign w:val="superscript"/>
              </w:rPr>
              <w:footnoteReference w:id="2"/>
            </w:r>
            <w:r w:rsidRPr="00910C27">
              <w:rPr>
                <w:rFonts w:ascii="Times New Roman" w:hAnsi="Times New Roman" w:cs="Times New Roman"/>
                <w:sz w:val="18"/>
                <w:szCs w:val="18"/>
              </w:rPr>
              <w:t xml:space="preserve"> </w:t>
            </w:r>
          </w:p>
        </w:tc>
        <w:tc>
          <w:tcPr>
            <w:tcW w:w="1170" w:type="dxa"/>
          </w:tcPr>
          <w:p w14:paraId="24F07F84"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1254</w:t>
            </w:r>
          </w:p>
        </w:tc>
        <w:tc>
          <w:tcPr>
            <w:tcW w:w="990" w:type="dxa"/>
          </w:tcPr>
          <w:p w14:paraId="3958AEFD"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 xml:space="preserve">0.25 </w:t>
            </w:r>
          </w:p>
        </w:tc>
        <w:tc>
          <w:tcPr>
            <w:tcW w:w="900" w:type="dxa"/>
          </w:tcPr>
          <w:p w14:paraId="1A3DF70E"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313.5</w:t>
            </w:r>
            <w:r w:rsidR="00CF02D9">
              <w:rPr>
                <w:rFonts w:ascii="Times New Roman" w:hAnsi="Times New Roman" w:cs="Times New Roman"/>
                <w:sz w:val="18"/>
                <w:szCs w:val="18"/>
              </w:rPr>
              <w:t>0</w:t>
            </w:r>
            <w:r w:rsidRPr="00910C27">
              <w:rPr>
                <w:rFonts w:ascii="Times New Roman" w:hAnsi="Times New Roman" w:cs="Times New Roman"/>
                <w:sz w:val="18"/>
                <w:szCs w:val="18"/>
              </w:rPr>
              <w:t xml:space="preserve"> </w:t>
            </w:r>
          </w:p>
        </w:tc>
        <w:tc>
          <w:tcPr>
            <w:tcW w:w="990" w:type="dxa"/>
          </w:tcPr>
          <w:p w14:paraId="563B9114" w14:textId="77777777" w:rsidR="00910C27" w:rsidRPr="00910C27" w:rsidRDefault="00910C27" w:rsidP="00D11758">
            <w:pPr>
              <w:spacing w:after="160" w:line="259" w:lineRule="auto"/>
              <w:jc w:val="right"/>
              <w:rPr>
                <w:rFonts w:ascii="Times New Roman" w:hAnsi="Times New Roman" w:cs="Times New Roman"/>
                <w:sz w:val="18"/>
                <w:szCs w:val="18"/>
                <w:vertAlign w:val="superscript"/>
              </w:rPr>
            </w:pPr>
            <w:r w:rsidRPr="00910C27">
              <w:rPr>
                <w:rFonts w:ascii="Times New Roman" w:hAnsi="Times New Roman" w:cs="Times New Roman"/>
                <w:sz w:val="18"/>
                <w:szCs w:val="18"/>
              </w:rPr>
              <w:t>$40.46</w:t>
            </w:r>
            <w:r w:rsidRPr="00910C27">
              <w:rPr>
                <w:rFonts w:ascii="Times New Roman" w:hAnsi="Times New Roman" w:cs="Times New Roman"/>
                <w:sz w:val="18"/>
                <w:szCs w:val="18"/>
                <w:vertAlign w:val="superscript"/>
              </w:rPr>
              <w:footnoteReference w:id="3"/>
            </w:r>
          </w:p>
          <w:p w14:paraId="4639808F" w14:textId="77777777" w:rsidR="00910C27" w:rsidRPr="00910C27" w:rsidRDefault="00910C27" w:rsidP="00D11758">
            <w:pPr>
              <w:spacing w:after="160" w:line="259" w:lineRule="auto"/>
              <w:jc w:val="right"/>
              <w:rPr>
                <w:rFonts w:ascii="Times New Roman" w:hAnsi="Times New Roman" w:cs="Times New Roman"/>
                <w:sz w:val="18"/>
                <w:szCs w:val="18"/>
              </w:rPr>
            </w:pPr>
          </w:p>
        </w:tc>
        <w:tc>
          <w:tcPr>
            <w:tcW w:w="1170" w:type="dxa"/>
          </w:tcPr>
          <w:p w14:paraId="2705D50D"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 xml:space="preserve">$12,684.21 </w:t>
            </w:r>
          </w:p>
        </w:tc>
      </w:tr>
      <w:tr w:rsidR="00D11758" w:rsidRPr="00910C27" w14:paraId="52BBF895" w14:textId="77777777" w:rsidTr="00D11758">
        <w:trPr>
          <w:trHeight w:val="636"/>
        </w:trPr>
        <w:tc>
          <w:tcPr>
            <w:tcW w:w="2070" w:type="dxa"/>
          </w:tcPr>
          <w:p w14:paraId="7E43C31F" w14:textId="3B03AE89" w:rsidR="00910C27" w:rsidRPr="00910C27" w:rsidRDefault="001617CE" w:rsidP="001617CE">
            <w:pPr>
              <w:spacing w:after="160" w:line="259" w:lineRule="auto"/>
              <w:rPr>
                <w:rFonts w:ascii="Times New Roman" w:hAnsi="Times New Roman" w:cs="Times New Roman"/>
                <w:sz w:val="18"/>
                <w:szCs w:val="18"/>
              </w:rPr>
            </w:pPr>
            <w:r>
              <w:rPr>
                <w:rFonts w:ascii="Times New Roman" w:hAnsi="Times New Roman" w:cs="Times New Roman"/>
                <w:sz w:val="18"/>
                <w:szCs w:val="18"/>
              </w:rPr>
              <w:t>HUD</w:t>
            </w:r>
            <w:r w:rsidR="00910C27" w:rsidRPr="00910C27">
              <w:rPr>
                <w:rFonts w:ascii="Times New Roman" w:hAnsi="Times New Roman" w:cs="Times New Roman"/>
                <w:sz w:val="18"/>
                <w:szCs w:val="18"/>
              </w:rPr>
              <w:t xml:space="preserve"> Direct TA</w:t>
            </w:r>
            <w:r>
              <w:rPr>
                <w:rFonts w:ascii="Times New Roman" w:hAnsi="Times New Roman" w:cs="Times New Roman"/>
                <w:sz w:val="18"/>
                <w:szCs w:val="18"/>
              </w:rPr>
              <w:t xml:space="preserve"> Survey: Recipient Version</w:t>
            </w:r>
            <w:r w:rsidR="00910C27" w:rsidRPr="00910C27">
              <w:rPr>
                <w:rFonts w:ascii="Times New Roman" w:hAnsi="Times New Roman" w:cs="Times New Roman"/>
                <w:sz w:val="18"/>
                <w:szCs w:val="18"/>
              </w:rPr>
              <w:t xml:space="preserve"> </w:t>
            </w:r>
          </w:p>
        </w:tc>
        <w:tc>
          <w:tcPr>
            <w:tcW w:w="1260" w:type="dxa"/>
          </w:tcPr>
          <w:p w14:paraId="08A16670"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1140</w:t>
            </w:r>
          </w:p>
        </w:tc>
        <w:tc>
          <w:tcPr>
            <w:tcW w:w="1170" w:type="dxa"/>
          </w:tcPr>
          <w:p w14:paraId="32E39900"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1.1</w:t>
            </w:r>
            <w:r w:rsidRPr="00910C27">
              <w:rPr>
                <w:rFonts w:ascii="Times New Roman" w:hAnsi="Times New Roman" w:cs="Times New Roman"/>
                <w:sz w:val="18"/>
                <w:szCs w:val="18"/>
                <w:vertAlign w:val="superscript"/>
              </w:rPr>
              <w:footnoteReference w:id="4"/>
            </w:r>
          </w:p>
        </w:tc>
        <w:tc>
          <w:tcPr>
            <w:tcW w:w="1170" w:type="dxa"/>
          </w:tcPr>
          <w:p w14:paraId="60716552"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1254</w:t>
            </w:r>
          </w:p>
        </w:tc>
        <w:tc>
          <w:tcPr>
            <w:tcW w:w="990" w:type="dxa"/>
          </w:tcPr>
          <w:p w14:paraId="7948F033"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0.25</w:t>
            </w:r>
          </w:p>
        </w:tc>
        <w:tc>
          <w:tcPr>
            <w:tcW w:w="900" w:type="dxa"/>
          </w:tcPr>
          <w:p w14:paraId="7E33C691"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313.5</w:t>
            </w:r>
            <w:r w:rsidR="00CF02D9">
              <w:rPr>
                <w:rFonts w:ascii="Times New Roman" w:hAnsi="Times New Roman" w:cs="Times New Roman"/>
                <w:sz w:val="18"/>
                <w:szCs w:val="18"/>
              </w:rPr>
              <w:t>0</w:t>
            </w:r>
          </w:p>
        </w:tc>
        <w:tc>
          <w:tcPr>
            <w:tcW w:w="990" w:type="dxa"/>
          </w:tcPr>
          <w:p w14:paraId="23559433"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$28.39</w:t>
            </w:r>
            <w:r w:rsidRPr="00910C27">
              <w:rPr>
                <w:rFonts w:ascii="Times New Roman" w:hAnsi="Times New Roman" w:cs="Times New Roman"/>
                <w:sz w:val="18"/>
                <w:szCs w:val="18"/>
                <w:vertAlign w:val="superscript"/>
              </w:rPr>
              <w:footnoteReference w:id="5"/>
            </w:r>
          </w:p>
        </w:tc>
        <w:tc>
          <w:tcPr>
            <w:tcW w:w="1170" w:type="dxa"/>
          </w:tcPr>
          <w:p w14:paraId="2523352E"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$8,900.27</w:t>
            </w:r>
          </w:p>
        </w:tc>
      </w:tr>
      <w:tr w:rsidR="00D11758" w:rsidRPr="00910C27" w14:paraId="7F01CF37" w14:textId="77777777" w:rsidTr="00D11758">
        <w:trPr>
          <w:trHeight w:val="848"/>
        </w:trPr>
        <w:tc>
          <w:tcPr>
            <w:tcW w:w="2070" w:type="dxa"/>
          </w:tcPr>
          <w:p w14:paraId="103C41ED" w14:textId="32627759" w:rsidR="00910C27" w:rsidRPr="00910C27" w:rsidRDefault="00910C27" w:rsidP="0030051A">
            <w:pPr>
              <w:spacing w:after="160" w:line="259" w:lineRule="auto"/>
              <w:rPr>
                <w:rFonts w:ascii="Times New Roman" w:hAnsi="Times New Roman" w:cs="Times New Roman"/>
                <w:sz w:val="18"/>
                <w:szCs w:val="18"/>
              </w:rPr>
            </w:pPr>
            <w:r w:rsidRPr="00910C27">
              <w:rPr>
                <w:rFonts w:ascii="Times New Roman" w:hAnsi="Times New Roman" w:cs="Times New Roman"/>
                <w:sz w:val="18"/>
                <w:szCs w:val="18"/>
              </w:rPr>
              <w:t xml:space="preserve">Survey of </w:t>
            </w:r>
            <w:r w:rsidR="009F1C07">
              <w:rPr>
                <w:rFonts w:ascii="Times New Roman" w:hAnsi="Times New Roman" w:cs="Times New Roman"/>
                <w:sz w:val="18"/>
                <w:szCs w:val="18"/>
              </w:rPr>
              <w:t>Community Partners</w:t>
            </w:r>
            <w:r w:rsidR="009F1C07" w:rsidRPr="00910C27">
              <w:rPr>
                <w:rFonts w:ascii="Times New Roman" w:hAnsi="Times New Roman" w:cs="Times New Roman"/>
                <w:sz w:val="18"/>
                <w:szCs w:val="18"/>
              </w:rPr>
              <w:t xml:space="preserve"> </w:t>
            </w:r>
            <w:r w:rsidR="0030051A">
              <w:rPr>
                <w:rFonts w:ascii="Times New Roman" w:hAnsi="Times New Roman" w:cs="Times New Roman"/>
                <w:sz w:val="18"/>
                <w:szCs w:val="18"/>
              </w:rPr>
              <w:t>Receiving</w:t>
            </w:r>
            <w:r w:rsidRPr="00910C27">
              <w:rPr>
                <w:rFonts w:ascii="Times New Roman" w:hAnsi="Times New Roman" w:cs="Times New Roman"/>
                <w:sz w:val="18"/>
                <w:szCs w:val="18"/>
              </w:rPr>
              <w:t xml:space="preserve"> HUD Staff-Led T</w:t>
            </w:r>
            <w:r w:rsidR="0030051A">
              <w:rPr>
                <w:rFonts w:ascii="Times New Roman" w:hAnsi="Times New Roman" w:cs="Times New Roman"/>
                <w:sz w:val="18"/>
                <w:szCs w:val="18"/>
              </w:rPr>
              <w:t xml:space="preserve">echnical </w:t>
            </w:r>
            <w:r w:rsidRPr="00910C27">
              <w:rPr>
                <w:rFonts w:ascii="Times New Roman" w:hAnsi="Times New Roman" w:cs="Times New Roman"/>
                <w:sz w:val="18"/>
                <w:szCs w:val="18"/>
              </w:rPr>
              <w:t>A</w:t>
            </w:r>
            <w:r w:rsidR="0030051A">
              <w:rPr>
                <w:rFonts w:ascii="Times New Roman" w:hAnsi="Times New Roman" w:cs="Times New Roman"/>
                <w:sz w:val="18"/>
                <w:szCs w:val="18"/>
              </w:rPr>
              <w:t>ssistance</w:t>
            </w:r>
          </w:p>
        </w:tc>
        <w:tc>
          <w:tcPr>
            <w:tcW w:w="1260" w:type="dxa"/>
          </w:tcPr>
          <w:p w14:paraId="72B9D3BF"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180</w:t>
            </w:r>
          </w:p>
        </w:tc>
        <w:tc>
          <w:tcPr>
            <w:tcW w:w="1170" w:type="dxa"/>
          </w:tcPr>
          <w:p w14:paraId="5DFD3E7F"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1</w:t>
            </w:r>
          </w:p>
        </w:tc>
        <w:tc>
          <w:tcPr>
            <w:tcW w:w="1170" w:type="dxa"/>
          </w:tcPr>
          <w:p w14:paraId="57536E91"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180</w:t>
            </w:r>
          </w:p>
        </w:tc>
        <w:tc>
          <w:tcPr>
            <w:tcW w:w="990" w:type="dxa"/>
          </w:tcPr>
          <w:p w14:paraId="36C5A81D"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0.25</w:t>
            </w:r>
          </w:p>
        </w:tc>
        <w:tc>
          <w:tcPr>
            <w:tcW w:w="900" w:type="dxa"/>
          </w:tcPr>
          <w:p w14:paraId="57CF288A"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45</w:t>
            </w:r>
          </w:p>
        </w:tc>
        <w:tc>
          <w:tcPr>
            <w:tcW w:w="990" w:type="dxa"/>
          </w:tcPr>
          <w:p w14:paraId="41532554"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$28.39</w:t>
            </w:r>
            <w:r w:rsidRPr="00910C27">
              <w:rPr>
                <w:rFonts w:ascii="Times New Roman" w:hAnsi="Times New Roman" w:cs="Times New Roman"/>
                <w:sz w:val="18"/>
                <w:szCs w:val="18"/>
                <w:vertAlign w:val="superscript"/>
              </w:rPr>
              <w:footnoteReference w:id="6"/>
            </w:r>
          </w:p>
        </w:tc>
        <w:tc>
          <w:tcPr>
            <w:tcW w:w="1170" w:type="dxa"/>
          </w:tcPr>
          <w:p w14:paraId="2DCBD046"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$1,277.55</w:t>
            </w:r>
          </w:p>
        </w:tc>
      </w:tr>
      <w:tr w:rsidR="00D11758" w:rsidRPr="00910C27" w14:paraId="688881AE" w14:textId="77777777" w:rsidTr="00D11758">
        <w:trPr>
          <w:trHeight w:val="848"/>
        </w:trPr>
        <w:tc>
          <w:tcPr>
            <w:tcW w:w="2070" w:type="dxa"/>
          </w:tcPr>
          <w:p w14:paraId="03775D42" w14:textId="532E645F" w:rsidR="00910C27" w:rsidRPr="00910C27" w:rsidRDefault="00910C27" w:rsidP="0030051A">
            <w:pPr>
              <w:spacing w:after="160" w:line="259" w:lineRule="auto"/>
              <w:rPr>
                <w:rFonts w:ascii="Times New Roman" w:hAnsi="Times New Roman" w:cs="Times New Roman"/>
                <w:sz w:val="18"/>
                <w:szCs w:val="18"/>
              </w:rPr>
            </w:pPr>
            <w:r w:rsidRPr="00910C27">
              <w:rPr>
                <w:rFonts w:ascii="Times New Roman" w:hAnsi="Times New Roman" w:cs="Times New Roman"/>
                <w:sz w:val="18"/>
                <w:szCs w:val="18"/>
              </w:rPr>
              <w:lastRenderedPageBreak/>
              <w:t xml:space="preserve">HUD Training </w:t>
            </w:r>
            <w:r w:rsidR="0030051A">
              <w:rPr>
                <w:rFonts w:ascii="Times New Roman" w:hAnsi="Times New Roman" w:cs="Times New Roman"/>
                <w:sz w:val="18"/>
                <w:szCs w:val="18"/>
              </w:rPr>
              <w:t xml:space="preserve">Survey: </w:t>
            </w:r>
            <w:r w:rsidRPr="00910C27">
              <w:rPr>
                <w:rFonts w:ascii="Times New Roman" w:hAnsi="Times New Roman" w:cs="Times New Roman"/>
                <w:sz w:val="18"/>
                <w:szCs w:val="18"/>
              </w:rPr>
              <w:t xml:space="preserve">In </w:t>
            </w:r>
            <w:r w:rsidR="00160A00" w:rsidRPr="00910C27">
              <w:rPr>
                <w:rFonts w:ascii="Times New Roman" w:hAnsi="Times New Roman" w:cs="Times New Roman"/>
                <w:sz w:val="18"/>
                <w:szCs w:val="18"/>
              </w:rPr>
              <w:t>Person Trainings</w:t>
            </w:r>
            <w:r w:rsidRPr="00910C27">
              <w:rPr>
                <w:rFonts w:ascii="Times New Roman" w:hAnsi="Times New Roman" w:cs="Times New Roman"/>
                <w:sz w:val="18"/>
                <w:szCs w:val="18"/>
              </w:rPr>
              <w:t xml:space="preserve"> </w:t>
            </w:r>
          </w:p>
        </w:tc>
        <w:tc>
          <w:tcPr>
            <w:tcW w:w="1260" w:type="dxa"/>
          </w:tcPr>
          <w:p w14:paraId="15414C39"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 xml:space="preserve">3500 </w:t>
            </w:r>
          </w:p>
        </w:tc>
        <w:tc>
          <w:tcPr>
            <w:tcW w:w="1170" w:type="dxa"/>
          </w:tcPr>
          <w:p w14:paraId="0515F6BC"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1.3</w:t>
            </w:r>
            <w:r w:rsidRPr="00910C27">
              <w:rPr>
                <w:rFonts w:ascii="Times New Roman" w:hAnsi="Times New Roman" w:cs="Times New Roman"/>
                <w:sz w:val="18"/>
                <w:szCs w:val="18"/>
                <w:vertAlign w:val="superscript"/>
              </w:rPr>
              <w:footnoteReference w:id="7"/>
            </w:r>
            <w:r w:rsidRPr="00910C27">
              <w:rPr>
                <w:rFonts w:ascii="Times New Roman" w:hAnsi="Times New Roman" w:cs="Times New Roman"/>
                <w:sz w:val="18"/>
                <w:szCs w:val="18"/>
              </w:rPr>
              <w:t xml:space="preserve"> </w:t>
            </w:r>
          </w:p>
        </w:tc>
        <w:tc>
          <w:tcPr>
            <w:tcW w:w="1170" w:type="dxa"/>
          </w:tcPr>
          <w:p w14:paraId="36A73D79"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 xml:space="preserve">4550 </w:t>
            </w:r>
          </w:p>
        </w:tc>
        <w:tc>
          <w:tcPr>
            <w:tcW w:w="990" w:type="dxa"/>
          </w:tcPr>
          <w:p w14:paraId="48EE271E"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 xml:space="preserve">0.16 </w:t>
            </w:r>
          </w:p>
        </w:tc>
        <w:tc>
          <w:tcPr>
            <w:tcW w:w="900" w:type="dxa"/>
          </w:tcPr>
          <w:p w14:paraId="735F93C5"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 xml:space="preserve">728 </w:t>
            </w:r>
          </w:p>
        </w:tc>
        <w:tc>
          <w:tcPr>
            <w:tcW w:w="990" w:type="dxa"/>
          </w:tcPr>
          <w:p w14:paraId="34B4DFA8"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$23.46</w:t>
            </w:r>
            <w:r w:rsidRPr="00910C27">
              <w:rPr>
                <w:rFonts w:ascii="Times New Roman" w:hAnsi="Times New Roman" w:cs="Times New Roman"/>
                <w:sz w:val="18"/>
                <w:szCs w:val="18"/>
                <w:vertAlign w:val="superscript"/>
              </w:rPr>
              <w:footnoteReference w:id="8"/>
            </w:r>
          </w:p>
        </w:tc>
        <w:tc>
          <w:tcPr>
            <w:tcW w:w="1170" w:type="dxa"/>
          </w:tcPr>
          <w:p w14:paraId="19F509DF"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 xml:space="preserve">$17,078.88 </w:t>
            </w:r>
          </w:p>
        </w:tc>
      </w:tr>
      <w:tr w:rsidR="00D11758" w:rsidRPr="00910C27" w14:paraId="66DD6364" w14:textId="77777777" w:rsidTr="00D11758">
        <w:trPr>
          <w:trHeight w:val="836"/>
        </w:trPr>
        <w:tc>
          <w:tcPr>
            <w:tcW w:w="2070" w:type="dxa"/>
          </w:tcPr>
          <w:p w14:paraId="57E3EFF6" w14:textId="1B2B6261" w:rsidR="00910C27" w:rsidRPr="00910C27" w:rsidRDefault="00910C27" w:rsidP="0030051A">
            <w:pPr>
              <w:spacing w:after="160" w:line="259" w:lineRule="auto"/>
              <w:rPr>
                <w:rFonts w:ascii="Times New Roman" w:hAnsi="Times New Roman" w:cs="Times New Roman"/>
                <w:sz w:val="18"/>
                <w:szCs w:val="18"/>
              </w:rPr>
            </w:pPr>
            <w:r w:rsidRPr="00910C27">
              <w:rPr>
                <w:rFonts w:ascii="Times New Roman" w:hAnsi="Times New Roman" w:cs="Times New Roman"/>
                <w:sz w:val="18"/>
                <w:szCs w:val="18"/>
              </w:rPr>
              <w:t xml:space="preserve">HUD Training </w:t>
            </w:r>
            <w:r w:rsidR="0030051A">
              <w:rPr>
                <w:rFonts w:ascii="Times New Roman" w:hAnsi="Times New Roman" w:cs="Times New Roman"/>
                <w:sz w:val="18"/>
                <w:szCs w:val="18"/>
              </w:rPr>
              <w:t xml:space="preserve">Survey: </w:t>
            </w:r>
            <w:r w:rsidRPr="00910C27">
              <w:rPr>
                <w:rFonts w:ascii="Times New Roman" w:hAnsi="Times New Roman" w:cs="Times New Roman"/>
                <w:sz w:val="18"/>
                <w:szCs w:val="18"/>
              </w:rPr>
              <w:t>/Online</w:t>
            </w:r>
            <w:r w:rsidR="0030051A">
              <w:rPr>
                <w:rFonts w:ascii="Times New Roman" w:hAnsi="Times New Roman" w:cs="Times New Roman"/>
                <w:sz w:val="18"/>
                <w:szCs w:val="18"/>
              </w:rPr>
              <w:t xml:space="preserve"> Trainings</w:t>
            </w:r>
          </w:p>
        </w:tc>
        <w:tc>
          <w:tcPr>
            <w:tcW w:w="1260" w:type="dxa"/>
          </w:tcPr>
          <w:p w14:paraId="5E79A4F4"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5000</w:t>
            </w:r>
          </w:p>
        </w:tc>
        <w:tc>
          <w:tcPr>
            <w:tcW w:w="1170" w:type="dxa"/>
          </w:tcPr>
          <w:p w14:paraId="7BBA16C1"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1.3</w:t>
            </w:r>
            <w:r w:rsidRPr="00910C27">
              <w:rPr>
                <w:rFonts w:ascii="Times New Roman" w:hAnsi="Times New Roman" w:cs="Times New Roman"/>
                <w:sz w:val="18"/>
                <w:szCs w:val="18"/>
                <w:vertAlign w:val="superscript"/>
              </w:rPr>
              <w:footnoteReference w:id="9"/>
            </w:r>
          </w:p>
        </w:tc>
        <w:tc>
          <w:tcPr>
            <w:tcW w:w="1170" w:type="dxa"/>
          </w:tcPr>
          <w:p w14:paraId="2D07DC75"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6500</w:t>
            </w:r>
          </w:p>
        </w:tc>
        <w:tc>
          <w:tcPr>
            <w:tcW w:w="990" w:type="dxa"/>
          </w:tcPr>
          <w:p w14:paraId="21A12F2D"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0.16</w:t>
            </w:r>
          </w:p>
        </w:tc>
        <w:tc>
          <w:tcPr>
            <w:tcW w:w="900" w:type="dxa"/>
          </w:tcPr>
          <w:p w14:paraId="3F9B8D71"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1040</w:t>
            </w:r>
          </w:p>
        </w:tc>
        <w:tc>
          <w:tcPr>
            <w:tcW w:w="990" w:type="dxa"/>
          </w:tcPr>
          <w:p w14:paraId="4D8DF574" w14:textId="77777777" w:rsidR="00910C27" w:rsidRPr="00910C27" w:rsidRDefault="00910C27" w:rsidP="00D11758">
            <w:pPr>
              <w:spacing w:after="160" w:line="259" w:lineRule="auto"/>
              <w:jc w:val="right"/>
              <w:rPr>
                <w:rFonts w:ascii="Times New Roman" w:hAnsi="Times New Roman" w:cs="Times New Roman"/>
                <w:sz w:val="18"/>
                <w:szCs w:val="18"/>
                <w:vertAlign w:val="superscript"/>
              </w:rPr>
            </w:pPr>
            <w:r w:rsidRPr="00910C27">
              <w:rPr>
                <w:rFonts w:ascii="Times New Roman" w:hAnsi="Times New Roman" w:cs="Times New Roman"/>
                <w:sz w:val="18"/>
                <w:szCs w:val="18"/>
              </w:rPr>
              <w:t>$23.46</w:t>
            </w:r>
            <w:r w:rsidRPr="00910C27">
              <w:rPr>
                <w:rFonts w:ascii="Times New Roman" w:hAnsi="Times New Roman" w:cs="Times New Roman"/>
                <w:sz w:val="18"/>
                <w:szCs w:val="18"/>
                <w:vertAlign w:val="superscript"/>
              </w:rPr>
              <w:footnoteReference w:id="10"/>
            </w:r>
          </w:p>
        </w:tc>
        <w:tc>
          <w:tcPr>
            <w:tcW w:w="1170" w:type="dxa"/>
          </w:tcPr>
          <w:p w14:paraId="5A0E2EF7"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sz w:val="18"/>
                <w:szCs w:val="18"/>
              </w:rPr>
              <w:t>$24,398.40</w:t>
            </w:r>
          </w:p>
          <w:p w14:paraId="6D2CB309" w14:textId="77777777" w:rsidR="00910C27" w:rsidRPr="00910C27" w:rsidRDefault="00910C27" w:rsidP="00D11758">
            <w:pPr>
              <w:spacing w:after="160" w:line="259" w:lineRule="auto"/>
              <w:jc w:val="right"/>
              <w:rPr>
                <w:rFonts w:ascii="Times New Roman" w:hAnsi="Times New Roman" w:cs="Times New Roman"/>
                <w:sz w:val="18"/>
                <w:szCs w:val="18"/>
              </w:rPr>
            </w:pPr>
          </w:p>
        </w:tc>
      </w:tr>
      <w:tr w:rsidR="00D11758" w:rsidRPr="00910C27" w14:paraId="71AA19C3" w14:textId="77777777" w:rsidTr="00D11758">
        <w:trPr>
          <w:trHeight w:val="211"/>
        </w:trPr>
        <w:tc>
          <w:tcPr>
            <w:tcW w:w="2070" w:type="dxa"/>
          </w:tcPr>
          <w:p w14:paraId="563AEEBC" w14:textId="77777777" w:rsidR="00910C27" w:rsidRPr="00910C27" w:rsidRDefault="00910C27" w:rsidP="00910C27">
            <w:pPr>
              <w:spacing w:after="160" w:line="259" w:lineRule="auto"/>
              <w:rPr>
                <w:rFonts w:ascii="Times New Roman" w:hAnsi="Times New Roman" w:cs="Times New Roman"/>
                <w:sz w:val="18"/>
                <w:szCs w:val="18"/>
              </w:rPr>
            </w:pPr>
            <w:r w:rsidRPr="00910C27">
              <w:rPr>
                <w:rFonts w:ascii="Times New Roman" w:hAnsi="Times New Roman" w:cs="Times New Roman"/>
                <w:b/>
                <w:bCs/>
                <w:sz w:val="18"/>
                <w:szCs w:val="18"/>
              </w:rPr>
              <w:t>Totals</w:t>
            </w:r>
            <w:r w:rsidRPr="00910C27">
              <w:rPr>
                <w:rFonts w:ascii="Times New Roman" w:hAnsi="Times New Roman" w:cs="Times New Roman"/>
                <w:sz w:val="18"/>
                <w:szCs w:val="18"/>
              </w:rPr>
              <w:t xml:space="preserve"> </w:t>
            </w:r>
          </w:p>
        </w:tc>
        <w:tc>
          <w:tcPr>
            <w:tcW w:w="1260" w:type="dxa"/>
          </w:tcPr>
          <w:p w14:paraId="2DE5825B"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b/>
                <w:bCs/>
                <w:sz w:val="18"/>
                <w:szCs w:val="18"/>
              </w:rPr>
              <w:t>11,292</w:t>
            </w:r>
            <w:r w:rsidRPr="00910C27">
              <w:rPr>
                <w:rFonts w:ascii="Times New Roman" w:hAnsi="Times New Roman" w:cs="Times New Roman"/>
                <w:sz w:val="18"/>
                <w:szCs w:val="18"/>
              </w:rPr>
              <w:t xml:space="preserve"> </w:t>
            </w:r>
          </w:p>
        </w:tc>
        <w:tc>
          <w:tcPr>
            <w:tcW w:w="1170" w:type="dxa"/>
          </w:tcPr>
          <w:p w14:paraId="58C6B1A7"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bCs/>
                <w:sz w:val="18"/>
                <w:szCs w:val="18"/>
              </w:rPr>
              <w:t>9.8</w:t>
            </w:r>
          </w:p>
        </w:tc>
        <w:tc>
          <w:tcPr>
            <w:tcW w:w="1170" w:type="dxa"/>
          </w:tcPr>
          <w:p w14:paraId="599A3047"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b/>
                <w:bCs/>
                <w:sz w:val="18"/>
                <w:szCs w:val="18"/>
              </w:rPr>
              <w:t>15,066</w:t>
            </w:r>
          </w:p>
        </w:tc>
        <w:tc>
          <w:tcPr>
            <w:tcW w:w="990" w:type="dxa"/>
          </w:tcPr>
          <w:p w14:paraId="0B3B011E"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bCs/>
                <w:sz w:val="18"/>
                <w:szCs w:val="18"/>
              </w:rPr>
              <w:t>3.32</w:t>
            </w:r>
            <w:r w:rsidRPr="00910C27">
              <w:rPr>
                <w:rFonts w:ascii="Times New Roman" w:hAnsi="Times New Roman" w:cs="Times New Roman"/>
                <w:sz w:val="18"/>
                <w:szCs w:val="18"/>
              </w:rPr>
              <w:t xml:space="preserve"> </w:t>
            </w:r>
          </w:p>
        </w:tc>
        <w:tc>
          <w:tcPr>
            <w:tcW w:w="900" w:type="dxa"/>
          </w:tcPr>
          <w:p w14:paraId="71A68FE5" w14:textId="77777777" w:rsidR="00910C27" w:rsidRPr="00910C27" w:rsidRDefault="00910C27" w:rsidP="00D11758">
            <w:pPr>
              <w:spacing w:after="160" w:line="259" w:lineRule="auto"/>
              <w:jc w:val="right"/>
              <w:rPr>
                <w:rFonts w:ascii="Times New Roman" w:hAnsi="Times New Roman" w:cs="Times New Roman"/>
                <w:b/>
                <w:bCs/>
                <w:sz w:val="18"/>
                <w:szCs w:val="18"/>
              </w:rPr>
            </w:pPr>
            <w:r w:rsidRPr="00910C27">
              <w:rPr>
                <w:rFonts w:ascii="Times New Roman" w:hAnsi="Times New Roman" w:cs="Times New Roman"/>
                <w:b/>
                <w:bCs/>
                <w:sz w:val="18"/>
                <w:szCs w:val="18"/>
              </w:rPr>
              <w:t>5,428</w:t>
            </w:r>
          </w:p>
        </w:tc>
        <w:tc>
          <w:tcPr>
            <w:tcW w:w="990" w:type="dxa"/>
          </w:tcPr>
          <w:p w14:paraId="1DEB46A5"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bCs/>
                <w:sz w:val="18"/>
                <w:szCs w:val="18"/>
              </w:rPr>
              <w:t>$184.62</w:t>
            </w:r>
            <w:r w:rsidRPr="00910C27">
              <w:rPr>
                <w:rFonts w:ascii="Times New Roman" w:hAnsi="Times New Roman" w:cs="Times New Roman"/>
                <w:sz w:val="18"/>
                <w:szCs w:val="18"/>
              </w:rPr>
              <w:t xml:space="preserve"> </w:t>
            </w:r>
          </w:p>
        </w:tc>
        <w:tc>
          <w:tcPr>
            <w:tcW w:w="1170" w:type="dxa"/>
          </w:tcPr>
          <w:p w14:paraId="6601E48E" w14:textId="77777777" w:rsidR="00910C27" w:rsidRPr="00910C27" w:rsidRDefault="00910C27" w:rsidP="00D11758">
            <w:pPr>
              <w:spacing w:after="160" w:line="259" w:lineRule="auto"/>
              <w:jc w:val="right"/>
              <w:rPr>
                <w:rFonts w:ascii="Times New Roman" w:hAnsi="Times New Roman" w:cs="Times New Roman"/>
                <w:sz w:val="18"/>
                <w:szCs w:val="18"/>
              </w:rPr>
            </w:pPr>
            <w:r w:rsidRPr="00910C27">
              <w:rPr>
                <w:rFonts w:ascii="Times New Roman" w:hAnsi="Times New Roman" w:cs="Times New Roman"/>
                <w:b/>
                <w:bCs/>
                <w:sz w:val="18"/>
                <w:szCs w:val="18"/>
              </w:rPr>
              <w:t>$185,233.79</w:t>
            </w:r>
            <w:r w:rsidRPr="00910C27">
              <w:rPr>
                <w:rFonts w:ascii="Times New Roman" w:hAnsi="Times New Roman" w:cs="Times New Roman"/>
                <w:sz w:val="18"/>
                <w:szCs w:val="18"/>
              </w:rPr>
              <w:t xml:space="preserve"> </w:t>
            </w:r>
          </w:p>
        </w:tc>
      </w:tr>
    </w:tbl>
    <w:p w14:paraId="25AB498C" w14:textId="77777777" w:rsidR="00D11758" w:rsidRDefault="00D11758" w:rsidP="00D11758">
      <w:pPr>
        <w:pStyle w:val="NoSpacing"/>
      </w:pPr>
    </w:p>
    <w:p w14:paraId="37315581" w14:textId="77777777" w:rsidR="00910C27" w:rsidRPr="00D11758" w:rsidRDefault="00910C27" w:rsidP="004C47F4">
      <w:pPr>
        <w:pStyle w:val="ListParagraph"/>
        <w:numPr>
          <w:ilvl w:val="0"/>
          <w:numId w:val="9"/>
        </w:numPr>
        <w:rPr>
          <w:rFonts w:ascii="Times New Roman" w:hAnsi="Times New Roman" w:cs="Times New Roman"/>
          <w:sz w:val="24"/>
          <w:szCs w:val="24"/>
        </w:rPr>
      </w:pPr>
      <w:r w:rsidRPr="00D11758">
        <w:rPr>
          <w:rFonts w:ascii="Times New Roman" w:hAnsi="Times New Roman" w:cs="Times New Roman"/>
          <w:sz w:val="24"/>
          <w:szCs w:val="24"/>
        </w:rPr>
        <w:t xml:space="preserve">Provide an estimate of the total annual cost burden to respondents or recordkeepers resulting from the collection of information (do not include the cost of any hour burden shown in Items 12 and 14). </w:t>
      </w:r>
    </w:p>
    <w:p w14:paraId="7AAA00F0" w14:textId="77777777" w:rsidR="00910C27" w:rsidRPr="00CF02D9" w:rsidRDefault="00910C27" w:rsidP="00CF02D9">
      <w:pPr>
        <w:pStyle w:val="ListParagraph"/>
        <w:numPr>
          <w:ilvl w:val="0"/>
          <w:numId w:val="15"/>
        </w:numPr>
        <w:rPr>
          <w:rFonts w:ascii="Times New Roman" w:hAnsi="Times New Roman" w:cs="Times New Roman"/>
          <w:sz w:val="24"/>
          <w:szCs w:val="24"/>
        </w:rPr>
      </w:pPr>
      <w:r w:rsidRPr="00CF02D9">
        <w:rPr>
          <w:rFonts w:ascii="Times New Roman" w:hAnsi="Times New Roman" w:cs="Times New Roman"/>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66F2F78A" w14:textId="77777777" w:rsidR="00910C27" w:rsidRPr="00CF02D9" w:rsidRDefault="00910C27" w:rsidP="00CF02D9">
      <w:pPr>
        <w:pStyle w:val="ListParagraph"/>
        <w:numPr>
          <w:ilvl w:val="0"/>
          <w:numId w:val="15"/>
        </w:numPr>
        <w:rPr>
          <w:rFonts w:ascii="Times New Roman" w:hAnsi="Times New Roman" w:cs="Times New Roman"/>
          <w:sz w:val="24"/>
          <w:szCs w:val="24"/>
        </w:rPr>
      </w:pPr>
      <w:r w:rsidRPr="00CF02D9">
        <w:rPr>
          <w:rFonts w:ascii="Times New Roman" w:hAnsi="Times New Roman" w:cs="Times New Roman"/>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120F48D2" w14:textId="77777777" w:rsidR="00910C27" w:rsidRPr="00CF02D9" w:rsidRDefault="00910C27" w:rsidP="00CF02D9">
      <w:pPr>
        <w:pStyle w:val="ListParagraph"/>
        <w:numPr>
          <w:ilvl w:val="0"/>
          <w:numId w:val="15"/>
        </w:numPr>
        <w:rPr>
          <w:rFonts w:ascii="Times New Roman" w:hAnsi="Times New Roman" w:cs="Times New Roman"/>
          <w:sz w:val="24"/>
          <w:szCs w:val="24"/>
        </w:rPr>
      </w:pPr>
      <w:r w:rsidRPr="00CF02D9">
        <w:rPr>
          <w:rFonts w:ascii="Times New Roman" w:hAnsi="Times New Roman" w:cs="Times New Roman"/>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F69520A"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b/>
          <w:bCs/>
          <w:sz w:val="24"/>
          <w:szCs w:val="24"/>
        </w:rPr>
        <w:t xml:space="preserve">Cost Burden of Information Collection: </w:t>
      </w:r>
      <w:r w:rsidRPr="00910C27">
        <w:rPr>
          <w:rFonts w:ascii="Times New Roman" w:hAnsi="Times New Roman" w:cs="Times New Roman"/>
          <w:sz w:val="24"/>
          <w:szCs w:val="24"/>
        </w:rPr>
        <w:t xml:space="preserve">There are no start-up or additional costs to the respondents other than those reported in Item 12 above in the Hour Burden Cost Column.  </w:t>
      </w:r>
    </w:p>
    <w:p w14:paraId="367D3ADA" w14:textId="77777777" w:rsidR="00CF02D9" w:rsidRDefault="00910C27" w:rsidP="004C47F4">
      <w:pPr>
        <w:pStyle w:val="ListParagraph"/>
        <w:numPr>
          <w:ilvl w:val="0"/>
          <w:numId w:val="9"/>
        </w:numPr>
        <w:rPr>
          <w:rFonts w:ascii="Times New Roman" w:hAnsi="Times New Roman" w:cs="Times New Roman"/>
          <w:sz w:val="24"/>
          <w:szCs w:val="24"/>
        </w:rPr>
      </w:pPr>
      <w:r w:rsidRPr="00CF02D9">
        <w:rPr>
          <w:rFonts w:ascii="Times New Roman" w:hAnsi="Times New Roman" w:cs="Times New Roman"/>
          <w:sz w:val="24"/>
          <w:szCs w:val="24"/>
        </w:rPr>
        <w:t xml:space="preserve">Provide estimates of annualized cost to the Federal government.  Also, provide a description of the method used to estimate cost, which should include quantification of </w:t>
      </w:r>
      <w:r w:rsidRPr="00CF02D9">
        <w:rPr>
          <w:rFonts w:ascii="Times New Roman" w:hAnsi="Times New Roman" w:cs="Times New Roman"/>
          <w:sz w:val="24"/>
          <w:szCs w:val="24"/>
        </w:rPr>
        <w:lastRenderedPageBreak/>
        <w:t>hours, operational expenses (such as equipment, overhead, printing, and support staff), and any other expense that would not have been incurred without this collection of information.  Agencies also may aggregate cost estimates from Items 12, 13, and 14 in a single table</w:t>
      </w:r>
      <w:r w:rsidR="00CF02D9">
        <w:rPr>
          <w:rFonts w:ascii="Times New Roman" w:hAnsi="Times New Roman" w:cs="Times New Roman"/>
          <w:sz w:val="24"/>
          <w:szCs w:val="24"/>
        </w:rPr>
        <w:t>.</w:t>
      </w:r>
    </w:p>
    <w:p w14:paraId="7D47825A" w14:textId="77777777" w:rsidR="00CF02D9" w:rsidRDefault="00CF02D9" w:rsidP="00CF02D9">
      <w:pPr>
        <w:pStyle w:val="ListParagraph"/>
        <w:rPr>
          <w:rFonts w:ascii="Times New Roman" w:hAnsi="Times New Roman" w:cs="Times New Roman"/>
          <w:sz w:val="24"/>
          <w:szCs w:val="24"/>
        </w:rPr>
      </w:pPr>
    </w:p>
    <w:p w14:paraId="3B60A9A3" w14:textId="77777777" w:rsidR="00910C27" w:rsidRPr="00CF02D9" w:rsidRDefault="00910C27" w:rsidP="00CF02D9">
      <w:pPr>
        <w:pStyle w:val="ListParagraph"/>
        <w:rPr>
          <w:rFonts w:ascii="Times New Roman" w:hAnsi="Times New Roman" w:cs="Times New Roman"/>
          <w:sz w:val="24"/>
          <w:szCs w:val="24"/>
        </w:rPr>
      </w:pPr>
      <w:r w:rsidRPr="00CF02D9">
        <w:rPr>
          <w:rFonts w:ascii="Times New Roman" w:hAnsi="Times New Roman" w:cs="Times New Roman"/>
          <w:b/>
          <w:bCs/>
          <w:sz w:val="24"/>
          <w:szCs w:val="24"/>
        </w:rPr>
        <w:t xml:space="preserve">Annualized Cost to Federal Government: </w:t>
      </w:r>
      <w:r w:rsidRPr="00CF02D9">
        <w:rPr>
          <w:rFonts w:ascii="Times New Roman" w:hAnsi="Times New Roman" w:cs="Times New Roman"/>
          <w:sz w:val="24"/>
          <w:szCs w:val="24"/>
        </w:rPr>
        <w:t xml:space="preserve">The development of all information collection instruments will require, in its initial year, approximately two full-time equivalent positions plus part-time contractor engagement from two firms with TA evaluation and website organization expertise. </w:t>
      </w:r>
    </w:p>
    <w:p w14:paraId="06589E45"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sz w:val="24"/>
          <w:szCs w:val="24"/>
          <w:u w:val="single"/>
        </w:rPr>
        <w:t>HUD Employees</w:t>
      </w:r>
      <w:r w:rsidRPr="00910C27">
        <w:rPr>
          <w:rFonts w:ascii="Times New Roman" w:hAnsi="Times New Roman" w:cs="Times New Roman"/>
          <w:sz w:val="24"/>
          <w:szCs w:val="24"/>
        </w:rPr>
        <w:t>: (2) GS-13 FTE ($40.46/hr</w:t>
      </w:r>
      <w:r w:rsidRPr="00910C27">
        <w:rPr>
          <w:rFonts w:ascii="Times New Roman" w:hAnsi="Times New Roman" w:cs="Times New Roman"/>
          <w:sz w:val="24"/>
          <w:szCs w:val="24"/>
          <w:vertAlign w:val="superscript"/>
        </w:rPr>
        <w:footnoteReference w:id="11"/>
      </w:r>
      <w:r w:rsidRPr="00910C27">
        <w:rPr>
          <w:rFonts w:ascii="Times New Roman" w:hAnsi="Times New Roman" w:cs="Times New Roman"/>
          <w:sz w:val="24"/>
          <w:szCs w:val="24"/>
        </w:rPr>
        <w:t xml:space="preserve">) for 52 weeks (2087 hours each) = </w:t>
      </w:r>
      <w:r w:rsidRPr="00910C27">
        <w:rPr>
          <w:rFonts w:ascii="Times New Roman" w:hAnsi="Times New Roman" w:cs="Times New Roman"/>
          <w:b/>
          <w:sz w:val="24"/>
          <w:szCs w:val="24"/>
        </w:rPr>
        <w:t>$168,880.04</w:t>
      </w:r>
    </w:p>
    <w:p w14:paraId="10BC7E8F"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sz w:val="24"/>
          <w:szCs w:val="24"/>
          <w:u w:val="single"/>
        </w:rPr>
        <w:t>Contractor Support for TA Evaluation expertise and website/IT support</w:t>
      </w:r>
      <w:r w:rsidRPr="00910C27">
        <w:rPr>
          <w:rFonts w:ascii="Times New Roman" w:hAnsi="Times New Roman" w:cs="Times New Roman"/>
          <w:sz w:val="24"/>
          <w:szCs w:val="24"/>
        </w:rPr>
        <w:t xml:space="preserve">: (3) Contractor employees working part-time at an average of 20 hours/week at GS-13 Level ($40.46/hour) for 52 weeks (1040 hours) = $42,078.40 x 3 contractor employees = </w:t>
      </w:r>
      <w:r w:rsidRPr="00910C27">
        <w:rPr>
          <w:rFonts w:ascii="Times New Roman" w:hAnsi="Times New Roman" w:cs="Times New Roman"/>
          <w:b/>
          <w:sz w:val="24"/>
          <w:szCs w:val="24"/>
        </w:rPr>
        <w:t>$126,235.20</w:t>
      </w:r>
    </w:p>
    <w:p w14:paraId="2A4FDDFC"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sz w:val="24"/>
          <w:szCs w:val="24"/>
        </w:rPr>
        <w:t>Note: contractor support is primarily to implement the systems and development changes that will be necessary to host the surveys on online platforms.</w:t>
      </w:r>
    </w:p>
    <w:p w14:paraId="5503E290"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sz w:val="24"/>
          <w:szCs w:val="24"/>
          <w:u w:val="single"/>
        </w:rPr>
        <w:t>Contractor Administrative Costs Associated with In-Person Trainings</w:t>
      </w:r>
      <w:r w:rsidRPr="00910C27">
        <w:rPr>
          <w:rFonts w:ascii="Times New Roman" w:hAnsi="Times New Roman" w:cs="Times New Roman"/>
          <w:sz w:val="24"/>
          <w:szCs w:val="24"/>
        </w:rPr>
        <w:t xml:space="preserve">: </w:t>
      </w:r>
    </w:p>
    <w:p w14:paraId="11179C3C"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sz w:val="24"/>
          <w:szCs w:val="24"/>
        </w:rPr>
        <w:t xml:space="preserve">Printing Costs: 4,550 surveys collected per year at approximately 4 pages per survey = 18,200 pages *$0.05/page = </w:t>
      </w:r>
      <w:r w:rsidRPr="00910C27">
        <w:rPr>
          <w:rFonts w:ascii="Times New Roman" w:hAnsi="Times New Roman" w:cs="Times New Roman"/>
          <w:b/>
          <w:sz w:val="24"/>
          <w:szCs w:val="24"/>
        </w:rPr>
        <w:t>$910</w:t>
      </w:r>
      <w:r w:rsidR="00E96C99">
        <w:rPr>
          <w:rFonts w:ascii="Times New Roman" w:hAnsi="Times New Roman" w:cs="Times New Roman"/>
          <w:b/>
          <w:sz w:val="24"/>
          <w:szCs w:val="24"/>
        </w:rPr>
        <w:t>.00</w:t>
      </w:r>
    </w:p>
    <w:p w14:paraId="51D16F2E"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sz w:val="24"/>
          <w:szCs w:val="24"/>
        </w:rPr>
        <w:t>Administrative Support to scan or electronically record surveys and submit to HUD: (1) GS-07 FTE ($19.18/hour</w:t>
      </w:r>
      <w:r w:rsidRPr="00910C27">
        <w:rPr>
          <w:rFonts w:ascii="Times New Roman" w:hAnsi="Times New Roman" w:cs="Times New Roman"/>
          <w:sz w:val="24"/>
          <w:szCs w:val="24"/>
          <w:vertAlign w:val="superscript"/>
        </w:rPr>
        <w:footnoteReference w:id="12"/>
      </w:r>
      <w:r w:rsidRPr="00910C27">
        <w:rPr>
          <w:rFonts w:ascii="Times New Roman" w:hAnsi="Times New Roman" w:cs="Times New Roman"/>
          <w:sz w:val="24"/>
          <w:szCs w:val="24"/>
        </w:rPr>
        <w:t xml:space="preserve">) for a total of 100 hours (based on an approximate total of 100 trainings and one hour of time to scan in surveys for one training, given approximately 45 surveys collected per training) = </w:t>
      </w:r>
      <w:r w:rsidRPr="00910C27">
        <w:rPr>
          <w:rFonts w:ascii="Times New Roman" w:hAnsi="Times New Roman" w:cs="Times New Roman"/>
          <w:b/>
          <w:sz w:val="24"/>
          <w:szCs w:val="24"/>
        </w:rPr>
        <w:t>$1918</w:t>
      </w:r>
      <w:r w:rsidR="00E96C99">
        <w:rPr>
          <w:rFonts w:ascii="Times New Roman" w:hAnsi="Times New Roman" w:cs="Times New Roman"/>
          <w:b/>
          <w:sz w:val="24"/>
          <w:szCs w:val="24"/>
        </w:rPr>
        <w:t>.00</w:t>
      </w:r>
    </w:p>
    <w:p w14:paraId="6AA31931" w14:textId="77777777" w:rsidR="00910C27" w:rsidRPr="00910C27" w:rsidRDefault="00910C27" w:rsidP="00CF02D9">
      <w:pPr>
        <w:ind w:left="720"/>
        <w:rPr>
          <w:rFonts w:ascii="Times New Roman" w:hAnsi="Times New Roman" w:cs="Times New Roman"/>
          <w:b/>
          <w:sz w:val="24"/>
          <w:szCs w:val="24"/>
        </w:rPr>
      </w:pPr>
      <w:r w:rsidRPr="00910C27">
        <w:rPr>
          <w:rFonts w:ascii="Times New Roman" w:hAnsi="Times New Roman" w:cs="Times New Roman"/>
          <w:b/>
          <w:sz w:val="24"/>
          <w:szCs w:val="24"/>
          <w:u w:val="single"/>
        </w:rPr>
        <w:t>Total annualized cost to federal government (initial year):</w:t>
      </w:r>
      <w:r w:rsidRPr="00910C27">
        <w:rPr>
          <w:rFonts w:ascii="Times New Roman" w:hAnsi="Times New Roman" w:cs="Times New Roman"/>
          <w:b/>
          <w:sz w:val="24"/>
          <w:szCs w:val="24"/>
        </w:rPr>
        <w:t xml:space="preserve"> approximately $297,943.24</w:t>
      </w:r>
    </w:p>
    <w:p w14:paraId="0E0A52B5"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sz w:val="24"/>
          <w:szCs w:val="24"/>
        </w:rPr>
        <w:t>Subsequent work in the following two years related to the information collection requests will be less labor-intensive and require less FTE and significantly lower contractor support (no web development expenses).  Estimated annualized cost in subsequent years is approximately 1.5 GS-13 FTE ($40.46/hr) for 52 weeks/</w:t>
      </w:r>
      <w:proofErr w:type="spellStart"/>
      <w:r w:rsidRPr="00910C27">
        <w:rPr>
          <w:rFonts w:ascii="Times New Roman" w:hAnsi="Times New Roman" w:cs="Times New Roman"/>
          <w:sz w:val="24"/>
          <w:szCs w:val="24"/>
        </w:rPr>
        <w:t>yr</w:t>
      </w:r>
      <w:proofErr w:type="spellEnd"/>
      <w:r w:rsidRPr="00910C27">
        <w:rPr>
          <w:rFonts w:ascii="Times New Roman" w:hAnsi="Times New Roman" w:cs="Times New Roman"/>
          <w:sz w:val="24"/>
          <w:szCs w:val="24"/>
        </w:rPr>
        <w:t xml:space="preserve"> (3130.5 </w:t>
      </w:r>
      <w:proofErr w:type="spellStart"/>
      <w:r w:rsidRPr="00910C27">
        <w:rPr>
          <w:rFonts w:ascii="Times New Roman" w:hAnsi="Times New Roman" w:cs="Times New Roman"/>
          <w:sz w:val="24"/>
          <w:szCs w:val="24"/>
        </w:rPr>
        <w:t>hrs</w:t>
      </w:r>
      <w:proofErr w:type="spellEnd"/>
      <w:r w:rsidRPr="00910C27">
        <w:rPr>
          <w:rFonts w:ascii="Times New Roman" w:hAnsi="Times New Roman" w:cs="Times New Roman"/>
          <w:sz w:val="24"/>
          <w:szCs w:val="24"/>
        </w:rPr>
        <w:t xml:space="preserve">) plus the costs of in-person training costs (printing and administrative support=$2,828 total) or </w:t>
      </w:r>
      <w:r w:rsidRPr="00910C27">
        <w:rPr>
          <w:rFonts w:ascii="Times New Roman" w:hAnsi="Times New Roman" w:cs="Times New Roman"/>
          <w:b/>
          <w:sz w:val="24"/>
          <w:szCs w:val="24"/>
        </w:rPr>
        <w:t>approximately</w:t>
      </w:r>
      <w:r w:rsidRPr="00910C27">
        <w:rPr>
          <w:rFonts w:ascii="Times New Roman" w:hAnsi="Times New Roman" w:cs="Times New Roman"/>
          <w:sz w:val="24"/>
          <w:szCs w:val="24"/>
        </w:rPr>
        <w:t xml:space="preserve"> </w:t>
      </w:r>
      <w:r w:rsidRPr="00910C27">
        <w:rPr>
          <w:rFonts w:ascii="Times New Roman" w:hAnsi="Times New Roman" w:cs="Times New Roman"/>
          <w:b/>
          <w:sz w:val="24"/>
          <w:szCs w:val="24"/>
        </w:rPr>
        <w:t>$129,488.03 (for subsequent years)</w:t>
      </w:r>
    </w:p>
    <w:p w14:paraId="3D139E6E" w14:textId="77777777" w:rsidR="00910C27" w:rsidRPr="00CF02D9" w:rsidRDefault="00910C27" w:rsidP="004C47F4">
      <w:pPr>
        <w:pStyle w:val="ListParagraph"/>
        <w:numPr>
          <w:ilvl w:val="0"/>
          <w:numId w:val="9"/>
        </w:numPr>
        <w:rPr>
          <w:rFonts w:ascii="Times New Roman" w:hAnsi="Times New Roman" w:cs="Times New Roman"/>
          <w:sz w:val="24"/>
          <w:szCs w:val="24"/>
        </w:rPr>
      </w:pPr>
      <w:r w:rsidRPr="00CF02D9">
        <w:rPr>
          <w:rFonts w:ascii="Times New Roman" w:hAnsi="Times New Roman" w:cs="Times New Roman"/>
          <w:sz w:val="24"/>
          <w:szCs w:val="24"/>
        </w:rPr>
        <w:t>Explain the reasons for any program changes or adjustments reported in Items 13 and 14 of the OMB Form 83-I.</w:t>
      </w:r>
    </w:p>
    <w:p w14:paraId="34B1B00A"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b/>
          <w:bCs/>
          <w:sz w:val="24"/>
          <w:szCs w:val="24"/>
        </w:rPr>
        <w:lastRenderedPageBreak/>
        <w:t xml:space="preserve">Changes or Adjustments to OMB Form 83-I: </w:t>
      </w:r>
      <w:r w:rsidRPr="00910C27">
        <w:rPr>
          <w:rFonts w:ascii="Times New Roman" w:hAnsi="Times New Roman" w:cs="Times New Roman"/>
          <w:bCs/>
          <w:sz w:val="24"/>
          <w:szCs w:val="24"/>
        </w:rPr>
        <w:t xml:space="preserve">Changes have been made to Item 14 to more accurately reflect the start-up costs to HUD of implementing the survey in the initial year—this relates to web development costs associated with implementing the new surveys. It also reflects adding costs associated with implementing and collecting results of in-person training surveys that will be completed on paper.  No changes have been made to Item 13.  </w:t>
      </w:r>
      <w:r w:rsidR="003E1858" w:rsidRPr="003E1858">
        <w:rPr>
          <w:rFonts w:ascii="Times New Roman" w:hAnsi="Times New Roman" w:cs="Times New Roman"/>
          <w:bCs/>
          <w:sz w:val="24"/>
          <w:szCs w:val="24"/>
        </w:rPr>
        <w:t>In item 12, information has been given for individual surveys involved in the proposed information collections.  One survey has been renamed, from Survey of HUD Training Participants (Webinar/Self-Paced) to Survey of HUD Training Participants Web-based/Online), to reflect the variation in delivery styles for online materials. In addition, the Outcomes surveys for TA have been further broken down in order to include TA delivered by HUD staff (“HUD Staff-Led TA under Community Partnerships”)</w:t>
      </w:r>
    </w:p>
    <w:p w14:paraId="1FBB2D73" w14:textId="77777777" w:rsidR="00910C27" w:rsidRPr="00CF02D9" w:rsidRDefault="00910C27" w:rsidP="004C47F4">
      <w:pPr>
        <w:pStyle w:val="ListParagraph"/>
        <w:numPr>
          <w:ilvl w:val="0"/>
          <w:numId w:val="9"/>
        </w:numPr>
        <w:rPr>
          <w:rFonts w:ascii="Times New Roman" w:hAnsi="Times New Roman" w:cs="Times New Roman"/>
          <w:sz w:val="24"/>
          <w:szCs w:val="24"/>
        </w:rPr>
      </w:pPr>
      <w:r w:rsidRPr="00CF02D9">
        <w:rPr>
          <w:rFonts w:ascii="Times New Roman" w:hAnsi="Times New Roman" w:cs="Times New Roman"/>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ACB68FF"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b/>
          <w:bCs/>
          <w:sz w:val="24"/>
          <w:szCs w:val="24"/>
        </w:rPr>
        <w:t xml:space="preserve">Publication of Information Collection Results:  </w:t>
      </w:r>
    </w:p>
    <w:p w14:paraId="1887DEC6"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sz w:val="24"/>
          <w:szCs w:val="24"/>
        </w:rPr>
        <w:t xml:space="preserve">HUD intends to post for public use a searchable database made up of Community Development Marketplace Project Intake Survey response data from those respondents who specifically grant permission to share their responses with the public.  This will allow respondents to find and contact peers working on similar projects, and federal and non-federal organizations providing technical assistance and other types of support to identify potential partners.  A prototype of this database, using data collected from Round III Promise Zone applications, has already been posted at www.hud.gov/promisezones (follow link to the Community Development Marketplace).  Information is not currently being collected as part of this prototype.  HUD is currently exploring alternatives to provide an online platform for the Community Development Marketplace Project Intake Survey and will provide updates upon request.  The CDM Project Intake Survey is intended to be posted online by 01/16/17.  Information will be collected and published on a continuing basis thereafter.  </w:t>
      </w:r>
    </w:p>
    <w:p w14:paraId="2F7A0734"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sz w:val="24"/>
          <w:szCs w:val="24"/>
        </w:rPr>
        <w:t xml:space="preserve">Any publication of the results of the three TA Outcomes Evaluation surveys (for providers and recipients of provider-led and HUD staff-led technical assistance) will be aggregated and no confidential information will be shared with the general public.  Reports to Congress, TA providers, and/or TA recipients may be completed on an as-need basis.  The TA Outcomes surveys are intended to go into full use by 02/16/17.  The surveys will be collected on a continuing basis thereafter.  </w:t>
      </w:r>
    </w:p>
    <w:p w14:paraId="77733559"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sz w:val="24"/>
          <w:szCs w:val="24"/>
        </w:rPr>
        <w:t xml:space="preserve">Any publication of the results of the two Surveys of HUD Training Recipients (for in-person and web-based training recipients) will be aggregated and no confidential information will be shared with the general public.  Reports to Congress, training providers and instructors, and/or training recipients may be completed on an as-needed </w:t>
      </w:r>
      <w:r w:rsidRPr="00910C27">
        <w:rPr>
          <w:rFonts w:ascii="Times New Roman" w:hAnsi="Times New Roman" w:cs="Times New Roman"/>
          <w:sz w:val="24"/>
          <w:szCs w:val="24"/>
        </w:rPr>
        <w:lastRenderedPageBreak/>
        <w:t xml:space="preserve">basis.  The Surveys of HUD Training recipients for both in-person and web-based training recipients are intended to go into full use by 02/16/17.  The surveys will be collected on a continuing basis thereafter.  </w:t>
      </w:r>
    </w:p>
    <w:p w14:paraId="19D280E9" w14:textId="77777777" w:rsidR="00910C27" w:rsidRPr="00910C27" w:rsidRDefault="00910C27" w:rsidP="00CF02D9">
      <w:pPr>
        <w:ind w:left="720"/>
        <w:rPr>
          <w:rFonts w:ascii="Times New Roman" w:hAnsi="Times New Roman" w:cs="Times New Roman"/>
          <w:sz w:val="24"/>
          <w:szCs w:val="24"/>
        </w:rPr>
      </w:pPr>
      <w:r w:rsidRPr="00910C27">
        <w:rPr>
          <w:rFonts w:ascii="Times New Roman" w:hAnsi="Times New Roman" w:cs="Times New Roman"/>
          <w:sz w:val="24"/>
          <w:szCs w:val="24"/>
        </w:rPr>
        <w:t xml:space="preserve">None of the surveys have a target end date at this time.  </w:t>
      </w:r>
    </w:p>
    <w:p w14:paraId="3BA81B93" w14:textId="77777777" w:rsidR="00CF02D9" w:rsidRDefault="00910C27" w:rsidP="004C47F4">
      <w:pPr>
        <w:pStyle w:val="ListParagraph"/>
        <w:numPr>
          <w:ilvl w:val="0"/>
          <w:numId w:val="9"/>
        </w:numPr>
        <w:rPr>
          <w:rFonts w:ascii="Times New Roman" w:hAnsi="Times New Roman" w:cs="Times New Roman"/>
          <w:sz w:val="24"/>
          <w:szCs w:val="24"/>
        </w:rPr>
      </w:pPr>
      <w:r w:rsidRPr="00CF02D9">
        <w:rPr>
          <w:rFonts w:ascii="Times New Roman" w:hAnsi="Times New Roman" w:cs="Times New Roman"/>
          <w:sz w:val="24"/>
          <w:szCs w:val="24"/>
        </w:rPr>
        <w:t>If seeking approval to not display the expiration date for OMB approval of the information collection, explain the reasons that display would be inappropriate.</w:t>
      </w:r>
    </w:p>
    <w:p w14:paraId="3B36A155" w14:textId="77777777" w:rsidR="00CF02D9" w:rsidRDefault="00CF02D9" w:rsidP="00CF02D9">
      <w:pPr>
        <w:pStyle w:val="ListParagraph"/>
        <w:rPr>
          <w:rFonts w:ascii="Times New Roman" w:hAnsi="Times New Roman" w:cs="Times New Roman"/>
          <w:sz w:val="24"/>
          <w:szCs w:val="24"/>
        </w:rPr>
      </w:pPr>
    </w:p>
    <w:p w14:paraId="39D805EF" w14:textId="77777777" w:rsidR="00910C27" w:rsidRDefault="00910C27" w:rsidP="00CF02D9">
      <w:pPr>
        <w:pStyle w:val="ListParagraph"/>
        <w:rPr>
          <w:rFonts w:ascii="Times New Roman" w:hAnsi="Times New Roman" w:cs="Times New Roman"/>
          <w:sz w:val="24"/>
          <w:szCs w:val="24"/>
        </w:rPr>
      </w:pPr>
      <w:r w:rsidRPr="00CF02D9">
        <w:rPr>
          <w:rFonts w:ascii="Times New Roman" w:hAnsi="Times New Roman" w:cs="Times New Roman"/>
          <w:b/>
          <w:bCs/>
          <w:sz w:val="24"/>
          <w:szCs w:val="24"/>
        </w:rPr>
        <w:t xml:space="preserve">Expiration Date: </w:t>
      </w:r>
      <w:r w:rsidRPr="00CF02D9">
        <w:rPr>
          <w:rFonts w:ascii="Times New Roman" w:hAnsi="Times New Roman" w:cs="Times New Roman"/>
          <w:sz w:val="24"/>
          <w:szCs w:val="24"/>
        </w:rPr>
        <w:t>The OMB approval number and date will appear on the HUD-prescribed forms.</w:t>
      </w:r>
    </w:p>
    <w:p w14:paraId="2F686350" w14:textId="77777777" w:rsidR="00CF02D9" w:rsidRPr="00CF02D9" w:rsidRDefault="00CF02D9" w:rsidP="00CF02D9">
      <w:pPr>
        <w:pStyle w:val="ListParagraph"/>
        <w:rPr>
          <w:rFonts w:ascii="Times New Roman" w:hAnsi="Times New Roman" w:cs="Times New Roman"/>
          <w:sz w:val="24"/>
          <w:szCs w:val="24"/>
        </w:rPr>
      </w:pPr>
    </w:p>
    <w:p w14:paraId="52B6C476" w14:textId="77777777" w:rsidR="00910C27" w:rsidRPr="00CF02D9" w:rsidRDefault="00910C27" w:rsidP="004C47F4">
      <w:pPr>
        <w:pStyle w:val="ListParagraph"/>
        <w:numPr>
          <w:ilvl w:val="0"/>
          <w:numId w:val="9"/>
        </w:numPr>
        <w:rPr>
          <w:rFonts w:ascii="Times New Roman" w:hAnsi="Times New Roman" w:cs="Times New Roman"/>
          <w:sz w:val="24"/>
          <w:szCs w:val="24"/>
        </w:rPr>
      </w:pPr>
      <w:r w:rsidRPr="00CF02D9">
        <w:rPr>
          <w:rFonts w:ascii="Times New Roman" w:hAnsi="Times New Roman" w:cs="Times New Roman"/>
          <w:sz w:val="24"/>
          <w:szCs w:val="24"/>
        </w:rPr>
        <w:t>Explain each exception to the certification statement identified in item 19.</w:t>
      </w:r>
    </w:p>
    <w:p w14:paraId="489BB8E2" w14:textId="77777777" w:rsidR="00910C27" w:rsidRPr="00910C27" w:rsidRDefault="00910C27" w:rsidP="00910C27">
      <w:pPr>
        <w:numPr>
          <w:ilvl w:val="0"/>
          <w:numId w:val="1"/>
        </w:numPr>
        <w:rPr>
          <w:rFonts w:ascii="Times New Roman" w:hAnsi="Times New Roman" w:cs="Times New Roman"/>
          <w:sz w:val="24"/>
          <w:szCs w:val="24"/>
        </w:rPr>
      </w:pPr>
      <w:r w:rsidRPr="00910C27">
        <w:rPr>
          <w:rFonts w:ascii="Times New Roman" w:hAnsi="Times New Roman" w:cs="Times New Roman"/>
          <w:b/>
          <w:bCs/>
          <w:sz w:val="24"/>
          <w:szCs w:val="24"/>
        </w:rPr>
        <w:t xml:space="preserve">Exceptions to Certification Statement: </w:t>
      </w:r>
      <w:r w:rsidRPr="00910C27">
        <w:rPr>
          <w:rFonts w:ascii="Times New Roman" w:hAnsi="Times New Roman" w:cs="Times New Roman"/>
          <w:sz w:val="24"/>
          <w:szCs w:val="24"/>
        </w:rPr>
        <w:t>There are no exceptions to the certification statement identified in item 19.</w:t>
      </w:r>
    </w:p>
    <w:p w14:paraId="1910A406" w14:textId="77777777" w:rsidR="00910C27" w:rsidRPr="00910C27" w:rsidRDefault="00910C27" w:rsidP="00910C27">
      <w:pPr>
        <w:rPr>
          <w:rFonts w:ascii="Times New Roman" w:hAnsi="Times New Roman" w:cs="Times New Roman"/>
          <w:sz w:val="24"/>
          <w:szCs w:val="24"/>
        </w:rPr>
      </w:pPr>
      <w:r w:rsidRPr="00910C27">
        <w:rPr>
          <w:rFonts w:ascii="Times New Roman" w:hAnsi="Times New Roman" w:cs="Times New Roman"/>
          <w:bCs/>
          <w:sz w:val="24"/>
          <w:szCs w:val="24"/>
        </w:rPr>
        <w:t>B.</w:t>
      </w:r>
      <w:r w:rsidRPr="00910C27">
        <w:rPr>
          <w:rFonts w:ascii="Times New Roman" w:hAnsi="Times New Roman" w:cs="Times New Roman"/>
          <w:b/>
          <w:bCs/>
          <w:sz w:val="24"/>
          <w:szCs w:val="24"/>
        </w:rPr>
        <w:t xml:space="preserve"> Collections of Information Employing Statistical Methods: </w:t>
      </w:r>
      <w:r w:rsidRPr="00910C27">
        <w:rPr>
          <w:rFonts w:ascii="Times New Roman" w:hAnsi="Times New Roman" w:cs="Times New Roman"/>
          <w:sz w:val="24"/>
          <w:szCs w:val="24"/>
        </w:rPr>
        <w:t>There are no collections of information that employ statistical methods.</w:t>
      </w:r>
    </w:p>
    <w:p w14:paraId="2E713F91" w14:textId="77777777" w:rsidR="00910C27" w:rsidRPr="00910C27" w:rsidRDefault="00910C27" w:rsidP="00910C27">
      <w:pPr>
        <w:rPr>
          <w:rFonts w:ascii="Times New Roman" w:hAnsi="Times New Roman" w:cs="Times New Roman"/>
          <w:sz w:val="24"/>
          <w:szCs w:val="24"/>
        </w:rPr>
      </w:pPr>
    </w:p>
    <w:p w14:paraId="49A058CB" w14:textId="77777777" w:rsidR="006B3DFF" w:rsidRPr="00910C27" w:rsidRDefault="006B3DFF">
      <w:pPr>
        <w:rPr>
          <w:rFonts w:ascii="Times New Roman" w:hAnsi="Times New Roman" w:cs="Times New Roman"/>
          <w:sz w:val="24"/>
          <w:szCs w:val="24"/>
        </w:rPr>
      </w:pPr>
    </w:p>
    <w:sectPr w:rsidR="006B3DFF" w:rsidRPr="00910C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82C2A" w14:textId="77777777" w:rsidR="00910C27" w:rsidRDefault="00910C27" w:rsidP="00910C27">
      <w:pPr>
        <w:spacing w:after="0" w:line="240" w:lineRule="auto"/>
      </w:pPr>
      <w:r>
        <w:separator/>
      </w:r>
    </w:p>
  </w:endnote>
  <w:endnote w:type="continuationSeparator" w:id="0">
    <w:p w14:paraId="18C1091A" w14:textId="77777777" w:rsidR="00910C27" w:rsidRDefault="00910C27" w:rsidP="0091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0688B" w14:textId="77777777" w:rsidR="00910C27" w:rsidRDefault="00910C27" w:rsidP="00910C27">
      <w:pPr>
        <w:spacing w:after="0" w:line="240" w:lineRule="auto"/>
      </w:pPr>
      <w:r>
        <w:separator/>
      </w:r>
    </w:p>
  </w:footnote>
  <w:footnote w:type="continuationSeparator" w:id="0">
    <w:p w14:paraId="0831F245" w14:textId="77777777" w:rsidR="00910C27" w:rsidRDefault="00910C27" w:rsidP="00910C27">
      <w:pPr>
        <w:spacing w:after="0" w:line="240" w:lineRule="auto"/>
      </w:pPr>
      <w:r>
        <w:continuationSeparator/>
      </w:r>
    </w:p>
  </w:footnote>
  <w:footnote w:id="1">
    <w:p w14:paraId="75B1AC64" w14:textId="77777777" w:rsidR="00910C27" w:rsidRPr="00BB2DB2" w:rsidRDefault="00910C27" w:rsidP="00910C27">
      <w:pPr>
        <w:pStyle w:val="FootnoteText"/>
        <w:rPr>
          <w:rFonts w:ascii="Times New Roman" w:hAnsi="Times New Roman" w:cs="Times New Roman"/>
          <w:sz w:val="17"/>
          <w:szCs w:val="17"/>
        </w:rPr>
      </w:pPr>
      <w:r w:rsidRPr="00BB2DB2">
        <w:rPr>
          <w:rStyle w:val="FootnoteReference"/>
          <w:rFonts w:ascii="Times New Roman" w:hAnsi="Times New Roman" w:cs="Times New Roman"/>
          <w:sz w:val="17"/>
          <w:szCs w:val="17"/>
        </w:rPr>
        <w:footnoteRef/>
      </w:r>
      <w:r w:rsidRPr="00BB2DB2">
        <w:rPr>
          <w:rFonts w:ascii="Times New Roman" w:hAnsi="Times New Roman" w:cs="Times New Roman"/>
          <w:sz w:val="17"/>
          <w:szCs w:val="17"/>
        </w:rPr>
        <w:t xml:space="preserve"> Hourly rate based off of GS-13-01 Schedule for “Rest of the U.S.” as of October 2016.</w:t>
      </w:r>
    </w:p>
  </w:footnote>
  <w:footnote w:id="2">
    <w:p w14:paraId="3C2F5DC8" w14:textId="77777777" w:rsidR="00910C27" w:rsidRPr="00BB2DB2" w:rsidRDefault="00910C27" w:rsidP="00910C27">
      <w:pPr>
        <w:pStyle w:val="FootnoteText"/>
        <w:rPr>
          <w:rFonts w:ascii="Times New Roman" w:hAnsi="Times New Roman" w:cs="Times New Roman"/>
          <w:sz w:val="17"/>
          <w:szCs w:val="17"/>
        </w:rPr>
      </w:pPr>
      <w:r w:rsidRPr="00BB2DB2">
        <w:rPr>
          <w:rStyle w:val="FootnoteReference"/>
          <w:rFonts w:ascii="Times New Roman" w:hAnsi="Times New Roman" w:cs="Times New Roman"/>
          <w:sz w:val="17"/>
          <w:szCs w:val="17"/>
        </w:rPr>
        <w:footnoteRef/>
      </w:r>
      <w:r w:rsidRPr="00BB2DB2">
        <w:rPr>
          <w:rFonts w:ascii="Times New Roman" w:hAnsi="Times New Roman" w:cs="Times New Roman"/>
          <w:sz w:val="17"/>
          <w:szCs w:val="17"/>
        </w:rPr>
        <w:t xml:space="preserve"> HUD anticipates that a small percentage of TA providers will provide multiple TA engagements, and therefore be asked to complete two surveys.</w:t>
      </w:r>
    </w:p>
  </w:footnote>
  <w:footnote w:id="3">
    <w:p w14:paraId="002D9967" w14:textId="77777777" w:rsidR="00910C27" w:rsidRPr="00BB2DB2" w:rsidRDefault="00910C27" w:rsidP="00910C27">
      <w:pPr>
        <w:pStyle w:val="FootnoteText"/>
        <w:rPr>
          <w:rFonts w:ascii="Times New Roman" w:hAnsi="Times New Roman" w:cs="Times New Roman"/>
          <w:sz w:val="17"/>
          <w:szCs w:val="17"/>
        </w:rPr>
      </w:pPr>
      <w:r w:rsidRPr="00BB2DB2">
        <w:rPr>
          <w:rStyle w:val="FootnoteReference"/>
          <w:rFonts w:ascii="Times New Roman" w:hAnsi="Times New Roman" w:cs="Times New Roman"/>
          <w:sz w:val="17"/>
          <w:szCs w:val="17"/>
        </w:rPr>
        <w:footnoteRef/>
      </w:r>
      <w:r w:rsidRPr="00BB2DB2">
        <w:rPr>
          <w:rFonts w:ascii="Times New Roman" w:hAnsi="Times New Roman" w:cs="Times New Roman"/>
          <w:sz w:val="17"/>
          <w:szCs w:val="17"/>
        </w:rPr>
        <w:t xml:space="preserve"> Hourly rate based off of GS-13-01 Schedule for “Rest of the U.S.” as of October 2016.</w:t>
      </w:r>
    </w:p>
  </w:footnote>
  <w:footnote w:id="4">
    <w:p w14:paraId="7062AC6D" w14:textId="77777777" w:rsidR="00910C27" w:rsidRPr="00BB2DB2" w:rsidRDefault="00910C27" w:rsidP="00910C27">
      <w:pPr>
        <w:pStyle w:val="FootnoteText"/>
        <w:rPr>
          <w:rFonts w:ascii="Times New Roman" w:hAnsi="Times New Roman" w:cs="Times New Roman"/>
          <w:sz w:val="17"/>
          <w:szCs w:val="17"/>
        </w:rPr>
      </w:pPr>
      <w:r w:rsidRPr="00BB2DB2">
        <w:rPr>
          <w:rStyle w:val="FootnoteReference"/>
          <w:rFonts w:ascii="Times New Roman" w:hAnsi="Times New Roman" w:cs="Times New Roman"/>
          <w:sz w:val="17"/>
          <w:szCs w:val="17"/>
        </w:rPr>
        <w:footnoteRef/>
      </w:r>
      <w:r w:rsidRPr="00BB2DB2">
        <w:rPr>
          <w:rFonts w:ascii="Times New Roman" w:hAnsi="Times New Roman" w:cs="Times New Roman"/>
          <w:sz w:val="17"/>
          <w:szCs w:val="17"/>
        </w:rPr>
        <w:t xml:space="preserve"> HUD anticipates that a small percentage of TA recipients will receive multiple TA engagements, and therefore be asked to complete two surveys.</w:t>
      </w:r>
    </w:p>
  </w:footnote>
  <w:footnote w:id="5">
    <w:p w14:paraId="147DD1A8" w14:textId="77777777" w:rsidR="00910C27" w:rsidRPr="00BB2DB2" w:rsidRDefault="00910C27" w:rsidP="00910C27">
      <w:pPr>
        <w:pStyle w:val="FootnoteText"/>
        <w:rPr>
          <w:rFonts w:ascii="Times New Roman" w:hAnsi="Times New Roman" w:cs="Times New Roman"/>
          <w:sz w:val="17"/>
          <w:szCs w:val="17"/>
        </w:rPr>
      </w:pPr>
      <w:r w:rsidRPr="00BB2DB2">
        <w:rPr>
          <w:rStyle w:val="FootnoteReference"/>
          <w:rFonts w:ascii="Times New Roman" w:hAnsi="Times New Roman" w:cs="Times New Roman"/>
          <w:sz w:val="17"/>
          <w:szCs w:val="17"/>
        </w:rPr>
        <w:footnoteRef/>
      </w:r>
      <w:r w:rsidRPr="00BB2DB2">
        <w:rPr>
          <w:rFonts w:ascii="Times New Roman" w:hAnsi="Times New Roman" w:cs="Times New Roman"/>
          <w:sz w:val="17"/>
          <w:szCs w:val="17"/>
        </w:rPr>
        <w:t xml:space="preserve"> Hourly rate based off of GS-11-01 Schedule for “Rest of the U.S.” as of October 2016.</w:t>
      </w:r>
    </w:p>
  </w:footnote>
  <w:footnote w:id="6">
    <w:p w14:paraId="39E0C5DD" w14:textId="77777777" w:rsidR="00910C27" w:rsidRDefault="00910C27" w:rsidP="00910C27">
      <w:pPr>
        <w:pStyle w:val="FootnoteText"/>
      </w:pPr>
      <w:r w:rsidRPr="00BB2DB2">
        <w:rPr>
          <w:rStyle w:val="FootnoteReference"/>
          <w:rFonts w:ascii="Times New Roman" w:hAnsi="Times New Roman" w:cs="Times New Roman"/>
          <w:sz w:val="17"/>
          <w:szCs w:val="17"/>
        </w:rPr>
        <w:footnoteRef/>
      </w:r>
      <w:r w:rsidRPr="00BB2DB2">
        <w:rPr>
          <w:rFonts w:ascii="Times New Roman" w:hAnsi="Times New Roman" w:cs="Times New Roman"/>
          <w:sz w:val="17"/>
          <w:szCs w:val="17"/>
        </w:rPr>
        <w:t xml:space="preserve"> Hourly rate based off of GS-11-01 Schedule for “Rest of the U.S.” as of October 2016.</w:t>
      </w:r>
    </w:p>
  </w:footnote>
  <w:footnote w:id="7">
    <w:p w14:paraId="7F139316" w14:textId="77777777" w:rsidR="00910C27" w:rsidRPr="00BB2DB2" w:rsidRDefault="00910C27" w:rsidP="00910C27">
      <w:pPr>
        <w:pStyle w:val="FootnoteText"/>
        <w:rPr>
          <w:rFonts w:ascii="Times New Roman" w:hAnsi="Times New Roman" w:cs="Times New Roman"/>
          <w:sz w:val="17"/>
          <w:szCs w:val="17"/>
        </w:rPr>
      </w:pPr>
      <w:r w:rsidRPr="00BB2DB2">
        <w:rPr>
          <w:rStyle w:val="FootnoteReference"/>
          <w:rFonts w:ascii="Times New Roman" w:hAnsi="Times New Roman" w:cs="Times New Roman"/>
          <w:sz w:val="17"/>
          <w:szCs w:val="17"/>
        </w:rPr>
        <w:footnoteRef/>
      </w:r>
      <w:r w:rsidRPr="00BB2DB2">
        <w:rPr>
          <w:rFonts w:ascii="Times New Roman" w:hAnsi="Times New Roman" w:cs="Times New Roman"/>
          <w:sz w:val="17"/>
          <w:szCs w:val="17"/>
        </w:rPr>
        <w:t xml:space="preserve"> HUD anticipates that approximately 30% of in person trainees will complete multiple trainings, and therefore be asked to complete more than one survey.</w:t>
      </w:r>
    </w:p>
  </w:footnote>
  <w:footnote w:id="8">
    <w:p w14:paraId="2CFEB119" w14:textId="77777777" w:rsidR="00910C27" w:rsidRPr="00BB2DB2" w:rsidRDefault="00910C27" w:rsidP="00910C27">
      <w:pPr>
        <w:pStyle w:val="FootnoteText"/>
        <w:rPr>
          <w:rFonts w:ascii="Times New Roman" w:hAnsi="Times New Roman" w:cs="Times New Roman"/>
          <w:sz w:val="17"/>
          <w:szCs w:val="17"/>
        </w:rPr>
      </w:pPr>
      <w:r w:rsidRPr="00BB2DB2">
        <w:rPr>
          <w:rStyle w:val="FootnoteReference"/>
          <w:rFonts w:ascii="Times New Roman" w:hAnsi="Times New Roman" w:cs="Times New Roman"/>
          <w:sz w:val="17"/>
          <w:szCs w:val="17"/>
        </w:rPr>
        <w:footnoteRef/>
      </w:r>
      <w:r w:rsidRPr="00BB2DB2">
        <w:rPr>
          <w:rFonts w:ascii="Times New Roman" w:hAnsi="Times New Roman" w:cs="Times New Roman"/>
          <w:sz w:val="17"/>
          <w:szCs w:val="17"/>
        </w:rPr>
        <w:t xml:space="preserve"> Hourly rate based off of GS-09-01 Schedule for “Rest of the U.S.” as of October 2016.</w:t>
      </w:r>
    </w:p>
  </w:footnote>
  <w:footnote w:id="9">
    <w:p w14:paraId="41DCDA88" w14:textId="77777777" w:rsidR="00910C27" w:rsidRPr="00BB2DB2" w:rsidRDefault="00910C27" w:rsidP="00910C27">
      <w:pPr>
        <w:pStyle w:val="FootnoteText"/>
        <w:rPr>
          <w:rFonts w:ascii="Times New Roman" w:hAnsi="Times New Roman" w:cs="Times New Roman"/>
          <w:sz w:val="17"/>
          <w:szCs w:val="17"/>
        </w:rPr>
      </w:pPr>
      <w:r w:rsidRPr="00BB2DB2">
        <w:rPr>
          <w:rStyle w:val="FootnoteReference"/>
          <w:rFonts w:ascii="Times New Roman" w:hAnsi="Times New Roman" w:cs="Times New Roman"/>
          <w:sz w:val="17"/>
          <w:szCs w:val="17"/>
        </w:rPr>
        <w:footnoteRef/>
      </w:r>
      <w:r w:rsidRPr="00BB2DB2">
        <w:rPr>
          <w:rFonts w:ascii="Times New Roman" w:hAnsi="Times New Roman" w:cs="Times New Roman"/>
          <w:sz w:val="17"/>
          <w:szCs w:val="17"/>
        </w:rPr>
        <w:t xml:space="preserve"> HUD anticipates that approximately 30% of online trainees will complete multiple trainings, and therefore be asked to complete more than one survey.</w:t>
      </w:r>
    </w:p>
  </w:footnote>
  <w:footnote w:id="10">
    <w:p w14:paraId="50B87410" w14:textId="77777777" w:rsidR="00910C27" w:rsidRPr="00BB2DB2" w:rsidRDefault="00910C27" w:rsidP="00910C27">
      <w:pPr>
        <w:pStyle w:val="FootnoteText"/>
        <w:rPr>
          <w:rFonts w:ascii="Times New Roman" w:hAnsi="Times New Roman" w:cs="Times New Roman"/>
          <w:sz w:val="17"/>
          <w:szCs w:val="17"/>
        </w:rPr>
      </w:pPr>
      <w:r w:rsidRPr="00BB2DB2">
        <w:rPr>
          <w:rStyle w:val="FootnoteReference"/>
          <w:rFonts w:ascii="Times New Roman" w:hAnsi="Times New Roman" w:cs="Times New Roman"/>
          <w:sz w:val="17"/>
          <w:szCs w:val="17"/>
        </w:rPr>
        <w:footnoteRef/>
      </w:r>
      <w:r w:rsidRPr="00BB2DB2">
        <w:rPr>
          <w:rFonts w:ascii="Times New Roman" w:hAnsi="Times New Roman" w:cs="Times New Roman"/>
          <w:sz w:val="17"/>
          <w:szCs w:val="17"/>
        </w:rPr>
        <w:t xml:space="preserve"> Hourly rate based off of GS-09-01 Schedule for “Rest of the U.S.” as of October 2016.</w:t>
      </w:r>
    </w:p>
  </w:footnote>
  <w:footnote w:id="11">
    <w:p w14:paraId="4F496FCA" w14:textId="77777777" w:rsidR="00910C27" w:rsidRPr="00BB2DB2" w:rsidRDefault="00910C27" w:rsidP="00910C27">
      <w:pPr>
        <w:pStyle w:val="FootnoteText"/>
        <w:rPr>
          <w:rFonts w:ascii="Times New Roman" w:hAnsi="Times New Roman" w:cs="Times New Roman"/>
          <w:sz w:val="17"/>
          <w:szCs w:val="17"/>
        </w:rPr>
      </w:pPr>
      <w:r w:rsidRPr="00BB2DB2">
        <w:rPr>
          <w:rStyle w:val="FootnoteReference"/>
          <w:rFonts w:ascii="Times New Roman" w:hAnsi="Times New Roman" w:cs="Times New Roman"/>
          <w:sz w:val="17"/>
          <w:szCs w:val="17"/>
        </w:rPr>
        <w:footnoteRef/>
      </w:r>
      <w:r w:rsidRPr="00BB2DB2">
        <w:rPr>
          <w:rFonts w:ascii="Times New Roman" w:hAnsi="Times New Roman" w:cs="Times New Roman"/>
          <w:sz w:val="17"/>
          <w:szCs w:val="17"/>
        </w:rPr>
        <w:t xml:space="preserve"> Hourly rate based off of GS-13-01 Schedule for “Rest of the U.S.” as of October 2016.</w:t>
      </w:r>
    </w:p>
  </w:footnote>
  <w:footnote w:id="12">
    <w:p w14:paraId="4F527A63" w14:textId="77777777" w:rsidR="00910C27" w:rsidRDefault="00910C27" w:rsidP="00910C27">
      <w:pPr>
        <w:pStyle w:val="FootnoteText"/>
      </w:pPr>
      <w:r w:rsidRPr="00BB2DB2">
        <w:rPr>
          <w:rStyle w:val="FootnoteReference"/>
          <w:rFonts w:ascii="Times New Roman" w:hAnsi="Times New Roman" w:cs="Times New Roman"/>
          <w:sz w:val="17"/>
          <w:szCs w:val="17"/>
        </w:rPr>
        <w:footnoteRef/>
      </w:r>
      <w:r w:rsidRPr="00BB2DB2">
        <w:rPr>
          <w:rFonts w:ascii="Times New Roman" w:hAnsi="Times New Roman" w:cs="Times New Roman"/>
          <w:sz w:val="17"/>
          <w:szCs w:val="17"/>
        </w:rPr>
        <w:t xml:space="preserve"> Hourly rate based off of GS-07-01 Schedule for “Rest </w:t>
      </w:r>
      <w:r>
        <w:rPr>
          <w:rFonts w:ascii="Times New Roman" w:hAnsi="Times New Roman" w:cs="Times New Roman"/>
          <w:sz w:val="17"/>
          <w:szCs w:val="17"/>
        </w:rPr>
        <w:t>of the U.S.” as of October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6EA4E0"/>
    <w:lvl w:ilvl="0">
      <w:start w:val="1"/>
      <w:numFmt w:val="bullet"/>
      <w:lvlText w:val=""/>
      <w:lvlJc w:val="left"/>
      <w:rPr>
        <w:rFonts w:ascii="Symbol" w:hAnsi="Symbol" w:hint="default"/>
      </w:rPr>
    </w:lvl>
  </w:abstractNum>
  <w:abstractNum w:abstractNumId="1" w15:restartNumberingAfterBreak="0">
    <w:nsid w:val="161260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275EA5"/>
    <w:multiLevelType w:val="hybridMultilevel"/>
    <w:tmpl w:val="0BB81730"/>
    <w:lvl w:ilvl="0" w:tplc="399227E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C20D6"/>
    <w:multiLevelType w:val="hybridMultilevel"/>
    <w:tmpl w:val="D2AA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57E3B"/>
    <w:multiLevelType w:val="hybridMultilevel"/>
    <w:tmpl w:val="1F160B40"/>
    <w:lvl w:ilvl="0" w:tplc="FE0A66B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FC7E58"/>
    <w:multiLevelType w:val="hybridMultilevel"/>
    <w:tmpl w:val="B02A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02442C"/>
    <w:multiLevelType w:val="hybridMultilevel"/>
    <w:tmpl w:val="0BC037A2"/>
    <w:lvl w:ilvl="0" w:tplc="C59EFA86">
      <w:start w:val="1"/>
      <w:numFmt w:val="decimal"/>
      <w:lvlText w:val="%1."/>
      <w:lvlJc w:val="left"/>
      <w:pPr>
        <w:ind w:left="720" w:hanging="360"/>
      </w:pPr>
    </w:lvl>
    <w:lvl w:ilvl="1" w:tplc="A16066F0">
      <w:start w:val="1"/>
      <w:numFmt w:val="lowerLetter"/>
      <w:lvlText w:val="%2."/>
      <w:lvlJc w:val="left"/>
      <w:pPr>
        <w:ind w:left="1440" w:hanging="360"/>
      </w:pPr>
    </w:lvl>
    <w:lvl w:ilvl="2" w:tplc="974A9F2E">
      <w:start w:val="1"/>
      <w:numFmt w:val="lowerRoman"/>
      <w:lvlText w:val="%3."/>
      <w:lvlJc w:val="right"/>
      <w:pPr>
        <w:ind w:left="2160" w:hanging="180"/>
      </w:pPr>
    </w:lvl>
    <w:lvl w:ilvl="3" w:tplc="163ED1B0">
      <w:start w:val="1"/>
      <w:numFmt w:val="decimal"/>
      <w:lvlText w:val="%4."/>
      <w:lvlJc w:val="left"/>
      <w:pPr>
        <w:ind w:left="2880" w:hanging="360"/>
      </w:pPr>
    </w:lvl>
    <w:lvl w:ilvl="4" w:tplc="09AECBD2">
      <w:start w:val="1"/>
      <w:numFmt w:val="lowerLetter"/>
      <w:lvlText w:val="%5."/>
      <w:lvlJc w:val="left"/>
      <w:pPr>
        <w:ind w:left="3600" w:hanging="360"/>
      </w:pPr>
    </w:lvl>
    <w:lvl w:ilvl="5" w:tplc="BE02C54A">
      <w:start w:val="1"/>
      <w:numFmt w:val="lowerRoman"/>
      <w:lvlText w:val="%6."/>
      <w:lvlJc w:val="right"/>
      <w:pPr>
        <w:ind w:left="4320" w:hanging="180"/>
      </w:pPr>
    </w:lvl>
    <w:lvl w:ilvl="6" w:tplc="30FEF144">
      <w:start w:val="1"/>
      <w:numFmt w:val="decimal"/>
      <w:lvlText w:val="%7."/>
      <w:lvlJc w:val="left"/>
      <w:pPr>
        <w:ind w:left="5040" w:hanging="360"/>
      </w:pPr>
    </w:lvl>
    <w:lvl w:ilvl="7" w:tplc="7732572C">
      <w:start w:val="1"/>
      <w:numFmt w:val="lowerLetter"/>
      <w:lvlText w:val="%8."/>
      <w:lvlJc w:val="left"/>
      <w:pPr>
        <w:ind w:left="5760" w:hanging="360"/>
      </w:pPr>
    </w:lvl>
    <w:lvl w:ilvl="8" w:tplc="84CACF84">
      <w:start w:val="1"/>
      <w:numFmt w:val="lowerRoman"/>
      <w:lvlText w:val="%9."/>
      <w:lvlJc w:val="right"/>
      <w:pPr>
        <w:ind w:left="6480" w:hanging="180"/>
      </w:pPr>
    </w:lvl>
  </w:abstractNum>
  <w:abstractNum w:abstractNumId="7" w15:restartNumberingAfterBreak="0">
    <w:nsid w:val="31956A6E"/>
    <w:multiLevelType w:val="hybridMultilevel"/>
    <w:tmpl w:val="B6A8E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77DDB"/>
    <w:multiLevelType w:val="hybridMultilevel"/>
    <w:tmpl w:val="071AC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AF2C98"/>
    <w:multiLevelType w:val="singleLevel"/>
    <w:tmpl w:val="B26EA4E0"/>
    <w:lvl w:ilvl="0">
      <w:start w:val="1"/>
      <w:numFmt w:val="bullet"/>
      <w:lvlText w:val=""/>
      <w:lvlJc w:val="left"/>
      <w:rPr>
        <w:rFonts w:ascii="Symbol" w:hAnsi="Symbol" w:hint="default"/>
      </w:rPr>
    </w:lvl>
  </w:abstractNum>
  <w:abstractNum w:abstractNumId="10" w15:restartNumberingAfterBreak="0">
    <w:nsid w:val="4438529F"/>
    <w:multiLevelType w:val="hybridMultilevel"/>
    <w:tmpl w:val="B082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27728"/>
    <w:multiLevelType w:val="hybridMultilevel"/>
    <w:tmpl w:val="C792A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BE3AF8"/>
    <w:multiLevelType w:val="hybridMultilevel"/>
    <w:tmpl w:val="62828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86130"/>
    <w:multiLevelType w:val="hybridMultilevel"/>
    <w:tmpl w:val="A8B8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F48B7"/>
    <w:multiLevelType w:val="hybridMultilevel"/>
    <w:tmpl w:val="FE549D6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B00D3"/>
    <w:multiLevelType w:val="singleLevel"/>
    <w:tmpl w:val="B26EA4E0"/>
    <w:lvl w:ilvl="0">
      <w:start w:val="1"/>
      <w:numFmt w:val="bullet"/>
      <w:lvlText w:val=""/>
      <w:lvlJc w:val="left"/>
      <w:rPr>
        <w:rFonts w:ascii="Symbol" w:hAnsi="Symbol" w:hint="default"/>
      </w:rPr>
    </w:lvl>
  </w:abstractNum>
  <w:abstractNum w:abstractNumId="16" w15:restartNumberingAfterBreak="0">
    <w:nsid w:val="6EC71DD2"/>
    <w:multiLevelType w:val="hybridMultilevel"/>
    <w:tmpl w:val="501C99BA"/>
    <w:lvl w:ilvl="0" w:tplc="2570AA6A">
      <w:start w:val="1"/>
      <w:numFmt w:val="upperLetter"/>
      <w:lvlText w:val="%1."/>
      <w:lvlJc w:val="left"/>
      <w:pPr>
        <w:ind w:left="1080" w:hanging="360"/>
      </w:pPr>
    </w:lvl>
    <w:lvl w:ilvl="1" w:tplc="146CE81E">
      <w:start w:val="1"/>
      <w:numFmt w:val="lowerLetter"/>
      <w:lvlText w:val="%2."/>
      <w:lvlJc w:val="left"/>
      <w:pPr>
        <w:ind w:left="1800" w:hanging="360"/>
      </w:pPr>
    </w:lvl>
    <w:lvl w:ilvl="2" w:tplc="636CC2C6">
      <w:start w:val="1"/>
      <w:numFmt w:val="lowerRoman"/>
      <w:lvlText w:val="%3."/>
      <w:lvlJc w:val="right"/>
      <w:pPr>
        <w:ind w:left="2520" w:hanging="180"/>
      </w:pPr>
    </w:lvl>
    <w:lvl w:ilvl="3" w:tplc="E30E18A4">
      <w:start w:val="1"/>
      <w:numFmt w:val="decimal"/>
      <w:lvlText w:val="%4."/>
      <w:lvlJc w:val="left"/>
      <w:pPr>
        <w:ind w:left="3240" w:hanging="360"/>
      </w:pPr>
    </w:lvl>
    <w:lvl w:ilvl="4" w:tplc="BBAA1DC2">
      <w:start w:val="1"/>
      <w:numFmt w:val="lowerLetter"/>
      <w:lvlText w:val="%5."/>
      <w:lvlJc w:val="left"/>
      <w:pPr>
        <w:ind w:left="3960" w:hanging="360"/>
      </w:pPr>
    </w:lvl>
    <w:lvl w:ilvl="5" w:tplc="F1DE6178">
      <w:start w:val="1"/>
      <w:numFmt w:val="lowerRoman"/>
      <w:lvlText w:val="%6."/>
      <w:lvlJc w:val="right"/>
      <w:pPr>
        <w:ind w:left="4680" w:hanging="180"/>
      </w:pPr>
    </w:lvl>
    <w:lvl w:ilvl="6" w:tplc="AC84DB3E">
      <w:start w:val="1"/>
      <w:numFmt w:val="decimal"/>
      <w:lvlText w:val="%7."/>
      <w:lvlJc w:val="left"/>
      <w:pPr>
        <w:ind w:left="5400" w:hanging="360"/>
      </w:pPr>
    </w:lvl>
    <w:lvl w:ilvl="7" w:tplc="65FA7DA6">
      <w:start w:val="1"/>
      <w:numFmt w:val="lowerLetter"/>
      <w:lvlText w:val="%8."/>
      <w:lvlJc w:val="left"/>
      <w:pPr>
        <w:ind w:left="6120" w:hanging="360"/>
      </w:pPr>
    </w:lvl>
    <w:lvl w:ilvl="8" w:tplc="B6E2733E">
      <w:start w:val="1"/>
      <w:numFmt w:val="lowerRoman"/>
      <w:lvlText w:val="%9."/>
      <w:lvlJc w:val="right"/>
      <w:pPr>
        <w:ind w:left="6840" w:hanging="180"/>
      </w:pPr>
    </w:lvl>
  </w:abstractNum>
  <w:abstractNum w:abstractNumId="17" w15:restartNumberingAfterBreak="0">
    <w:nsid w:val="71B742F2"/>
    <w:multiLevelType w:val="singleLevel"/>
    <w:tmpl w:val="B26EA4E0"/>
    <w:lvl w:ilvl="0">
      <w:start w:val="1"/>
      <w:numFmt w:val="bullet"/>
      <w:lvlText w:val=""/>
      <w:lvlJc w:val="left"/>
      <w:rPr>
        <w:rFonts w:ascii="Symbol" w:hAnsi="Symbol" w:hint="default"/>
      </w:rPr>
    </w:lvl>
  </w:abstractNum>
  <w:abstractNum w:abstractNumId="18" w15:restartNumberingAfterBreak="0">
    <w:nsid w:val="72A90613"/>
    <w:multiLevelType w:val="hybridMultilevel"/>
    <w:tmpl w:val="7C02DFF2"/>
    <w:lvl w:ilvl="0" w:tplc="03EE0E2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0C5DA1"/>
    <w:multiLevelType w:val="hybridMultilevel"/>
    <w:tmpl w:val="845AF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4">
    <w:abstractNumId w:val="17"/>
  </w:num>
  <w:num w:numId="5">
    <w:abstractNumId w:val="15"/>
  </w:num>
  <w:num w:numId="6">
    <w:abstractNumId w:val="9"/>
  </w:num>
  <w:num w:numId="7">
    <w:abstractNumId w:val="13"/>
  </w:num>
  <w:num w:numId="8">
    <w:abstractNumId w:val="18"/>
  </w:num>
  <w:num w:numId="9">
    <w:abstractNumId w:val="7"/>
  </w:num>
  <w:num w:numId="10">
    <w:abstractNumId w:val="19"/>
  </w:num>
  <w:num w:numId="11">
    <w:abstractNumId w:val="5"/>
  </w:num>
  <w:num w:numId="12">
    <w:abstractNumId w:val="10"/>
  </w:num>
  <w:num w:numId="13">
    <w:abstractNumId w:val="3"/>
  </w:num>
  <w:num w:numId="14">
    <w:abstractNumId w:val="8"/>
  </w:num>
  <w:num w:numId="15">
    <w:abstractNumId w:val="11"/>
  </w:num>
  <w:num w:numId="16">
    <w:abstractNumId w:val="1"/>
  </w:num>
  <w:num w:numId="17">
    <w:abstractNumId w:val="12"/>
  </w:num>
  <w:num w:numId="18">
    <w:abstractNumId w:val="4"/>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27"/>
    <w:rsid w:val="00143362"/>
    <w:rsid w:val="00160A00"/>
    <w:rsid w:val="001617CE"/>
    <w:rsid w:val="0030051A"/>
    <w:rsid w:val="003E1858"/>
    <w:rsid w:val="004064A5"/>
    <w:rsid w:val="004C47F4"/>
    <w:rsid w:val="006065EF"/>
    <w:rsid w:val="00651177"/>
    <w:rsid w:val="006B3DFF"/>
    <w:rsid w:val="007B3894"/>
    <w:rsid w:val="007E6C90"/>
    <w:rsid w:val="00910C27"/>
    <w:rsid w:val="009F1C07"/>
    <w:rsid w:val="00B57B50"/>
    <w:rsid w:val="00CF02D9"/>
    <w:rsid w:val="00D11758"/>
    <w:rsid w:val="00E572F8"/>
    <w:rsid w:val="00E67FC5"/>
    <w:rsid w:val="00E96C99"/>
    <w:rsid w:val="00F5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0C93"/>
  <w15:chartTrackingRefBased/>
  <w15:docId w15:val="{46CADB59-ECFE-42AF-9AC2-BF31E5EA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C27"/>
    <w:rPr>
      <w:sz w:val="20"/>
      <w:szCs w:val="20"/>
    </w:rPr>
  </w:style>
  <w:style w:type="table" w:styleId="TableGridLight">
    <w:name w:val="Grid Table Light"/>
    <w:basedOn w:val="TableNormal"/>
    <w:uiPriority w:val="40"/>
    <w:rsid w:val="00910C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uiPriority w:val="99"/>
    <w:semiHidden/>
    <w:unhideWhenUsed/>
    <w:rsid w:val="00910C27"/>
    <w:rPr>
      <w:vertAlign w:val="superscript"/>
    </w:rPr>
  </w:style>
  <w:style w:type="character" w:styleId="Hyperlink">
    <w:name w:val="Hyperlink"/>
    <w:basedOn w:val="DefaultParagraphFont"/>
    <w:uiPriority w:val="99"/>
    <w:unhideWhenUsed/>
    <w:rsid w:val="00910C27"/>
    <w:rPr>
      <w:color w:val="0563C1" w:themeColor="hyperlink"/>
      <w:u w:val="single"/>
    </w:rPr>
  </w:style>
  <w:style w:type="paragraph" w:styleId="NoSpacing">
    <w:name w:val="No Spacing"/>
    <w:uiPriority w:val="1"/>
    <w:qFormat/>
    <w:rsid w:val="00910C27"/>
    <w:pPr>
      <w:spacing w:after="0" w:line="240" w:lineRule="auto"/>
    </w:pPr>
  </w:style>
  <w:style w:type="paragraph" w:styleId="ListParagraph">
    <w:name w:val="List Paragraph"/>
    <w:basedOn w:val="Normal"/>
    <w:uiPriority w:val="34"/>
    <w:qFormat/>
    <w:rsid w:val="00910C27"/>
    <w:pPr>
      <w:ind w:left="720"/>
      <w:contextualSpacing/>
    </w:pPr>
  </w:style>
  <w:style w:type="paragraph" w:styleId="BalloonText">
    <w:name w:val="Balloon Text"/>
    <w:basedOn w:val="Normal"/>
    <w:link w:val="BalloonTextChar"/>
    <w:uiPriority w:val="99"/>
    <w:semiHidden/>
    <w:unhideWhenUsed/>
    <w:rsid w:val="007B3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894"/>
    <w:rPr>
      <w:rFonts w:ascii="Segoe UI" w:hAnsi="Segoe UI" w:cs="Segoe UI"/>
      <w:sz w:val="18"/>
      <w:szCs w:val="18"/>
    </w:rPr>
  </w:style>
  <w:style w:type="character" w:styleId="CommentReference">
    <w:name w:val="annotation reference"/>
    <w:basedOn w:val="DefaultParagraphFont"/>
    <w:uiPriority w:val="99"/>
    <w:semiHidden/>
    <w:unhideWhenUsed/>
    <w:rsid w:val="00E572F8"/>
    <w:rPr>
      <w:sz w:val="16"/>
      <w:szCs w:val="16"/>
    </w:rPr>
  </w:style>
  <w:style w:type="paragraph" w:styleId="CommentText">
    <w:name w:val="annotation text"/>
    <w:basedOn w:val="Normal"/>
    <w:link w:val="CommentTextChar"/>
    <w:uiPriority w:val="99"/>
    <w:unhideWhenUsed/>
    <w:rsid w:val="00E572F8"/>
    <w:pPr>
      <w:spacing w:line="240" w:lineRule="auto"/>
    </w:pPr>
    <w:rPr>
      <w:sz w:val="20"/>
      <w:szCs w:val="20"/>
    </w:rPr>
  </w:style>
  <w:style w:type="character" w:customStyle="1" w:styleId="CommentTextChar">
    <w:name w:val="Comment Text Char"/>
    <w:basedOn w:val="DefaultParagraphFont"/>
    <w:link w:val="CommentText"/>
    <w:uiPriority w:val="99"/>
    <w:rsid w:val="00E572F8"/>
    <w:rPr>
      <w:sz w:val="20"/>
      <w:szCs w:val="20"/>
    </w:rPr>
  </w:style>
  <w:style w:type="paragraph" w:styleId="CommentSubject">
    <w:name w:val="annotation subject"/>
    <w:basedOn w:val="CommentText"/>
    <w:next w:val="CommentText"/>
    <w:link w:val="CommentSubjectChar"/>
    <w:uiPriority w:val="99"/>
    <w:semiHidden/>
    <w:unhideWhenUsed/>
    <w:rsid w:val="00E572F8"/>
    <w:rPr>
      <w:b/>
      <w:bCs/>
    </w:rPr>
  </w:style>
  <w:style w:type="character" w:customStyle="1" w:styleId="CommentSubjectChar">
    <w:name w:val="Comment Subject Char"/>
    <w:basedOn w:val="CommentTextChar"/>
    <w:link w:val="CommentSubject"/>
    <w:uiPriority w:val="99"/>
    <w:semiHidden/>
    <w:rsid w:val="00E572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03/25/2016-06849/60-day-notice-of-proposed-information-collection-surveys-of-community-development-marketplace" TargetMode="External"/><Relationship Id="rId3" Type="http://schemas.openxmlformats.org/officeDocument/2006/relationships/settings" Target="settings.xml"/><Relationship Id="rId7" Type="http://schemas.openxmlformats.org/officeDocument/2006/relationships/hyperlink" Target="mailto:cdm@hu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3615</Words>
  <Characters>20612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Anna P</dc:creator>
  <cp:keywords/>
  <dc:description/>
  <cp:lastModifiedBy>Guido, Anna P</cp:lastModifiedBy>
  <cp:revision>2</cp:revision>
  <cp:lastPrinted>2016-11-10T16:24:00Z</cp:lastPrinted>
  <dcterms:created xsi:type="dcterms:W3CDTF">2016-11-10T16:25:00Z</dcterms:created>
  <dcterms:modified xsi:type="dcterms:W3CDTF">2016-11-10T16:25:00Z</dcterms:modified>
</cp:coreProperties>
</file>