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1B36" w:rsidRPr="00A21B36" w:rsidRDefault="00A21B36" w:rsidP="00A21B36">
      <w:pPr>
        <w:rPr>
          <w:sz w:val="22"/>
          <w:szCs w:val="22"/>
        </w:rPr>
      </w:pPr>
      <w:bookmarkStart w:id="0" w:name="_GoBack"/>
      <w:bookmarkEnd w:id="0"/>
      <w:r w:rsidRPr="00A21B36">
        <w:rPr>
          <w:sz w:val="22"/>
          <w:szCs w:val="22"/>
        </w:rPr>
        <w:t>RAISIN ADMINISTRATIVE COMMITTEE</w:t>
      </w:r>
    </w:p>
    <w:p w:rsidR="00A21B36" w:rsidRPr="00A21B36" w:rsidRDefault="00A21B36" w:rsidP="00A21B36">
      <w:pPr>
        <w:rPr>
          <w:sz w:val="22"/>
          <w:szCs w:val="22"/>
        </w:rPr>
      </w:pPr>
      <w:r w:rsidRPr="00A21B36">
        <w:rPr>
          <w:sz w:val="22"/>
          <w:szCs w:val="22"/>
        </w:rPr>
        <w:t>2445 Capitol Street, Suite 200</w:t>
      </w:r>
    </w:p>
    <w:p w:rsidR="00A21B36" w:rsidRPr="00A21B36" w:rsidRDefault="00A21B36" w:rsidP="00A21B36">
      <w:pPr>
        <w:rPr>
          <w:sz w:val="22"/>
          <w:szCs w:val="22"/>
        </w:rPr>
      </w:pPr>
      <w:r w:rsidRPr="00A21B36">
        <w:rPr>
          <w:sz w:val="22"/>
          <w:szCs w:val="22"/>
        </w:rPr>
        <w:t>Fresno, California  93721</w:t>
      </w:r>
    </w:p>
    <w:p w:rsidR="002723C2" w:rsidRPr="00A21B36" w:rsidRDefault="00A21B36" w:rsidP="00A21B36">
      <w:pPr>
        <w:rPr>
          <w:sz w:val="22"/>
          <w:szCs w:val="22"/>
        </w:rPr>
      </w:pPr>
      <w:r w:rsidRPr="00A21B36">
        <w:rPr>
          <w:sz w:val="22"/>
          <w:szCs w:val="22"/>
        </w:rPr>
        <w:t>Phone: (559) 225-0520</w:t>
      </w:r>
    </w:p>
    <w:p w:rsidR="002723C2" w:rsidRPr="00A21B36" w:rsidRDefault="002723C2" w:rsidP="00A21B36">
      <w:pPr>
        <w:rPr>
          <w:b/>
          <w:sz w:val="22"/>
          <w:szCs w:val="22"/>
        </w:rPr>
      </w:pPr>
    </w:p>
    <w:p w:rsidR="002723C2" w:rsidRPr="00A21B36" w:rsidRDefault="002723C2" w:rsidP="00A21B36">
      <w:pPr>
        <w:jc w:val="center"/>
        <w:rPr>
          <w:b/>
          <w:sz w:val="22"/>
          <w:szCs w:val="22"/>
        </w:rPr>
      </w:pPr>
      <w:r w:rsidRPr="00A21B36">
        <w:rPr>
          <w:b/>
          <w:sz w:val="22"/>
          <w:szCs w:val="22"/>
        </w:rPr>
        <w:t>RAISINS AND RAISIN RESIDUAL SALES PROVISIONS</w:t>
      </w:r>
    </w:p>
    <w:p w:rsidR="002723C2" w:rsidRPr="00A21B36" w:rsidRDefault="002723C2" w:rsidP="00A21B36">
      <w:pPr>
        <w:jc w:val="center"/>
        <w:rPr>
          <w:b/>
          <w:sz w:val="22"/>
          <w:szCs w:val="22"/>
        </w:rPr>
      </w:pPr>
      <w:r w:rsidRPr="00A21B36">
        <w:rPr>
          <w:b/>
          <w:sz w:val="22"/>
          <w:szCs w:val="22"/>
        </w:rPr>
        <w:t>(Attachment to Contract)</w:t>
      </w:r>
    </w:p>
    <w:p w:rsidR="002723C2" w:rsidRPr="00A21B36" w:rsidRDefault="002723C2" w:rsidP="00A21B36">
      <w:pPr>
        <w:rPr>
          <w:sz w:val="22"/>
          <w:szCs w:val="22"/>
        </w:rPr>
      </w:pPr>
    </w:p>
    <w:p w:rsidR="002723C2" w:rsidRPr="00A21B36" w:rsidRDefault="002723C2" w:rsidP="00053762">
      <w:pPr>
        <w:rPr>
          <w:sz w:val="22"/>
          <w:szCs w:val="22"/>
        </w:rPr>
      </w:pPr>
      <w:r w:rsidRPr="00A21B36">
        <w:rPr>
          <w:sz w:val="22"/>
          <w:szCs w:val="22"/>
        </w:rPr>
        <w:t xml:space="preserve">The attached </w:t>
      </w:r>
      <w:r w:rsidR="006523D9" w:rsidRPr="00A21B36">
        <w:rPr>
          <w:sz w:val="22"/>
          <w:szCs w:val="22"/>
        </w:rPr>
        <w:t xml:space="preserve">sales </w:t>
      </w:r>
      <w:r w:rsidRPr="00A21B36">
        <w:rPr>
          <w:sz w:val="22"/>
          <w:szCs w:val="22"/>
        </w:rPr>
        <w:t>c</w:t>
      </w:r>
      <w:r w:rsidR="00A21B36">
        <w:rPr>
          <w:sz w:val="22"/>
          <w:szCs w:val="22"/>
        </w:rPr>
        <w:t xml:space="preserve">ontract, identified as Number _________________, </w:t>
      </w:r>
      <w:r w:rsidRPr="00A21B36">
        <w:rPr>
          <w:sz w:val="22"/>
          <w:szCs w:val="22"/>
        </w:rPr>
        <w:t>dated</w:t>
      </w:r>
      <w:r w:rsidR="00A21B36">
        <w:rPr>
          <w:sz w:val="22"/>
          <w:szCs w:val="22"/>
        </w:rPr>
        <w:t xml:space="preserve"> _____________________, 20___ </w:t>
      </w:r>
      <w:r w:rsidRPr="00A21B36">
        <w:rPr>
          <w:sz w:val="22"/>
          <w:szCs w:val="22"/>
        </w:rPr>
        <w:t xml:space="preserve">between </w:t>
      </w:r>
      <w:r w:rsidR="00A21B36">
        <w:rPr>
          <w:sz w:val="22"/>
          <w:szCs w:val="22"/>
        </w:rPr>
        <w:t>__________________________ (Seller) and _________________________</w:t>
      </w:r>
      <w:r w:rsidRPr="00A21B36">
        <w:rPr>
          <w:sz w:val="22"/>
          <w:szCs w:val="22"/>
        </w:rPr>
        <w:t xml:space="preserve"> </w:t>
      </w:r>
      <w:r w:rsidR="00A21B36">
        <w:rPr>
          <w:sz w:val="22"/>
          <w:szCs w:val="22"/>
        </w:rPr>
        <w:t>(</w:t>
      </w:r>
      <w:r w:rsidRPr="00A21B36">
        <w:rPr>
          <w:sz w:val="22"/>
          <w:szCs w:val="22"/>
        </w:rPr>
        <w:t>Buyer</w:t>
      </w:r>
      <w:r w:rsidR="00A21B36">
        <w:rPr>
          <w:sz w:val="22"/>
          <w:szCs w:val="22"/>
        </w:rPr>
        <w:t>)</w:t>
      </w:r>
      <w:r w:rsidRPr="00A21B36">
        <w:rPr>
          <w:sz w:val="22"/>
          <w:szCs w:val="22"/>
        </w:rPr>
        <w:t>,</w:t>
      </w:r>
      <w:r w:rsidR="00A21B36">
        <w:rPr>
          <w:sz w:val="22"/>
          <w:szCs w:val="22"/>
        </w:rPr>
        <w:t xml:space="preserve"> is subject to the Handler’</w:t>
      </w:r>
      <w:r w:rsidRPr="00A21B36">
        <w:rPr>
          <w:sz w:val="22"/>
          <w:szCs w:val="22"/>
        </w:rPr>
        <w:t xml:space="preserve">s Application </w:t>
      </w:r>
      <w:r w:rsidR="00A21B36">
        <w:rPr>
          <w:sz w:val="22"/>
          <w:szCs w:val="22"/>
        </w:rPr>
        <w:t>(RAC-</w:t>
      </w:r>
      <w:r w:rsidR="006523D9" w:rsidRPr="00A21B36">
        <w:rPr>
          <w:sz w:val="22"/>
          <w:szCs w:val="22"/>
        </w:rPr>
        <w:t xml:space="preserve">35) </w:t>
      </w:r>
      <w:r w:rsidR="00A21B36">
        <w:rPr>
          <w:sz w:val="22"/>
          <w:szCs w:val="22"/>
        </w:rPr>
        <w:t xml:space="preserve">referring </w:t>
      </w:r>
      <w:r w:rsidRPr="00A21B36">
        <w:rPr>
          <w:sz w:val="22"/>
          <w:szCs w:val="22"/>
        </w:rPr>
        <w:t xml:space="preserve">to this sale being approved by the Raisin Administrative Committee </w:t>
      </w:r>
      <w:r w:rsidR="00A21B36">
        <w:rPr>
          <w:sz w:val="22"/>
          <w:szCs w:val="22"/>
        </w:rPr>
        <w:t xml:space="preserve">(RAC) </w:t>
      </w:r>
      <w:r w:rsidRPr="00A21B36">
        <w:rPr>
          <w:sz w:val="22"/>
          <w:szCs w:val="22"/>
        </w:rPr>
        <w:t xml:space="preserve">in accordance with </w:t>
      </w:r>
      <w:r w:rsidR="00A21B36">
        <w:rPr>
          <w:sz w:val="22"/>
          <w:szCs w:val="22"/>
        </w:rPr>
        <w:t>section 989.159</w:t>
      </w:r>
      <w:r w:rsidR="00331626">
        <w:rPr>
          <w:sz w:val="22"/>
          <w:szCs w:val="22"/>
        </w:rPr>
        <w:t xml:space="preserve">(g)(2) </w:t>
      </w:r>
      <w:r w:rsidRPr="00A21B36">
        <w:rPr>
          <w:sz w:val="22"/>
          <w:szCs w:val="22"/>
        </w:rPr>
        <w:t xml:space="preserve">of </w:t>
      </w:r>
      <w:r w:rsidR="00331626">
        <w:rPr>
          <w:sz w:val="22"/>
          <w:szCs w:val="22"/>
        </w:rPr>
        <w:t>Marketing Order No.</w:t>
      </w:r>
      <w:r w:rsidRPr="00A21B36">
        <w:rPr>
          <w:sz w:val="22"/>
          <w:szCs w:val="22"/>
        </w:rPr>
        <w:t xml:space="preserve"> 989.  The conditions set </w:t>
      </w:r>
      <w:r w:rsidR="00A21B36">
        <w:rPr>
          <w:sz w:val="22"/>
          <w:szCs w:val="22"/>
        </w:rPr>
        <w:t>forth</w:t>
      </w:r>
      <w:r w:rsidRPr="00A21B36">
        <w:rPr>
          <w:sz w:val="22"/>
          <w:szCs w:val="22"/>
        </w:rPr>
        <w:t xml:space="preserve"> hereafter are hereby incorporated into, and become a part of, the sales contract.</w:t>
      </w:r>
    </w:p>
    <w:p w:rsidR="002723C2" w:rsidRPr="00A21B36" w:rsidRDefault="002723C2" w:rsidP="00053762">
      <w:pPr>
        <w:rPr>
          <w:sz w:val="22"/>
          <w:szCs w:val="22"/>
        </w:rPr>
      </w:pPr>
    </w:p>
    <w:p w:rsidR="002723C2" w:rsidRPr="00CF34AC" w:rsidRDefault="002723C2" w:rsidP="00053762">
      <w:pPr>
        <w:pStyle w:val="ListParagraph"/>
        <w:numPr>
          <w:ilvl w:val="0"/>
          <w:numId w:val="1"/>
        </w:numPr>
        <w:rPr>
          <w:sz w:val="22"/>
          <w:szCs w:val="22"/>
        </w:rPr>
      </w:pPr>
      <w:r w:rsidRPr="00CF34AC">
        <w:rPr>
          <w:sz w:val="22"/>
          <w:szCs w:val="22"/>
        </w:rPr>
        <w:t>Buyer agrees not to ship the raisins and/or raisin residual material to points outside of the continental United States or to Alaska</w:t>
      </w:r>
      <w:r w:rsidR="00CF34AC" w:rsidRPr="00CF34AC">
        <w:rPr>
          <w:sz w:val="22"/>
          <w:szCs w:val="22"/>
        </w:rPr>
        <w:t>,</w:t>
      </w:r>
      <w:r w:rsidRPr="00CF34AC">
        <w:rPr>
          <w:sz w:val="22"/>
          <w:szCs w:val="22"/>
        </w:rPr>
        <w:t xml:space="preserve"> and </w:t>
      </w:r>
      <w:r w:rsidR="00CF34AC" w:rsidRPr="00CF34AC">
        <w:rPr>
          <w:sz w:val="22"/>
          <w:szCs w:val="22"/>
        </w:rPr>
        <w:t>to dispose of such raisins and/</w:t>
      </w:r>
      <w:r w:rsidRPr="00CF34AC">
        <w:rPr>
          <w:sz w:val="22"/>
          <w:szCs w:val="22"/>
        </w:rPr>
        <w:t>or raisin residual material only for use in the non-normal outlet(s)</w:t>
      </w:r>
      <w:r w:rsidR="00CF34AC" w:rsidRPr="00CF34AC">
        <w:rPr>
          <w:sz w:val="22"/>
          <w:szCs w:val="22"/>
        </w:rPr>
        <w:t xml:space="preserve"> </w:t>
      </w:r>
      <w:r w:rsidR="00CF34AC">
        <w:rPr>
          <w:sz w:val="22"/>
          <w:szCs w:val="22"/>
        </w:rPr>
        <w:t>of ______________________________.</w:t>
      </w:r>
      <w:r w:rsidRPr="00CF34AC">
        <w:rPr>
          <w:sz w:val="22"/>
          <w:szCs w:val="22"/>
        </w:rPr>
        <w:t xml:space="preserve">                                                                     </w:t>
      </w:r>
      <w:r w:rsidR="00CF34AC">
        <w:rPr>
          <w:sz w:val="22"/>
          <w:szCs w:val="22"/>
        </w:rPr>
        <w:t xml:space="preserve">                               </w:t>
      </w:r>
    </w:p>
    <w:p w:rsidR="002723C2" w:rsidRPr="00A21B36" w:rsidRDefault="002723C2" w:rsidP="00053762">
      <w:pPr>
        <w:rPr>
          <w:sz w:val="22"/>
          <w:szCs w:val="22"/>
        </w:rPr>
      </w:pPr>
    </w:p>
    <w:p w:rsidR="002723C2" w:rsidRPr="00CF34AC" w:rsidRDefault="002723C2" w:rsidP="00053762">
      <w:pPr>
        <w:pStyle w:val="ListParagraph"/>
        <w:numPr>
          <w:ilvl w:val="0"/>
          <w:numId w:val="1"/>
        </w:numPr>
        <w:rPr>
          <w:sz w:val="22"/>
          <w:szCs w:val="22"/>
        </w:rPr>
      </w:pPr>
      <w:r w:rsidRPr="00CF34AC">
        <w:rPr>
          <w:sz w:val="22"/>
          <w:szCs w:val="22"/>
        </w:rPr>
        <w:t xml:space="preserve">Buyer agrees to </w:t>
      </w:r>
      <w:r w:rsidR="00CF34AC">
        <w:rPr>
          <w:sz w:val="22"/>
          <w:szCs w:val="22"/>
        </w:rPr>
        <w:t>provide</w:t>
      </w:r>
      <w:r w:rsidRPr="00CF34AC">
        <w:rPr>
          <w:sz w:val="22"/>
          <w:szCs w:val="22"/>
        </w:rPr>
        <w:t xml:space="preserve"> </w:t>
      </w:r>
      <w:r w:rsidR="00CF34AC">
        <w:rPr>
          <w:sz w:val="22"/>
          <w:szCs w:val="22"/>
        </w:rPr>
        <w:t>to</w:t>
      </w:r>
      <w:r w:rsidRPr="00CF34AC">
        <w:rPr>
          <w:sz w:val="22"/>
          <w:szCs w:val="22"/>
        </w:rPr>
        <w:t xml:space="preserve"> Seller or the </w:t>
      </w:r>
      <w:r w:rsidR="00CF34AC">
        <w:rPr>
          <w:sz w:val="22"/>
          <w:szCs w:val="22"/>
        </w:rPr>
        <w:t>RAC</w:t>
      </w:r>
      <w:r w:rsidRPr="00CF34AC">
        <w:rPr>
          <w:sz w:val="22"/>
          <w:szCs w:val="22"/>
        </w:rPr>
        <w:t xml:space="preserve"> such documentation as the </w:t>
      </w:r>
      <w:r w:rsidR="00CF34AC">
        <w:rPr>
          <w:sz w:val="22"/>
          <w:szCs w:val="22"/>
        </w:rPr>
        <w:t>RAC</w:t>
      </w:r>
      <w:r w:rsidR="00AA09F9" w:rsidRPr="00CF34AC">
        <w:rPr>
          <w:sz w:val="22"/>
          <w:szCs w:val="22"/>
        </w:rPr>
        <w:t xml:space="preserve"> or Seller may require to </w:t>
      </w:r>
      <w:r w:rsidRPr="00CF34AC">
        <w:rPr>
          <w:sz w:val="22"/>
          <w:szCs w:val="22"/>
        </w:rPr>
        <w:t>show that the raisins and/or raisin residual materials were actually disposed of and used in such non-normal outlet(s).</w:t>
      </w:r>
    </w:p>
    <w:p w:rsidR="002723C2" w:rsidRPr="00A21B36" w:rsidRDefault="002723C2" w:rsidP="00053762">
      <w:pPr>
        <w:rPr>
          <w:sz w:val="22"/>
          <w:szCs w:val="22"/>
        </w:rPr>
      </w:pPr>
    </w:p>
    <w:p w:rsidR="002723C2" w:rsidRPr="00CF34AC" w:rsidRDefault="00CF34AC" w:rsidP="00053762">
      <w:pPr>
        <w:pStyle w:val="ListParagraph"/>
        <w:numPr>
          <w:ilvl w:val="0"/>
          <w:numId w:val="1"/>
        </w:numPr>
        <w:rPr>
          <w:sz w:val="22"/>
          <w:szCs w:val="22"/>
        </w:rPr>
      </w:pPr>
      <w:r>
        <w:rPr>
          <w:sz w:val="22"/>
          <w:szCs w:val="22"/>
        </w:rPr>
        <w:t>B</w:t>
      </w:r>
      <w:r w:rsidR="002723C2" w:rsidRPr="00CF34AC">
        <w:rPr>
          <w:sz w:val="22"/>
          <w:szCs w:val="22"/>
        </w:rPr>
        <w:t xml:space="preserve">uyer further agrees to maintain adequate records showing purchase, disposition and use of such raisins and/or raisin residual material, and to preserve such records for a period of at least two years after termination of the crop year (ending July 31) in which the transaction occurred, and to permit representatives of the </w:t>
      </w:r>
      <w:r>
        <w:rPr>
          <w:sz w:val="22"/>
          <w:szCs w:val="22"/>
        </w:rPr>
        <w:t>RAC</w:t>
      </w:r>
      <w:r w:rsidR="002723C2" w:rsidRPr="00CF34AC">
        <w:rPr>
          <w:sz w:val="22"/>
          <w:szCs w:val="22"/>
        </w:rPr>
        <w:t xml:space="preserve"> or the Secretary of Agriculture to examine such records during regular business hours.</w:t>
      </w:r>
    </w:p>
    <w:p w:rsidR="002723C2" w:rsidRDefault="002723C2" w:rsidP="00053762">
      <w:pPr>
        <w:rPr>
          <w:sz w:val="22"/>
          <w:szCs w:val="22"/>
        </w:rPr>
      </w:pPr>
    </w:p>
    <w:tbl>
      <w:tblPr>
        <w:tblStyle w:val="TableGrid"/>
        <w:tblW w:w="0" w:type="auto"/>
        <w:tblLook w:val="04A0" w:firstRow="1" w:lastRow="0" w:firstColumn="1" w:lastColumn="0" w:noHBand="0" w:noVBand="1"/>
      </w:tblPr>
      <w:tblGrid>
        <w:gridCol w:w="828"/>
        <w:gridCol w:w="4050"/>
      </w:tblGrid>
      <w:tr w:rsidR="00205E05" w:rsidTr="00205E05">
        <w:trPr>
          <w:trHeight w:val="432"/>
        </w:trPr>
        <w:tc>
          <w:tcPr>
            <w:tcW w:w="828" w:type="dxa"/>
            <w:tcBorders>
              <w:top w:val="nil"/>
              <w:left w:val="nil"/>
              <w:bottom w:val="nil"/>
              <w:right w:val="nil"/>
            </w:tcBorders>
            <w:vAlign w:val="bottom"/>
          </w:tcPr>
          <w:p w:rsidR="00205E05" w:rsidRDefault="00205E05" w:rsidP="00053762">
            <w:pPr>
              <w:rPr>
                <w:sz w:val="22"/>
                <w:szCs w:val="22"/>
              </w:rPr>
            </w:pPr>
            <w:r>
              <w:rPr>
                <w:sz w:val="22"/>
                <w:szCs w:val="22"/>
              </w:rPr>
              <w:t>Dated</w:t>
            </w:r>
          </w:p>
        </w:tc>
        <w:tc>
          <w:tcPr>
            <w:tcW w:w="4050" w:type="dxa"/>
            <w:tcBorders>
              <w:top w:val="nil"/>
              <w:left w:val="nil"/>
              <w:right w:val="nil"/>
            </w:tcBorders>
            <w:vAlign w:val="bottom"/>
          </w:tcPr>
          <w:p w:rsidR="00205E05" w:rsidRDefault="00205E05" w:rsidP="00053762">
            <w:pPr>
              <w:rPr>
                <w:sz w:val="22"/>
                <w:szCs w:val="22"/>
              </w:rPr>
            </w:pPr>
          </w:p>
        </w:tc>
      </w:tr>
      <w:tr w:rsidR="00205E05" w:rsidTr="00205E05">
        <w:trPr>
          <w:trHeight w:val="432"/>
        </w:trPr>
        <w:tc>
          <w:tcPr>
            <w:tcW w:w="828" w:type="dxa"/>
            <w:tcBorders>
              <w:top w:val="nil"/>
              <w:left w:val="nil"/>
              <w:bottom w:val="nil"/>
              <w:right w:val="nil"/>
            </w:tcBorders>
            <w:vAlign w:val="bottom"/>
          </w:tcPr>
          <w:p w:rsidR="00205E05" w:rsidRDefault="00205E05" w:rsidP="00053762">
            <w:pPr>
              <w:rPr>
                <w:sz w:val="22"/>
                <w:szCs w:val="22"/>
              </w:rPr>
            </w:pPr>
            <w:r>
              <w:rPr>
                <w:sz w:val="22"/>
                <w:szCs w:val="22"/>
              </w:rPr>
              <w:t>Buyer</w:t>
            </w:r>
          </w:p>
        </w:tc>
        <w:tc>
          <w:tcPr>
            <w:tcW w:w="4050" w:type="dxa"/>
            <w:tcBorders>
              <w:left w:val="nil"/>
              <w:right w:val="nil"/>
            </w:tcBorders>
            <w:vAlign w:val="bottom"/>
          </w:tcPr>
          <w:p w:rsidR="00205E05" w:rsidRDefault="00205E05" w:rsidP="00053762">
            <w:pPr>
              <w:rPr>
                <w:sz w:val="22"/>
                <w:szCs w:val="22"/>
              </w:rPr>
            </w:pPr>
          </w:p>
        </w:tc>
      </w:tr>
      <w:tr w:rsidR="00205E05" w:rsidTr="00205E05">
        <w:trPr>
          <w:trHeight w:val="432"/>
        </w:trPr>
        <w:tc>
          <w:tcPr>
            <w:tcW w:w="828" w:type="dxa"/>
            <w:tcBorders>
              <w:top w:val="nil"/>
              <w:left w:val="nil"/>
              <w:bottom w:val="nil"/>
              <w:right w:val="nil"/>
            </w:tcBorders>
            <w:vAlign w:val="bottom"/>
          </w:tcPr>
          <w:p w:rsidR="00205E05" w:rsidRDefault="00205E05" w:rsidP="00053762">
            <w:pPr>
              <w:rPr>
                <w:sz w:val="22"/>
                <w:szCs w:val="22"/>
              </w:rPr>
            </w:pPr>
            <w:r>
              <w:rPr>
                <w:sz w:val="22"/>
                <w:szCs w:val="22"/>
              </w:rPr>
              <w:t>By</w:t>
            </w:r>
          </w:p>
        </w:tc>
        <w:tc>
          <w:tcPr>
            <w:tcW w:w="4050" w:type="dxa"/>
            <w:tcBorders>
              <w:left w:val="nil"/>
              <w:right w:val="nil"/>
            </w:tcBorders>
            <w:vAlign w:val="bottom"/>
          </w:tcPr>
          <w:p w:rsidR="00205E05" w:rsidRDefault="00205E05" w:rsidP="00053762">
            <w:pPr>
              <w:rPr>
                <w:sz w:val="22"/>
                <w:szCs w:val="22"/>
              </w:rPr>
            </w:pPr>
          </w:p>
        </w:tc>
      </w:tr>
      <w:tr w:rsidR="00205E05" w:rsidTr="00205E05">
        <w:trPr>
          <w:trHeight w:val="432"/>
        </w:trPr>
        <w:tc>
          <w:tcPr>
            <w:tcW w:w="828" w:type="dxa"/>
            <w:tcBorders>
              <w:top w:val="nil"/>
              <w:left w:val="nil"/>
              <w:bottom w:val="nil"/>
              <w:right w:val="nil"/>
            </w:tcBorders>
            <w:vAlign w:val="bottom"/>
          </w:tcPr>
          <w:p w:rsidR="00205E05" w:rsidRDefault="00205E05" w:rsidP="00053762">
            <w:pPr>
              <w:rPr>
                <w:sz w:val="22"/>
                <w:szCs w:val="22"/>
              </w:rPr>
            </w:pPr>
            <w:r>
              <w:rPr>
                <w:sz w:val="22"/>
                <w:szCs w:val="22"/>
              </w:rPr>
              <w:t>Title</w:t>
            </w:r>
          </w:p>
        </w:tc>
        <w:tc>
          <w:tcPr>
            <w:tcW w:w="4050" w:type="dxa"/>
            <w:tcBorders>
              <w:left w:val="nil"/>
              <w:right w:val="nil"/>
            </w:tcBorders>
            <w:vAlign w:val="bottom"/>
          </w:tcPr>
          <w:p w:rsidR="00205E05" w:rsidRDefault="00205E05" w:rsidP="00053762">
            <w:pPr>
              <w:rPr>
                <w:sz w:val="22"/>
                <w:szCs w:val="22"/>
              </w:rPr>
            </w:pPr>
          </w:p>
        </w:tc>
      </w:tr>
    </w:tbl>
    <w:p w:rsidR="00B44DF4" w:rsidRDefault="00B44DF4" w:rsidP="00053762">
      <w:pPr>
        <w:rPr>
          <w:sz w:val="16"/>
          <w:szCs w:val="22"/>
        </w:rPr>
      </w:pPr>
    </w:p>
    <w:p w:rsidR="00B44DF4" w:rsidRPr="00B44DF4" w:rsidRDefault="00B44DF4" w:rsidP="00053762">
      <w:pPr>
        <w:rPr>
          <w:sz w:val="16"/>
          <w:szCs w:val="22"/>
        </w:rPr>
      </w:pPr>
      <w:r w:rsidRPr="00B44DF4">
        <w:rPr>
          <w:sz w:val="16"/>
          <w:szCs w:val="22"/>
        </w:rPr>
        <w:t>The making of any false statement or representations in any matter within the jurisdiction of any agency of the United States, knowing it to be false, is a violation of title 18, section 1001 of the United States Code, which provides for a penalty of a fine or imprisonment of not more than five years, or both.</w:t>
      </w:r>
    </w:p>
    <w:p w:rsidR="00A2753A" w:rsidRDefault="00A2753A" w:rsidP="00053762">
      <w:pPr>
        <w:rPr>
          <w:sz w:val="16"/>
        </w:rPr>
      </w:pPr>
    </w:p>
    <w:p w:rsidR="004B6379" w:rsidRDefault="00A2753A" w:rsidP="00053762">
      <w:pPr>
        <w:rPr>
          <w:sz w:val="16"/>
        </w:rPr>
      </w:pPr>
      <w:r w:rsidRPr="00D04FF3">
        <w:rPr>
          <w:sz w:val="16"/>
        </w:rPr>
        <w:t>This report is required by law (</w:t>
      </w:r>
      <w:r>
        <w:rPr>
          <w:sz w:val="16"/>
        </w:rPr>
        <w:t xml:space="preserve">7 U.S.C. 608d, </w:t>
      </w:r>
      <w:r w:rsidRPr="00D04FF3">
        <w:rPr>
          <w:sz w:val="16"/>
        </w:rPr>
        <w:t>7 CFR 989.</w:t>
      </w:r>
      <w:r>
        <w:rPr>
          <w:sz w:val="16"/>
        </w:rPr>
        <w:t>159</w:t>
      </w:r>
      <w:r w:rsidRPr="00D04FF3">
        <w:rPr>
          <w:sz w:val="16"/>
        </w:rPr>
        <w:t>(</w:t>
      </w:r>
      <w:r>
        <w:rPr>
          <w:sz w:val="16"/>
        </w:rPr>
        <w:t>g</w:t>
      </w:r>
      <w:proofErr w:type="gramStart"/>
      <w:r w:rsidRPr="00D04FF3">
        <w:rPr>
          <w:sz w:val="16"/>
        </w:rPr>
        <w:t>)(</w:t>
      </w:r>
      <w:proofErr w:type="gramEnd"/>
      <w:r w:rsidRPr="00D04FF3">
        <w:rPr>
          <w:sz w:val="16"/>
        </w:rPr>
        <w:t>2)).  Failure to report can result in a fine of $1,100 for each such violation</w:t>
      </w:r>
      <w:r w:rsidR="002A70A0">
        <w:rPr>
          <w:sz w:val="16"/>
        </w:rPr>
        <w:t>,</w:t>
      </w:r>
      <w:r w:rsidRPr="00D04FF3">
        <w:rPr>
          <w:sz w:val="16"/>
        </w:rPr>
        <w:t xml:space="preserve"> and each day during which such violation continues shall be deemed a separate violation.</w:t>
      </w:r>
    </w:p>
    <w:p w:rsidR="00A2753A" w:rsidRPr="00A2753A" w:rsidRDefault="00A2753A" w:rsidP="00053762">
      <w:pPr>
        <w:rPr>
          <w:sz w:val="16"/>
        </w:rPr>
      </w:pPr>
    </w:p>
    <w:p w:rsidR="004B6379" w:rsidRPr="00205E05" w:rsidRDefault="004B6379" w:rsidP="00053762">
      <w:pPr>
        <w:rPr>
          <w:iCs/>
          <w:sz w:val="16"/>
          <w:szCs w:val="16"/>
        </w:rPr>
      </w:pPr>
      <w:r w:rsidRPr="00205E05">
        <w:rPr>
          <w:iCs/>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5 minutes per response, including the time for reviewing instructions, searching existing data sources, gathering and maintaining the data needed, and completing and reviewing the collection of information. </w:t>
      </w:r>
    </w:p>
    <w:p w:rsidR="004B6379" w:rsidRPr="00205E05" w:rsidRDefault="004B6379" w:rsidP="00053762">
      <w:pPr>
        <w:rPr>
          <w:iCs/>
          <w:sz w:val="16"/>
          <w:szCs w:val="16"/>
        </w:rPr>
      </w:pPr>
    </w:p>
    <w:p w:rsidR="004B6379" w:rsidRPr="00205E05" w:rsidRDefault="004B6379" w:rsidP="00053762">
      <w:pPr>
        <w:rPr>
          <w:iCs/>
          <w:color w:val="000000"/>
          <w:sz w:val="16"/>
          <w:szCs w:val="16"/>
        </w:rPr>
      </w:pPr>
      <w:r w:rsidRPr="00205E05">
        <w:rPr>
          <w:iCs/>
          <w:color w:val="000000"/>
          <w:sz w:val="16"/>
          <w:szCs w:val="16"/>
        </w:rPr>
        <w:t>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TDD).</w:t>
      </w:r>
    </w:p>
    <w:p w:rsidR="004B6379" w:rsidRPr="00205E05" w:rsidRDefault="004B6379" w:rsidP="00053762">
      <w:pPr>
        <w:rPr>
          <w:iCs/>
          <w:color w:val="000000"/>
          <w:sz w:val="16"/>
          <w:szCs w:val="16"/>
        </w:rPr>
      </w:pPr>
    </w:p>
    <w:p w:rsidR="004B6379" w:rsidRPr="00A21B36" w:rsidRDefault="004B6379" w:rsidP="00053762">
      <w:pPr>
        <w:rPr>
          <w:b/>
          <w:sz w:val="22"/>
          <w:szCs w:val="22"/>
        </w:rPr>
      </w:pPr>
      <w:r w:rsidRPr="00205E05">
        <w:rPr>
          <w:iCs/>
          <w:color w:val="000000"/>
          <w:sz w:val="16"/>
          <w:szCs w:val="16"/>
        </w:rPr>
        <w:t>To file a complaint of discrimination, write to USDA, Director, Office of Civil Rights, 1400 Independence Avenue, S.W., Washington, D.C. 20250-9410, or call (800) 795-3272 (voice) or (202) 720-6382 (TDD). USDA is an equal opportunity provider and employe</w:t>
      </w:r>
      <w:r w:rsidRPr="00205E05">
        <w:rPr>
          <w:iCs/>
          <w:sz w:val="16"/>
          <w:szCs w:val="16"/>
        </w:rPr>
        <w:t>r.</w:t>
      </w:r>
    </w:p>
    <w:sectPr w:rsidR="004B6379" w:rsidRPr="00A21B36" w:rsidSect="00053762">
      <w:headerReference w:type="even" r:id="rId8"/>
      <w:footerReference w:type="even" r:id="rId9"/>
      <w:footnotePr>
        <w:numRestart w:val="eachSect"/>
      </w:footnotePr>
      <w:type w:val="continuous"/>
      <w:pgSz w:w="12240" w:h="15840" w:code="1"/>
      <w:pgMar w:top="1440" w:right="1440" w:bottom="1440" w:left="1440" w:header="900" w:footer="1050" w:gutter="0"/>
      <w:pgNumType w:start="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0FD3" w:rsidRDefault="00810FD3" w:rsidP="00C07A3A">
      <w:r>
        <w:separator/>
      </w:r>
    </w:p>
  </w:endnote>
  <w:endnote w:type="continuationSeparator" w:id="0">
    <w:p w:rsidR="00810FD3" w:rsidRDefault="00810FD3" w:rsidP="00C07A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6379" w:rsidRPr="004B6379" w:rsidRDefault="004B6379">
    <w:pPr>
      <w:pStyle w:val="Footer"/>
      <w:rPr>
        <w:b/>
        <w:sz w:val="18"/>
      </w:rPr>
    </w:pPr>
    <w:r w:rsidRPr="004B6379">
      <w:rPr>
        <w:b/>
        <w:sz w:val="18"/>
      </w:rPr>
      <w:t xml:space="preserve">RAC-36 (Rev. </w:t>
    </w:r>
    <w:r w:rsidR="00053762">
      <w:rPr>
        <w:b/>
        <w:sz w:val="18"/>
      </w:rPr>
      <w:t>01/2014</w:t>
    </w:r>
    <w:proofErr w:type="gramStart"/>
    <w:r w:rsidRPr="004B6379">
      <w:rPr>
        <w:b/>
        <w:sz w:val="18"/>
      </w:rPr>
      <w:t>)  Destroy</w:t>
    </w:r>
    <w:proofErr w:type="gramEnd"/>
    <w:r w:rsidRPr="004B6379">
      <w:rPr>
        <w:b/>
        <w:sz w:val="18"/>
      </w:rPr>
      <w:t xml:space="preserve"> previous editions.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0FD3" w:rsidRDefault="00810FD3" w:rsidP="00C07A3A">
      <w:r>
        <w:separator/>
      </w:r>
    </w:p>
  </w:footnote>
  <w:footnote w:type="continuationSeparator" w:id="0">
    <w:p w:rsidR="00810FD3" w:rsidRDefault="00810FD3" w:rsidP="00C07A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1C08" w:rsidRPr="00053762" w:rsidRDefault="00F01C08" w:rsidP="00053762">
    <w:pPr>
      <w:pBdr>
        <w:bottom w:val="single" w:sz="4" w:space="1" w:color="auto"/>
      </w:pBdr>
      <w:tabs>
        <w:tab w:val="right" w:pos="10080"/>
      </w:tabs>
      <w:jc w:val="right"/>
      <w:rPr>
        <w:b/>
        <w:sz w:val="18"/>
        <w:szCs w:val="18"/>
      </w:rPr>
    </w:pPr>
    <w:r w:rsidRPr="00053762">
      <w:rPr>
        <w:b/>
        <w:sz w:val="18"/>
        <w:szCs w:val="18"/>
      </w:rPr>
      <w:t>OMB No. 0581-0178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D849CA"/>
    <w:multiLevelType w:val="hybridMultilevel"/>
    <w:tmpl w:val="0AF6F5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100"/>
  <w:displayHorizontalDrawingGridEvery w:val="0"/>
  <w:displayVerticalDrawingGridEvery w:val="0"/>
  <w:doNotShadeFormData/>
  <w:noPunctuationKerning/>
  <w:characterSpacingControl w:val="doNotCompress"/>
  <w:hdrShapeDefaults>
    <o:shapedefaults v:ext="edit" spidmax="24577"/>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3CBE"/>
    <w:rsid w:val="00053762"/>
    <w:rsid w:val="001B1525"/>
    <w:rsid w:val="00205E05"/>
    <w:rsid w:val="002723C2"/>
    <w:rsid w:val="002A70A0"/>
    <w:rsid w:val="00331626"/>
    <w:rsid w:val="003F01BB"/>
    <w:rsid w:val="003F4CDF"/>
    <w:rsid w:val="004171DA"/>
    <w:rsid w:val="00494415"/>
    <w:rsid w:val="004B613D"/>
    <w:rsid w:val="004B6379"/>
    <w:rsid w:val="006523D9"/>
    <w:rsid w:val="00720B9F"/>
    <w:rsid w:val="00810FD3"/>
    <w:rsid w:val="008A3CBE"/>
    <w:rsid w:val="00974B53"/>
    <w:rsid w:val="00996A4C"/>
    <w:rsid w:val="00A21B36"/>
    <w:rsid w:val="00A2753A"/>
    <w:rsid w:val="00AA09F9"/>
    <w:rsid w:val="00B44DF4"/>
    <w:rsid w:val="00BD3D70"/>
    <w:rsid w:val="00C07A3A"/>
    <w:rsid w:val="00CF34AC"/>
    <w:rsid w:val="00F01C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20B9F"/>
  </w:style>
  <w:style w:type="paragraph" w:styleId="Heading1">
    <w:name w:val="heading 1"/>
    <w:basedOn w:val="Normal"/>
    <w:next w:val="Normal"/>
    <w:qFormat/>
    <w:rsid w:val="00720B9F"/>
    <w:pPr>
      <w:keepNext/>
      <w:spacing w:line="240" w:lineRule="exact"/>
      <w:jc w:val="center"/>
      <w:outlineLvl w:val="0"/>
    </w:pPr>
    <w:rPr>
      <w:rFonts w:ascii="Helvetica" w:hAnsi="Helvetica"/>
      <w:sz w:val="24"/>
    </w:rPr>
  </w:style>
  <w:style w:type="paragraph" w:styleId="Heading2">
    <w:name w:val="heading 2"/>
    <w:basedOn w:val="Normal"/>
    <w:next w:val="Normal"/>
    <w:qFormat/>
    <w:rsid w:val="00720B9F"/>
    <w:pPr>
      <w:keepNext/>
      <w:spacing w:line="220" w:lineRule="exact"/>
      <w:jc w:val="center"/>
      <w:outlineLvl w:val="1"/>
    </w:pPr>
    <w:rPr>
      <w:rFonts w:ascii="Arial" w:hAnsi="Arial" w:cs="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720B9F"/>
    <w:pPr>
      <w:ind w:left="720" w:hanging="720"/>
    </w:pPr>
    <w:rPr>
      <w:rFonts w:ascii="Arial" w:hAnsi="Arial" w:cs="Arial"/>
      <w:sz w:val="24"/>
    </w:rPr>
  </w:style>
  <w:style w:type="paragraph" w:styleId="Header">
    <w:name w:val="header"/>
    <w:basedOn w:val="Normal"/>
    <w:link w:val="HeaderChar"/>
    <w:rsid w:val="00C07A3A"/>
    <w:pPr>
      <w:tabs>
        <w:tab w:val="center" w:pos="4680"/>
        <w:tab w:val="right" w:pos="9360"/>
      </w:tabs>
    </w:pPr>
  </w:style>
  <w:style w:type="character" w:customStyle="1" w:styleId="HeaderChar">
    <w:name w:val="Header Char"/>
    <w:basedOn w:val="DefaultParagraphFont"/>
    <w:link w:val="Header"/>
    <w:rsid w:val="00C07A3A"/>
  </w:style>
  <w:style w:type="paragraph" w:styleId="Footer">
    <w:name w:val="footer"/>
    <w:basedOn w:val="Normal"/>
    <w:link w:val="FooterChar"/>
    <w:rsid w:val="00C07A3A"/>
    <w:pPr>
      <w:tabs>
        <w:tab w:val="center" w:pos="4680"/>
        <w:tab w:val="right" w:pos="9360"/>
      </w:tabs>
    </w:pPr>
  </w:style>
  <w:style w:type="character" w:customStyle="1" w:styleId="FooterChar">
    <w:name w:val="Footer Char"/>
    <w:basedOn w:val="DefaultParagraphFont"/>
    <w:link w:val="Footer"/>
    <w:rsid w:val="00C07A3A"/>
  </w:style>
  <w:style w:type="paragraph" w:styleId="ListParagraph">
    <w:name w:val="List Paragraph"/>
    <w:basedOn w:val="Normal"/>
    <w:uiPriority w:val="34"/>
    <w:qFormat/>
    <w:rsid w:val="00CF34AC"/>
    <w:pPr>
      <w:ind w:left="720"/>
      <w:contextualSpacing/>
    </w:pPr>
  </w:style>
  <w:style w:type="table" w:styleId="TableGrid">
    <w:name w:val="Table Grid"/>
    <w:basedOn w:val="TableNormal"/>
    <w:rsid w:val="00205E0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20B9F"/>
  </w:style>
  <w:style w:type="paragraph" w:styleId="Heading1">
    <w:name w:val="heading 1"/>
    <w:basedOn w:val="Normal"/>
    <w:next w:val="Normal"/>
    <w:qFormat/>
    <w:rsid w:val="00720B9F"/>
    <w:pPr>
      <w:keepNext/>
      <w:spacing w:line="240" w:lineRule="exact"/>
      <w:jc w:val="center"/>
      <w:outlineLvl w:val="0"/>
    </w:pPr>
    <w:rPr>
      <w:rFonts w:ascii="Helvetica" w:hAnsi="Helvetica"/>
      <w:sz w:val="24"/>
    </w:rPr>
  </w:style>
  <w:style w:type="paragraph" w:styleId="Heading2">
    <w:name w:val="heading 2"/>
    <w:basedOn w:val="Normal"/>
    <w:next w:val="Normal"/>
    <w:qFormat/>
    <w:rsid w:val="00720B9F"/>
    <w:pPr>
      <w:keepNext/>
      <w:spacing w:line="220" w:lineRule="exact"/>
      <w:jc w:val="center"/>
      <w:outlineLvl w:val="1"/>
    </w:pPr>
    <w:rPr>
      <w:rFonts w:ascii="Arial" w:hAnsi="Arial" w:cs="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720B9F"/>
    <w:pPr>
      <w:ind w:left="720" w:hanging="720"/>
    </w:pPr>
    <w:rPr>
      <w:rFonts w:ascii="Arial" w:hAnsi="Arial" w:cs="Arial"/>
      <w:sz w:val="24"/>
    </w:rPr>
  </w:style>
  <w:style w:type="paragraph" w:styleId="Header">
    <w:name w:val="header"/>
    <w:basedOn w:val="Normal"/>
    <w:link w:val="HeaderChar"/>
    <w:rsid w:val="00C07A3A"/>
    <w:pPr>
      <w:tabs>
        <w:tab w:val="center" w:pos="4680"/>
        <w:tab w:val="right" w:pos="9360"/>
      </w:tabs>
    </w:pPr>
  </w:style>
  <w:style w:type="character" w:customStyle="1" w:styleId="HeaderChar">
    <w:name w:val="Header Char"/>
    <w:basedOn w:val="DefaultParagraphFont"/>
    <w:link w:val="Header"/>
    <w:rsid w:val="00C07A3A"/>
  </w:style>
  <w:style w:type="paragraph" w:styleId="Footer">
    <w:name w:val="footer"/>
    <w:basedOn w:val="Normal"/>
    <w:link w:val="FooterChar"/>
    <w:rsid w:val="00C07A3A"/>
    <w:pPr>
      <w:tabs>
        <w:tab w:val="center" w:pos="4680"/>
        <w:tab w:val="right" w:pos="9360"/>
      </w:tabs>
    </w:pPr>
  </w:style>
  <w:style w:type="character" w:customStyle="1" w:styleId="FooterChar">
    <w:name w:val="Footer Char"/>
    <w:basedOn w:val="DefaultParagraphFont"/>
    <w:link w:val="Footer"/>
    <w:rsid w:val="00C07A3A"/>
  </w:style>
  <w:style w:type="paragraph" w:styleId="ListParagraph">
    <w:name w:val="List Paragraph"/>
    <w:basedOn w:val="Normal"/>
    <w:uiPriority w:val="34"/>
    <w:qFormat/>
    <w:rsid w:val="00CF34AC"/>
    <w:pPr>
      <w:ind w:left="720"/>
      <w:contextualSpacing/>
    </w:pPr>
  </w:style>
  <w:style w:type="table" w:styleId="TableGrid">
    <w:name w:val="Table Grid"/>
    <w:basedOn w:val="TableNormal"/>
    <w:rsid w:val="00205E0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553</Words>
  <Characters>3223</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RAC-36	Office of Management and Budget</vt:lpstr>
    </vt:vector>
  </TitlesOfParts>
  <Company>Raisin Administrative Committee</Company>
  <LinksUpToDate>false</LinksUpToDate>
  <CharactersWithSpaces>3769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RAC-36	Office of Management and Budget</dc:title>
  <dc:creator>Pam Hagen</dc:creator>
  <cp:lastModifiedBy>USDA</cp:lastModifiedBy>
  <cp:revision>2</cp:revision>
  <cp:lastPrinted>2013-12-05T21:58:00Z</cp:lastPrinted>
  <dcterms:created xsi:type="dcterms:W3CDTF">2013-12-05T21:59:00Z</dcterms:created>
  <dcterms:modified xsi:type="dcterms:W3CDTF">2013-12-05T21:59:00Z</dcterms:modified>
</cp:coreProperties>
</file>