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FE" w:rsidRDefault="005833FE" w:rsidP="005833FE">
      <w:pPr>
        <w:pStyle w:val="Header"/>
        <w:pBdr>
          <w:bottom w:val="single" w:sz="4" w:space="1" w:color="auto"/>
        </w:pBdr>
        <w:tabs>
          <w:tab w:val="clear" w:pos="8640"/>
          <w:tab w:val="right" w:pos="9360"/>
        </w:tabs>
        <w:ind w:left="-630"/>
        <w:jc w:val="right"/>
        <w:rPr>
          <w:rFonts w:ascii="Tahoma" w:hAnsi="Tahoma" w:cs="Tahoma"/>
          <w:color w:val="0070C0"/>
          <w:sz w:val="28"/>
        </w:rPr>
      </w:pPr>
      <w:r>
        <w:rPr>
          <w:noProof/>
        </w:rPr>
        <w:drawing>
          <wp:inline distT="0" distB="0" distL="0" distR="0" wp14:anchorId="2DFFA285" wp14:editId="430A91BF">
            <wp:extent cx="723265" cy="47688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color w:val="0070C0"/>
          <w:sz w:val="28"/>
        </w:rPr>
        <w:tab/>
      </w:r>
      <w:r>
        <w:rPr>
          <w:rFonts w:ascii="Tahoma" w:hAnsi="Tahoma" w:cs="Tahoma"/>
          <w:color w:val="0070C0"/>
          <w:sz w:val="28"/>
        </w:rPr>
        <w:tab/>
      </w:r>
      <w:r>
        <w:rPr>
          <w:noProof/>
          <w:sz w:val="20"/>
        </w:rPr>
        <w:drawing>
          <wp:inline distT="0" distB="0" distL="0" distR="0" wp14:anchorId="3C2CC069" wp14:editId="1BDE4F9E">
            <wp:extent cx="891540" cy="822960"/>
            <wp:effectExtent l="0" t="0" r="3810" b="0"/>
            <wp:docPr id="17" name="Picture 17" descr="EPICCS logo-color-notex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CCS logo-color-notex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33FE" w:rsidRDefault="005833FE" w:rsidP="005833FE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</w:p>
    <w:p w:rsidR="005833FE" w:rsidRDefault="007D37E0" w:rsidP="005833FE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  <w:r w:rsidRPr="007D37E0">
        <w:rPr>
          <w:rFonts w:ascii="Tahoma" w:hAnsi="Tahoma" w:cs="Tahoma"/>
          <w:b/>
          <w:color w:val="0070C0"/>
          <w:sz w:val="28"/>
          <w:lang w:val="es-ES_tradnl"/>
        </w:rPr>
        <w:t>Estudio sobre la Evaluación Nacional de los Servicios e Idoneidad Alimentarios (NAMES, por sus siglas en inglés)</w:t>
      </w:r>
    </w:p>
    <w:p w:rsidR="009B5289" w:rsidRPr="005833FE" w:rsidRDefault="007D37E0" w:rsidP="005833FE">
      <w:pPr>
        <w:pStyle w:val="Header"/>
        <w:pBdr>
          <w:bottom w:val="single" w:sz="4" w:space="1" w:color="auto"/>
        </w:pBdr>
        <w:ind w:left="-630"/>
        <w:rPr>
          <w:rFonts w:ascii="Tahoma" w:hAnsi="Tahoma" w:cs="Tahoma"/>
          <w:b/>
          <w:color w:val="0070C0"/>
          <w:sz w:val="28"/>
        </w:rPr>
      </w:pPr>
      <w:r w:rsidRPr="007D37E0">
        <w:rPr>
          <w:rFonts w:ascii="Tahoma" w:hAnsi="Tahoma" w:cs="Tahoma"/>
          <w:b/>
          <w:color w:val="0070C0"/>
          <w:sz w:val="28"/>
          <w:lang w:val="es-ES_tradnl"/>
        </w:rPr>
        <w:t>Formulario de consentimiento de la encuesta</w:t>
      </w:r>
    </w:p>
    <w:p w:rsidR="00EA3333" w:rsidRDefault="00B57197" w:rsidP="00985EDD">
      <w:pPr>
        <w:spacing w:before="480" w:after="240" w:line="240" w:lineRule="auto"/>
        <w:ind w:firstLine="0"/>
        <w:rPr>
          <w:rFonts w:ascii="Arial Black" w:hAnsi="Arial Black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506852" wp14:editId="64BF07CD">
                <wp:simplePos x="0" y="0"/>
                <wp:positionH relativeFrom="column">
                  <wp:posOffset>3974465</wp:posOffset>
                </wp:positionH>
                <wp:positionV relativeFrom="paragraph">
                  <wp:posOffset>137160</wp:posOffset>
                </wp:positionV>
                <wp:extent cx="1968500" cy="355600"/>
                <wp:effectExtent l="0" t="0" r="12700" b="25400"/>
                <wp:wrapNone/>
                <wp:docPr id="5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8500" cy="355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617A" w:rsidRPr="008E4AF5" w:rsidRDefault="00F9526A" w:rsidP="00985EDD">
                            <w:pPr>
                              <w:spacing w:line="240" w:lineRule="auto"/>
                              <w:ind w:firstLine="0"/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8E4AF5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Número OMB:</w:t>
                            </w:r>
                            <w:r w:rsidR="00F3243D" w:rsidRPr="008E4AF5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AF5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0584-XXXX</w:t>
                            </w:r>
                          </w:p>
                          <w:p w:rsidR="005D617A" w:rsidRPr="008E4AF5" w:rsidRDefault="00F9526A" w:rsidP="00985EDD">
                            <w:pPr>
                              <w:spacing w:line="240" w:lineRule="auto"/>
                              <w:ind w:firstLine="0"/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</w:pPr>
                            <w:r w:rsidRPr="008E4AF5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Fecha de vencimiento:</w:t>
                            </w:r>
                            <w:r w:rsidR="00985EDD" w:rsidRPr="008E4AF5">
                              <w:rPr>
                                <w:rFonts w:ascii="Garamond" w:hAnsi="Garamond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8E4AF5">
                              <w:rPr>
                                <w:rFonts w:ascii="Garamond" w:hAnsi="Garamond" w:cs="Arial"/>
                                <w:sz w:val="16"/>
                                <w:szCs w:val="16"/>
                                <w:lang w:val="es-ES_tradnl"/>
                              </w:rPr>
                              <w:t>XX/XX/XXXX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26" type="#_x0000_t202" style="position:absolute;left:0;text-align:left;margin-left:312.95pt;margin-top:10.8pt;width:155pt;height:2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">
                <v:textbox>
                  <w:txbxContent>
                    <w:p w:rsidR="005D617A" w:rsidRPr="008E4AF5" w:rsidRDefault="00F9526A" w:rsidP="00985EDD">
                      <w:pPr>
                        <w:spacing w:line="240" w:lineRule="auto"/>
                        <w:ind w:firstLine="0"/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8E4AF5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Número OMB:</w:t>
                      </w:r>
                      <w:r w:rsidR="00F3243D" w:rsidRPr="008E4AF5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</w:t>
                      </w:r>
                      <w:r w:rsidRPr="008E4AF5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0584-XXXX</w:t>
                      </w:r>
                    </w:p>
                    <w:p w:rsidR="005D617A" w:rsidRPr="008E4AF5" w:rsidRDefault="00F9526A" w:rsidP="00985EDD">
                      <w:pPr>
                        <w:spacing w:line="240" w:lineRule="auto"/>
                        <w:ind w:firstLine="0"/>
                        <w:rPr>
                          <w:rFonts w:ascii="Garamond" w:hAnsi="Garamond" w:cs="Arial"/>
                          <w:sz w:val="16"/>
                          <w:szCs w:val="16"/>
                        </w:rPr>
                      </w:pPr>
                      <w:r w:rsidRPr="008E4AF5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Fecha de vencimiento:</w:t>
                      </w:r>
                      <w:r w:rsidR="00985EDD" w:rsidRPr="008E4AF5">
                        <w:rPr>
                          <w:rFonts w:ascii="Garamond" w:hAnsi="Garamond" w:cs="Arial"/>
                          <w:sz w:val="16"/>
                          <w:szCs w:val="16"/>
                        </w:rPr>
                        <w:t xml:space="preserve"> </w:t>
                      </w:r>
                      <w:r w:rsidRPr="008E4AF5">
                        <w:rPr>
                          <w:rFonts w:ascii="Garamond" w:hAnsi="Garamond" w:cs="Arial"/>
                          <w:sz w:val="16"/>
                          <w:szCs w:val="16"/>
                          <w:lang w:val="es-ES_tradnl"/>
                        </w:rPr>
                        <w:t>XX/XX/XXXX</w:t>
                      </w:r>
                    </w:p>
                  </w:txbxContent>
                </v:textbox>
              </v:shape>
            </w:pict>
          </mc:Fallback>
        </mc:AlternateContent>
      </w:r>
    </w:p>
    <w:p w:rsidR="00A073F7" w:rsidRPr="00C1333F" w:rsidRDefault="007D37E0" w:rsidP="00A073F7">
      <w:pPr>
        <w:spacing w:line="240" w:lineRule="auto"/>
        <w:ind w:firstLine="0"/>
        <w:rPr>
          <w:rFonts w:ascii="Arial" w:hAnsi="Arial" w:cs="Arial"/>
        </w:rPr>
      </w:pPr>
      <w:r w:rsidRPr="007D37E0">
        <w:rPr>
          <w:rFonts w:ascii="Arial Black" w:hAnsi="Arial Black" w:cs="Arial"/>
          <w:lang w:val="es-ES_tradnl"/>
        </w:rPr>
        <w:t>PROPÓSITO:</w:t>
      </w:r>
      <w:r w:rsidR="00D35959">
        <w:rPr>
          <w:rFonts w:ascii="Arial" w:hAnsi="Arial" w:cs="Arial"/>
        </w:rPr>
        <w:t xml:space="preserve"> </w:t>
      </w:r>
      <w:r w:rsidRPr="007D37E0">
        <w:rPr>
          <w:rFonts w:ascii="Arial" w:hAnsi="Arial" w:cs="Arial"/>
          <w:lang w:val="es-ES_tradnl"/>
        </w:rPr>
        <w:t xml:space="preserve">El Servicio de Alimentación y Nutrición (FNS, por sus siglas en inglés) del Departamento de Agricultura de los Estados Unidos </w:t>
      </w:r>
      <w:r w:rsidRPr="007D37E0">
        <w:rPr>
          <w:rFonts w:ascii="Arial" w:hAnsi="Arial" w:cs="Arial"/>
          <w:color w:val="000000"/>
          <w:lang w:val="es-ES_tradnl"/>
        </w:rPr>
        <w:t xml:space="preserve">(USDA, por sus siglas en inglés) está estudiando el </w:t>
      </w:r>
      <w:r w:rsidRPr="007D37E0">
        <w:rPr>
          <w:rFonts w:ascii="Arial" w:hAnsi="Arial" w:cs="Arial"/>
          <w:lang w:val="es-ES_tradnl"/>
        </w:rPr>
        <w:t>Programa Alimentario de Atención a la Infancia y al Adulto, o CACFP, en los centros de atención infantil.</w:t>
      </w:r>
      <w:r w:rsidR="00C95F54" w:rsidRPr="00C1333F">
        <w:rPr>
          <w:rFonts w:ascii="Arial" w:hAnsi="Arial" w:cs="Arial"/>
        </w:rPr>
        <w:t xml:space="preserve"> </w:t>
      </w:r>
      <w:proofErr w:type="spellStart"/>
      <w:r w:rsidRPr="007D37E0">
        <w:rPr>
          <w:rFonts w:ascii="Arial" w:hAnsi="Arial" w:cs="Arial"/>
          <w:color w:val="000000"/>
          <w:lang w:val="es-ES_tradnl"/>
        </w:rPr>
        <w:t>Westat</w:t>
      </w:r>
      <w:proofErr w:type="spellEnd"/>
      <w:r w:rsidRPr="007D37E0">
        <w:rPr>
          <w:rFonts w:ascii="Arial" w:hAnsi="Arial" w:cs="Arial"/>
          <w:color w:val="000000"/>
          <w:lang w:val="es-ES_tradnl"/>
        </w:rPr>
        <w:t xml:space="preserve"> y sus asociados, </w:t>
      </w:r>
      <w:proofErr w:type="spellStart"/>
      <w:r w:rsidRPr="007D37E0">
        <w:rPr>
          <w:rFonts w:ascii="Arial" w:hAnsi="Arial" w:cs="Arial"/>
          <w:color w:val="000000"/>
          <w:lang w:val="es-ES_tradnl"/>
        </w:rPr>
        <w:t>Kokopelli</w:t>
      </w:r>
      <w:proofErr w:type="spellEnd"/>
      <w:r w:rsidRPr="007D37E0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7D37E0">
        <w:rPr>
          <w:rFonts w:ascii="Arial" w:hAnsi="Arial" w:cs="Arial"/>
          <w:color w:val="000000"/>
          <w:lang w:val="es-ES_tradnl"/>
        </w:rPr>
        <w:t>Associates</w:t>
      </w:r>
      <w:proofErr w:type="spellEnd"/>
      <w:r w:rsidRPr="007D37E0">
        <w:rPr>
          <w:rFonts w:ascii="Arial" w:hAnsi="Arial" w:cs="Arial"/>
          <w:color w:val="000000"/>
          <w:lang w:val="es-ES_tradnl"/>
        </w:rPr>
        <w:t xml:space="preserve"> y </w:t>
      </w:r>
      <w:proofErr w:type="spellStart"/>
      <w:r w:rsidRPr="007D37E0">
        <w:rPr>
          <w:rFonts w:ascii="Arial" w:hAnsi="Arial" w:cs="Arial"/>
          <w:color w:val="000000"/>
          <w:lang w:val="es-ES_tradnl"/>
        </w:rPr>
        <w:t>Windwalker</w:t>
      </w:r>
      <w:proofErr w:type="spellEnd"/>
      <w:r w:rsidRPr="007D37E0">
        <w:rPr>
          <w:rFonts w:ascii="Arial" w:hAnsi="Arial" w:cs="Arial"/>
          <w:color w:val="000000"/>
          <w:lang w:val="es-ES_tradnl"/>
        </w:rPr>
        <w:t xml:space="preserve"> </w:t>
      </w:r>
      <w:proofErr w:type="spellStart"/>
      <w:r w:rsidRPr="007D37E0">
        <w:rPr>
          <w:rFonts w:ascii="Arial" w:hAnsi="Arial" w:cs="Arial"/>
          <w:color w:val="000000"/>
          <w:lang w:val="es-ES_tradnl"/>
        </w:rPr>
        <w:t>Corporation</w:t>
      </w:r>
      <w:proofErr w:type="spellEnd"/>
      <w:r w:rsidRPr="007D37E0">
        <w:rPr>
          <w:rFonts w:ascii="Arial" w:hAnsi="Arial" w:cs="Arial"/>
          <w:color w:val="000000"/>
          <w:lang w:val="es-ES_tradnl"/>
        </w:rPr>
        <w:t>, tienen un contrato para realizar este estudio a nivel nacional y conocer más acerca de cómo funciona el CACFP y si sus beneficios se están utilizando cómo planificado.</w:t>
      </w:r>
      <w:r w:rsidR="00B23193" w:rsidRPr="00C1333F">
        <w:rPr>
          <w:rFonts w:ascii="Arial" w:hAnsi="Arial" w:cs="Arial"/>
        </w:rPr>
        <w:t xml:space="preserve"> </w:t>
      </w:r>
      <w:r w:rsidRPr="007D37E0">
        <w:rPr>
          <w:rFonts w:ascii="Arial" w:hAnsi="Arial" w:cs="Arial"/>
          <w:lang w:val="es-ES_tradnl"/>
        </w:rPr>
        <w:t>Puede que participar en este estudio no lo</w:t>
      </w:r>
      <w:r w:rsidR="00185EFE">
        <w:rPr>
          <w:rFonts w:ascii="Arial" w:hAnsi="Arial" w:cs="Arial"/>
          <w:lang w:val="es-ES_tradnl"/>
        </w:rPr>
        <w:t>(a)</w:t>
      </w:r>
      <w:r w:rsidRPr="007D37E0">
        <w:rPr>
          <w:rFonts w:ascii="Arial" w:hAnsi="Arial" w:cs="Arial"/>
          <w:lang w:val="es-ES_tradnl"/>
        </w:rPr>
        <w:t xml:space="preserve"> ayude personalmente, pero puede ayudar a que el Departamento de Agricultura mejore el programa.</w:t>
      </w:r>
      <w:r w:rsidR="00B23193" w:rsidRPr="00C1333F">
        <w:rPr>
          <w:rFonts w:ascii="Arial" w:hAnsi="Arial" w:cs="Arial"/>
        </w:rPr>
        <w:t xml:space="preserve"> </w:t>
      </w:r>
    </w:p>
    <w:p w:rsidR="00A073F7" w:rsidRPr="00C1333F" w:rsidRDefault="00A073F7" w:rsidP="00A073F7">
      <w:pPr>
        <w:spacing w:line="240" w:lineRule="auto"/>
        <w:ind w:firstLine="0"/>
        <w:rPr>
          <w:rFonts w:ascii="Arial" w:hAnsi="Arial" w:cs="Arial"/>
        </w:rPr>
      </w:pPr>
    </w:p>
    <w:p w:rsidR="005B294D" w:rsidRPr="00C1333F" w:rsidRDefault="007D37E0" w:rsidP="00236EDE">
      <w:pPr>
        <w:spacing w:line="240" w:lineRule="auto"/>
        <w:ind w:firstLine="0"/>
        <w:rPr>
          <w:rFonts w:ascii="Arial Black" w:hAnsi="Arial Black" w:cs="Arial"/>
        </w:rPr>
      </w:pPr>
      <w:r w:rsidRPr="007D37E0">
        <w:rPr>
          <w:rFonts w:ascii="Arial Black" w:hAnsi="Arial Black" w:cs="Arial"/>
          <w:lang w:val="es-ES_tradnl"/>
        </w:rPr>
        <w:t>CÓMO FUE SELECCIONADO:</w:t>
      </w:r>
      <w:r w:rsidR="005B294D" w:rsidRPr="00C1333F">
        <w:rPr>
          <w:rFonts w:ascii="Arial Black" w:hAnsi="Arial Black" w:cs="Arial"/>
        </w:rPr>
        <w:t xml:space="preserve"> </w:t>
      </w:r>
      <w:r w:rsidRPr="007D37E0">
        <w:rPr>
          <w:rFonts w:ascii="Arial" w:hAnsi="Arial" w:cs="Arial"/>
          <w:lang w:val="es-ES_tradnl"/>
        </w:rPr>
        <w:t xml:space="preserve">El centro de atención infantil al que asiste su hijo(a) </w:t>
      </w:r>
      <w:r w:rsidR="00185EFE">
        <w:rPr>
          <w:rFonts w:ascii="Arial" w:hAnsi="Arial" w:cs="Arial"/>
          <w:lang w:val="es-ES_tradnl"/>
        </w:rPr>
        <w:t>forma parte</w:t>
      </w:r>
      <w:r w:rsidRPr="007D37E0">
        <w:rPr>
          <w:rFonts w:ascii="Arial" w:hAnsi="Arial" w:cs="Arial"/>
          <w:lang w:val="es-ES_tradnl"/>
        </w:rPr>
        <w:t xml:space="preserve"> </w:t>
      </w:r>
      <w:r w:rsidR="00185EFE">
        <w:rPr>
          <w:rFonts w:ascii="Arial" w:hAnsi="Arial" w:cs="Arial"/>
          <w:lang w:val="es-ES_tradnl"/>
        </w:rPr>
        <w:t>d</w:t>
      </w:r>
      <w:r w:rsidRPr="007D37E0">
        <w:rPr>
          <w:rFonts w:ascii="Arial" w:hAnsi="Arial" w:cs="Arial"/>
          <w:lang w:val="es-ES_tradnl"/>
        </w:rPr>
        <w:t xml:space="preserve">el </w:t>
      </w:r>
      <w:r w:rsidR="00185EFE">
        <w:rPr>
          <w:rFonts w:ascii="Arial" w:hAnsi="Arial" w:cs="Arial"/>
          <w:lang w:val="es-ES_tradnl"/>
        </w:rPr>
        <w:t xml:space="preserve">programa </w:t>
      </w:r>
      <w:r w:rsidRPr="007D37E0">
        <w:rPr>
          <w:rFonts w:ascii="Arial" w:hAnsi="Arial" w:cs="Arial"/>
          <w:lang w:val="es-ES_tradnl"/>
        </w:rPr>
        <w:t>CACFP.</w:t>
      </w:r>
      <w:r w:rsidR="00B23193" w:rsidRPr="00C1333F">
        <w:rPr>
          <w:rFonts w:ascii="Arial" w:hAnsi="Arial" w:cs="Arial"/>
        </w:rPr>
        <w:t xml:space="preserve"> </w:t>
      </w:r>
      <w:r w:rsidRPr="00D85F9D">
        <w:rPr>
          <w:rFonts w:ascii="Arial" w:hAnsi="Arial" w:cs="Arial"/>
          <w:lang w:val="es-ES_tradnl"/>
        </w:rPr>
        <w:t xml:space="preserve">El equipo del estudio utilizó un método científico para seleccionar al azar su hogar de una lista </w:t>
      </w:r>
      <w:r w:rsidR="00D85F9D" w:rsidRPr="00D85F9D">
        <w:rPr>
          <w:rFonts w:ascii="Arial" w:hAnsi="Arial" w:cs="Arial"/>
          <w:lang w:val="es-ES_tradnl"/>
        </w:rPr>
        <w:t>de los niños inscritos en el centro de atención infantil</w:t>
      </w:r>
      <w:r w:rsidR="00185EFE">
        <w:rPr>
          <w:rFonts w:ascii="Arial" w:hAnsi="Arial" w:cs="Arial"/>
          <w:lang w:val="es-ES_tradnl"/>
        </w:rPr>
        <w:t xml:space="preserve"> de su hijo(a)</w:t>
      </w:r>
      <w:r w:rsidR="00D85F9D" w:rsidRPr="00D85F9D">
        <w:rPr>
          <w:rFonts w:ascii="Arial" w:hAnsi="Arial" w:cs="Arial"/>
          <w:lang w:val="es-ES_tradnl"/>
        </w:rPr>
        <w:t>.</w:t>
      </w:r>
    </w:p>
    <w:p w:rsidR="005B294D" w:rsidRPr="00C1333F" w:rsidRDefault="005B294D" w:rsidP="00236EDE">
      <w:pPr>
        <w:spacing w:line="240" w:lineRule="auto"/>
        <w:ind w:firstLine="0"/>
        <w:rPr>
          <w:rFonts w:ascii="Arial Black" w:hAnsi="Arial Black" w:cs="Arial"/>
        </w:rPr>
      </w:pPr>
    </w:p>
    <w:p w:rsidR="00A073F7" w:rsidRPr="00C1333F" w:rsidRDefault="00D85F9D" w:rsidP="008A68EB">
      <w:pPr>
        <w:spacing w:line="240" w:lineRule="auto"/>
        <w:ind w:firstLine="0"/>
        <w:rPr>
          <w:rFonts w:ascii="Arial" w:hAnsi="Arial" w:cs="Arial"/>
          <w:color w:val="000000" w:themeColor="text1"/>
          <w:szCs w:val="24"/>
        </w:rPr>
      </w:pPr>
      <w:r w:rsidRPr="00D85F9D">
        <w:rPr>
          <w:rFonts w:ascii="Arial Black" w:hAnsi="Arial Black" w:cs="Arial"/>
          <w:lang w:val="es-ES_tradnl"/>
        </w:rPr>
        <w:t>LA INFORMACIÓN QUE SE RECOLECTARÁ:</w:t>
      </w:r>
      <w:r w:rsidR="00A073F7" w:rsidRPr="00C1333F">
        <w:rPr>
          <w:rFonts w:ascii="Arial" w:hAnsi="Arial" w:cs="Arial"/>
        </w:rPr>
        <w:t xml:space="preserve"> </w:t>
      </w:r>
      <w:r w:rsidRPr="00D85F9D">
        <w:rPr>
          <w:rFonts w:ascii="Arial" w:hAnsi="Arial" w:cs="Arial"/>
          <w:lang w:val="es-ES_tradnl"/>
        </w:rPr>
        <w:t>Como padre</w:t>
      </w:r>
      <w:r w:rsidR="006E6057">
        <w:rPr>
          <w:rFonts w:ascii="Arial" w:hAnsi="Arial" w:cs="Arial"/>
          <w:lang w:val="es-ES_tradnl"/>
        </w:rPr>
        <w:t xml:space="preserve">, </w:t>
      </w:r>
      <w:r w:rsidRPr="00D85F9D">
        <w:rPr>
          <w:rFonts w:ascii="Arial" w:hAnsi="Arial" w:cs="Arial"/>
          <w:lang w:val="es-ES_tradnl"/>
        </w:rPr>
        <w:t>madre o tutor</w:t>
      </w:r>
      <w:r w:rsidR="004D7815">
        <w:rPr>
          <w:rFonts w:ascii="Arial" w:hAnsi="Arial" w:cs="Arial"/>
          <w:lang w:val="es-ES_tradnl"/>
        </w:rPr>
        <w:t xml:space="preserve"> (guardián)</w:t>
      </w:r>
      <w:r w:rsidRPr="00D85F9D">
        <w:rPr>
          <w:rFonts w:ascii="Arial" w:hAnsi="Arial" w:cs="Arial"/>
          <w:lang w:val="es-ES_tradnl"/>
        </w:rPr>
        <w:t xml:space="preserve">, se le harán preguntas acerca de las experiencias con el programa alimentario del centro de atención infantil. Las preguntas se las hará un entrevistador, quien </w:t>
      </w:r>
      <w:r w:rsidR="004D7815">
        <w:rPr>
          <w:rFonts w:ascii="Arial" w:hAnsi="Arial" w:cs="Arial"/>
          <w:lang w:val="es-ES_tradnl"/>
        </w:rPr>
        <w:t>anota</w:t>
      </w:r>
      <w:r w:rsidRPr="00D85F9D">
        <w:rPr>
          <w:rFonts w:ascii="Arial" w:hAnsi="Arial" w:cs="Arial"/>
          <w:lang w:val="es-ES_tradnl"/>
        </w:rPr>
        <w:t>rá sus respuestas.</w:t>
      </w:r>
      <w:r w:rsidR="00A073F7" w:rsidRPr="00C1333F">
        <w:rPr>
          <w:rFonts w:ascii="Arial" w:hAnsi="Arial" w:cs="Arial"/>
        </w:rPr>
        <w:t xml:space="preserve"> </w:t>
      </w:r>
      <w:r w:rsidRPr="00990FE7">
        <w:rPr>
          <w:rFonts w:ascii="Arial" w:hAnsi="Arial" w:cs="Arial"/>
          <w:lang w:val="es-ES_tradnl"/>
        </w:rPr>
        <w:t xml:space="preserve">En la encuesta también se le preguntará </w:t>
      </w:r>
      <w:r w:rsidR="00185EFE">
        <w:rPr>
          <w:rFonts w:ascii="Arial" w:hAnsi="Arial" w:cs="Arial"/>
          <w:lang w:val="es-ES_tradnl"/>
        </w:rPr>
        <w:t xml:space="preserve">sobre </w:t>
      </w:r>
      <w:r w:rsidRPr="00990FE7">
        <w:rPr>
          <w:rFonts w:ascii="Arial" w:hAnsi="Arial" w:cs="Arial"/>
          <w:lang w:val="es-ES_tradnl"/>
        </w:rPr>
        <w:t xml:space="preserve">el tamaño de su </w:t>
      </w:r>
      <w:r w:rsidR="008A5E81">
        <w:rPr>
          <w:rFonts w:ascii="Arial" w:hAnsi="Arial" w:cs="Arial"/>
          <w:lang w:val="es-ES_tradnl"/>
        </w:rPr>
        <w:t>hogar</w:t>
      </w:r>
      <w:r w:rsidRPr="00990FE7">
        <w:rPr>
          <w:rFonts w:ascii="Arial" w:hAnsi="Arial" w:cs="Arial"/>
          <w:lang w:val="es-ES_tradnl"/>
        </w:rPr>
        <w:t xml:space="preserve"> y de</w:t>
      </w:r>
      <w:r w:rsidR="008A5E81">
        <w:rPr>
          <w:rFonts w:ascii="Arial" w:hAnsi="Arial" w:cs="Arial"/>
          <w:lang w:val="es-ES_tradnl"/>
        </w:rPr>
        <w:t xml:space="preserve"> </w:t>
      </w:r>
      <w:r w:rsidRPr="00990FE7">
        <w:rPr>
          <w:rFonts w:ascii="Arial" w:hAnsi="Arial" w:cs="Arial"/>
          <w:lang w:val="es-ES_tradnl"/>
        </w:rPr>
        <w:t>l</w:t>
      </w:r>
      <w:r w:rsidR="008A5E81">
        <w:rPr>
          <w:rFonts w:ascii="Arial" w:hAnsi="Arial" w:cs="Arial"/>
          <w:lang w:val="es-ES_tradnl"/>
        </w:rPr>
        <w:t>os</w:t>
      </w:r>
      <w:r w:rsidRPr="00990FE7">
        <w:rPr>
          <w:rFonts w:ascii="Arial" w:hAnsi="Arial" w:cs="Arial"/>
          <w:lang w:val="es-ES_tradnl"/>
        </w:rPr>
        <w:t xml:space="preserve"> ingreso</w:t>
      </w:r>
      <w:r w:rsidR="008A5E81">
        <w:rPr>
          <w:rFonts w:ascii="Arial" w:hAnsi="Arial" w:cs="Arial"/>
          <w:lang w:val="es-ES_tradnl"/>
        </w:rPr>
        <w:t>s</w:t>
      </w:r>
      <w:r w:rsidRPr="00990FE7">
        <w:rPr>
          <w:rFonts w:ascii="Arial" w:hAnsi="Arial" w:cs="Arial"/>
          <w:lang w:val="es-ES_tradnl"/>
        </w:rPr>
        <w:t xml:space="preserve"> familia</w:t>
      </w:r>
      <w:r w:rsidR="008A5E81">
        <w:rPr>
          <w:rFonts w:ascii="Arial" w:hAnsi="Arial" w:cs="Arial"/>
          <w:lang w:val="es-ES_tradnl"/>
        </w:rPr>
        <w:t>res</w:t>
      </w:r>
      <w:r w:rsidRPr="00990FE7">
        <w:rPr>
          <w:rFonts w:ascii="Arial" w:hAnsi="Arial" w:cs="Arial"/>
          <w:lang w:val="es-ES_tradnl"/>
        </w:rPr>
        <w:t>.</w:t>
      </w:r>
      <w:r w:rsidR="00214F23" w:rsidRPr="00C1333F">
        <w:rPr>
          <w:rFonts w:ascii="Arial" w:hAnsi="Arial" w:cs="Arial"/>
        </w:rPr>
        <w:t xml:space="preserve"> </w:t>
      </w:r>
      <w:r w:rsidR="00990FE7" w:rsidRPr="00990FE7">
        <w:rPr>
          <w:rFonts w:ascii="Arial" w:hAnsi="Arial" w:cs="Arial"/>
          <w:lang w:val="es-ES_tradnl"/>
        </w:rPr>
        <w:t xml:space="preserve">Después de que se programe una visita, se le enviará un </w:t>
      </w:r>
      <w:r w:rsidR="004D7815">
        <w:rPr>
          <w:rFonts w:ascii="Arial" w:hAnsi="Arial" w:cs="Arial"/>
          <w:lang w:val="es-ES_tradnl"/>
        </w:rPr>
        <w:t>sobre con materiales</w:t>
      </w:r>
      <w:r w:rsidR="00990FE7" w:rsidRPr="00990FE7">
        <w:rPr>
          <w:rFonts w:ascii="Arial" w:hAnsi="Arial" w:cs="Arial"/>
          <w:lang w:val="es-ES_tradnl"/>
        </w:rPr>
        <w:t xml:space="preserve"> para ayudarlo(a) a prepar</w:t>
      </w:r>
      <w:r w:rsidR="00185EFE">
        <w:rPr>
          <w:rFonts w:ascii="Arial" w:hAnsi="Arial" w:cs="Arial"/>
          <w:lang w:val="es-ES_tradnl"/>
        </w:rPr>
        <w:t>ars</w:t>
      </w:r>
      <w:r w:rsidR="00990FE7" w:rsidRPr="00990FE7">
        <w:rPr>
          <w:rFonts w:ascii="Arial" w:hAnsi="Arial" w:cs="Arial"/>
          <w:lang w:val="es-ES_tradnl"/>
        </w:rPr>
        <w:t>e para la entrevista.</w:t>
      </w:r>
      <w:r w:rsidR="00236EDE" w:rsidRPr="00C1333F">
        <w:rPr>
          <w:rFonts w:ascii="Arial" w:hAnsi="Arial" w:cs="Arial"/>
        </w:rPr>
        <w:t xml:space="preserve"> 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>La entrevista se realizará en su casa, o en otro lugar de su elección, a la hora que prefiera.</w:t>
      </w:r>
      <w:r w:rsidR="00F908B5" w:rsidRPr="00C1333F">
        <w:rPr>
          <w:rFonts w:ascii="Arial" w:hAnsi="Arial" w:cs="Arial"/>
          <w:color w:val="000000" w:themeColor="text1"/>
          <w:szCs w:val="24"/>
        </w:rPr>
        <w:t xml:space="preserve"> </w:t>
      </w:r>
    </w:p>
    <w:p w:rsidR="00214F23" w:rsidRDefault="00214F23" w:rsidP="00214F23">
      <w:pPr>
        <w:spacing w:line="240" w:lineRule="auto"/>
        <w:ind w:firstLine="0"/>
        <w:rPr>
          <w:rFonts w:ascii="Arial" w:hAnsi="Arial" w:cs="Arial"/>
        </w:rPr>
      </w:pPr>
    </w:p>
    <w:p w:rsidR="008E4AF5" w:rsidRPr="00C1333F" w:rsidRDefault="008E4AF5" w:rsidP="00214F23">
      <w:pPr>
        <w:spacing w:line="240" w:lineRule="auto"/>
        <w:ind w:firstLine="0"/>
        <w:rPr>
          <w:rFonts w:ascii="Arial" w:hAnsi="Arial" w:cs="Arial"/>
        </w:rPr>
      </w:pPr>
      <w:r w:rsidRPr="00D35959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5161F0CE" wp14:editId="355FFC3B">
                <wp:simplePos x="0" y="0"/>
                <wp:positionH relativeFrom="column">
                  <wp:posOffset>39370</wp:posOffset>
                </wp:positionH>
                <wp:positionV relativeFrom="paragraph">
                  <wp:posOffset>120650</wp:posOffset>
                </wp:positionV>
                <wp:extent cx="5905500" cy="1244600"/>
                <wp:effectExtent l="0" t="0" r="1905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4AF5" w:rsidRPr="00CB683E" w:rsidRDefault="008E4AF5" w:rsidP="008E4AF5">
                            <w:pPr>
                              <w:spacing w:line="320" w:lineRule="auto"/>
                              <w:ind w:firstLine="0"/>
                              <w:jc w:val="left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bookmarkStart w:id="0" w:name="_GoBack"/>
                            <w:bookmarkEnd w:id="0"/>
                            <w:r w:rsidRPr="006840BF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>De acuerdo con la Ley de reducción del papeleo de 1995, ninguna agencia puede llevar a cabo ni patrocinar una recolección de información y ninguna persona está obligada a responder a dicha recolección a menos que ésta muestre un núm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 xml:space="preserve">ero de control vigente de OMB. </w:t>
                            </w:r>
                            <w:r w:rsidRPr="006840BF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 xml:space="preserve">El número de control vigente de OMB para esta recolección de información es el 0584-XXXX. Se calcula que el 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lang w:val="es-ES_tradnl"/>
                              </w:rPr>
                              <w:t xml:space="preserve">promedio de </w:t>
                            </w:r>
                            <w:r w:rsidRPr="006840BF">
                              <w:rPr>
                                <w:rFonts w:ascii="Garamond" w:hAnsi="Garamond"/>
                                <w:sz w:val="18"/>
                                <w:lang w:val="es-ES_tradnl"/>
                              </w:rPr>
                              <w:t xml:space="preserve">tiempo necesario </w:t>
                            </w:r>
                            <w:r w:rsidRPr="006840BF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 xml:space="preserve">para completar esta recolección de información es 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>5</w:t>
                            </w:r>
                            <w:r w:rsidRPr="006840BF">
                              <w:rPr>
                                <w:rFonts w:ascii="Garamond" w:hAnsi="Garamond"/>
                                <w:sz w:val="18"/>
                                <w:szCs w:val="22"/>
                                <w:lang w:val="es-ES_tradnl"/>
                              </w:rPr>
                              <w:t xml:space="preserve"> minutos por respuesta, incluyendo el tiempo para leer las instrucciones, buscar fuentes de información existentes, reunir la información necesaria, y completar y revisar la recolección de información</w:t>
                            </w:r>
                            <w:r w:rsidRPr="000C51C4">
                              <w:rPr>
                                <w:rFonts w:ascii="Garamond" w:hAnsi="Garamond"/>
                                <w:sz w:val="18"/>
                                <w:szCs w:val="18"/>
                                <w:lang w:val="es-ES_tradnl"/>
                              </w:rPr>
                              <w:t>.</w:t>
                            </w:r>
                          </w:p>
                          <w:p w:rsidR="008E4AF5" w:rsidRDefault="008E4AF5" w:rsidP="008E4A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.1pt;margin-top:9.5pt;width:465pt;height:98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">
                <v:textbox>
                  <w:txbxContent>
                    <w:p w:rsidR="008E4AF5" w:rsidRPr="00CB683E" w:rsidRDefault="008E4AF5" w:rsidP="008E4AF5">
                      <w:pPr>
                        <w:spacing w:line="320" w:lineRule="auto"/>
                        <w:ind w:firstLine="0"/>
                        <w:jc w:val="left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bookmarkStart w:id="1" w:name="_GoBack"/>
                      <w:bookmarkEnd w:id="1"/>
                      <w:r w:rsidRPr="006840BF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>De acuerdo con la Ley de reducción del papeleo de 1995, ninguna agencia puede llevar a cabo ni patrocinar una recolección de información y ninguna persona está obligada a responder a dicha recolección a menos que ésta muestre un núm</w:t>
                      </w:r>
                      <w:r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 xml:space="preserve">ero de control vigente de OMB. </w:t>
                      </w:r>
                      <w:r w:rsidRPr="006840BF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 xml:space="preserve">El número de control vigente de OMB para esta recolección de información es el 0584-XXXX. Se calcula que el </w:t>
                      </w:r>
                      <w:r>
                        <w:rPr>
                          <w:rFonts w:ascii="Garamond" w:hAnsi="Garamond"/>
                          <w:sz w:val="18"/>
                          <w:lang w:val="es-ES_tradnl"/>
                        </w:rPr>
                        <w:t xml:space="preserve">promedio de </w:t>
                      </w:r>
                      <w:r w:rsidRPr="006840BF">
                        <w:rPr>
                          <w:rFonts w:ascii="Garamond" w:hAnsi="Garamond"/>
                          <w:sz w:val="18"/>
                          <w:lang w:val="es-ES_tradnl"/>
                        </w:rPr>
                        <w:t xml:space="preserve">tiempo necesario </w:t>
                      </w:r>
                      <w:r w:rsidRPr="006840BF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 xml:space="preserve">para completar esta recolección de información es </w:t>
                      </w:r>
                      <w:r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>5</w:t>
                      </w:r>
                      <w:r w:rsidRPr="006840BF">
                        <w:rPr>
                          <w:rFonts w:ascii="Garamond" w:hAnsi="Garamond"/>
                          <w:sz w:val="18"/>
                          <w:szCs w:val="22"/>
                          <w:lang w:val="es-ES_tradnl"/>
                        </w:rPr>
                        <w:t xml:space="preserve"> minutos por respuesta, incluyendo el tiempo para leer las instrucciones, buscar fuentes de información existentes, reunir la información necesaria, y completar y revisar la recolección de información</w:t>
                      </w:r>
                      <w:r w:rsidRPr="000C51C4">
                        <w:rPr>
                          <w:rFonts w:ascii="Garamond" w:hAnsi="Garamond"/>
                          <w:sz w:val="18"/>
                          <w:szCs w:val="18"/>
                          <w:lang w:val="es-ES_tradnl"/>
                        </w:rPr>
                        <w:t>.</w:t>
                      </w:r>
                    </w:p>
                    <w:p w:rsidR="008E4AF5" w:rsidRDefault="008E4AF5" w:rsidP="008E4AF5"/>
                  </w:txbxContent>
                </v:textbox>
              </v:shape>
            </w:pict>
          </mc:Fallback>
        </mc:AlternateContent>
      </w:r>
    </w:p>
    <w:p w:rsidR="008E4AF5" w:rsidRDefault="008E4AF5">
      <w:pPr>
        <w:tabs>
          <w:tab w:val="clear" w:pos="432"/>
        </w:tabs>
        <w:spacing w:line="240" w:lineRule="auto"/>
        <w:ind w:firstLine="0"/>
        <w:jc w:val="left"/>
        <w:rPr>
          <w:rFonts w:ascii="Arial Black" w:hAnsi="Arial Black" w:cs="Arial"/>
          <w:color w:val="000000"/>
          <w:lang w:val="es-ES_tradnl"/>
        </w:rPr>
      </w:pPr>
      <w:r>
        <w:rPr>
          <w:rFonts w:ascii="Arial Black" w:hAnsi="Arial Black" w:cs="Arial"/>
          <w:color w:val="000000"/>
          <w:lang w:val="es-ES_tradnl"/>
        </w:rPr>
        <w:br w:type="page"/>
      </w:r>
    </w:p>
    <w:p w:rsidR="00526E01" w:rsidRPr="00C1333F" w:rsidRDefault="00990FE7" w:rsidP="00526E01">
      <w:pPr>
        <w:spacing w:line="240" w:lineRule="auto"/>
        <w:ind w:firstLine="0"/>
        <w:rPr>
          <w:rFonts w:ascii="Arial" w:hAnsi="Arial" w:cs="Arial"/>
          <w:color w:val="000000" w:themeColor="text1"/>
        </w:rPr>
      </w:pPr>
      <w:r w:rsidRPr="00990FE7">
        <w:rPr>
          <w:rFonts w:ascii="Arial Black" w:hAnsi="Arial Black" w:cs="Arial"/>
          <w:color w:val="000000"/>
          <w:lang w:val="es-ES_tradnl"/>
        </w:rPr>
        <w:lastRenderedPageBreak/>
        <w:t>RIESGOS Y CONFIDENCIALIDAD:</w:t>
      </w:r>
      <w:r w:rsidR="00A073F7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Pr="00990FE7">
        <w:rPr>
          <w:rFonts w:ascii="Arial" w:hAnsi="Arial" w:cs="Arial"/>
          <w:szCs w:val="24"/>
          <w:lang w:val="es-ES_tradnl"/>
        </w:rPr>
        <w:t>Hay pocos riegos por participar en este estudio.</w:t>
      </w:r>
      <w:r w:rsidR="00CF0BD0" w:rsidRPr="00C1333F">
        <w:rPr>
          <w:rFonts w:ascii="Arial" w:hAnsi="Arial" w:cs="Arial"/>
          <w:szCs w:val="24"/>
        </w:rPr>
        <w:t xml:space="preserve"> </w:t>
      </w:r>
      <w:r w:rsidRPr="00990FE7">
        <w:rPr>
          <w:rFonts w:ascii="Arial" w:hAnsi="Arial" w:cs="Arial"/>
          <w:szCs w:val="24"/>
          <w:lang w:val="es-ES_tradnl"/>
        </w:rPr>
        <w:t>Utilizaremos todos los datos recolectados solamente para los fines descritos.</w:t>
      </w:r>
      <w:r w:rsidR="00CF0BD0" w:rsidRPr="00C1333F">
        <w:rPr>
          <w:rFonts w:ascii="Arial" w:hAnsi="Arial" w:cs="Arial"/>
          <w:szCs w:val="24"/>
        </w:rPr>
        <w:t xml:space="preserve"> </w:t>
      </w:r>
      <w:r w:rsidRPr="00990FE7">
        <w:rPr>
          <w:rFonts w:ascii="Arial" w:hAnsi="Arial" w:cs="Arial"/>
          <w:szCs w:val="24"/>
          <w:lang w:val="es-ES_tradnl"/>
        </w:rPr>
        <w:t>Se dan muchos pasos para mantener la confidencialidad de sus datos hasta donde lo permite la ley.</w:t>
      </w:r>
      <w:r w:rsidR="00CF0BD0" w:rsidRPr="00C1333F">
        <w:rPr>
          <w:rFonts w:ascii="Arial" w:hAnsi="Arial" w:cs="Arial"/>
          <w:szCs w:val="24"/>
        </w:rPr>
        <w:t xml:space="preserve"> </w:t>
      </w:r>
      <w:r w:rsidRPr="00990FE7">
        <w:rPr>
          <w:rFonts w:ascii="Arial" w:hAnsi="Arial" w:cs="Arial"/>
          <w:szCs w:val="24"/>
          <w:lang w:val="es-ES_tradnl"/>
        </w:rPr>
        <w:t>En todos los informes que preparemos se combinarán sus respuestas con las de las demás personas del estudio para resumir nuestros hallazgos.</w:t>
      </w:r>
      <w:r w:rsidR="00CF0BD0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Pr="00990FE7">
        <w:rPr>
          <w:rFonts w:ascii="Arial" w:hAnsi="Arial" w:cs="Arial"/>
          <w:szCs w:val="24"/>
          <w:lang w:val="es-ES_tradnl"/>
        </w:rPr>
        <w:t xml:space="preserve">En los informes que preparemos no se utilizarán nunca ni su nombre </w:t>
      </w:r>
      <w:r w:rsidR="008A5E81">
        <w:rPr>
          <w:rFonts w:ascii="Arial" w:hAnsi="Arial" w:cs="Arial"/>
          <w:szCs w:val="24"/>
          <w:lang w:val="es-ES_tradnl"/>
        </w:rPr>
        <w:t>ni su</w:t>
      </w:r>
      <w:r w:rsidRPr="00990FE7">
        <w:rPr>
          <w:rFonts w:ascii="Arial" w:hAnsi="Arial" w:cs="Arial"/>
          <w:szCs w:val="24"/>
          <w:lang w:val="es-ES_tradnl"/>
        </w:rPr>
        <w:t xml:space="preserve"> dirección</w:t>
      </w:r>
      <w:r w:rsidR="008A5E81">
        <w:rPr>
          <w:rFonts w:ascii="Arial" w:hAnsi="Arial" w:cs="Arial"/>
          <w:szCs w:val="24"/>
          <w:lang w:val="es-ES_tradnl"/>
        </w:rPr>
        <w:t>,</w:t>
      </w:r>
      <w:r w:rsidRPr="00990FE7">
        <w:rPr>
          <w:rFonts w:ascii="Arial" w:hAnsi="Arial" w:cs="Arial"/>
          <w:szCs w:val="24"/>
          <w:lang w:val="es-ES_tradnl"/>
        </w:rPr>
        <w:t xml:space="preserve"> ni </w:t>
      </w:r>
      <w:r w:rsidR="008A5E81">
        <w:rPr>
          <w:rFonts w:ascii="Arial" w:hAnsi="Arial" w:cs="Arial"/>
          <w:szCs w:val="24"/>
          <w:lang w:val="es-ES_tradnl"/>
        </w:rPr>
        <w:t>tampoco los</w:t>
      </w:r>
      <w:r w:rsidRPr="00990FE7">
        <w:rPr>
          <w:rFonts w:ascii="Arial" w:hAnsi="Arial" w:cs="Arial"/>
          <w:szCs w:val="24"/>
          <w:lang w:val="es-ES_tradnl"/>
        </w:rPr>
        <w:t xml:space="preserve"> de su hijo(a).</w:t>
      </w:r>
      <w:r w:rsidR="00CF0BD0" w:rsidRPr="00C1333F">
        <w:rPr>
          <w:rFonts w:ascii="Arial" w:hAnsi="Arial" w:cs="Arial"/>
          <w:szCs w:val="24"/>
        </w:rPr>
        <w:t xml:space="preserve"> </w:t>
      </w:r>
      <w:r w:rsidRPr="00990FE7">
        <w:rPr>
          <w:rFonts w:ascii="Arial" w:hAnsi="Arial" w:cs="Arial"/>
          <w:szCs w:val="24"/>
          <w:lang w:val="es-ES_tradnl"/>
        </w:rPr>
        <w:t>Nada de lo que nos diga se va a compartir con el centro de cuidado infantil al que asiste su hijo(a) ni con la</w:t>
      </w:r>
      <w:r w:rsidR="008A5E81">
        <w:rPr>
          <w:rFonts w:ascii="Arial" w:hAnsi="Arial" w:cs="Arial"/>
          <w:szCs w:val="24"/>
          <w:lang w:val="es-ES_tradnl"/>
        </w:rPr>
        <w:t>s</w:t>
      </w:r>
      <w:r w:rsidRPr="00990FE7">
        <w:rPr>
          <w:rFonts w:ascii="Arial" w:hAnsi="Arial" w:cs="Arial"/>
          <w:szCs w:val="24"/>
          <w:lang w:val="es-ES_tradnl"/>
        </w:rPr>
        <w:t xml:space="preserve"> agencia</w:t>
      </w:r>
      <w:r w:rsidR="008A5E81">
        <w:rPr>
          <w:rFonts w:ascii="Arial" w:hAnsi="Arial" w:cs="Arial"/>
          <w:szCs w:val="24"/>
          <w:lang w:val="es-ES_tradnl"/>
        </w:rPr>
        <w:t>s que proporcionen</w:t>
      </w:r>
      <w:r w:rsidRPr="00990FE7">
        <w:rPr>
          <w:rFonts w:ascii="Arial" w:hAnsi="Arial" w:cs="Arial"/>
          <w:szCs w:val="24"/>
          <w:lang w:val="es-ES_tradnl"/>
        </w:rPr>
        <w:t xml:space="preserve"> beneficios a su hogar.</w:t>
      </w:r>
      <w:r w:rsidR="00CF0BD0" w:rsidRPr="00C1333F">
        <w:rPr>
          <w:rFonts w:ascii="Arial" w:hAnsi="Arial" w:cs="Arial"/>
          <w:szCs w:val="24"/>
        </w:rPr>
        <w:t xml:space="preserve"> </w:t>
      </w:r>
    </w:p>
    <w:p w:rsidR="00A073F7" w:rsidRPr="00C1333F" w:rsidRDefault="00A073F7" w:rsidP="00A073F7">
      <w:pPr>
        <w:pStyle w:val="TOC1"/>
        <w:tabs>
          <w:tab w:val="clear" w:pos="1008"/>
          <w:tab w:val="clear" w:pos="9360"/>
          <w:tab w:val="left" w:pos="432"/>
        </w:tabs>
        <w:rPr>
          <w:rFonts w:ascii="Arial" w:hAnsi="Arial" w:cs="Arial"/>
          <w:caps w:val="0"/>
          <w:color w:val="000000" w:themeColor="text1"/>
        </w:rPr>
      </w:pPr>
    </w:p>
    <w:p w:rsidR="00985EDD" w:rsidRPr="005833FE" w:rsidRDefault="000176C0" w:rsidP="000176C0">
      <w:pPr>
        <w:spacing w:after="180" w:line="240" w:lineRule="auto"/>
        <w:ind w:firstLine="0"/>
        <w:rPr>
          <w:rFonts w:ascii="Arial" w:hAnsi="Arial" w:cs="Arial"/>
          <w:color w:val="000000" w:themeColor="text1"/>
          <w:szCs w:val="24"/>
        </w:rPr>
      </w:pPr>
      <w:r w:rsidRPr="000176C0">
        <w:rPr>
          <w:rFonts w:ascii="Arial Black" w:hAnsi="Arial Black" w:cs="Arial"/>
          <w:lang w:val="es-ES_tradnl"/>
        </w:rPr>
        <w:t>COSTOS DEL ESTUDIO Y COMPENSACIÓN</w:t>
      </w:r>
      <w:r w:rsidR="00990FE7" w:rsidRPr="000176C0">
        <w:rPr>
          <w:rFonts w:ascii="Arial Black" w:hAnsi="Arial Black" w:cs="Arial"/>
          <w:lang w:val="es-ES_tradnl"/>
        </w:rPr>
        <w:t>:</w:t>
      </w:r>
      <w:r w:rsidR="00A073F7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>Participar en este estudio no tendrá ningún costo para usted.</w:t>
      </w:r>
      <w:r w:rsidR="00A073F7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 xml:space="preserve">La entrevista durará unos </w:t>
      </w:r>
      <w:r w:rsidR="00990FE7" w:rsidRPr="008E4AF5">
        <w:rPr>
          <w:rFonts w:ascii="Arial" w:hAnsi="Arial" w:cs="Arial"/>
          <w:color w:val="000000" w:themeColor="text1"/>
          <w:szCs w:val="24"/>
          <w:lang w:val="es-ES_tradnl"/>
        </w:rPr>
        <w:t>45 minutos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>.</w:t>
      </w:r>
      <w:r w:rsidR="00D35959">
        <w:rPr>
          <w:rFonts w:ascii="Arial" w:hAnsi="Arial" w:cs="Arial"/>
          <w:color w:val="000000" w:themeColor="text1"/>
          <w:szCs w:val="24"/>
          <w:lang w:val="es-ES_tradnl"/>
        </w:rPr>
        <w:t xml:space="preserve"> 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 xml:space="preserve">Como agradecimiento, puede recibir hasta </w:t>
      </w:r>
      <w:r w:rsidR="00990FE7" w:rsidRPr="00990FE7">
        <w:rPr>
          <w:rFonts w:ascii="Arial" w:hAnsi="Arial" w:cs="Arial"/>
          <w:color w:val="000000"/>
          <w:szCs w:val="24"/>
          <w:lang w:val="es-ES_tradnl"/>
        </w:rPr>
        <w:t>50</w:t>
      </w:r>
      <w:r w:rsidR="00066501">
        <w:rPr>
          <w:rFonts w:ascii="Arial" w:hAnsi="Arial" w:cs="Arial"/>
          <w:color w:val="000000"/>
          <w:szCs w:val="24"/>
          <w:lang w:val="es-ES_tradnl"/>
        </w:rPr>
        <w:t xml:space="preserve"> dólares</w:t>
      </w:r>
      <w:r w:rsidR="00990FE7" w:rsidRPr="00990FE7">
        <w:rPr>
          <w:rFonts w:ascii="Arial" w:hAnsi="Arial" w:cs="Arial"/>
          <w:color w:val="000000"/>
          <w:szCs w:val="24"/>
          <w:lang w:val="es-ES_tradnl"/>
        </w:rPr>
        <w:t>, dependiendo de las tareas que realice.</w:t>
      </w:r>
      <w:r w:rsidR="00A073F7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="00066501">
        <w:rPr>
          <w:rFonts w:ascii="Arial" w:hAnsi="Arial" w:cs="Arial"/>
          <w:color w:val="000000" w:themeColor="text1"/>
          <w:szCs w:val="24"/>
          <w:lang w:val="es-ES_tradnl"/>
        </w:rPr>
        <w:t xml:space="preserve">Recibirá 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>30</w:t>
      </w:r>
      <w:r w:rsidR="00066501">
        <w:rPr>
          <w:rFonts w:ascii="Arial" w:hAnsi="Arial" w:cs="Arial"/>
          <w:color w:val="000000" w:themeColor="text1"/>
          <w:szCs w:val="24"/>
          <w:lang w:val="es-ES_tradnl"/>
        </w:rPr>
        <w:t xml:space="preserve"> </w:t>
      </w:r>
      <w:r w:rsidR="00066501">
        <w:rPr>
          <w:rFonts w:ascii="Arial" w:hAnsi="Arial" w:cs="Arial"/>
          <w:color w:val="000000"/>
          <w:szCs w:val="24"/>
          <w:lang w:val="es-ES_tradnl"/>
        </w:rPr>
        <w:t>dólares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 xml:space="preserve"> por completar la encuesta y recibirá 20</w:t>
      </w:r>
      <w:r w:rsidR="00066501">
        <w:rPr>
          <w:rFonts w:ascii="Arial" w:hAnsi="Arial" w:cs="Arial"/>
          <w:color w:val="000000" w:themeColor="text1"/>
          <w:szCs w:val="24"/>
          <w:lang w:val="es-ES_tradnl"/>
        </w:rPr>
        <w:t xml:space="preserve"> </w:t>
      </w:r>
      <w:r w:rsidR="00066501">
        <w:rPr>
          <w:rFonts w:ascii="Arial" w:hAnsi="Arial" w:cs="Arial"/>
          <w:color w:val="000000"/>
          <w:szCs w:val="24"/>
          <w:lang w:val="es-ES_tradnl"/>
        </w:rPr>
        <w:t>dólares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 xml:space="preserve"> más si proporciona los documentos que comprueban sus ingresos.</w:t>
      </w:r>
      <w:r w:rsidR="00A073F7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>Si realiza las dos partes, recibirá una ta</w:t>
      </w:r>
      <w:r w:rsidR="00066501">
        <w:rPr>
          <w:rFonts w:ascii="Arial" w:hAnsi="Arial" w:cs="Arial"/>
          <w:color w:val="000000" w:themeColor="text1"/>
          <w:szCs w:val="24"/>
          <w:lang w:val="es-ES_tradnl"/>
        </w:rPr>
        <w:t>rjeta de regalo (</w:t>
      </w:r>
      <w:proofErr w:type="spellStart"/>
      <w:r w:rsidR="00066501">
        <w:rPr>
          <w:rFonts w:ascii="Arial" w:hAnsi="Arial" w:cs="Arial"/>
          <w:color w:val="000000" w:themeColor="text1"/>
          <w:szCs w:val="24"/>
          <w:lang w:val="es-ES_tradnl"/>
        </w:rPr>
        <w:t>gift</w:t>
      </w:r>
      <w:proofErr w:type="spellEnd"/>
      <w:r w:rsidR="00066501">
        <w:rPr>
          <w:rFonts w:ascii="Arial" w:hAnsi="Arial" w:cs="Arial"/>
          <w:color w:val="000000" w:themeColor="text1"/>
          <w:szCs w:val="24"/>
          <w:lang w:val="es-ES_tradnl"/>
        </w:rPr>
        <w:t xml:space="preserve"> </w:t>
      </w:r>
      <w:proofErr w:type="spellStart"/>
      <w:r w:rsidR="00066501">
        <w:rPr>
          <w:rFonts w:ascii="Arial" w:hAnsi="Arial" w:cs="Arial"/>
          <w:color w:val="000000" w:themeColor="text1"/>
          <w:szCs w:val="24"/>
          <w:lang w:val="es-ES_tradnl"/>
        </w:rPr>
        <w:t>card</w:t>
      </w:r>
      <w:proofErr w:type="spellEnd"/>
      <w:r w:rsidR="00066501">
        <w:rPr>
          <w:rFonts w:ascii="Arial" w:hAnsi="Arial" w:cs="Arial"/>
          <w:color w:val="000000" w:themeColor="text1"/>
          <w:szCs w:val="24"/>
          <w:lang w:val="es-ES_tradnl"/>
        </w:rPr>
        <w:t xml:space="preserve">) de 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>50</w:t>
      </w:r>
      <w:r w:rsidR="00066501">
        <w:rPr>
          <w:rFonts w:ascii="Arial" w:hAnsi="Arial" w:cs="Arial"/>
          <w:color w:val="000000" w:themeColor="text1"/>
          <w:szCs w:val="24"/>
          <w:lang w:val="es-ES_tradnl"/>
        </w:rPr>
        <w:t xml:space="preserve"> </w:t>
      </w:r>
      <w:r w:rsidR="00066501">
        <w:rPr>
          <w:rFonts w:ascii="Arial" w:hAnsi="Arial" w:cs="Arial"/>
          <w:color w:val="000000"/>
          <w:szCs w:val="24"/>
          <w:lang w:val="es-ES_tradnl"/>
        </w:rPr>
        <w:t>dólares</w:t>
      </w:r>
      <w:r w:rsidR="00990FE7" w:rsidRPr="00990FE7">
        <w:rPr>
          <w:rFonts w:ascii="Arial" w:hAnsi="Arial" w:cs="Arial"/>
          <w:color w:val="000000" w:themeColor="text1"/>
          <w:szCs w:val="24"/>
          <w:lang w:val="es-ES_tradnl"/>
        </w:rPr>
        <w:t>.</w:t>
      </w:r>
    </w:p>
    <w:p w:rsidR="0009415C" w:rsidRPr="00C1333F" w:rsidRDefault="00990FE7" w:rsidP="00D35959">
      <w:pPr>
        <w:tabs>
          <w:tab w:val="clear" w:pos="432"/>
        </w:tabs>
        <w:spacing w:line="240" w:lineRule="auto"/>
        <w:ind w:firstLine="0"/>
        <w:rPr>
          <w:rFonts w:ascii="Arial" w:hAnsi="Arial" w:cs="Arial"/>
          <w:color w:val="000000" w:themeColor="text1"/>
          <w:szCs w:val="24"/>
        </w:rPr>
      </w:pPr>
      <w:r w:rsidRPr="00990FE7">
        <w:rPr>
          <w:rFonts w:ascii="Arial Black" w:hAnsi="Arial Black" w:cs="Arial"/>
          <w:lang w:val="es-ES_tradnl"/>
        </w:rPr>
        <w:t>PARTICIPACIÓN VOLUNTARIA:</w:t>
      </w:r>
      <w:r w:rsidR="00D35959">
        <w:rPr>
          <w:rFonts w:ascii="Arial" w:hAnsi="Arial" w:cs="Arial"/>
          <w:color w:val="000000" w:themeColor="text1"/>
          <w:szCs w:val="24"/>
        </w:rPr>
        <w:t xml:space="preserve"> </w:t>
      </w:r>
      <w:r w:rsidRPr="00990FE7">
        <w:rPr>
          <w:rFonts w:ascii="Arial" w:hAnsi="Arial" w:cs="Arial"/>
          <w:color w:val="000000" w:themeColor="text1"/>
          <w:szCs w:val="24"/>
          <w:lang w:val="es-ES_tradnl"/>
        </w:rPr>
        <w:t>Usted puede decidir no participar en este estudio.</w:t>
      </w:r>
      <w:r w:rsidR="0009415C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Pr="00990FE7">
        <w:rPr>
          <w:rFonts w:ascii="Arial" w:hAnsi="Arial" w:cs="Arial"/>
          <w:color w:val="000000" w:themeColor="text1"/>
          <w:szCs w:val="24"/>
          <w:lang w:val="es-ES_tradnl"/>
        </w:rPr>
        <w:t>Usted decide si desea participar en el estudio NAMES o no.</w:t>
      </w:r>
      <w:r w:rsidR="0009415C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Pr="00990FE7">
        <w:rPr>
          <w:rFonts w:ascii="Arial" w:hAnsi="Arial" w:cs="Arial"/>
          <w:color w:val="000000" w:themeColor="text1"/>
          <w:szCs w:val="24"/>
          <w:lang w:val="es-ES_tradnl"/>
        </w:rPr>
        <w:t xml:space="preserve">Puede </w:t>
      </w:r>
      <w:r w:rsidR="00185EFE">
        <w:rPr>
          <w:rFonts w:ascii="Arial" w:hAnsi="Arial" w:cs="Arial"/>
          <w:color w:val="000000" w:themeColor="text1"/>
          <w:szCs w:val="24"/>
          <w:lang w:val="es-ES_tradnl"/>
        </w:rPr>
        <w:t>dejar de</w:t>
      </w:r>
      <w:r w:rsidRPr="00990FE7">
        <w:rPr>
          <w:rFonts w:ascii="Arial" w:hAnsi="Arial" w:cs="Arial"/>
          <w:color w:val="000000" w:themeColor="text1"/>
          <w:szCs w:val="24"/>
          <w:lang w:val="es-ES_tradnl"/>
        </w:rPr>
        <w:t xml:space="preserve"> contestar cualquiera de las preguntas que no desea responder y puede interrumpir la entrevista en cualquier momento.</w:t>
      </w:r>
      <w:r w:rsidR="0009415C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Pr="00990FE7">
        <w:rPr>
          <w:rFonts w:ascii="Arial" w:hAnsi="Arial" w:cs="Arial"/>
          <w:color w:val="000000" w:themeColor="text1"/>
          <w:szCs w:val="24"/>
          <w:lang w:val="es-ES_tradnl"/>
        </w:rPr>
        <w:t>Al firmar el presente formulario de consentimiento no está renunciando a ninguno de sus derechos legales.</w:t>
      </w:r>
    </w:p>
    <w:p w:rsidR="00985EDD" w:rsidRDefault="00985EDD">
      <w:pPr>
        <w:tabs>
          <w:tab w:val="clear" w:pos="432"/>
        </w:tabs>
        <w:spacing w:line="240" w:lineRule="auto"/>
        <w:ind w:firstLine="0"/>
        <w:jc w:val="left"/>
        <w:rPr>
          <w:rFonts w:ascii="Arial Black" w:hAnsi="Arial Black" w:cs="Arial"/>
        </w:rPr>
      </w:pPr>
    </w:p>
    <w:p w:rsidR="0009415C" w:rsidRPr="00C1333F" w:rsidRDefault="00990FE7" w:rsidP="000176C0">
      <w:pPr>
        <w:spacing w:after="180" w:line="240" w:lineRule="auto"/>
        <w:ind w:firstLine="0"/>
        <w:rPr>
          <w:rFonts w:ascii="Arial" w:hAnsi="Arial" w:cs="Arial"/>
          <w:color w:val="000000" w:themeColor="text1"/>
          <w:szCs w:val="24"/>
        </w:rPr>
      </w:pPr>
      <w:r w:rsidRPr="00990FE7">
        <w:rPr>
          <w:rFonts w:ascii="Arial Black" w:hAnsi="Arial Black" w:cs="Arial"/>
          <w:lang w:val="es-ES_tradnl"/>
        </w:rPr>
        <w:t>PREGUNTAS:</w:t>
      </w:r>
      <w:r w:rsidR="0009415C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Pr="00990FE7">
        <w:rPr>
          <w:rFonts w:ascii="Arial" w:hAnsi="Arial" w:cs="Arial"/>
          <w:color w:val="000000" w:themeColor="text1"/>
          <w:szCs w:val="24"/>
          <w:lang w:val="es-ES_tradnl"/>
        </w:rPr>
        <w:t>Si tiene preguntas ahora, h</w:t>
      </w:r>
      <w:r w:rsidR="00185EFE">
        <w:rPr>
          <w:rFonts w:ascii="Arial" w:hAnsi="Arial" w:cs="Arial"/>
          <w:color w:val="000000" w:themeColor="text1"/>
          <w:szCs w:val="24"/>
          <w:lang w:val="es-ES_tradnl"/>
        </w:rPr>
        <w:t>ágaselas</w:t>
      </w:r>
      <w:r w:rsidRPr="00990FE7">
        <w:rPr>
          <w:rFonts w:ascii="Arial" w:hAnsi="Arial" w:cs="Arial"/>
          <w:color w:val="000000" w:themeColor="text1"/>
          <w:szCs w:val="24"/>
          <w:lang w:val="es-ES_tradnl"/>
        </w:rPr>
        <w:t xml:space="preserve"> al entrevistador.</w:t>
      </w:r>
      <w:r w:rsidR="0009415C" w:rsidRPr="00C1333F">
        <w:rPr>
          <w:rFonts w:ascii="Arial" w:hAnsi="Arial" w:cs="Arial"/>
          <w:color w:val="000000" w:themeColor="text1"/>
          <w:szCs w:val="24"/>
        </w:rPr>
        <w:t xml:space="preserve"> </w:t>
      </w:r>
      <w:r w:rsidR="000176C0" w:rsidRPr="000176C0">
        <w:rPr>
          <w:rFonts w:ascii="Arial" w:hAnsi="Arial" w:cs="Arial"/>
          <w:color w:val="000000" w:themeColor="text1"/>
          <w:szCs w:val="24"/>
          <w:lang w:val="es-ES_tradnl"/>
        </w:rPr>
        <w:t>Si tiene preguntas acerca del estudio más adelante, puede llamar a Roline Milfort, director</w:t>
      </w:r>
      <w:r w:rsidR="00436C24">
        <w:rPr>
          <w:rFonts w:ascii="Arial" w:hAnsi="Arial" w:cs="Arial"/>
          <w:color w:val="000000" w:themeColor="text1"/>
          <w:szCs w:val="24"/>
          <w:lang w:val="es-ES_tradnl"/>
        </w:rPr>
        <w:t>a</w:t>
      </w:r>
      <w:r w:rsidR="000176C0" w:rsidRPr="000176C0">
        <w:rPr>
          <w:rFonts w:ascii="Arial" w:hAnsi="Arial" w:cs="Arial"/>
          <w:color w:val="000000" w:themeColor="text1"/>
          <w:szCs w:val="24"/>
          <w:lang w:val="es-ES_tradnl"/>
        </w:rPr>
        <w:t xml:space="preserve"> de proyecto del estudio, al número gratuito </w:t>
      </w:r>
      <w:r w:rsidR="000176C0" w:rsidRPr="000176C0">
        <w:rPr>
          <w:rFonts w:ascii="Arial" w:hAnsi="Arial" w:cs="Arial"/>
          <w:color w:val="000000"/>
          <w:szCs w:val="24"/>
          <w:lang w:val="es-ES_tradnl"/>
        </w:rPr>
        <w:t>1-855-272-0058.</w:t>
      </w:r>
      <w:r w:rsidR="005F0B8B" w:rsidRPr="00990FE7">
        <w:rPr>
          <w:rFonts w:ascii="Arial" w:hAnsi="Arial" w:cs="Arial"/>
          <w:color w:val="000000" w:themeColor="text1"/>
          <w:szCs w:val="24"/>
        </w:rPr>
        <w:t xml:space="preserve"> </w:t>
      </w:r>
      <w:r w:rsidR="000176C0" w:rsidRPr="000176C0">
        <w:rPr>
          <w:rFonts w:ascii="Arial" w:hAnsi="Arial" w:cs="Arial"/>
          <w:color w:val="000000" w:themeColor="text1"/>
          <w:szCs w:val="24"/>
          <w:lang w:val="es-ES_tradnl"/>
        </w:rPr>
        <w:t xml:space="preserve">Si tiene preguntas acerca de sus derechos como participante de una investigación, por favor llame a la oficina de Protección de sujetos humanos de </w:t>
      </w:r>
      <w:proofErr w:type="spellStart"/>
      <w:r w:rsidR="000176C0" w:rsidRPr="000176C0">
        <w:rPr>
          <w:rFonts w:ascii="Arial" w:hAnsi="Arial" w:cs="Arial"/>
          <w:color w:val="000000" w:themeColor="text1"/>
          <w:szCs w:val="24"/>
          <w:lang w:val="es-ES_tradnl"/>
        </w:rPr>
        <w:t>Westat</w:t>
      </w:r>
      <w:proofErr w:type="spellEnd"/>
      <w:r w:rsidR="000176C0" w:rsidRPr="000176C0">
        <w:rPr>
          <w:rFonts w:ascii="Arial" w:hAnsi="Arial" w:cs="Arial"/>
          <w:color w:val="000000" w:themeColor="text1"/>
          <w:szCs w:val="24"/>
          <w:lang w:val="es-ES_tradnl"/>
        </w:rPr>
        <w:t xml:space="preserve"> al número 1-888-920-7631.</w:t>
      </w:r>
      <w:r w:rsidR="005F0B8B" w:rsidRPr="000176C0">
        <w:rPr>
          <w:rFonts w:ascii="Arial" w:hAnsi="Arial" w:cs="Arial"/>
          <w:color w:val="000000" w:themeColor="text1"/>
          <w:szCs w:val="24"/>
          <w:lang w:val="en"/>
        </w:rPr>
        <w:t xml:space="preserve"> </w:t>
      </w:r>
      <w:r w:rsidR="000176C0" w:rsidRPr="000176C0">
        <w:rPr>
          <w:rFonts w:ascii="Arial" w:hAnsi="Arial" w:cs="Arial"/>
          <w:color w:val="000000" w:themeColor="text1"/>
          <w:szCs w:val="24"/>
          <w:lang w:val="es-ES_tradnl"/>
        </w:rPr>
        <w:t>Deje un mensaje indicando su nombre completo, el nombre de este estudio (NAMES) y un número de teléfono incluyendo su código de área.</w:t>
      </w:r>
      <w:r w:rsidR="005F0B8B" w:rsidRPr="00C1333F">
        <w:rPr>
          <w:rFonts w:ascii="Arial" w:hAnsi="Arial" w:cs="Arial"/>
          <w:color w:val="000000" w:themeColor="text1"/>
          <w:szCs w:val="24"/>
          <w:lang w:val="en"/>
        </w:rPr>
        <w:t xml:space="preserve"> </w:t>
      </w:r>
      <w:r w:rsidR="000176C0" w:rsidRPr="000176C0">
        <w:rPr>
          <w:rFonts w:ascii="Arial" w:hAnsi="Arial" w:cs="Arial"/>
          <w:color w:val="000000" w:themeColor="text1"/>
          <w:szCs w:val="24"/>
          <w:lang w:val="es-ES_tradnl"/>
        </w:rPr>
        <w:t>A la brevedad, se le devolverá la llamada.</w:t>
      </w:r>
    </w:p>
    <w:p w:rsidR="0009415C" w:rsidRPr="00C1333F" w:rsidRDefault="0009415C" w:rsidP="0009415C">
      <w:pPr>
        <w:spacing w:line="240" w:lineRule="auto"/>
        <w:ind w:firstLine="0"/>
        <w:rPr>
          <w:rFonts w:ascii="Arial" w:hAnsi="Arial" w:cs="Arial"/>
          <w:color w:val="000000" w:themeColor="text1"/>
        </w:rPr>
      </w:pPr>
    </w:p>
    <w:p w:rsidR="00214F23" w:rsidRPr="00C1333F" w:rsidRDefault="000176C0" w:rsidP="0009415C">
      <w:pPr>
        <w:spacing w:line="240" w:lineRule="auto"/>
        <w:ind w:firstLine="0"/>
        <w:rPr>
          <w:rFonts w:ascii="Arial" w:hAnsi="Arial" w:cs="Arial"/>
        </w:rPr>
      </w:pPr>
      <w:r w:rsidRPr="000176C0">
        <w:rPr>
          <w:rFonts w:ascii="Arial" w:hAnsi="Arial" w:cs="Arial"/>
          <w:lang w:val="es-ES_tradnl"/>
        </w:rPr>
        <w:t>Se me ha dado la oportunidad de hacer preguntas sobre el estudio y todas fueron respondidas a mi entera satisfacción.</w:t>
      </w:r>
      <w:r w:rsidR="005F0B8B" w:rsidRPr="00C1333F">
        <w:rPr>
          <w:rFonts w:ascii="Arial" w:hAnsi="Arial" w:cs="Arial"/>
        </w:rPr>
        <w:t xml:space="preserve"> </w:t>
      </w:r>
      <w:r w:rsidRPr="000176C0">
        <w:rPr>
          <w:rFonts w:ascii="Arial" w:hAnsi="Arial" w:cs="Arial"/>
          <w:lang w:val="es-ES_tradnl"/>
        </w:rPr>
        <w:t>He leído y comprendido en su totalidad este formulario de consentimiento y acepto participar en este estudio.</w:t>
      </w:r>
      <w:r w:rsidR="00214F23" w:rsidRPr="00C1333F">
        <w:rPr>
          <w:rFonts w:ascii="Arial" w:hAnsi="Arial" w:cs="Arial"/>
        </w:rPr>
        <w:t xml:space="preserve"> </w:t>
      </w:r>
    </w:p>
    <w:p w:rsidR="009D4FD1" w:rsidRPr="00C1333F" w:rsidRDefault="009D4FD1" w:rsidP="0009415C">
      <w:pPr>
        <w:spacing w:line="240" w:lineRule="auto"/>
        <w:ind w:firstLine="0"/>
        <w:rPr>
          <w:rFonts w:ascii="Arial" w:hAnsi="Arial" w:cs="Arial"/>
        </w:rPr>
      </w:pPr>
    </w:p>
    <w:p w:rsidR="009D4FD1" w:rsidRPr="00C1333F" w:rsidRDefault="009D4FD1" w:rsidP="0009415C">
      <w:pPr>
        <w:spacing w:line="240" w:lineRule="auto"/>
        <w:ind w:firstLine="0"/>
        <w:rPr>
          <w:rFonts w:ascii="Arial" w:hAnsi="Arial" w:cs="Arial"/>
          <w:color w:val="000000" w:themeColor="text1"/>
        </w:rPr>
      </w:pPr>
    </w:p>
    <w:p w:rsidR="0009415C" w:rsidRPr="00C1333F" w:rsidRDefault="000176C0" w:rsidP="0009415C">
      <w:pPr>
        <w:spacing w:line="240" w:lineRule="auto"/>
        <w:ind w:firstLine="0"/>
        <w:rPr>
          <w:rFonts w:ascii="Arial" w:hAnsi="Arial" w:cs="Arial"/>
        </w:rPr>
      </w:pPr>
      <w:r w:rsidRPr="000176C0">
        <w:rPr>
          <w:rFonts w:ascii="Arial" w:hAnsi="Arial" w:cs="Arial"/>
          <w:lang w:val="es-ES_tradnl"/>
        </w:rPr>
        <w:t>Nombre del niño(a) (En letra de imprenta):</w:t>
      </w:r>
      <w:r w:rsidR="0009415C" w:rsidRPr="00C1333F">
        <w:rPr>
          <w:rFonts w:ascii="Arial" w:hAnsi="Arial" w:cs="Arial"/>
        </w:rPr>
        <w:t xml:space="preserve"> _____________</w:t>
      </w:r>
      <w:r w:rsidR="00750AE4">
        <w:rPr>
          <w:rFonts w:ascii="Arial" w:hAnsi="Arial" w:cs="Arial"/>
        </w:rPr>
        <w:t>______________________</w:t>
      </w:r>
    </w:p>
    <w:p w:rsidR="0009415C" w:rsidRPr="00C1333F" w:rsidRDefault="0009415C" w:rsidP="0009415C">
      <w:pPr>
        <w:spacing w:line="240" w:lineRule="auto"/>
        <w:ind w:firstLine="0"/>
        <w:rPr>
          <w:rFonts w:ascii="Arial" w:hAnsi="Arial" w:cs="Arial"/>
        </w:rPr>
      </w:pPr>
    </w:p>
    <w:p w:rsidR="0009415C" w:rsidRPr="00C1333F" w:rsidRDefault="0009415C" w:rsidP="0009415C">
      <w:pPr>
        <w:spacing w:line="240" w:lineRule="auto"/>
        <w:ind w:firstLine="0"/>
        <w:rPr>
          <w:rFonts w:ascii="Arial" w:hAnsi="Arial" w:cs="Arial"/>
        </w:rPr>
      </w:pPr>
    </w:p>
    <w:p w:rsidR="0009415C" w:rsidRDefault="000176C0" w:rsidP="0009415C">
      <w:pPr>
        <w:spacing w:line="240" w:lineRule="auto"/>
        <w:ind w:firstLine="0"/>
        <w:rPr>
          <w:rFonts w:ascii="Arial" w:hAnsi="Arial" w:cs="Arial"/>
        </w:rPr>
      </w:pPr>
      <w:r w:rsidRPr="000176C0">
        <w:rPr>
          <w:rFonts w:ascii="Arial" w:hAnsi="Arial" w:cs="Arial"/>
          <w:lang w:val="es-ES_tradnl"/>
        </w:rPr>
        <w:t>Nombre del padre</w:t>
      </w:r>
      <w:r w:rsidR="006E6057">
        <w:rPr>
          <w:rFonts w:ascii="Arial" w:hAnsi="Arial" w:cs="Arial"/>
          <w:lang w:val="es-ES_tradnl"/>
        </w:rPr>
        <w:t xml:space="preserve">, </w:t>
      </w:r>
      <w:r w:rsidRPr="000176C0">
        <w:rPr>
          <w:rFonts w:ascii="Arial" w:hAnsi="Arial" w:cs="Arial"/>
          <w:lang w:val="es-ES_tradnl"/>
        </w:rPr>
        <w:t>madre</w:t>
      </w:r>
      <w:r w:rsidR="00056AE4">
        <w:rPr>
          <w:rFonts w:ascii="Arial" w:hAnsi="Arial" w:cs="Arial"/>
          <w:lang w:val="es-ES_tradnl"/>
        </w:rPr>
        <w:t xml:space="preserve"> o tutor (guardián)</w:t>
      </w:r>
      <w:r w:rsidRPr="000176C0">
        <w:rPr>
          <w:rFonts w:ascii="Arial" w:hAnsi="Arial" w:cs="Arial"/>
          <w:lang w:val="es-ES_tradnl"/>
        </w:rPr>
        <w:t>:</w:t>
      </w:r>
      <w:r w:rsidR="0009415C" w:rsidRPr="00C1333F">
        <w:rPr>
          <w:rFonts w:ascii="Arial" w:hAnsi="Arial" w:cs="Arial"/>
        </w:rPr>
        <w:t xml:space="preserve"> ____________</w:t>
      </w:r>
      <w:r w:rsidR="00750AE4">
        <w:rPr>
          <w:rFonts w:ascii="Arial" w:hAnsi="Arial" w:cs="Arial"/>
        </w:rPr>
        <w:t>________________</w:t>
      </w:r>
      <w:r w:rsidR="00056AE4">
        <w:rPr>
          <w:rFonts w:ascii="Arial" w:hAnsi="Arial" w:cs="Arial"/>
          <w:u w:val="single"/>
        </w:rPr>
        <w:t xml:space="preserve">       </w:t>
      </w:r>
      <w:r w:rsidR="00750AE4">
        <w:rPr>
          <w:rFonts w:ascii="Arial" w:hAnsi="Arial" w:cs="Arial"/>
        </w:rPr>
        <w:t>__</w:t>
      </w:r>
    </w:p>
    <w:p w:rsidR="00056AE4" w:rsidRPr="00C1333F" w:rsidRDefault="00056AE4" w:rsidP="0009415C">
      <w:pPr>
        <w:spacing w:line="240" w:lineRule="auto"/>
        <w:ind w:firstLine="0"/>
        <w:rPr>
          <w:rFonts w:ascii="Arial" w:hAnsi="Arial" w:cs="Arial"/>
        </w:rPr>
      </w:pPr>
      <w:r>
        <w:rPr>
          <w:rFonts w:ascii="Arial" w:hAnsi="Arial" w:cs="Arial"/>
          <w:lang w:val="es-ES_tradnl"/>
        </w:rPr>
        <w:t xml:space="preserve">                                                                                         </w:t>
      </w:r>
      <w:r w:rsidRPr="000176C0">
        <w:rPr>
          <w:rFonts w:ascii="Arial" w:hAnsi="Arial" w:cs="Arial"/>
          <w:lang w:val="es-ES_tradnl"/>
        </w:rPr>
        <w:t>(En letra de imprenta)</w:t>
      </w:r>
    </w:p>
    <w:p w:rsidR="0009415C" w:rsidRPr="00C1333F" w:rsidRDefault="0009415C" w:rsidP="0009415C">
      <w:pPr>
        <w:spacing w:line="240" w:lineRule="auto"/>
        <w:ind w:firstLine="0"/>
        <w:rPr>
          <w:rFonts w:ascii="Arial" w:hAnsi="Arial" w:cs="Arial"/>
        </w:rPr>
      </w:pPr>
    </w:p>
    <w:p w:rsidR="0009415C" w:rsidRDefault="000176C0" w:rsidP="0009415C">
      <w:pPr>
        <w:spacing w:line="240" w:lineRule="auto"/>
        <w:ind w:firstLine="0"/>
        <w:rPr>
          <w:rFonts w:ascii="Arial" w:hAnsi="Arial" w:cs="Arial"/>
        </w:rPr>
      </w:pPr>
      <w:r w:rsidRPr="000176C0">
        <w:rPr>
          <w:rFonts w:ascii="Arial" w:hAnsi="Arial" w:cs="Arial"/>
          <w:lang w:val="es-ES_tradnl"/>
        </w:rPr>
        <w:t>Firma del padre/madre:</w:t>
      </w:r>
      <w:r w:rsidR="0009415C" w:rsidRPr="00C1333F">
        <w:rPr>
          <w:rFonts w:ascii="Arial" w:hAnsi="Arial" w:cs="Arial"/>
        </w:rPr>
        <w:t xml:space="preserve"> </w:t>
      </w:r>
      <w:r w:rsidR="00750AE4">
        <w:rPr>
          <w:rFonts w:ascii="Arial" w:hAnsi="Arial" w:cs="Arial"/>
          <w:lang w:val="es-ES_tradnl"/>
        </w:rPr>
        <w:t>___________________________</w:t>
      </w:r>
      <w:r w:rsidRPr="000176C0">
        <w:rPr>
          <w:rFonts w:ascii="Arial" w:hAnsi="Arial" w:cs="Arial"/>
          <w:lang w:val="es-ES_tradnl"/>
        </w:rPr>
        <w:t xml:space="preserve">   Fecha:</w:t>
      </w:r>
      <w:r w:rsidR="0009415C" w:rsidRPr="00C1333F">
        <w:rPr>
          <w:rFonts w:ascii="Arial" w:hAnsi="Arial" w:cs="Arial"/>
        </w:rPr>
        <w:t xml:space="preserve"> ________________</w:t>
      </w:r>
    </w:p>
    <w:p w:rsidR="0009415C" w:rsidRDefault="0009415C" w:rsidP="0009415C">
      <w:pPr>
        <w:spacing w:line="240" w:lineRule="auto"/>
        <w:ind w:firstLine="0"/>
        <w:rPr>
          <w:rFonts w:ascii="Arial" w:hAnsi="Arial" w:cs="Arial"/>
        </w:rPr>
      </w:pPr>
    </w:p>
    <w:p w:rsidR="00685BD2" w:rsidRDefault="00685BD2" w:rsidP="0009415C">
      <w:pPr>
        <w:spacing w:line="240" w:lineRule="auto"/>
        <w:ind w:firstLine="0"/>
        <w:rPr>
          <w:rFonts w:ascii="Arial" w:hAnsi="Arial" w:cs="Arial"/>
        </w:rPr>
      </w:pPr>
    </w:p>
    <w:p w:rsidR="0009415C" w:rsidRDefault="000176C0" w:rsidP="00187FAE">
      <w:pPr>
        <w:spacing w:line="240" w:lineRule="auto"/>
        <w:ind w:firstLine="0"/>
        <w:rPr>
          <w:rFonts w:ascii="Arial" w:hAnsi="Arial" w:cs="Arial"/>
        </w:rPr>
      </w:pPr>
      <w:r w:rsidRPr="000176C0">
        <w:rPr>
          <w:rFonts w:ascii="Arial" w:hAnsi="Arial" w:cs="Arial"/>
          <w:lang w:val="es-ES_tradnl"/>
        </w:rPr>
        <w:t>Firma del entrevistador:</w:t>
      </w:r>
      <w:r w:rsidR="0011093F">
        <w:rPr>
          <w:rFonts w:ascii="Arial" w:hAnsi="Arial" w:cs="Arial"/>
        </w:rPr>
        <w:t xml:space="preserve"> </w:t>
      </w:r>
      <w:r w:rsidR="00750AE4">
        <w:rPr>
          <w:rFonts w:ascii="Arial" w:hAnsi="Arial" w:cs="Arial"/>
          <w:lang w:val="es-ES_tradnl"/>
        </w:rPr>
        <w:t>___________________________</w:t>
      </w:r>
      <w:r w:rsidRPr="000176C0">
        <w:rPr>
          <w:rFonts w:ascii="Arial" w:hAnsi="Arial" w:cs="Arial"/>
          <w:lang w:val="es-ES_tradnl"/>
        </w:rPr>
        <w:t xml:space="preserve">   Fecha:</w:t>
      </w:r>
      <w:r w:rsidR="0011093F">
        <w:rPr>
          <w:rFonts w:ascii="Arial" w:hAnsi="Arial" w:cs="Arial"/>
        </w:rPr>
        <w:t xml:space="preserve"> ________________</w:t>
      </w:r>
    </w:p>
    <w:p w:rsidR="0009415C" w:rsidRDefault="0009415C" w:rsidP="00187FAE">
      <w:pPr>
        <w:spacing w:line="240" w:lineRule="auto"/>
        <w:ind w:firstLine="0"/>
        <w:rPr>
          <w:rFonts w:ascii="Arial" w:hAnsi="Arial" w:cs="Arial"/>
        </w:rPr>
      </w:pPr>
    </w:p>
    <w:sectPr w:rsidR="0009415C" w:rsidSect="00187FAE">
      <w:headerReference w:type="default" r:id="rId11"/>
      <w:footerReference w:type="default" r:id="rId12"/>
      <w:endnotePr>
        <w:numFmt w:val="decimal"/>
      </w:endnotePr>
      <w:pgSz w:w="12240" w:h="15840" w:code="1"/>
      <w:pgMar w:top="1440" w:right="1440" w:bottom="576" w:left="1440" w:header="720" w:footer="576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0542" w:rsidRDefault="00890542">
      <w:pPr>
        <w:spacing w:line="240" w:lineRule="auto"/>
        <w:ind w:firstLine="0"/>
      </w:pPr>
    </w:p>
  </w:endnote>
  <w:endnote w:type="continuationSeparator" w:id="0">
    <w:p w:rsidR="00890542" w:rsidRDefault="00890542">
      <w:pPr>
        <w:spacing w:line="240" w:lineRule="auto"/>
        <w:ind w:firstLine="0"/>
      </w:pPr>
    </w:p>
  </w:endnote>
  <w:endnote w:type="continuationNotice" w:id="1">
    <w:p w:rsidR="00890542" w:rsidRDefault="00890542">
      <w:pPr>
        <w:spacing w:line="240" w:lineRule="auto"/>
        <w:ind w:firstLine="0"/>
      </w:pPr>
    </w:p>
    <w:p w:rsidR="00890542" w:rsidRDefault="00890542"/>
    <w:p w:rsidR="00890542" w:rsidRDefault="00890542">
      <w:r>
        <w:rPr>
          <w:b/>
          <w:snapToGrid w:val="0"/>
        </w:rPr>
        <w:t>DRAFT</w:t>
      </w:r>
      <w:r>
        <w:rPr>
          <w:snapToGrid w:val="0"/>
          <w:sz w:val="16"/>
        </w:rPr>
        <w:t xml:space="preserve"> </w:t>
      </w:r>
      <w:r>
        <w:rPr>
          <w:snapToGrid w:val="0"/>
          <w:sz w:val="16"/>
        </w:rPr>
        <w:fldChar w:fldCharType="begin"/>
      </w:r>
      <w:r>
        <w:rPr>
          <w:snapToGrid w:val="0"/>
          <w:sz w:val="16"/>
        </w:rPr>
        <w:instrText xml:space="preserve"> FILENAME \p </w:instrText>
      </w:r>
      <w:r>
        <w:rPr>
          <w:snapToGrid w:val="0"/>
          <w:sz w:val="16"/>
        </w:rPr>
        <w:fldChar w:fldCharType="separate"/>
      </w:r>
      <w:r w:rsidR="005833FE">
        <w:rPr>
          <w:noProof/>
          <w:snapToGrid w:val="0"/>
          <w:sz w:val="16"/>
        </w:rPr>
        <w:t>K:\EPICCS\OMB\4. Comments Received from FNS PRAO (3-8-16)\Final OMB Package\Appendices\F Household Survey Consent Form.docx</w:t>
      </w:r>
      <w:r>
        <w:rPr>
          <w:snapToGrid w:val="0"/>
          <w:sz w:val="16"/>
        </w:rPr>
        <w:fldChar w:fldCharType="end"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16D" w:rsidRDefault="00B02D1A">
    <w:pPr>
      <w:pStyle w:val="Footer"/>
      <w:tabs>
        <w:tab w:val="clear" w:pos="432"/>
      </w:tabs>
      <w:ind w:firstLine="0"/>
      <w:rPr>
        <w:rStyle w:val="PageNumber"/>
        <w:rFonts w:ascii="Arial" w:hAnsi="Arial" w:cs="Arial"/>
        <w:sz w:val="18"/>
      </w:rPr>
    </w:pPr>
    <w:r>
      <w:rPr>
        <w:rStyle w:val="PageNumber"/>
        <w:rFonts w:ascii="Arial" w:hAnsi="Arial" w:cs="Arial"/>
        <w:sz w:val="20"/>
      </w:rPr>
      <w:tab/>
    </w:r>
    <w:r w:rsidR="00A8316D">
      <w:rPr>
        <w:rStyle w:val="PageNumber"/>
        <w:sz w:val="17"/>
      </w:rPr>
      <w:tab/>
    </w:r>
    <w:r w:rsidR="002B688E">
      <w:rPr>
        <w:rStyle w:val="PageNumber"/>
        <w:rFonts w:ascii="Arial" w:hAnsi="Arial" w:cs="Arial"/>
        <w:sz w:val="18"/>
      </w:rPr>
      <w:fldChar w:fldCharType="begin"/>
    </w:r>
    <w:r w:rsidR="002B688E">
      <w:rPr>
        <w:rStyle w:val="PageNumber"/>
        <w:rFonts w:ascii="Arial" w:hAnsi="Arial" w:cs="Arial"/>
        <w:sz w:val="18"/>
      </w:rPr>
      <w:instrText xml:space="preserve"> PAGE  \* Arabic  \* MERGEFORMAT </w:instrText>
    </w:r>
    <w:r w:rsidR="002B688E">
      <w:rPr>
        <w:rStyle w:val="PageNumber"/>
        <w:rFonts w:ascii="Arial" w:hAnsi="Arial" w:cs="Arial"/>
        <w:sz w:val="18"/>
      </w:rPr>
      <w:fldChar w:fldCharType="separate"/>
    </w:r>
    <w:r w:rsidR="008E4AF5">
      <w:rPr>
        <w:rStyle w:val="PageNumber"/>
        <w:rFonts w:ascii="Arial" w:hAnsi="Arial" w:cs="Arial"/>
        <w:noProof/>
        <w:sz w:val="18"/>
      </w:rPr>
      <w:t>1</w:t>
    </w:r>
    <w:r w:rsidR="002B688E">
      <w:rPr>
        <w:rStyle w:val="PageNumber"/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0542" w:rsidRDefault="00890542">
      <w:pPr>
        <w:spacing w:line="240" w:lineRule="auto"/>
        <w:ind w:firstLine="0"/>
      </w:pPr>
      <w:r>
        <w:separator/>
      </w:r>
    </w:p>
  </w:footnote>
  <w:footnote w:type="continuationSeparator" w:id="0">
    <w:p w:rsidR="00890542" w:rsidRDefault="00890542">
      <w:pPr>
        <w:spacing w:line="240" w:lineRule="auto"/>
        <w:ind w:firstLine="0"/>
      </w:pPr>
      <w:r>
        <w:separator/>
      </w:r>
    </w:p>
    <w:p w:rsidR="00890542" w:rsidRDefault="00890542">
      <w:pPr>
        <w:spacing w:line="240" w:lineRule="auto"/>
        <w:ind w:firstLine="0"/>
        <w:rPr>
          <w:i/>
        </w:rPr>
      </w:pPr>
      <w:r>
        <w:rPr>
          <w:i/>
        </w:rPr>
        <w:t>(</w:t>
      </w:r>
      <w:proofErr w:type="gramStart"/>
      <w:r>
        <w:rPr>
          <w:i/>
        </w:rPr>
        <w:t>continued</w:t>
      </w:r>
      <w:proofErr w:type="gramEnd"/>
      <w:r>
        <w:rPr>
          <w:i/>
        </w:rPr>
        <w:t>)</w:t>
      </w:r>
    </w:p>
  </w:footnote>
  <w:footnote w:type="continuationNotice" w:id="1">
    <w:p w:rsidR="00890542" w:rsidRDefault="00890542">
      <w:pPr>
        <w:pStyle w:val="Footer"/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AF5" w:rsidRPr="008E4AF5" w:rsidRDefault="008E4AF5" w:rsidP="005833FE">
    <w:pPr>
      <w:spacing w:after="240" w:line="240" w:lineRule="auto"/>
      <w:ind w:firstLine="0"/>
      <w:jc w:val="left"/>
      <w:rPr>
        <w:rFonts w:ascii="Arial" w:hAnsi="Arial" w:cs="Arial"/>
        <w:b/>
        <w:color w:val="1F497D" w:themeColor="text2"/>
        <w:sz w:val="20"/>
        <w:lang w:val="es-VE"/>
      </w:rPr>
    </w:pPr>
    <w:r w:rsidRPr="008E4AF5">
      <w:rPr>
        <w:rFonts w:ascii="Arial" w:hAnsi="Arial" w:cs="Arial"/>
        <w:b/>
        <w:color w:val="1F497D" w:themeColor="text2"/>
        <w:sz w:val="20"/>
        <w:lang w:val="es-VE"/>
      </w:rPr>
      <w:t>APPENDIX C20. NAMES SURVEY CONSENT FORM—SPANISH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024A"/>
    <w:multiLevelType w:val="singleLevel"/>
    <w:tmpl w:val="35100178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06001F0"/>
    <w:multiLevelType w:val="hybridMultilevel"/>
    <w:tmpl w:val="2408CDD0"/>
    <w:lvl w:ilvl="0" w:tplc="1430F77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2B16FC"/>
    <w:multiLevelType w:val="singleLevel"/>
    <w:tmpl w:val="F04C3902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49C6048B"/>
    <w:multiLevelType w:val="singleLevel"/>
    <w:tmpl w:val="935463F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4">
    <w:nsid w:val="5158699D"/>
    <w:multiLevelType w:val="hybridMultilevel"/>
    <w:tmpl w:val="9CE8FFE4"/>
    <w:lvl w:ilvl="0" w:tplc="62E2E79E">
      <w:start w:val="1"/>
      <w:numFmt w:val="lowerLetter"/>
      <w:lvlText w:val="%1."/>
      <w:lvlJc w:val="left"/>
      <w:pPr>
        <w:ind w:left="1140" w:hanging="360"/>
      </w:pPr>
      <w:rPr>
        <w:rFonts w:hint="default"/>
        <w:b w:val="0"/>
      </w:rPr>
    </w:lvl>
    <w:lvl w:ilvl="1" w:tplc="BC92A842">
      <w:start w:val="1"/>
      <w:numFmt w:val="lowerLetter"/>
      <w:lvlText w:val="%2."/>
      <w:lvlJc w:val="left"/>
      <w:pPr>
        <w:ind w:left="1170" w:hanging="360"/>
      </w:pPr>
      <w:rPr>
        <w:b w:val="0"/>
      </w:rPr>
    </w:lvl>
    <w:lvl w:ilvl="2" w:tplc="B49C3188">
      <w:start w:val="1"/>
      <w:numFmt w:val="lowerRoman"/>
      <w:lvlText w:val="%3."/>
      <w:lvlJc w:val="right"/>
      <w:pPr>
        <w:ind w:left="258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738517E5"/>
    <w:multiLevelType w:val="singleLevel"/>
    <w:tmpl w:val="A8985990"/>
    <w:lvl w:ilvl="0">
      <w:numFmt w:val="bullet"/>
      <w:pStyle w:val="DashLAS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3B3706A"/>
    <w:multiLevelType w:val="singleLevel"/>
    <w:tmpl w:val="4A82D96A"/>
    <w:lvl w:ilvl="0">
      <w:numFmt w:val="bullet"/>
      <w:pStyle w:val="Dash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activeWritingStyle w:appName="MSWord" w:lang="es-VE" w:vendorID="64" w:dllVersion="131078" w:nlCheck="1" w:checkStyle="1"/>
  <w:proofState w:spelling="clean" w:grammar="clean"/>
  <w:defaultTabStop w:val="709"/>
  <w:hyphenationZone w:val="425"/>
  <w:drawingGridHorizontalSpacing w:val="55"/>
  <w:drawingGridVerticalSpacing w:val="75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494"/>
    <w:rsid w:val="000176C0"/>
    <w:rsid w:val="00056AE4"/>
    <w:rsid w:val="00066501"/>
    <w:rsid w:val="0009415C"/>
    <w:rsid w:val="000C00B0"/>
    <w:rsid w:val="000E20A6"/>
    <w:rsid w:val="00102C2B"/>
    <w:rsid w:val="0010797D"/>
    <w:rsid w:val="0011093F"/>
    <w:rsid w:val="001139D7"/>
    <w:rsid w:val="001360E3"/>
    <w:rsid w:val="00185EFE"/>
    <w:rsid w:val="00187FAE"/>
    <w:rsid w:val="0019349A"/>
    <w:rsid w:val="00194BAC"/>
    <w:rsid w:val="001A4D7D"/>
    <w:rsid w:val="001C13E3"/>
    <w:rsid w:val="001F3CAB"/>
    <w:rsid w:val="00214F23"/>
    <w:rsid w:val="00236EDE"/>
    <w:rsid w:val="002675DE"/>
    <w:rsid w:val="00280164"/>
    <w:rsid w:val="002B688E"/>
    <w:rsid w:val="002D62F9"/>
    <w:rsid w:val="002E7542"/>
    <w:rsid w:val="00306731"/>
    <w:rsid w:val="0031783A"/>
    <w:rsid w:val="003236F7"/>
    <w:rsid w:val="00334C0C"/>
    <w:rsid w:val="00335D00"/>
    <w:rsid w:val="00343B5D"/>
    <w:rsid w:val="003D0544"/>
    <w:rsid w:val="00434A84"/>
    <w:rsid w:val="00436AF4"/>
    <w:rsid w:val="00436C24"/>
    <w:rsid w:val="00465ACF"/>
    <w:rsid w:val="00486269"/>
    <w:rsid w:val="004A4766"/>
    <w:rsid w:val="004B1E4D"/>
    <w:rsid w:val="004D7815"/>
    <w:rsid w:val="00526E01"/>
    <w:rsid w:val="005348E1"/>
    <w:rsid w:val="0053547B"/>
    <w:rsid w:val="00542A88"/>
    <w:rsid w:val="00555193"/>
    <w:rsid w:val="00563966"/>
    <w:rsid w:val="005672E6"/>
    <w:rsid w:val="00571AB6"/>
    <w:rsid w:val="00572C9B"/>
    <w:rsid w:val="005833FE"/>
    <w:rsid w:val="005918AD"/>
    <w:rsid w:val="005B294D"/>
    <w:rsid w:val="005B380C"/>
    <w:rsid w:val="005D617A"/>
    <w:rsid w:val="005E2623"/>
    <w:rsid w:val="005F0B8B"/>
    <w:rsid w:val="006053F1"/>
    <w:rsid w:val="00681186"/>
    <w:rsid w:val="00685BD2"/>
    <w:rsid w:val="006875CA"/>
    <w:rsid w:val="006E6057"/>
    <w:rsid w:val="006F1538"/>
    <w:rsid w:val="006F5B9A"/>
    <w:rsid w:val="00750AE4"/>
    <w:rsid w:val="00757A7E"/>
    <w:rsid w:val="00767BB1"/>
    <w:rsid w:val="007742A4"/>
    <w:rsid w:val="0079139C"/>
    <w:rsid w:val="007D37E0"/>
    <w:rsid w:val="008058F1"/>
    <w:rsid w:val="00845948"/>
    <w:rsid w:val="008460B2"/>
    <w:rsid w:val="008802F1"/>
    <w:rsid w:val="00890542"/>
    <w:rsid w:val="008A5E81"/>
    <w:rsid w:val="008A68EB"/>
    <w:rsid w:val="008B0597"/>
    <w:rsid w:val="008B0DCF"/>
    <w:rsid w:val="008C4EE9"/>
    <w:rsid w:val="008D4D07"/>
    <w:rsid w:val="008E4AF5"/>
    <w:rsid w:val="008F79C0"/>
    <w:rsid w:val="0090088D"/>
    <w:rsid w:val="00925DF2"/>
    <w:rsid w:val="009314F3"/>
    <w:rsid w:val="00950D76"/>
    <w:rsid w:val="0096363C"/>
    <w:rsid w:val="00985EDD"/>
    <w:rsid w:val="00990FE7"/>
    <w:rsid w:val="009A734C"/>
    <w:rsid w:val="009B5289"/>
    <w:rsid w:val="009D4FD1"/>
    <w:rsid w:val="00A073F7"/>
    <w:rsid w:val="00A2629F"/>
    <w:rsid w:val="00A328C4"/>
    <w:rsid w:val="00A561A9"/>
    <w:rsid w:val="00A8316D"/>
    <w:rsid w:val="00AA1D9B"/>
    <w:rsid w:val="00AB2461"/>
    <w:rsid w:val="00AC3A0C"/>
    <w:rsid w:val="00AE77FF"/>
    <w:rsid w:val="00AF5B87"/>
    <w:rsid w:val="00B02D1A"/>
    <w:rsid w:val="00B23193"/>
    <w:rsid w:val="00B57197"/>
    <w:rsid w:val="00B64CFA"/>
    <w:rsid w:val="00B70511"/>
    <w:rsid w:val="00B7237E"/>
    <w:rsid w:val="00BA7785"/>
    <w:rsid w:val="00BF67C9"/>
    <w:rsid w:val="00C1333F"/>
    <w:rsid w:val="00C179AD"/>
    <w:rsid w:val="00C91CEA"/>
    <w:rsid w:val="00C95F54"/>
    <w:rsid w:val="00CF0BD0"/>
    <w:rsid w:val="00CF62CA"/>
    <w:rsid w:val="00D35959"/>
    <w:rsid w:val="00D7701A"/>
    <w:rsid w:val="00D85F9D"/>
    <w:rsid w:val="00D93649"/>
    <w:rsid w:val="00DA46F8"/>
    <w:rsid w:val="00DA572E"/>
    <w:rsid w:val="00DC593C"/>
    <w:rsid w:val="00DD5287"/>
    <w:rsid w:val="00DF2C6C"/>
    <w:rsid w:val="00DF472C"/>
    <w:rsid w:val="00DF558E"/>
    <w:rsid w:val="00E31913"/>
    <w:rsid w:val="00E919D4"/>
    <w:rsid w:val="00EA3333"/>
    <w:rsid w:val="00EB5D21"/>
    <w:rsid w:val="00F21A4F"/>
    <w:rsid w:val="00F21E27"/>
    <w:rsid w:val="00F226E8"/>
    <w:rsid w:val="00F22E8F"/>
    <w:rsid w:val="00F23737"/>
    <w:rsid w:val="00F3243D"/>
    <w:rsid w:val="00F55494"/>
    <w:rsid w:val="00F824A7"/>
    <w:rsid w:val="00F908B5"/>
    <w:rsid w:val="00F91570"/>
    <w:rsid w:val="00F9526A"/>
    <w:rsid w:val="00FA1297"/>
    <w:rsid w:val="00FB109F"/>
    <w:rsid w:val="00FC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pPr>
      <w:spacing w:line="240" w:lineRule="auto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pPr>
      <w:ind w:firstLine="0"/>
      <w:jc w:val="center"/>
    </w:p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pPr>
      <w:tabs>
        <w:tab w:val="clear" w:pos="432"/>
      </w:tabs>
      <w:spacing w:after="240" w:line="240" w:lineRule="auto"/>
      <w:ind w:left="720" w:hanging="720"/>
    </w:pPr>
  </w:style>
  <w:style w:type="paragraph" w:styleId="BodyTextIndent">
    <w:name w:val="Body Text Indent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left="1008" w:hanging="1008"/>
      <w:jc w:val="left"/>
    </w:pPr>
    <w:rPr>
      <w:rFonts w:ascii="Arial" w:eastAsia="MS Mincho" w:hAnsi="Arial" w:cs="Arial"/>
      <w:sz w:val="22"/>
    </w:rPr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pPr>
      <w:spacing w:after="240" w:line="240" w:lineRule="auto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References">
    <w:name w:val="References"/>
    <w:basedOn w:val="Normal"/>
    <w:next w:val="Normal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">
    <w:name w:val="Body Text"/>
    <w:basedOn w:val="Normal"/>
    <w:semiHidden/>
    <w:pPr>
      <w:spacing w:line="240" w:lineRule="auto"/>
      <w:ind w:firstLine="0"/>
    </w:pPr>
    <w:rPr>
      <w:rFonts w:ascii="Arial" w:hAnsi="Arial" w:cs="Arial"/>
      <w:b/>
      <w:bCs/>
    </w:rPr>
  </w:style>
  <w:style w:type="character" w:customStyle="1" w:styleId="MTEquationSection">
    <w:name w:val="MTEquationSection"/>
    <w:rPr>
      <w:vanish/>
      <w:color w:val="FF000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MarkforAppendix">
    <w:name w:val="Mark for Appendix"/>
    <w:basedOn w:val="Normal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49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3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1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1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1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316D"/>
    <w:rPr>
      <w:b/>
      <w:bCs/>
    </w:rPr>
  </w:style>
  <w:style w:type="paragraph" w:styleId="ListParagraph">
    <w:name w:val="List Paragraph"/>
    <w:basedOn w:val="Normal"/>
    <w:uiPriority w:val="34"/>
    <w:qFormat/>
    <w:rsid w:val="00A8316D"/>
    <w:pPr>
      <w:tabs>
        <w:tab w:val="clear" w:pos="432"/>
      </w:tabs>
      <w:spacing w:line="240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60B2"/>
    <w:rPr>
      <w:snapToGrid w:val="0"/>
      <w:sz w:val="24"/>
    </w:rPr>
  </w:style>
  <w:style w:type="paragraph" w:styleId="Revision">
    <w:name w:val="Revision"/>
    <w:hidden/>
    <w:uiPriority w:val="99"/>
    <w:semiHidden/>
    <w:rsid w:val="00436AF4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tabs>
        <w:tab w:val="left" w:pos="432"/>
      </w:tabs>
      <w:spacing w:line="480" w:lineRule="auto"/>
      <w:ind w:firstLine="432"/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spacing w:after="840" w:line="240" w:lineRule="auto"/>
      <w:ind w:firstLine="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after="240" w:line="240" w:lineRule="auto"/>
      <w:ind w:left="432" w:hanging="432"/>
      <w:outlineLvl w:val="1"/>
    </w:pPr>
    <w:rPr>
      <w:b/>
      <w:caps/>
    </w:rPr>
  </w:style>
  <w:style w:type="paragraph" w:styleId="Heading3">
    <w:name w:val="heading 3"/>
    <w:basedOn w:val="Normal"/>
    <w:next w:val="Normal"/>
    <w:qFormat/>
    <w:pPr>
      <w:keepNext/>
      <w:spacing w:after="240" w:line="240" w:lineRule="auto"/>
      <w:ind w:left="432" w:hanging="432"/>
      <w:outlineLvl w:val="2"/>
    </w:pPr>
    <w:rPr>
      <w:b/>
    </w:rPr>
  </w:style>
  <w:style w:type="paragraph" w:styleId="Heading4">
    <w:name w:val="heading 4"/>
    <w:aliases w:val="Heading 4 (business proposal only)"/>
    <w:basedOn w:val="Normal"/>
    <w:next w:val="Normal"/>
    <w:qFormat/>
    <w:pPr>
      <w:spacing w:after="240" w:line="240" w:lineRule="auto"/>
      <w:ind w:left="432" w:hanging="432"/>
      <w:outlineLvl w:val="3"/>
    </w:pPr>
    <w:rPr>
      <w:b/>
    </w:rPr>
  </w:style>
  <w:style w:type="paragraph" w:styleId="Heading5">
    <w:name w:val="heading 5"/>
    <w:aliases w:val="Heading 5 (business proposal only)"/>
    <w:basedOn w:val="Normal"/>
    <w:next w:val="Normal"/>
    <w:qFormat/>
    <w:pPr>
      <w:spacing w:after="240" w:line="240" w:lineRule="auto"/>
      <w:ind w:left="432" w:hanging="432"/>
      <w:outlineLvl w:val="4"/>
    </w:pPr>
    <w:rPr>
      <w:b/>
    </w:rPr>
  </w:style>
  <w:style w:type="paragraph" w:styleId="Heading6">
    <w:name w:val="heading 6"/>
    <w:aliases w:val="Heading 6 (business proposal only)"/>
    <w:basedOn w:val="Normal"/>
    <w:next w:val="Normal"/>
    <w:qFormat/>
    <w:pPr>
      <w:outlineLvl w:val="5"/>
    </w:pPr>
  </w:style>
  <w:style w:type="paragraph" w:styleId="Heading7">
    <w:name w:val="heading 7"/>
    <w:aliases w:val="Heading 7 (business proposal only)"/>
    <w:basedOn w:val="Normal"/>
    <w:next w:val="Normal"/>
    <w:qFormat/>
    <w:pPr>
      <w:outlineLvl w:val="6"/>
    </w:pPr>
  </w:style>
  <w:style w:type="paragraph" w:styleId="Heading8">
    <w:name w:val="heading 8"/>
    <w:aliases w:val="Heading 8 (business proposal only)"/>
    <w:basedOn w:val="Normal"/>
    <w:next w:val="Normal"/>
    <w:qFormat/>
    <w:pPr>
      <w:outlineLvl w:val="7"/>
    </w:pPr>
  </w:style>
  <w:style w:type="paragraph" w:styleId="Heading9">
    <w:name w:val="heading 9"/>
    <w:aliases w:val="Heading 9 (business proposal only)"/>
    <w:basedOn w:val="Normal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Normal"/>
    <w:autoRedefine/>
    <w:semiHidden/>
    <w:pPr>
      <w:tabs>
        <w:tab w:val="center" w:pos="432"/>
        <w:tab w:val="left" w:pos="1008"/>
        <w:tab w:val="right" w:leader="dot" w:pos="9360"/>
      </w:tabs>
      <w:jc w:val="both"/>
    </w:pPr>
    <w:rPr>
      <w:caps/>
      <w:sz w:val="24"/>
    </w:rPr>
  </w:style>
  <w:style w:type="paragraph" w:customStyle="1" w:styleId="NormalSS">
    <w:name w:val="NormalSS"/>
    <w:basedOn w:val="Normal"/>
    <w:pPr>
      <w:spacing w:line="240" w:lineRule="auto"/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customStyle="1" w:styleId="Bullet">
    <w:name w:val="Bullet"/>
    <w:pPr>
      <w:numPr>
        <w:numId w:val="1"/>
      </w:numPr>
      <w:spacing w:after="180"/>
      <w:ind w:left="720" w:right="360" w:hanging="288"/>
      <w:jc w:val="both"/>
    </w:pPr>
    <w:rPr>
      <w:sz w:val="24"/>
    </w:rPr>
  </w:style>
  <w:style w:type="paragraph" w:customStyle="1" w:styleId="BulletLAST">
    <w:name w:val="Bullet (LAST)"/>
    <w:next w:val="Normal"/>
    <w:pPr>
      <w:numPr>
        <w:numId w:val="3"/>
      </w:numPr>
      <w:spacing w:after="480"/>
      <w:ind w:left="720" w:right="360" w:hanging="288"/>
      <w:jc w:val="both"/>
    </w:pPr>
    <w:rPr>
      <w:sz w:val="24"/>
    </w:rPr>
  </w:style>
  <w:style w:type="paragraph" w:customStyle="1" w:styleId="ParagraphLAST">
    <w:name w:val="Paragraph (LAST)"/>
    <w:basedOn w:val="Normal"/>
    <w:next w:val="Normal"/>
    <w:pPr>
      <w:spacing w:after="240"/>
    </w:pPr>
  </w:style>
  <w:style w:type="paragraph" w:styleId="TOC2">
    <w:name w:val="toc 2"/>
    <w:next w:val="Normal"/>
    <w:autoRedefine/>
    <w:semiHidden/>
    <w:pPr>
      <w:tabs>
        <w:tab w:val="left" w:pos="1008"/>
        <w:tab w:val="left" w:pos="1440"/>
        <w:tab w:val="right" w:leader="dot" w:pos="9360"/>
      </w:tabs>
      <w:ind w:left="1008" w:right="475"/>
      <w:jc w:val="both"/>
    </w:pPr>
    <w:rPr>
      <w:caps/>
      <w:sz w:val="24"/>
    </w:rPr>
  </w:style>
  <w:style w:type="paragraph" w:customStyle="1" w:styleId="Center">
    <w:name w:val="Center"/>
    <w:basedOn w:val="Normal"/>
    <w:pPr>
      <w:ind w:firstLine="0"/>
      <w:jc w:val="center"/>
    </w:pPr>
  </w:style>
  <w:style w:type="paragraph" w:styleId="TOC3">
    <w:name w:val="toc 3"/>
    <w:next w:val="Normal"/>
    <w:autoRedefine/>
    <w:semiHidden/>
    <w:pPr>
      <w:tabs>
        <w:tab w:val="left" w:pos="1915"/>
        <w:tab w:val="right" w:leader="dot" w:pos="9360"/>
      </w:tabs>
      <w:ind w:left="1915" w:right="475" w:hanging="475"/>
      <w:jc w:val="both"/>
    </w:pPr>
    <w:rPr>
      <w:sz w:val="24"/>
    </w:rPr>
  </w:style>
  <w:style w:type="paragraph" w:styleId="TOC4">
    <w:name w:val="toc 4"/>
    <w:next w:val="Normal"/>
    <w:autoRedefine/>
    <w:semiHidden/>
    <w:pPr>
      <w:tabs>
        <w:tab w:val="left" w:pos="1440"/>
        <w:tab w:val="right" w:leader="dot" w:pos="9360"/>
      </w:tabs>
      <w:spacing w:before="240"/>
      <w:ind w:left="2390" w:hanging="475"/>
      <w:jc w:val="both"/>
    </w:pPr>
    <w:rPr>
      <w:noProof/>
      <w:sz w:val="24"/>
    </w:rPr>
  </w:style>
  <w:style w:type="paragraph" w:styleId="FootnoteText">
    <w:name w:val="footnote text"/>
    <w:basedOn w:val="Normal"/>
    <w:semiHidden/>
    <w:pPr>
      <w:spacing w:after="240" w:line="240" w:lineRule="auto"/>
    </w:pPr>
    <w:rPr>
      <w:rFonts w:ascii="Times" w:hAnsi="Times"/>
      <w:sz w:val="20"/>
    </w:rPr>
  </w:style>
  <w:style w:type="paragraph" w:customStyle="1" w:styleId="Dash">
    <w:name w:val="Dash"/>
    <w:pPr>
      <w:numPr>
        <w:numId w:val="2"/>
      </w:numPr>
      <w:spacing w:after="120"/>
      <w:ind w:right="720"/>
      <w:jc w:val="both"/>
    </w:pPr>
    <w:rPr>
      <w:sz w:val="24"/>
    </w:rPr>
  </w:style>
  <w:style w:type="paragraph" w:customStyle="1" w:styleId="DashLAST">
    <w:name w:val="Dash (LAST)"/>
    <w:next w:val="Normal"/>
    <w:pPr>
      <w:numPr>
        <w:numId w:val="4"/>
      </w:numPr>
      <w:spacing w:after="480"/>
      <w:ind w:right="720"/>
      <w:jc w:val="both"/>
    </w:pPr>
    <w:rPr>
      <w:sz w:val="24"/>
    </w:rPr>
  </w:style>
  <w:style w:type="paragraph" w:customStyle="1" w:styleId="NumberedBullet">
    <w:name w:val="Numbered Bullet"/>
    <w:pPr>
      <w:numPr>
        <w:numId w:val="5"/>
      </w:numPr>
      <w:tabs>
        <w:tab w:val="clear" w:pos="792"/>
        <w:tab w:val="left" w:pos="360"/>
      </w:tabs>
      <w:spacing w:after="180"/>
      <w:ind w:left="720" w:right="360" w:hanging="288"/>
      <w:jc w:val="both"/>
    </w:pPr>
    <w:rPr>
      <w:sz w:val="24"/>
    </w:rPr>
  </w:style>
  <w:style w:type="paragraph" w:customStyle="1" w:styleId="Outline">
    <w:name w:val="Outline"/>
    <w:basedOn w:val="Normal"/>
    <w:pPr>
      <w:tabs>
        <w:tab w:val="clear" w:pos="432"/>
      </w:tabs>
      <w:spacing w:after="240" w:line="240" w:lineRule="auto"/>
      <w:ind w:left="720" w:hanging="720"/>
    </w:pPr>
  </w:style>
  <w:style w:type="paragraph" w:styleId="BodyTextIndent">
    <w:name w:val="Body Text Indent"/>
    <w:basedOn w:val="Normal"/>
    <w:semiHidden/>
    <w:pPr>
      <w:tabs>
        <w:tab w:val="clear" w:pos="432"/>
        <w:tab w:val="left" w:pos="1008"/>
        <w:tab w:val="left" w:pos="4320"/>
        <w:tab w:val="left" w:leader="dot" w:pos="9346"/>
      </w:tabs>
      <w:spacing w:line="240" w:lineRule="auto"/>
      <w:ind w:left="1008" w:hanging="1008"/>
      <w:jc w:val="left"/>
    </w:pPr>
    <w:rPr>
      <w:rFonts w:ascii="Arial" w:eastAsia="MS Mincho" w:hAnsi="Arial" w:cs="Arial"/>
      <w:sz w:val="22"/>
    </w:rPr>
  </w:style>
  <w:style w:type="character" w:styleId="FootnoteReference">
    <w:name w:val="footnote reference"/>
    <w:semiHidden/>
    <w:rPr>
      <w:spacing w:val="0"/>
      <w:position w:val="0"/>
      <w:u w:color="000080"/>
      <w:effect w:val="none"/>
      <w:vertAlign w:val="superscript"/>
    </w:rPr>
  </w:style>
  <w:style w:type="paragraph" w:styleId="EndnoteText">
    <w:name w:val="endnote text"/>
    <w:basedOn w:val="Normal"/>
    <w:semiHidden/>
    <w:pPr>
      <w:spacing w:after="240" w:line="240" w:lineRule="auto"/>
    </w:pPr>
  </w:style>
  <w:style w:type="character" w:styleId="EndnoteReference">
    <w:name w:val="endnote reference"/>
    <w:semiHidden/>
    <w:rPr>
      <w:vertAlign w:val="superscript"/>
    </w:rPr>
  </w:style>
  <w:style w:type="paragraph" w:customStyle="1" w:styleId="MarkforTable">
    <w:name w:val="Mark for Table"/>
    <w:next w:val="Normal"/>
    <w:pPr>
      <w:spacing w:line="480" w:lineRule="auto"/>
      <w:jc w:val="center"/>
    </w:pPr>
    <w:rPr>
      <w:caps/>
      <w:sz w:val="24"/>
    </w:rPr>
  </w:style>
  <w:style w:type="paragraph" w:customStyle="1" w:styleId="ParagraphSSLAST">
    <w:name w:val="ParagraphSS (LAST)"/>
    <w:basedOn w:val="NormalSS"/>
    <w:next w:val="Normal"/>
    <w:pPr>
      <w:spacing w:after="480"/>
    </w:pPr>
  </w:style>
  <w:style w:type="paragraph" w:customStyle="1" w:styleId="References">
    <w:name w:val="References"/>
    <w:basedOn w:val="Normal"/>
    <w:next w:val="Normal"/>
    <w:pPr>
      <w:spacing w:after="240" w:line="240" w:lineRule="auto"/>
      <w:ind w:left="432" w:hanging="432"/>
    </w:pPr>
  </w:style>
  <w:style w:type="paragraph" w:customStyle="1" w:styleId="MarkforFigure">
    <w:name w:val="Mark for Figure"/>
    <w:basedOn w:val="Normal"/>
    <w:next w:val="Normal"/>
    <w:pPr>
      <w:ind w:firstLine="0"/>
      <w:jc w:val="center"/>
    </w:pPr>
    <w:rPr>
      <w:caps/>
    </w:rPr>
  </w:style>
  <w:style w:type="paragraph" w:customStyle="1" w:styleId="MarkforExhibit">
    <w:name w:val="Mark for Exhibit"/>
    <w:basedOn w:val="Normal"/>
    <w:next w:val="Normal"/>
    <w:pPr>
      <w:ind w:firstLine="0"/>
      <w:jc w:val="center"/>
    </w:pPr>
    <w:rPr>
      <w:caps/>
    </w:rPr>
  </w:style>
  <w:style w:type="paragraph" w:customStyle="1" w:styleId="MarkforAttachment">
    <w:name w:val="Mark for Attachment"/>
    <w:basedOn w:val="Normal"/>
    <w:next w:val="Normal"/>
    <w:pPr>
      <w:spacing w:line="240" w:lineRule="auto"/>
      <w:ind w:firstLine="0"/>
      <w:jc w:val="center"/>
    </w:pPr>
    <w:rPr>
      <w:b/>
      <w:caps/>
    </w:rPr>
  </w:style>
  <w:style w:type="paragraph" w:styleId="TableofFigures">
    <w:name w:val="table of figures"/>
    <w:basedOn w:val="Normal"/>
    <w:next w:val="Normal"/>
    <w:semiHidden/>
    <w:pPr>
      <w:tabs>
        <w:tab w:val="clear" w:pos="432"/>
      </w:tabs>
      <w:ind w:left="480" w:hanging="480"/>
    </w:pPr>
  </w:style>
  <w:style w:type="paragraph" w:styleId="Header">
    <w:name w:val="header"/>
    <w:basedOn w:val="Normal"/>
    <w:link w:val="HeaderChar"/>
    <w:uiPriority w:val="99"/>
    <w:pPr>
      <w:widowControl w:val="0"/>
      <w:tabs>
        <w:tab w:val="clear" w:pos="432"/>
        <w:tab w:val="center" w:pos="4320"/>
        <w:tab w:val="right" w:pos="8640"/>
      </w:tabs>
      <w:spacing w:line="240" w:lineRule="auto"/>
      <w:ind w:firstLine="0"/>
      <w:jc w:val="left"/>
    </w:pPr>
    <w:rPr>
      <w:snapToGrid w:val="0"/>
    </w:rPr>
  </w:style>
  <w:style w:type="paragraph" w:styleId="BodyText">
    <w:name w:val="Body Text"/>
    <w:basedOn w:val="Normal"/>
    <w:semiHidden/>
    <w:pPr>
      <w:spacing w:line="240" w:lineRule="auto"/>
      <w:ind w:firstLine="0"/>
    </w:pPr>
    <w:rPr>
      <w:rFonts w:ascii="Arial" w:hAnsi="Arial" w:cs="Arial"/>
      <w:b/>
      <w:bCs/>
    </w:rPr>
  </w:style>
  <w:style w:type="character" w:customStyle="1" w:styleId="MTEquationSection">
    <w:name w:val="MTEquationSection"/>
    <w:rPr>
      <w:vanish/>
      <w:color w:val="FF0000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customStyle="1" w:styleId="MarkforAppendix">
    <w:name w:val="Mark for Appendix"/>
    <w:basedOn w:val="Normal"/>
    <w:pPr>
      <w:ind w:firstLine="0"/>
      <w:jc w:val="center"/>
    </w:pPr>
    <w:rPr>
      <w:b/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549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55494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831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316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316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316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8316D"/>
    <w:rPr>
      <w:b/>
      <w:bCs/>
    </w:rPr>
  </w:style>
  <w:style w:type="paragraph" w:styleId="ListParagraph">
    <w:name w:val="List Paragraph"/>
    <w:basedOn w:val="Normal"/>
    <w:uiPriority w:val="34"/>
    <w:qFormat/>
    <w:rsid w:val="00A8316D"/>
    <w:pPr>
      <w:tabs>
        <w:tab w:val="clear" w:pos="432"/>
      </w:tabs>
      <w:spacing w:line="240" w:lineRule="auto"/>
      <w:ind w:left="720" w:firstLine="0"/>
      <w:jc w:val="left"/>
    </w:pPr>
    <w:rPr>
      <w:rFonts w:ascii="Calibri" w:eastAsia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460B2"/>
    <w:rPr>
      <w:snapToGrid w:val="0"/>
      <w:sz w:val="24"/>
    </w:rPr>
  </w:style>
  <w:style w:type="paragraph" w:styleId="Revision">
    <w:name w:val="Revision"/>
    <w:hidden/>
    <w:uiPriority w:val="99"/>
    <w:semiHidden/>
    <w:rsid w:val="00436AF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7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6094-0C54-42CC-ABB8-C3506ACD8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6C6FD88E.dotm</Template>
  <TotalTime>3</TotalTime>
  <Pages>2</Pages>
  <Words>672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Mathematica Policy Research, Inc.</Company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Lynne Beres</dc:creator>
  <cp:lastModifiedBy>Megan Collins</cp:lastModifiedBy>
  <cp:revision>4</cp:revision>
  <cp:lastPrinted>2015-08-10T19:33:00Z</cp:lastPrinted>
  <dcterms:created xsi:type="dcterms:W3CDTF">2016-03-18T17:52:00Z</dcterms:created>
  <dcterms:modified xsi:type="dcterms:W3CDTF">2016-03-20T23:44:00Z</dcterms:modified>
</cp:coreProperties>
</file>