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94" w:rsidRDefault="006A0D94" w:rsidP="006A0D94">
      <w:pPr>
        <w:pStyle w:val="Header"/>
        <w:pBdr>
          <w:bottom w:val="single" w:sz="4" w:space="1" w:color="auto"/>
        </w:pBdr>
        <w:tabs>
          <w:tab w:val="clear" w:pos="9360"/>
          <w:tab w:val="right" w:pos="10080"/>
        </w:tabs>
        <w:ind w:left="-630"/>
        <w:rPr>
          <w:rFonts w:ascii="Tahoma" w:hAnsi="Tahoma" w:cs="Tahoma"/>
          <w:b/>
          <w:color w:val="0070C0"/>
          <w:sz w:val="28"/>
        </w:rPr>
      </w:pPr>
      <w:r>
        <w:rPr>
          <w:noProof/>
        </w:rPr>
        <w:drawing>
          <wp:inline distT="0" distB="0" distL="0" distR="0" wp14:anchorId="18F2CF8A" wp14:editId="3610AE76">
            <wp:extent cx="723265" cy="47688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color w:val="0070C0"/>
          <w:sz w:val="28"/>
        </w:rPr>
        <w:tab/>
      </w:r>
      <w:r>
        <w:rPr>
          <w:rFonts w:ascii="Tahoma" w:hAnsi="Tahoma" w:cs="Tahoma"/>
          <w:b/>
          <w:color w:val="0070C0"/>
          <w:sz w:val="28"/>
        </w:rPr>
        <w:tab/>
      </w:r>
      <w:r>
        <w:rPr>
          <w:noProof/>
          <w:sz w:val="20"/>
        </w:rPr>
        <w:drawing>
          <wp:inline distT="0" distB="0" distL="0" distR="0" wp14:anchorId="3901A9BA" wp14:editId="0FD91BA4">
            <wp:extent cx="891540" cy="822960"/>
            <wp:effectExtent l="0" t="0" r="3810" b="0"/>
            <wp:docPr id="3" name="Picture 3" descr="EPICCS logo-color-no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CCS logo-color-no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94" w:rsidRDefault="006A0D94" w:rsidP="006A0D94">
      <w:pPr>
        <w:pStyle w:val="Header"/>
        <w:pBdr>
          <w:bottom w:val="single" w:sz="4" w:space="1" w:color="auto"/>
        </w:pBdr>
        <w:ind w:left="-630"/>
        <w:rPr>
          <w:rFonts w:ascii="Tahoma" w:hAnsi="Tahoma" w:cs="Tahoma"/>
          <w:b/>
          <w:color w:val="0070C0"/>
          <w:sz w:val="28"/>
        </w:rPr>
      </w:pPr>
    </w:p>
    <w:p w:rsidR="006A0D94" w:rsidRPr="00CA611E" w:rsidRDefault="004246DC" w:rsidP="006A0D94">
      <w:pPr>
        <w:pStyle w:val="Header"/>
        <w:pBdr>
          <w:bottom w:val="single" w:sz="4" w:space="1" w:color="auto"/>
        </w:pBdr>
        <w:ind w:left="-630"/>
        <w:rPr>
          <w:rFonts w:ascii="Arial" w:hAnsi="Arial" w:cs="Arial"/>
          <w:b/>
          <w:color w:val="0070C0"/>
          <w:sz w:val="28"/>
        </w:rPr>
      </w:pPr>
      <w:r w:rsidRPr="004246DC">
        <w:rPr>
          <w:rFonts w:ascii="Arial" w:hAnsi="Arial" w:cs="Arial"/>
          <w:b/>
          <w:color w:val="0070C0"/>
          <w:sz w:val="28"/>
          <w:lang w:val="es-ES_tradnl"/>
        </w:rPr>
        <w:t>Estudio sobre la Evaluación Nacional de los Servicios e Idoneidad Alimentarios (NAMES)</w:t>
      </w:r>
    </w:p>
    <w:p w:rsidR="006A0D94" w:rsidRPr="00CA611E" w:rsidRDefault="004246DC" w:rsidP="006A0D94">
      <w:pPr>
        <w:pStyle w:val="Header"/>
        <w:pBdr>
          <w:bottom w:val="single" w:sz="4" w:space="1" w:color="auto"/>
        </w:pBdr>
        <w:ind w:left="-630"/>
        <w:rPr>
          <w:rFonts w:ascii="Arial" w:hAnsi="Arial" w:cs="Arial"/>
          <w:b/>
          <w:color w:val="0070C0"/>
          <w:sz w:val="28"/>
        </w:rPr>
      </w:pPr>
      <w:r w:rsidRPr="004246DC">
        <w:rPr>
          <w:rFonts w:ascii="Arial" w:hAnsi="Arial" w:cs="Arial"/>
          <w:b/>
          <w:color w:val="0070C0"/>
          <w:sz w:val="28"/>
          <w:lang w:val="es-ES_tradnl"/>
        </w:rPr>
        <w:t xml:space="preserve">Tarjeta </w:t>
      </w:r>
      <w:r w:rsidR="00E21339">
        <w:rPr>
          <w:rFonts w:ascii="Arial" w:hAnsi="Arial" w:cs="Arial"/>
          <w:b/>
          <w:color w:val="0070C0"/>
          <w:sz w:val="28"/>
          <w:lang w:val="es-ES_tradnl"/>
        </w:rPr>
        <w:t xml:space="preserve">para </w:t>
      </w:r>
      <w:r w:rsidRPr="004246DC">
        <w:rPr>
          <w:rFonts w:ascii="Arial" w:hAnsi="Arial" w:cs="Arial"/>
          <w:b/>
          <w:color w:val="0070C0"/>
          <w:sz w:val="28"/>
          <w:lang w:val="es-ES_tradnl"/>
        </w:rPr>
        <w:t>comproba</w:t>
      </w:r>
      <w:r w:rsidR="00E21339">
        <w:rPr>
          <w:rFonts w:ascii="Arial" w:hAnsi="Arial" w:cs="Arial"/>
          <w:b/>
          <w:color w:val="0070C0"/>
          <w:sz w:val="28"/>
          <w:lang w:val="es-ES_tradnl"/>
        </w:rPr>
        <w:t>r</w:t>
      </w:r>
      <w:r w:rsidRPr="004246DC">
        <w:rPr>
          <w:rFonts w:ascii="Arial" w:hAnsi="Arial" w:cs="Arial"/>
          <w:b/>
          <w:color w:val="0070C0"/>
          <w:sz w:val="28"/>
          <w:lang w:val="es-ES_tradnl"/>
        </w:rPr>
        <w:t xml:space="preserve"> </w:t>
      </w:r>
      <w:r w:rsidR="00E21339">
        <w:rPr>
          <w:rFonts w:ascii="Arial" w:hAnsi="Arial" w:cs="Arial"/>
          <w:b/>
          <w:color w:val="0070C0"/>
          <w:sz w:val="28"/>
          <w:lang w:val="es-ES_tradnl"/>
        </w:rPr>
        <w:t xml:space="preserve">los </w:t>
      </w:r>
      <w:r w:rsidRPr="004246DC">
        <w:rPr>
          <w:rFonts w:ascii="Arial" w:hAnsi="Arial" w:cs="Arial"/>
          <w:b/>
          <w:color w:val="0070C0"/>
          <w:sz w:val="28"/>
          <w:lang w:val="es-ES_tradnl"/>
        </w:rPr>
        <w:t xml:space="preserve">ingresos de la encuesta </w:t>
      </w:r>
      <w:r w:rsidR="00B51606">
        <w:rPr>
          <w:rFonts w:ascii="Arial" w:hAnsi="Arial" w:cs="Arial"/>
          <w:b/>
          <w:color w:val="0070C0"/>
          <w:sz w:val="28"/>
          <w:lang w:val="es-ES_tradnl"/>
        </w:rPr>
        <w:t xml:space="preserve">a los </w:t>
      </w:r>
      <w:r w:rsidRPr="004246DC">
        <w:rPr>
          <w:rFonts w:ascii="Arial" w:hAnsi="Arial" w:cs="Arial"/>
          <w:b/>
          <w:color w:val="0070C0"/>
          <w:sz w:val="28"/>
          <w:lang w:val="es-ES_tradnl"/>
        </w:rPr>
        <w:t>hogares</w:t>
      </w:r>
    </w:p>
    <w:p w:rsidR="006A0D94" w:rsidRDefault="006A0D94" w:rsidP="006A0D94">
      <w:pPr>
        <w:spacing w:before="180" w:after="180" w:line="276" w:lineRule="auto"/>
        <w:rPr>
          <w:rFonts w:ascii="Tahoma" w:hAnsi="Tahoma" w:cs="Tahoma"/>
          <w:b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6451F" wp14:editId="28168C6E">
                <wp:simplePos x="0" y="0"/>
                <wp:positionH relativeFrom="column">
                  <wp:posOffset>4429125</wp:posOffset>
                </wp:positionH>
                <wp:positionV relativeFrom="paragraph">
                  <wp:posOffset>101600</wp:posOffset>
                </wp:positionV>
                <wp:extent cx="1968500" cy="355600"/>
                <wp:effectExtent l="0" t="0" r="12700" b="2540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D94" w:rsidRPr="003F3AA6" w:rsidRDefault="009E5036" w:rsidP="006A0D94">
                            <w:pPr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</w:pPr>
                            <w:r w:rsidRPr="003F3AA6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Número OMB:</w:t>
                            </w:r>
                            <w:r w:rsidR="006A0D94" w:rsidRPr="003F3AA6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3AA6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0584-XXXX</w:t>
                            </w:r>
                          </w:p>
                          <w:p w:rsidR="006A0D94" w:rsidRPr="003F3AA6" w:rsidRDefault="009E5036" w:rsidP="006A0D94">
                            <w:pPr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</w:pPr>
                            <w:r w:rsidRPr="003F3AA6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Fecha de vencimiento:</w:t>
                            </w:r>
                            <w:r w:rsidR="006A0D94" w:rsidRPr="003F3AA6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3AA6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48.75pt;margin-top:8pt;width:15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">
                <v:textbox>
                  <w:txbxContent>
                    <w:p w:rsidR="006A0D94" w:rsidRPr="003F3AA6" w:rsidRDefault="009E5036" w:rsidP="006A0D94">
                      <w:pPr>
                        <w:rPr>
                          <w:rFonts w:ascii="Garamond" w:hAnsi="Garamond" w:cs="Arial"/>
                          <w:sz w:val="16"/>
                          <w:szCs w:val="16"/>
                        </w:rPr>
                      </w:pPr>
                      <w:r w:rsidRPr="003F3AA6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Número OMB:</w:t>
                      </w:r>
                      <w:r w:rsidR="006A0D94" w:rsidRPr="003F3AA6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 </w:t>
                      </w:r>
                      <w:r w:rsidRPr="003F3AA6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0584-XXXX</w:t>
                      </w:r>
                    </w:p>
                    <w:p w:rsidR="006A0D94" w:rsidRPr="003F3AA6" w:rsidRDefault="009E5036" w:rsidP="006A0D94">
                      <w:pPr>
                        <w:rPr>
                          <w:rFonts w:ascii="Garamond" w:hAnsi="Garamond" w:cs="Arial"/>
                          <w:sz w:val="16"/>
                          <w:szCs w:val="16"/>
                        </w:rPr>
                      </w:pPr>
                      <w:r w:rsidRPr="003F3AA6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Fecha de vencimiento:</w:t>
                      </w:r>
                      <w:r w:rsidR="006A0D94" w:rsidRPr="003F3AA6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 </w:t>
                      </w:r>
                      <w:r w:rsidRPr="003F3AA6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XX/XX/XXXX</w:t>
                      </w:r>
                    </w:p>
                  </w:txbxContent>
                </v:textbox>
              </v:shape>
            </w:pict>
          </mc:Fallback>
        </mc:AlternateContent>
      </w:r>
    </w:p>
    <w:p w:rsidR="001251C6" w:rsidRPr="005354A5" w:rsidRDefault="001251C6" w:rsidP="006A0D94">
      <w:pPr>
        <w:rPr>
          <w:rFonts w:ascii="Tahoma" w:hAnsi="Tahoma" w:cs="Tahoma"/>
          <w:b/>
        </w:rPr>
      </w:pPr>
    </w:p>
    <w:p w:rsidR="00262531" w:rsidRPr="00CA611E" w:rsidRDefault="004246DC" w:rsidP="004246DC">
      <w:pPr>
        <w:pStyle w:val="ListParagraph"/>
        <w:numPr>
          <w:ilvl w:val="0"/>
          <w:numId w:val="1"/>
        </w:numPr>
        <w:tabs>
          <w:tab w:val="left" w:pos="1080"/>
        </w:tabs>
        <w:spacing w:before="140" w:after="140" w:line="360" w:lineRule="auto"/>
        <w:ind w:left="1440" w:hanging="1080"/>
        <w:rPr>
          <w:rFonts w:ascii="Arial" w:hAnsi="Arial" w:cs="Arial"/>
          <w:sz w:val="28"/>
          <w:szCs w:val="28"/>
        </w:rPr>
      </w:pPr>
      <w:r w:rsidRPr="004246DC">
        <w:rPr>
          <w:rFonts w:ascii="Arial" w:hAnsi="Arial" w:cs="Arial"/>
          <w:sz w:val="28"/>
          <w:szCs w:val="28"/>
          <w:lang w:val="es-ES_tradnl"/>
        </w:rPr>
        <w:t>Trabajo pagado o salario (no incluya ganancias o pérdidas comerciales)</w:t>
      </w:r>
    </w:p>
    <w:p w:rsidR="002D03D2" w:rsidRPr="00CA611E" w:rsidRDefault="004246DC" w:rsidP="004246DC">
      <w:pPr>
        <w:pStyle w:val="ListParagraph"/>
        <w:numPr>
          <w:ilvl w:val="0"/>
          <w:numId w:val="1"/>
        </w:numPr>
        <w:tabs>
          <w:tab w:val="left" w:pos="1080"/>
        </w:tabs>
        <w:spacing w:before="140" w:after="140" w:line="360" w:lineRule="auto"/>
        <w:ind w:left="1440" w:hanging="1080"/>
        <w:rPr>
          <w:rFonts w:ascii="Arial" w:hAnsi="Arial" w:cs="Arial"/>
          <w:sz w:val="28"/>
          <w:szCs w:val="28"/>
        </w:rPr>
      </w:pPr>
      <w:r w:rsidRPr="004246DC">
        <w:rPr>
          <w:rFonts w:ascii="Arial" w:hAnsi="Arial" w:cs="Arial"/>
          <w:sz w:val="28"/>
          <w:szCs w:val="28"/>
          <w:lang w:val="es-ES_tradnl"/>
        </w:rPr>
        <w:t>Compensación por desempleo</w:t>
      </w:r>
    </w:p>
    <w:p w:rsidR="003E03BF" w:rsidRPr="00CA611E" w:rsidRDefault="00571E22" w:rsidP="0004186B">
      <w:pPr>
        <w:pStyle w:val="ListParagraph"/>
        <w:numPr>
          <w:ilvl w:val="0"/>
          <w:numId w:val="1"/>
        </w:numPr>
        <w:spacing w:before="140" w:after="140" w:line="360" w:lineRule="auto"/>
        <w:ind w:left="1080" w:hanging="72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_tradnl"/>
        </w:rPr>
        <w:t>Beneficios por compensación al trabajador</w:t>
      </w:r>
    </w:p>
    <w:p w:rsidR="003E03BF" w:rsidRPr="00CA611E" w:rsidRDefault="008671E2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Beneficios </w:t>
      </w:r>
      <w:r w:rsidR="0004186B" w:rsidRPr="0004186B">
        <w:rPr>
          <w:rFonts w:ascii="Arial" w:hAnsi="Arial" w:cs="Arial"/>
          <w:sz w:val="28"/>
          <w:szCs w:val="28"/>
          <w:lang w:val="es-ES_tradnl"/>
        </w:rPr>
        <w:t>por huelga</w:t>
      </w:r>
    </w:p>
    <w:p w:rsidR="003E03BF" w:rsidRPr="00CA611E" w:rsidRDefault="0004186B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04186B">
        <w:rPr>
          <w:rFonts w:ascii="Arial" w:hAnsi="Arial" w:cs="Arial"/>
          <w:sz w:val="28"/>
          <w:szCs w:val="28"/>
          <w:lang w:val="es-ES_tradnl"/>
        </w:rPr>
        <w:t xml:space="preserve">Seguridad social o </w:t>
      </w:r>
      <w:r w:rsidR="008671E2">
        <w:rPr>
          <w:rFonts w:ascii="Arial" w:hAnsi="Arial" w:cs="Arial"/>
          <w:sz w:val="28"/>
          <w:szCs w:val="28"/>
          <w:lang w:val="es-ES_tradnl"/>
        </w:rPr>
        <w:t>jubilación ferroviaria</w:t>
      </w:r>
    </w:p>
    <w:p w:rsidR="003E03BF" w:rsidRPr="00CA611E" w:rsidRDefault="0004186B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04186B">
        <w:rPr>
          <w:rFonts w:ascii="Arial" w:hAnsi="Arial" w:cs="Arial"/>
          <w:sz w:val="28"/>
          <w:szCs w:val="28"/>
          <w:lang w:val="es-ES_tradnl"/>
        </w:rPr>
        <w:t xml:space="preserve">Pensión privada, </w:t>
      </w:r>
      <w:r w:rsidR="008671E2">
        <w:rPr>
          <w:rFonts w:ascii="Arial" w:hAnsi="Arial" w:cs="Arial"/>
          <w:sz w:val="28"/>
          <w:szCs w:val="28"/>
          <w:lang w:val="es-ES_tradnl"/>
        </w:rPr>
        <w:t xml:space="preserve">jubilación </w:t>
      </w:r>
      <w:r w:rsidRPr="0004186B">
        <w:rPr>
          <w:rFonts w:ascii="Arial" w:hAnsi="Arial" w:cs="Arial"/>
          <w:sz w:val="28"/>
          <w:szCs w:val="28"/>
          <w:lang w:val="es-ES_tradnl"/>
        </w:rPr>
        <w:t xml:space="preserve">o prestaciones del </w:t>
      </w:r>
      <w:r w:rsidR="008671E2">
        <w:rPr>
          <w:rFonts w:ascii="Arial" w:hAnsi="Arial" w:cs="Arial"/>
          <w:sz w:val="28"/>
          <w:szCs w:val="28"/>
          <w:lang w:val="es-ES_tradnl"/>
        </w:rPr>
        <w:t>familiar superviviente</w:t>
      </w:r>
    </w:p>
    <w:p w:rsidR="003E03BF" w:rsidRPr="00CA611E" w:rsidRDefault="0004186B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04186B">
        <w:rPr>
          <w:rFonts w:ascii="Arial" w:hAnsi="Arial" w:cs="Arial"/>
          <w:sz w:val="28"/>
          <w:szCs w:val="28"/>
          <w:lang w:val="es-ES_tradnl"/>
        </w:rPr>
        <w:t>Prestaciones en efectivo de militares</w:t>
      </w:r>
    </w:p>
    <w:p w:rsidR="003E03BF" w:rsidRPr="00CA611E" w:rsidRDefault="0004186B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04186B">
        <w:rPr>
          <w:rFonts w:ascii="Arial" w:hAnsi="Arial" w:cs="Arial"/>
          <w:sz w:val="28"/>
          <w:szCs w:val="28"/>
          <w:lang w:val="es-ES_tradnl"/>
        </w:rPr>
        <w:t>Prestaciones de los veteranos</w:t>
      </w:r>
    </w:p>
    <w:p w:rsidR="003E03BF" w:rsidRPr="00CA611E" w:rsidRDefault="008671E2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Beneficios </w:t>
      </w:r>
      <w:r w:rsidR="0004186B" w:rsidRPr="0004186B">
        <w:rPr>
          <w:rFonts w:ascii="Arial" w:hAnsi="Arial" w:cs="Arial"/>
          <w:sz w:val="28"/>
          <w:szCs w:val="28"/>
          <w:lang w:val="es-ES_tradnl"/>
        </w:rPr>
        <w:t>gubernamentales por discapacidad provenientes del ingreso complementario del seguro (SSI)</w:t>
      </w:r>
    </w:p>
    <w:p w:rsidR="003E03BF" w:rsidRPr="00CA611E" w:rsidRDefault="008671E2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_tradnl"/>
        </w:rPr>
        <w:t>Beneficios privado</w:t>
      </w:r>
      <w:r w:rsidR="0004186B" w:rsidRPr="0004186B">
        <w:rPr>
          <w:rFonts w:ascii="Arial" w:hAnsi="Arial" w:cs="Arial"/>
          <w:sz w:val="28"/>
          <w:szCs w:val="28"/>
          <w:lang w:val="es-ES_tradnl"/>
        </w:rPr>
        <w:t>s por discapacidad</w:t>
      </w:r>
    </w:p>
    <w:p w:rsidR="003E03BF" w:rsidRPr="00CA611E" w:rsidRDefault="0004186B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04186B">
        <w:rPr>
          <w:rFonts w:ascii="Arial" w:hAnsi="Arial" w:cs="Arial"/>
          <w:sz w:val="28"/>
          <w:szCs w:val="28"/>
          <w:lang w:val="es-ES_tradnl"/>
        </w:rPr>
        <w:t>Pagos por manutención</w:t>
      </w:r>
    </w:p>
    <w:p w:rsidR="003E03BF" w:rsidRPr="00CA611E" w:rsidRDefault="0004186B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04186B">
        <w:rPr>
          <w:rFonts w:ascii="Arial" w:hAnsi="Arial" w:cs="Arial"/>
          <w:sz w:val="28"/>
          <w:szCs w:val="28"/>
          <w:lang w:val="es-ES_tradnl"/>
        </w:rPr>
        <w:t>Pagos por pensión alimentaria</w:t>
      </w:r>
      <w:r w:rsidR="009E5036">
        <w:rPr>
          <w:rFonts w:ascii="Arial" w:hAnsi="Arial" w:cs="Arial"/>
          <w:sz w:val="28"/>
          <w:szCs w:val="28"/>
          <w:lang w:val="es-ES_tradnl"/>
        </w:rPr>
        <w:t xml:space="preserve"> de los hijos</w:t>
      </w:r>
    </w:p>
    <w:p w:rsidR="003E03BF" w:rsidRPr="00CA611E" w:rsidRDefault="0004186B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04186B">
        <w:rPr>
          <w:rFonts w:ascii="Arial" w:hAnsi="Arial" w:cs="Arial"/>
          <w:sz w:val="28"/>
          <w:szCs w:val="28"/>
          <w:lang w:val="es-ES_tradnl"/>
        </w:rPr>
        <w:t>Ingresos por intereses y dividendos</w:t>
      </w:r>
    </w:p>
    <w:p w:rsidR="003E03BF" w:rsidRPr="00CA611E" w:rsidRDefault="0004186B" w:rsidP="0004186B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04186B">
        <w:rPr>
          <w:rFonts w:ascii="Arial" w:hAnsi="Arial" w:cs="Arial"/>
          <w:sz w:val="28"/>
          <w:szCs w:val="28"/>
          <w:lang w:val="es-ES_tradnl"/>
        </w:rPr>
        <w:t>Ingresos por renta</w:t>
      </w:r>
      <w:r w:rsidR="00571E22">
        <w:rPr>
          <w:rFonts w:ascii="Arial" w:hAnsi="Arial" w:cs="Arial"/>
          <w:sz w:val="28"/>
          <w:szCs w:val="28"/>
          <w:lang w:val="es-ES_tradnl"/>
        </w:rPr>
        <w:t xml:space="preserve"> (alquiler)</w:t>
      </w:r>
    </w:p>
    <w:p w:rsidR="003F3AA6" w:rsidRDefault="0004186B" w:rsidP="009B0428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9B0428">
        <w:rPr>
          <w:rFonts w:ascii="Arial" w:hAnsi="Arial" w:cs="Arial"/>
          <w:sz w:val="28"/>
          <w:szCs w:val="28"/>
          <w:lang w:val="es-ES_tradnl"/>
        </w:rPr>
        <w:t xml:space="preserve">Ganancias o </w:t>
      </w:r>
      <w:r w:rsidR="009B0428" w:rsidRPr="009B0428">
        <w:rPr>
          <w:rFonts w:ascii="Arial" w:hAnsi="Arial" w:cs="Arial"/>
          <w:sz w:val="28"/>
          <w:szCs w:val="28"/>
          <w:lang w:val="es-ES_tradnl"/>
        </w:rPr>
        <w:t>pérdidas por negocios no agrícolas</w:t>
      </w:r>
      <w:r w:rsidR="00571E22">
        <w:rPr>
          <w:rFonts w:ascii="Arial" w:hAnsi="Arial" w:cs="Arial"/>
          <w:sz w:val="28"/>
          <w:szCs w:val="28"/>
          <w:lang w:val="es-ES_tradnl"/>
        </w:rPr>
        <w:t xml:space="preserve">, asociación o </w:t>
      </w:r>
      <w:r w:rsidR="008671E2">
        <w:rPr>
          <w:rFonts w:ascii="Arial" w:hAnsi="Arial" w:cs="Arial"/>
          <w:sz w:val="28"/>
          <w:szCs w:val="28"/>
          <w:lang w:val="es-ES_tradnl"/>
        </w:rPr>
        <w:t>ejercicio</w:t>
      </w:r>
      <w:r w:rsidR="009B0428" w:rsidRPr="009B0428">
        <w:rPr>
          <w:rFonts w:ascii="Arial" w:hAnsi="Arial" w:cs="Arial"/>
          <w:sz w:val="28"/>
          <w:szCs w:val="28"/>
          <w:lang w:val="es-ES_tradnl"/>
        </w:rPr>
        <w:t xml:space="preserve"> profesional</w:t>
      </w:r>
      <w:r w:rsidR="003E03BF" w:rsidRPr="00CA611E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36"/>
      </w:tblGrid>
      <w:tr w:rsidR="003F3AA6" w:rsidTr="004E7B06">
        <w:trPr>
          <w:trHeight w:val="1574"/>
        </w:trPr>
        <w:tc>
          <w:tcPr>
            <w:tcW w:w="10070" w:type="dxa"/>
          </w:tcPr>
          <w:p w:rsidR="003F3AA6" w:rsidRPr="000E7DF7" w:rsidRDefault="003F3AA6" w:rsidP="004E7B06">
            <w:pPr>
              <w:spacing w:line="320" w:lineRule="auto"/>
              <w:rPr>
                <w:rFonts w:ascii="Garamond" w:hAnsi="Garamond"/>
                <w:sz w:val="18"/>
                <w:szCs w:val="18"/>
              </w:rPr>
            </w:pPr>
            <w:r w:rsidRPr="006840BF">
              <w:rPr>
                <w:rFonts w:ascii="Garamond" w:hAnsi="Garamond"/>
                <w:sz w:val="18"/>
                <w:szCs w:val="22"/>
                <w:lang w:val="es-ES_tradnl"/>
              </w:rPr>
              <w:t>De acuerdo con la Ley de reducción del papeleo de 1995, ninguna agencia puede llevar a cabo ni patrocinar una recolección de información y ninguna persona está obligada a responder a dicha recolección a menos que ésta muestre un número de control vigente d</w:t>
            </w:r>
            <w:r>
              <w:rPr>
                <w:rFonts w:ascii="Garamond" w:hAnsi="Garamond"/>
                <w:sz w:val="18"/>
                <w:szCs w:val="22"/>
                <w:lang w:val="es-ES_tradnl"/>
              </w:rPr>
              <w:t xml:space="preserve">e OMB. </w:t>
            </w:r>
            <w:r w:rsidRPr="006840BF">
              <w:rPr>
                <w:rFonts w:ascii="Garamond" w:hAnsi="Garamond"/>
                <w:sz w:val="18"/>
                <w:szCs w:val="22"/>
                <w:lang w:val="es-ES_tradnl"/>
              </w:rPr>
              <w:t xml:space="preserve">El número de control vigente de OMB para esta recolección de información es el 0584-XXXX. Se calcula que el </w:t>
            </w:r>
            <w:r>
              <w:rPr>
                <w:rFonts w:ascii="Garamond" w:hAnsi="Garamond"/>
                <w:sz w:val="18"/>
                <w:lang w:val="es-ES_tradnl"/>
              </w:rPr>
              <w:t xml:space="preserve">promedio de </w:t>
            </w:r>
            <w:r w:rsidRPr="006840BF">
              <w:rPr>
                <w:rFonts w:ascii="Garamond" w:hAnsi="Garamond"/>
                <w:sz w:val="18"/>
                <w:lang w:val="es-ES_tradnl"/>
              </w:rPr>
              <w:t xml:space="preserve">tiempo necesario </w:t>
            </w:r>
            <w:r w:rsidRPr="006840BF">
              <w:rPr>
                <w:rFonts w:ascii="Garamond" w:hAnsi="Garamond"/>
                <w:sz w:val="18"/>
                <w:szCs w:val="22"/>
                <w:lang w:val="es-ES_tradnl"/>
              </w:rPr>
              <w:t>para completar esta recolección de in</w:t>
            </w:r>
            <w:bookmarkStart w:id="0" w:name="_GoBack"/>
            <w:bookmarkEnd w:id="0"/>
            <w:r w:rsidRPr="006840BF">
              <w:rPr>
                <w:rFonts w:ascii="Garamond" w:hAnsi="Garamond"/>
                <w:sz w:val="18"/>
                <w:szCs w:val="22"/>
                <w:lang w:val="es-ES_tradnl"/>
              </w:rPr>
              <w:t xml:space="preserve">formación es </w:t>
            </w:r>
            <w:r>
              <w:rPr>
                <w:rFonts w:ascii="Garamond" w:hAnsi="Garamond"/>
                <w:sz w:val="18"/>
                <w:szCs w:val="22"/>
                <w:lang w:val="es-ES_tradnl"/>
              </w:rPr>
              <w:t>2</w:t>
            </w:r>
            <w:r w:rsidRPr="006840BF">
              <w:rPr>
                <w:rFonts w:ascii="Garamond" w:hAnsi="Garamond"/>
                <w:sz w:val="18"/>
                <w:szCs w:val="22"/>
                <w:lang w:val="es-ES_tradnl"/>
              </w:rPr>
              <w:t xml:space="preserve"> minutos por respuesta, incluyendo el tiempo para leer las instrucciones, buscar fuentes de información existentes, reunir la información necesaria, y completar y revisar la recolección de información</w:t>
            </w:r>
            <w:r w:rsidRPr="000C51C4">
              <w:rPr>
                <w:rFonts w:ascii="Garamond" w:hAnsi="Garamond"/>
                <w:sz w:val="18"/>
                <w:szCs w:val="18"/>
                <w:lang w:val="es-ES_tradnl"/>
              </w:rPr>
              <w:t>.</w:t>
            </w:r>
          </w:p>
        </w:tc>
      </w:tr>
    </w:tbl>
    <w:p w:rsidR="003E03BF" w:rsidRPr="003F3AA6" w:rsidRDefault="003E03BF" w:rsidP="003F3AA6">
      <w:pPr>
        <w:spacing w:before="140" w:after="140"/>
        <w:rPr>
          <w:rFonts w:ascii="Arial" w:hAnsi="Arial" w:cs="Arial"/>
          <w:sz w:val="28"/>
          <w:szCs w:val="28"/>
        </w:rPr>
      </w:pPr>
    </w:p>
    <w:p w:rsidR="003E03BF" w:rsidRPr="00CA611E" w:rsidRDefault="009B0428" w:rsidP="009B0428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9B0428">
        <w:rPr>
          <w:rFonts w:ascii="Arial" w:hAnsi="Arial" w:cs="Arial"/>
          <w:sz w:val="28"/>
          <w:szCs w:val="28"/>
          <w:lang w:val="es-ES_tradnl"/>
        </w:rPr>
        <w:t>Ganancias o pérdidas de una granja</w:t>
      </w:r>
    </w:p>
    <w:p w:rsidR="003E03BF" w:rsidRPr="003F3AA6" w:rsidRDefault="009B0428" w:rsidP="003F3AA6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9B0428">
        <w:rPr>
          <w:rFonts w:ascii="Arial" w:hAnsi="Arial" w:cs="Arial"/>
          <w:sz w:val="28"/>
          <w:szCs w:val="28"/>
          <w:lang w:val="es-ES_tradnl"/>
        </w:rPr>
        <w:t>Ayuda financiera para estudiantes universitarios</w:t>
      </w:r>
    </w:p>
    <w:p w:rsidR="003E03BF" w:rsidRPr="009E5036" w:rsidRDefault="009B0428" w:rsidP="009E5036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9E5036">
        <w:rPr>
          <w:rFonts w:ascii="Arial" w:hAnsi="Arial" w:cs="Arial"/>
          <w:sz w:val="28"/>
          <w:szCs w:val="28"/>
          <w:lang w:val="es-ES_tradnl"/>
        </w:rPr>
        <w:t xml:space="preserve">Pagos o retiros periódicos </w:t>
      </w:r>
      <w:r w:rsidR="009E5036" w:rsidRPr="009E5036">
        <w:rPr>
          <w:rFonts w:ascii="Arial" w:hAnsi="Arial" w:cs="Arial"/>
          <w:sz w:val="28"/>
          <w:szCs w:val="28"/>
          <w:lang w:val="es-ES_tradnl"/>
        </w:rPr>
        <w:t xml:space="preserve">procedentes </w:t>
      </w:r>
      <w:r w:rsidRPr="009E5036">
        <w:rPr>
          <w:rFonts w:ascii="Arial" w:hAnsi="Arial" w:cs="Arial"/>
          <w:sz w:val="28"/>
          <w:szCs w:val="28"/>
          <w:lang w:val="es-ES_tradnl"/>
        </w:rPr>
        <w:t xml:space="preserve">de </w:t>
      </w:r>
      <w:r w:rsidR="001A0221" w:rsidRPr="009E5036">
        <w:rPr>
          <w:rFonts w:ascii="Arial" w:hAnsi="Arial" w:cs="Arial"/>
          <w:sz w:val="28"/>
          <w:szCs w:val="28"/>
          <w:lang w:val="es-ES_tradnl"/>
        </w:rPr>
        <w:t xml:space="preserve">grandes </w:t>
      </w:r>
      <w:r w:rsidR="009E5036" w:rsidRPr="009E5036">
        <w:rPr>
          <w:rFonts w:ascii="Arial" w:hAnsi="Arial" w:cs="Arial"/>
          <w:sz w:val="28"/>
          <w:szCs w:val="28"/>
          <w:lang w:val="es-ES_tradnl"/>
        </w:rPr>
        <w:t>adjudicaciones o conciliaciones judiciales</w:t>
      </w:r>
    </w:p>
    <w:p w:rsidR="003E03BF" w:rsidRPr="00CA611E" w:rsidRDefault="001A0221" w:rsidP="001A0221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1A0221">
        <w:rPr>
          <w:rFonts w:ascii="Arial" w:hAnsi="Arial" w:cs="Arial"/>
          <w:sz w:val="28"/>
          <w:szCs w:val="28"/>
          <w:lang w:val="es-ES_tradnl"/>
        </w:rPr>
        <w:t xml:space="preserve">Contribuciones periódicas de personas ajenas al </w:t>
      </w:r>
      <w:r w:rsidR="00571E22">
        <w:rPr>
          <w:rFonts w:ascii="Arial" w:hAnsi="Arial" w:cs="Arial"/>
          <w:sz w:val="28"/>
          <w:szCs w:val="28"/>
          <w:lang w:val="es-ES_tradnl"/>
        </w:rPr>
        <w:t>hogar.</w:t>
      </w:r>
    </w:p>
    <w:p w:rsidR="003E03BF" w:rsidRPr="00CA611E" w:rsidRDefault="001A0221" w:rsidP="001A0221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1A0221">
        <w:rPr>
          <w:rFonts w:ascii="Arial" w:hAnsi="Arial" w:cs="Arial"/>
          <w:sz w:val="28"/>
          <w:szCs w:val="28"/>
          <w:lang w:val="es-ES_tradnl"/>
        </w:rPr>
        <w:t>Otros ingresos, como regalías netas, ingresos por fideicomiso, 401K, premios o bonos</w:t>
      </w:r>
    </w:p>
    <w:p w:rsidR="003E03BF" w:rsidRPr="009E5036" w:rsidRDefault="009E5036" w:rsidP="009E5036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9E5036">
        <w:rPr>
          <w:rFonts w:ascii="Arial" w:hAnsi="Arial" w:cs="Arial"/>
          <w:sz w:val="28"/>
          <w:szCs w:val="28"/>
          <w:lang w:val="es-ES_tradnl"/>
        </w:rPr>
        <w:t xml:space="preserve">Beneficios </w:t>
      </w:r>
      <w:r w:rsidR="001A0221" w:rsidRPr="009E5036">
        <w:rPr>
          <w:rFonts w:ascii="Arial" w:hAnsi="Arial" w:cs="Arial"/>
          <w:sz w:val="28"/>
          <w:szCs w:val="28"/>
          <w:lang w:val="es-ES_tradnl"/>
        </w:rPr>
        <w:t>por asistencia general</w:t>
      </w:r>
    </w:p>
    <w:p w:rsidR="003E03BF" w:rsidRPr="009E5036" w:rsidRDefault="001A0221" w:rsidP="009E5036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9E5036">
        <w:rPr>
          <w:rFonts w:ascii="Arial" w:hAnsi="Arial" w:cs="Arial"/>
          <w:sz w:val="28"/>
          <w:szCs w:val="28"/>
          <w:lang w:val="es-ES_tradnl"/>
        </w:rPr>
        <w:t>Subsidio a</w:t>
      </w:r>
      <w:r w:rsidR="00B51606">
        <w:rPr>
          <w:rFonts w:ascii="Arial" w:hAnsi="Arial" w:cs="Arial"/>
          <w:sz w:val="28"/>
          <w:szCs w:val="28"/>
          <w:lang w:val="es-ES_tradnl"/>
        </w:rPr>
        <w:t xml:space="preserve"> </w:t>
      </w:r>
      <w:r w:rsidRPr="009E5036">
        <w:rPr>
          <w:rFonts w:ascii="Arial" w:hAnsi="Arial" w:cs="Arial"/>
          <w:sz w:val="28"/>
          <w:szCs w:val="28"/>
          <w:lang w:val="es-ES_tradnl"/>
        </w:rPr>
        <w:t>l</w:t>
      </w:r>
      <w:r w:rsidR="00B51606">
        <w:rPr>
          <w:rFonts w:ascii="Arial" w:hAnsi="Arial" w:cs="Arial"/>
          <w:sz w:val="28"/>
          <w:szCs w:val="28"/>
          <w:lang w:val="es-ES_tradnl"/>
        </w:rPr>
        <w:t>a vivienda</w:t>
      </w:r>
      <w:r w:rsidRPr="009E5036">
        <w:rPr>
          <w:rFonts w:ascii="Arial" w:hAnsi="Arial" w:cs="Arial"/>
          <w:sz w:val="28"/>
          <w:szCs w:val="28"/>
          <w:lang w:val="es-ES_tradnl"/>
        </w:rPr>
        <w:t>, no incluya el subsidio militar para el hogar</w:t>
      </w:r>
    </w:p>
    <w:p w:rsidR="003E03BF" w:rsidRPr="009E5036" w:rsidRDefault="009E5036" w:rsidP="009E5036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9E5036">
        <w:rPr>
          <w:rFonts w:ascii="Arial" w:hAnsi="Arial" w:cs="Arial"/>
          <w:sz w:val="28"/>
          <w:szCs w:val="28"/>
          <w:lang w:val="es-ES_tradnl"/>
        </w:rPr>
        <w:t xml:space="preserve">Beneficios federales por neumoconiosis (Black </w:t>
      </w:r>
      <w:proofErr w:type="spellStart"/>
      <w:r w:rsidRPr="009E5036">
        <w:rPr>
          <w:rFonts w:ascii="Arial" w:hAnsi="Arial" w:cs="Arial"/>
          <w:sz w:val="28"/>
          <w:szCs w:val="28"/>
          <w:lang w:val="es-ES_tradnl"/>
        </w:rPr>
        <w:t>Lung</w:t>
      </w:r>
      <w:proofErr w:type="spellEnd"/>
      <w:r w:rsidRPr="009E5036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9E5036">
        <w:rPr>
          <w:rFonts w:ascii="Arial" w:hAnsi="Arial" w:cs="Arial"/>
          <w:sz w:val="28"/>
          <w:szCs w:val="28"/>
          <w:lang w:val="es-ES_tradnl"/>
        </w:rPr>
        <w:t>Benefits</w:t>
      </w:r>
      <w:proofErr w:type="spellEnd"/>
      <w:r w:rsidRPr="009E5036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9E5036">
        <w:rPr>
          <w:rFonts w:ascii="Arial" w:hAnsi="Arial" w:cs="Arial"/>
          <w:sz w:val="28"/>
          <w:szCs w:val="28"/>
          <w:lang w:val="es-ES_tradnl"/>
        </w:rPr>
        <w:t>Act</w:t>
      </w:r>
      <w:proofErr w:type="spellEnd"/>
      <w:r w:rsidRPr="009E5036">
        <w:rPr>
          <w:rFonts w:ascii="Arial" w:hAnsi="Arial" w:cs="Arial"/>
          <w:sz w:val="28"/>
          <w:szCs w:val="28"/>
          <w:lang w:val="es-ES_tradnl"/>
        </w:rPr>
        <w:t>)</w:t>
      </w:r>
    </w:p>
    <w:p w:rsidR="001251C6" w:rsidRPr="009E5036" w:rsidRDefault="001A0221" w:rsidP="009E5036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9E5036">
        <w:rPr>
          <w:rFonts w:ascii="Arial" w:hAnsi="Arial" w:cs="Arial"/>
          <w:sz w:val="28"/>
          <w:szCs w:val="28"/>
          <w:lang w:val="es-ES_tradnl"/>
        </w:rPr>
        <w:t>Otr</w:t>
      </w:r>
      <w:r w:rsidR="009E5036" w:rsidRPr="009E5036">
        <w:rPr>
          <w:rFonts w:ascii="Arial" w:hAnsi="Arial" w:cs="Arial"/>
          <w:sz w:val="28"/>
          <w:szCs w:val="28"/>
          <w:lang w:val="es-ES_tradnl"/>
        </w:rPr>
        <w:t>o</w:t>
      </w:r>
      <w:r w:rsidRPr="009E5036">
        <w:rPr>
          <w:rFonts w:ascii="Arial" w:hAnsi="Arial" w:cs="Arial"/>
          <w:sz w:val="28"/>
          <w:szCs w:val="28"/>
          <w:lang w:val="es-ES_tradnl"/>
        </w:rPr>
        <w:t xml:space="preserve">s </w:t>
      </w:r>
      <w:r w:rsidR="009E5036" w:rsidRPr="009E5036">
        <w:rPr>
          <w:rFonts w:ascii="Arial" w:hAnsi="Arial" w:cs="Arial"/>
          <w:sz w:val="28"/>
          <w:szCs w:val="28"/>
          <w:lang w:val="es-ES_tradnl"/>
        </w:rPr>
        <w:t>beneficios público</w:t>
      </w:r>
      <w:r w:rsidRPr="009E5036">
        <w:rPr>
          <w:rFonts w:ascii="Arial" w:hAnsi="Arial" w:cs="Arial"/>
          <w:sz w:val="28"/>
          <w:szCs w:val="28"/>
          <w:lang w:val="es-ES_tradnl"/>
        </w:rPr>
        <w:t>s sin incluir TANF o SNAP</w:t>
      </w:r>
    </w:p>
    <w:p w:rsidR="00941F40" w:rsidRPr="00CA611E" w:rsidRDefault="001A0221" w:rsidP="001A0221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1A0221">
        <w:rPr>
          <w:rFonts w:ascii="Arial" w:hAnsi="Arial" w:cs="Arial"/>
          <w:sz w:val="28"/>
          <w:szCs w:val="28"/>
          <w:lang w:val="es-ES_tradnl"/>
        </w:rPr>
        <w:t>Asistencia temporal para familias necesitadas o TANF</w:t>
      </w:r>
    </w:p>
    <w:p w:rsidR="00941F40" w:rsidRDefault="001A0221" w:rsidP="00154964">
      <w:pPr>
        <w:pStyle w:val="ListParagraph"/>
        <w:numPr>
          <w:ilvl w:val="0"/>
          <w:numId w:val="1"/>
        </w:numPr>
        <w:spacing w:before="140" w:after="140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154964">
        <w:rPr>
          <w:rFonts w:ascii="Arial" w:hAnsi="Arial" w:cs="Arial"/>
          <w:sz w:val="28"/>
          <w:szCs w:val="28"/>
          <w:lang w:val="es-ES_tradnl"/>
        </w:rPr>
        <w:t xml:space="preserve">Programa complementario de </w:t>
      </w:r>
      <w:r w:rsidR="00154964" w:rsidRPr="00154964">
        <w:rPr>
          <w:rFonts w:ascii="Arial" w:hAnsi="Arial" w:cs="Arial"/>
          <w:sz w:val="28"/>
          <w:szCs w:val="28"/>
          <w:lang w:val="es-ES_tradnl"/>
        </w:rPr>
        <w:t>Asistencia para la Nutrición o SNAP</w:t>
      </w:r>
      <w:r w:rsidR="00571E22">
        <w:rPr>
          <w:rFonts w:ascii="Arial" w:hAnsi="Arial" w:cs="Arial"/>
          <w:sz w:val="28"/>
          <w:szCs w:val="28"/>
          <w:lang w:val="es-ES_tradnl"/>
        </w:rPr>
        <w:t>,</w:t>
      </w:r>
      <w:r w:rsidR="00154964" w:rsidRPr="00154964">
        <w:rPr>
          <w:rFonts w:ascii="Arial" w:hAnsi="Arial" w:cs="Arial"/>
          <w:sz w:val="28"/>
          <w:szCs w:val="28"/>
          <w:lang w:val="es-ES_tradnl"/>
        </w:rPr>
        <w:t xml:space="preserve"> o estampillas para alimentos</w:t>
      </w:r>
      <w:r w:rsidR="00941F40" w:rsidRPr="00CA611E">
        <w:rPr>
          <w:rFonts w:ascii="Arial" w:hAnsi="Arial" w:cs="Arial"/>
          <w:sz w:val="28"/>
          <w:szCs w:val="28"/>
        </w:rPr>
        <w:t xml:space="preserve"> </w:t>
      </w:r>
    </w:p>
    <w:p w:rsidR="00E21339" w:rsidRDefault="00E21339" w:rsidP="00E21339">
      <w:pPr>
        <w:spacing w:before="140" w:after="140"/>
        <w:ind w:left="360"/>
        <w:rPr>
          <w:rFonts w:ascii="Arial" w:hAnsi="Arial" w:cs="Arial"/>
          <w:sz w:val="28"/>
          <w:szCs w:val="28"/>
        </w:rPr>
      </w:pPr>
    </w:p>
    <w:p w:rsidR="00E21339" w:rsidRPr="00CB683E" w:rsidRDefault="00E21339" w:rsidP="00E21339">
      <w:pPr>
        <w:spacing w:line="320" w:lineRule="auto"/>
        <w:jc w:val="center"/>
        <w:rPr>
          <w:rFonts w:ascii="Garamond" w:hAnsi="Garamond"/>
          <w:sz w:val="18"/>
          <w:szCs w:val="18"/>
        </w:rPr>
      </w:pPr>
    </w:p>
    <w:p w:rsidR="00E21339" w:rsidRPr="00E21339" w:rsidRDefault="00E21339" w:rsidP="00E21339">
      <w:pPr>
        <w:spacing w:before="140" w:after="140"/>
        <w:ind w:left="360"/>
        <w:rPr>
          <w:rFonts w:ascii="Arial" w:hAnsi="Arial" w:cs="Arial"/>
          <w:sz w:val="28"/>
          <w:szCs w:val="28"/>
        </w:rPr>
      </w:pPr>
    </w:p>
    <w:sectPr w:rsidR="00E21339" w:rsidRPr="00E21339" w:rsidSect="001251C6">
      <w:headerReference w:type="default" r:id="rId10"/>
      <w:footerReference w:type="default" r:id="rId11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F5" w:rsidRDefault="004F21F5" w:rsidP="004F21F5">
      <w:r>
        <w:separator/>
      </w:r>
    </w:p>
  </w:endnote>
  <w:endnote w:type="continuationSeparator" w:id="0">
    <w:p w:rsidR="004F21F5" w:rsidRDefault="004F21F5" w:rsidP="004F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94" w:rsidRPr="00E21339" w:rsidRDefault="00E21339" w:rsidP="006A0D94">
    <w:pPr>
      <w:pStyle w:val="Footer"/>
      <w:rPr>
        <w:rFonts w:ascii="Arial" w:hAnsi="Arial" w:cs="Arial"/>
        <w:sz w:val="18"/>
        <w:szCs w:val="18"/>
        <w:lang w:val="es-VE"/>
      </w:rPr>
    </w:pPr>
    <w:r w:rsidRPr="00E21339">
      <w:rPr>
        <w:rFonts w:ascii="Arial" w:hAnsi="Arial" w:cs="Arial"/>
        <w:sz w:val="18"/>
        <w:szCs w:val="18"/>
        <w:lang w:val="es-VE"/>
      </w:rPr>
      <w:t xml:space="preserve">Tarjeta para comprobar los ingresos de la encuesta </w:t>
    </w:r>
    <w:r w:rsidR="00B51606">
      <w:rPr>
        <w:rFonts w:ascii="Arial" w:hAnsi="Arial" w:cs="Arial"/>
        <w:sz w:val="18"/>
        <w:szCs w:val="18"/>
        <w:lang w:val="es-VE"/>
      </w:rPr>
      <w:t>a los</w:t>
    </w:r>
    <w:r w:rsidRPr="00E21339">
      <w:rPr>
        <w:rFonts w:ascii="Arial" w:hAnsi="Arial" w:cs="Arial"/>
        <w:sz w:val="18"/>
        <w:szCs w:val="18"/>
        <w:lang w:val="es-VE"/>
      </w:rPr>
      <w:t xml:space="preserve"> hogares de </w:t>
    </w:r>
    <w:r w:rsidR="00CA611E" w:rsidRPr="00E21339">
      <w:rPr>
        <w:rFonts w:ascii="Arial" w:hAnsi="Arial" w:cs="Arial"/>
        <w:sz w:val="18"/>
        <w:szCs w:val="18"/>
        <w:lang w:val="es-VE"/>
      </w:rPr>
      <w:t>NAMES</w:t>
    </w:r>
    <w:r w:rsidR="006A0D94" w:rsidRPr="00E21339">
      <w:rPr>
        <w:rFonts w:ascii="Arial" w:hAnsi="Arial" w:cs="Arial"/>
        <w:sz w:val="18"/>
        <w:szCs w:val="18"/>
        <w:lang w:val="es-VE"/>
      </w:rPr>
      <w:tab/>
    </w:r>
    <w:r w:rsidR="006A0D94" w:rsidRPr="00E21339">
      <w:rPr>
        <w:rFonts w:ascii="Arial" w:hAnsi="Arial" w:cs="Arial"/>
        <w:sz w:val="18"/>
        <w:szCs w:val="18"/>
        <w:lang w:val="es-VE"/>
      </w:rPr>
      <w:tab/>
    </w:r>
    <w:sdt>
      <w:sdtPr>
        <w:rPr>
          <w:rFonts w:ascii="Arial" w:hAnsi="Arial" w:cs="Arial"/>
          <w:sz w:val="18"/>
          <w:szCs w:val="18"/>
          <w:lang w:val="es-VE"/>
        </w:rPr>
        <w:id w:val="-5423628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0D94" w:rsidRPr="00E21339">
          <w:rPr>
            <w:rFonts w:ascii="Arial" w:hAnsi="Arial" w:cs="Arial"/>
            <w:sz w:val="18"/>
            <w:szCs w:val="18"/>
            <w:lang w:val="es-VE"/>
          </w:rPr>
          <w:fldChar w:fldCharType="begin"/>
        </w:r>
        <w:r w:rsidR="006A0D94" w:rsidRPr="00E21339">
          <w:rPr>
            <w:rFonts w:ascii="Arial" w:hAnsi="Arial" w:cs="Arial"/>
            <w:sz w:val="18"/>
            <w:szCs w:val="18"/>
            <w:lang w:val="es-VE"/>
          </w:rPr>
          <w:instrText xml:space="preserve"> PAGE   \* MERGEFORMAT </w:instrText>
        </w:r>
        <w:r w:rsidR="006A0D94" w:rsidRPr="00E21339">
          <w:rPr>
            <w:rFonts w:ascii="Arial" w:hAnsi="Arial" w:cs="Arial"/>
            <w:sz w:val="18"/>
            <w:szCs w:val="18"/>
            <w:lang w:val="es-VE"/>
          </w:rPr>
          <w:fldChar w:fldCharType="separate"/>
        </w:r>
        <w:r w:rsidR="003F3AA6">
          <w:rPr>
            <w:rFonts w:ascii="Arial" w:hAnsi="Arial" w:cs="Arial"/>
            <w:noProof/>
            <w:sz w:val="18"/>
            <w:szCs w:val="18"/>
            <w:lang w:val="es-VE"/>
          </w:rPr>
          <w:t>2</w:t>
        </w:r>
        <w:r w:rsidR="006A0D94" w:rsidRPr="00E21339">
          <w:rPr>
            <w:rFonts w:ascii="Arial" w:hAnsi="Arial" w:cs="Arial"/>
            <w:noProof/>
            <w:sz w:val="18"/>
            <w:szCs w:val="18"/>
            <w:lang w:val="es-VE"/>
          </w:rPr>
          <w:fldChar w:fldCharType="end"/>
        </w:r>
      </w:sdtContent>
    </w:sdt>
  </w:p>
  <w:p w:rsidR="006A0D94" w:rsidRPr="00E21339" w:rsidRDefault="006A0D94">
    <w:pPr>
      <w:pStyle w:val="Footer"/>
      <w:rPr>
        <w:lang w:val="es-V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F5" w:rsidRDefault="004F21F5" w:rsidP="004F21F5">
      <w:r>
        <w:separator/>
      </w:r>
    </w:p>
  </w:footnote>
  <w:footnote w:type="continuationSeparator" w:id="0">
    <w:p w:rsidR="004F21F5" w:rsidRDefault="004F21F5" w:rsidP="004F2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A6" w:rsidRPr="003F3AA6" w:rsidRDefault="003F3AA6" w:rsidP="006A0D94">
    <w:pPr>
      <w:spacing w:after="180"/>
      <w:rPr>
        <w:rFonts w:ascii="Arial" w:hAnsi="Arial" w:cs="Arial"/>
        <w:b/>
        <w:color w:val="1F497D" w:themeColor="text2"/>
        <w:sz w:val="20"/>
        <w:szCs w:val="20"/>
        <w:lang w:val="es-VE"/>
      </w:rPr>
    </w:pPr>
    <w:r w:rsidRPr="003F3AA6">
      <w:rPr>
        <w:rFonts w:ascii="Arial" w:hAnsi="Arial" w:cs="Arial"/>
        <w:b/>
        <w:color w:val="1F497D" w:themeColor="text2"/>
        <w:sz w:val="20"/>
        <w:szCs w:val="20"/>
        <w:lang w:val="es-VE"/>
      </w:rPr>
      <w:t>APPENDIX C28. NAMES SURVEY INCOME SOURCE SHOW CARD—SPANISH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8699D"/>
    <w:multiLevelType w:val="hybridMultilevel"/>
    <w:tmpl w:val="9CE8FFE4"/>
    <w:lvl w:ilvl="0" w:tplc="62E2E79E">
      <w:start w:val="1"/>
      <w:numFmt w:val="lowerLetter"/>
      <w:lvlText w:val="%1."/>
      <w:lvlJc w:val="left"/>
      <w:pPr>
        <w:ind w:left="1140" w:hanging="360"/>
      </w:pPr>
      <w:rPr>
        <w:rFonts w:hint="default"/>
        <w:b w:val="0"/>
      </w:rPr>
    </w:lvl>
    <w:lvl w:ilvl="1" w:tplc="BC92A842">
      <w:start w:val="1"/>
      <w:numFmt w:val="lowerLetter"/>
      <w:lvlText w:val="%2."/>
      <w:lvlJc w:val="left"/>
      <w:pPr>
        <w:ind w:left="1170" w:hanging="360"/>
      </w:pPr>
      <w:rPr>
        <w:b w:val="0"/>
      </w:rPr>
    </w:lvl>
    <w:lvl w:ilvl="2" w:tplc="B49C3188">
      <w:start w:val="1"/>
      <w:numFmt w:val="lowerRoman"/>
      <w:lvlText w:val="%3."/>
      <w:lvlJc w:val="right"/>
      <w:pPr>
        <w:ind w:left="25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7A956A9"/>
    <w:multiLevelType w:val="hybridMultilevel"/>
    <w:tmpl w:val="34F4E6AC"/>
    <w:lvl w:ilvl="0" w:tplc="F3BAD0B4">
      <w:start w:val="1"/>
      <w:numFmt w:val="decimalZero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FB"/>
    <w:rsid w:val="00040223"/>
    <w:rsid w:val="0004186B"/>
    <w:rsid w:val="000E7DF7"/>
    <w:rsid w:val="00100C33"/>
    <w:rsid w:val="001251C6"/>
    <w:rsid w:val="00154964"/>
    <w:rsid w:val="001A0221"/>
    <w:rsid w:val="001D2565"/>
    <w:rsid w:val="00245533"/>
    <w:rsid w:val="00262531"/>
    <w:rsid w:val="002D03D2"/>
    <w:rsid w:val="003656CE"/>
    <w:rsid w:val="003E03BF"/>
    <w:rsid w:val="003F3AA6"/>
    <w:rsid w:val="004246DC"/>
    <w:rsid w:val="004A15AE"/>
    <w:rsid w:val="004F21F5"/>
    <w:rsid w:val="005354A5"/>
    <w:rsid w:val="00571E22"/>
    <w:rsid w:val="006A0D94"/>
    <w:rsid w:val="008671E2"/>
    <w:rsid w:val="00931918"/>
    <w:rsid w:val="00941F40"/>
    <w:rsid w:val="009B0428"/>
    <w:rsid w:val="009D60B9"/>
    <w:rsid w:val="009E5036"/>
    <w:rsid w:val="009F7F61"/>
    <w:rsid w:val="00A46810"/>
    <w:rsid w:val="00B51606"/>
    <w:rsid w:val="00BC56CE"/>
    <w:rsid w:val="00C5025D"/>
    <w:rsid w:val="00CA611E"/>
    <w:rsid w:val="00E21339"/>
    <w:rsid w:val="00E24A4E"/>
    <w:rsid w:val="00E30AFB"/>
    <w:rsid w:val="00E348B0"/>
    <w:rsid w:val="00EB10C2"/>
    <w:rsid w:val="00F3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1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2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1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1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1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2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1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1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52F11A56.dotm</Template>
  <TotalTime>4</TotalTime>
  <Pages>2</Pages>
  <Words>333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McIntosh</dc:creator>
  <cp:lastModifiedBy>Megan Collins</cp:lastModifiedBy>
  <cp:revision>3</cp:revision>
  <dcterms:created xsi:type="dcterms:W3CDTF">2016-03-18T18:02:00Z</dcterms:created>
  <dcterms:modified xsi:type="dcterms:W3CDTF">2016-03-20T23:55:00Z</dcterms:modified>
</cp:coreProperties>
</file>