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9D27F" w14:textId="1A150781" w:rsidR="003C10E1" w:rsidRDefault="0009616E">
      <w:pPr>
        <w:pStyle w:val="Normal1"/>
        <w:rPr>
          <w:rFonts w:ascii="Calibri" w:eastAsia="Calibri" w:hAnsi="Calibri" w:cs="Calibri"/>
          <w:b/>
        </w:rPr>
      </w:pPr>
      <w:bookmarkStart w:id="0" w:name="_GoBack"/>
      <w:bookmarkEnd w:id="0"/>
      <w:r>
        <w:rPr>
          <w:rFonts w:ascii="Calibri" w:eastAsia="Calibri" w:hAnsi="Calibri" w:cs="Calibri"/>
          <w:b/>
        </w:rPr>
        <w:t>Memorandum</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7A1D1232" w14:textId="77777777" w:rsidR="003C10E1" w:rsidRPr="00D37529" w:rsidRDefault="003C10E1">
      <w:pPr>
        <w:pStyle w:val="Normal1"/>
        <w:rPr>
          <w:rFonts w:ascii="Calibri" w:eastAsia="Calibri" w:hAnsi="Calibri" w:cs="Calibri"/>
          <w:b/>
          <w:sz w:val="12"/>
          <w:szCs w:val="12"/>
        </w:rPr>
      </w:pPr>
    </w:p>
    <w:p w14:paraId="485013FB" w14:textId="7B2BBE4A" w:rsidR="003C10E1" w:rsidRDefault="0009616E" w:rsidP="003D2A31">
      <w:pPr>
        <w:pStyle w:val="Normal1"/>
        <w:spacing w:after="80"/>
        <w:rPr>
          <w:rFonts w:ascii="Calibri" w:eastAsia="Calibri" w:hAnsi="Calibri" w:cs="Calibri"/>
          <w:b/>
        </w:rPr>
      </w:pPr>
      <w:r>
        <w:rPr>
          <w:rFonts w:ascii="Calibri" w:eastAsia="Calibri" w:hAnsi="Calibri" w:cs="Calibri"/>
          <w:b/>
        </w:rPr>
        <w:t>Date:</w:t>
      </w:r>
      <w:r>
        <w:rPr>
          <w:rFonts w:ascii="Calibri" w:eastAsia="Calibri" w:hAnsi="Calibri" w:cs="Calibri"/>
          <w:b/>
        </w:rPr>
        <w:tab/>
      </w:r>
      <w:r>
        <w:rPr>
          <w:rFonts w:ascii="Calibri" w:eastAsia="Calibri" w:hAnsi="Calibri" w:cs="Calibri"/>
          <w:b/>
        </w:rPr>
        <w:tab/>
      </w:r>
      <w:r w:rsidR="00C15940">
        <w:rPr>
          <w:rFonts w:ascii="Calibri" w:eastAsia="Calibri" w:hAnsi="Calibri" w:cs="Calibri"/>
          <w:b/>
        </w:rPr>
        <w:t>July 2</w:t>
      </w:r>
      <w:r w:rsidR="0093155C">
        <w:rPr>
          <w:rFonts w:ascii="Calibri" w:eastAsia="Calibri" w:hAnsi="Calibri" w:cs="Calibri"/>
          <w:b/>
        </w:rPr>
        <w:t>6</w:t>
      </w:r>
      <w:r w:rsidR="00C15940">
        <w:rPr>
          <w:rFonts w:ascii="Calibri" w:eastAsia="Calibri" w:hAnsi="Calibri" w:cs="Calibri"/>
          <w:b/>
        </w:rPr>
        <w:t xml:space="preserve">, </w:t>
      </w:r>
      <w:r>
        <w:rPr>
          <w:rFonts w:ascii="Calibri" w:eastAsia="Calibri" w:hAnsi="Calibri" w:cs="Calibri"/>
          <w:b/>
        </w:rPr>
        <w:t>2018</w:t>
      </w:r>
    </w:p>
    <w:p w14:paraId="431B5BED" w14:textId="77777777" w:rsidR="003C10E1" w:rsidRDefault="0009616E" w:rsidP="003D2A31">
      <w:pPr>
        <w:pStyle w:val="Normal1"/>
        <w:spacing w:after="80"/>
        <w:rPr>
          <w:rFonts w:ascii="Calibri" w:eastAsia="Calibri" w:hAnsi="Calibri" w:cs="Calibri"/>
          <w:b/>
        </w:rPr>
      </w:pPr>
      <w:r>
        <w:rPr>
          <w:rFonts w:ascii="Calibri" w:eastAsia="Calibri" w:hAnsi="Calibri" w:cs="Calibri"/>
          <w:b/>
        </w:rPr>
        <w:t>To:</w:t>
      </w:r>
      <w:r>
        <w:rPr>
          <w:rFonts w:ascii="Calibri" w:eastAsia="Calibri" w:hAnsi="Calibri" w:cs="Calibri"/>
          <w:b/>
        </w:rPr>
        <w:tab/>
      </w:r>
      <w:r>
        <w:rPr>
          <w:rFonts w:ascii="Calibri" w:eastAsia="Calibri" w:hAnsi="Calibri" w:cs="Calibri"/>
          <w:b/>
        </w:rPr>
        <w:tab/>
        <w:t>Stephanie Tatham, OMB Desk Officer, Food and Nutrition Service</w:t>
      </w:r>
    </w:p>
    <w:p w14:paraId="0BA2617A" w14:textId="77777777" w:rsidR="003C10E1" w:rsidRDefault="0009616E" w:rsidP="003D2A31">
      <w:pPr>
        <w:pStyle w:val="Normal1"/>
        <w:spacing w:after="80"/>
        <w:ind w:left="1440" w:hanging="1440"/>
        <w:rPr>
          <w:rFonts w:ascii="Calibri" w:eastAsia="Calibri" w:hAnsi="Calibri" w:cs="Calibri"/>
          <w:b/>
        </w:rPr>
      </w:pPr>
      <w:r>
        <w:rPr>
          <w:rFonts w:ascii="Calibri" w:eastAsia="Calibri" w:hAnsi="Calibri" w:cs="Calibri"/>
          <w:b/>
        </w:rPr>
        <w:t>Through:</w:t>
      </w:r>
      <w:r>
        <w:rPr>
          <w:rFonts w:ascii="Calibri" w:eastAsia="Calibri" w:hAnsi="Calibri" w:cs="Calibri"/>
          <w:b/>
        </w:rPr>
        <w:tab/>
        <w:t xml:space="preserve">Christina Sandberg, Food and Nutrition Service, Information Collection Clearance Officer, Planning &amp; Regulatory Affairs; </w:t>
      </w:r>
    </w:p>
    <w:p w14:paraId="6F8238A5" w14:textId="77777777" w:rsidR="003C10E1" w:rsidRDefault="0009616E" w:rsidP="003D2A31">
      <w:pPr>
        <w:pStyle w:val="Normal1"/>
        <w:spacing w:after="80"/>
        <w:ind w:left="1440"/>
        <w:rPr>
          <w:rFonts w:ascii="Calibri" w:eastAsia="Calibri" w:hAnsi="Calibri" w:cs="Calibri"/>
          <w:b/>
        </w:rPr>
      </w:pPr>
      <w:r>
        <w:rPr>
          <w:rFonts w:ascii="Calibri" w:eastAsia="Calibri" w:hAnsi="Calibri" w:cs="Calibri"/>
          <w:b/>
        </w:rPr>
        <w:t>Ruth Brown, United States Department of Agriculture, Office of Chief Information Office, Department Clearance Officer</w:t>
      </w:r>
    </w:p>
    <w:p w14:paraId="71C3FC0A" w14:textId="77777777" w:rsidR="003C10E1" w:rsidRDefault="0009616E" w:rsidP="003D2A31">
      <w:pPr>
        <w:pStyle w:val="Normal1"/>
        <w:spacing w:after="80"/>
        <w:ind w:left="1440" w:hanging="1440"/>
        <w:rPr>
          <w:rFonts w:ascii="Calibri" w:eastAsia="Calibri" w:hAnsi="Calibri" w:cs="Calibri"/>
          <w:b/>
        </w:rPr>
      </w:pPr>
      <w:r>
        <w:rPr>
          <w:rFonts w:ascii="Calibri" w:eastAsia="Calibri" w:hAnsi="Calibri" w:cs="Calibri"/>
          <w:b/>
        </w:rPr>
        <w:t xml:space="preserve">From:  </w:t>
      </w:r>
      <w:r>
        <w:rPr>
          <w:rFonts w:ascii="Calibri" w:eastAsia="Calibri" w:hAnsi="Calibri" w:cs="Calibri"/>
          <w:b/>
        </w:rPr>
        <w:tab/>
        <w:t>Alicia White, Chief, Nutrition Education and Promotion Branch, NETTA, Child Nutrition Programs, USDA – Food and Nutrition Service</w:t>
      </w:r>
    </w:p>
    <w:p w14:paraId="06A8ED45" w14:textId="77777777" w:rsidR="003C10E1" w:rsidRDefault="0009616E" w:rsidP="003D2A31">
      <w:pPr>
        <w:pStyle w:val="Normal1"/>
        <w:spacing w:after="80"/>
        <w:ind w:left="1440" w:hanging="1440"/>
        <w:rPr>
          <w:rFonts w:ascii="Calibri" w:eastAsia="Calibri" w:hAnsi="Calibri" w:cs="Calibri"/>
          <w:b/>
        </w:rPr>
      </w:pPr>
      <w:r>
        <w:rPr>
          <w:rFonts w:ascii="Calibri" w:eastAsia="Calibri" w:hAnsi="Calibri" w:cs="Calibri"/>
          <w:b/>
        </w:rPr>
        <w:t>Re:</w:t>
      </w:r>
      <w:r>
        <w:rPr>
          <w:rFonts w:ascii="Calibri" w:eastAsia="Calibri" w:hAnsi="Calibri" w:cs="Calibri"/>
          <w:b/>
        </w:rPr>
        <w:tab/>
        <w:t>Under Approved Generic OMB Clearance No. 0584-0524 Request for Approval to Perform Formative Research to Develop Multicultural Nutrition for Child Care</w:t>
      </w:r>
    </w:p>
    <w:p w14:paraId="19A31742" w14:textId="3203EB66" w:rsidR="003C10E1" w:rsidRDefault="0009616E">
      <w:pPr>
        <w:pStyle w:val="Normal1"/>
        <w:spacing w:after="120"/>
        <w:rPr>
          <w:rFonts w:ascii="Calibri" w:eastAsia="Calibri" w:hAnsi="Calibri" w:cs="Calibri"/>
        </w:rPr>
      </w:pPr>
      <w:r>
        <w:rPr>
          <w:rFonts w:ascii="Calibri" w:eastAsia="Calibri" w:hAnsi="Calibri" w:cs="Calibri"/>
        </w:rPr>
        <w:t xml:space="preserve">The Food and Nutrition Service (FNS) of the United States Department of Agriculture (USDA) is requesting approval for formative research under </w:t>
      </w:r>
      <w:r w:rsidR="0066507E">
        <w:rPr>
          <w:rFonts w:ascii="Calibri" w:eastAsia="Calibri" w:hAnsi="Calibri" w:cs="Calibri"/>
        </w:rPr>
        <w:t>a</w:t>
      </w:r>
      <w:r>
        <w:rPr>
          <w:rFonts w:ascii="Calibri" w:eastAsia="Calibri" w:hAnsi="Calibri" w:cs="Calibri"/>
        </w:rPr>
        <w:t>pproved Generic OMB Clearance No. 0584-0524 Generic Clearance to Conduct Formative Research.</w:t>
      </w:r>
    </w:p>
    <w:p w14:paraId="20BFF261" w14:textId="1B58BC89" w:rsidR="003C10E1" w:rsidRDefault="0009616E">
      <w:pPr>
        <w:pStyle w:val="Normal1"/>
        <w:spacing w:after="120"/>
        <w:rPr>
          <w:rFonts w:ascii="Calibri" w:eastAsia="Calibri" w:hAnsi="Calibri" w:cs="Calibri"/>
        </w:rPr>
      </w:pPr>
      <w:r>
        <w:rPr>
          <w:rFonts w:ascii="Calibri" w:eastAsia="Calibri" w:hAnsi="Calibri" w:cs="Calibri"/>
        </w:rPr>
        <w:t>This request is to acquire clearance to conduct formative research in Child and Adult Care</w:t>
      </w:r>
      <w:r w:rsidR="00731864">
        <w:rPr>
          <w:rFonts w:ascii="Calibri" w:eastAsia="Calibri" w:hAnsi="Calibri" w:cs="Calibri"/>
        </w:rPr>
        <w:t xml:space="preserve"> Food</w:t>
      </w:r>
      <w:r>
        <w:rPr>
          <w:rFonts w:ascii="Calibri" w:eastAsia="Calibri" w:hAnsi="Calibri" w:cs="Calibri"/>
        </w:rPr>
        <w:t xml:space="preserve"> Program (CACFP) sites with attending children, parents of attending children, child care providers, and child care directors to inform the development of multicultural nutrition education materials. This research will collect feedback from the target audience to understand critical perceptions, attitudes, and preferences </w:t>
      </w:r>
      <w:r w:rsidR="00132A4D">
        <w:rPr>
          <w:rFonts w:ascii="Calibri" w:eastAsia="Calibri" w:hAnsi="Calibri" w:cs="Calibri"/>
        </w:rPr>
        <w:t xml:space="preserve">to </w:t>
      </w:r>
      <w:r>
        <w:rPr>
          <w:rFonts w:ascii="Calibri" w:eastAsia="Calibri" w:hAnsi="Calibri" w:cs="Calibri"/>
        </w:rPr>
        <w:t>inform the development of these materials and recipes as well as evidence of the impact of the materials and recipes on children’s knowledge, attitudes, and preferences.</w:t>
      </w:r>
      <w:r w:rsidR="0066507E">
        <w:rPr>
          <w:rFonts w:ascii="Calibri" w:eastAsia="Calibri" w:hAnsi="Calibri" w:cs="Calibri"/>
        </w:rPr>
        <w:t xml:space="preserve">  Participation in this research activity is voluntary.</w:t>
      </w:r>
    </w:p>
    <w:p w14:paraId="7EC23DF0" w14:textId="77777777" w:rsidR="003C10E1" w:rsidRDefault="0009616E">
      <w:pPr>
        <w:pStyle w:val="Normal1"/>
        <w:spacing w:after="120"/>
        <w:rPr>
          <w:rFonts w:ascii="Calibri" w:eastAsia="Calibri" w:hAnsi="Calibri" w:cs="Calibri"/>
          <w:b/>
        </w:rPr>
      </w:pPr>
      <w:r>
        <w:rPr>
          <w:rFonts w:ascii="Calibri" w:eastAsia="Calibri" w:hAnsi="Calibri" w:cs="Calibri"/>
        </w:rPr>
        <w:t>The following information is provided for your review:</w:t>
      </w:r>
    </w:p>
    <w:p w14:paraId="7CCF240F" w14:textId="1EB88EDE" w:rsidR="003C10E1" w:rsidRDefault="0009616E">
      <w:pPr>
        <w:pStyle w:val="Normal1"/>
        <w:numPr>
          <w:ilvl w:val="0"/>
          <w:numId w:val="1"/>
        </w:numPr>
        <w:rPr>
          <w:rFonts w:ascii="Calibri" w:eastAsia="Calibri" w:hAnsi="Calibri" w:cs="Calibri"/>
        </w:rPr>
      </w:pPr>
      <w:bookmarkStart w:id="1" w:name="_gjdgxs" w:colFirst="0" w:colLast="0"/>
      <w:bookmarkEnd w:id="1"/>
      <w:r>
        <w:rPr>
          <w:rFonts w:ascii="Calibri" w:eastAsia="Calibri" w:hAnsi="Calibri" w:cs="Calibri"/>
          <w:b/>
        </w:rPr>
        <w:t xml:space="preserve">Title of the Project: </w:t>
      </w:r>
      <w:r>
        <w:rPr>
          <w:rFonts w:ascii="Calibri" w:eastAsia="Calibri" w:hAnsi="Calibri" w:cs="Calibri"/>
        </w:rPr>
        <w:t xml:space="preserve">Formative Research to </w:t>
      </w:r>
      <w:r w:rsidR="0066507E">
        <w:rPr>
          <w:rFonts w:ascii="Calibri" w:eastAsia="Calibri" w:hAnsi="Calibri" w:cs="Calibri"/>
        </w:rPr>
        <w:t>D</w:t>
      </w:r>
      <w:r>
        <w:rPr>
          <w:rFonts w:ascii="Calibri" w:eastAsia="Calibri" w:hAnsi="Calibri" w:cs="Calibri"/>
        </w:rPr>
        <w:t>evelop Multicultural Nutrition Education for Child Care</w:t>
      </w:r>
    </w:p>
    <w:p w14:paraId="31A747AA" w14:textId="77777777" w:rsidR="003C10E1" w:rsidRDefault="0009616E">
      <w:pPr>
        <w:pStyle w:val="Normal1"/>
        <w:numPr>
          <w:ilvl w:val="0"/>
          <w:numId w:val="1"/>
        </w:numPr>
        <w:rPr>
          <w:rFonts w:ascii="Calibri" w:eastAsia="Calibri" w:hAnsi="Calibri" w:cs="Calibri"/>
        </w:rPr>
      </w:pPr>
      <w:r>
        <w:rPr>
          <w:rFonts w:ascii="Calibri" w:eastAsia="Calibri" w:hAnsi="Calibri" w:cs="Calibri"/>
          <w:b/>
        </w:rPr>
        <w:t xml:space="preserve">Control Number: </w:t>
      </w:r>
      <w:r>
        <w:rPr>
          <w:rFonts w:ascii="Calibri" w:eastAsia="Calibri" w:hAnsi="Calibri" w:cs="Calibri"/>
        </w:rPr>
        <w:t>0584-0524, Expires 09/30/2019</w:t>
      </w:r>
    </w:p>
    <w:p w14:paraId="7975141B" w14:textId="77777777" w:rsidR="003C10E1" w:rsidRDefault="0009616E">
      <w:pPr>
        <w:pStyle w:val="Normal1"/>
        <w:numPr>
          <w:ilvl w:val="0"/>
          <w:numId w:val="1"/>
        </w:numPr>
        <w:rPr>
          <w:rFonts w:ascii="Calibri" w:eastAsia="Calibri" w:hAnsi="Calibri" w:cs="Calibri"/>
        </w:rPr>
      </w:pPr>
      <w:r>
        <w:rPr>
          <w:rFonts w:ascii="Calibri" w:eastAsia="Calibri" w:hAnsi="Calibri" w:cs="Calibri"/>
          <w:b/>
        </w:rPr>
        <w:t>Public Affected by this Project:</w:t>
      </w:r>
      <w:r>
        <w:rPr>
          <w:rFonts w:ascii="Calibri" w:eastAsia="Calibri" w:hAnsi="Calibri" w:cs="Calibri"/>
        </w:rPr>
        <w:t xml:space="preserve"> </w:t>
      </w:r>
    </w:p>
    <w:p w14:paraId="1B91375D" w14:textId="77777777" w:rsidR="003C10E1" w:rsidRDefault="0009616E">
      <w:pPr>
        <w:pStyle w:val="Normal1"/>
        <w:ind w:left="360"/>
        <w:rPr>
          <w:rFonts w:ascii="Calibri" w:eastAsia="Calibri" w:hAnsi="Calibri" w:cs="Calibri"/>
        </w:rPr>
      </w:pPr>
      <w:r>
        <w:rPr>
          <w:rFonts w:ascii="Calibri" w:eastAsia="Calibri" w:hAnsi="Calibri" w:cs="Calibri"/>
        </w:rPr>
        <w:t>Individuals/Households</w:t>
      </w:r>
    </w:p>
    <w:p w14:paraId="2D059F76" w14:textId="77777777" w:rsidR="003C10E1" w:rsidRDefault="0009616E">
      <w:pPr>
        <w:pStyle w:val="Normal1"/>
        <w:numPr>
          <w:ilvl w:val="0"/>
          <w:numId w:val="3"/>
        </w:numPr>
      </w:pPr>
      <w:r>
        <w:rPr>
          <w:rFonts w:ascii="Calibri" w:eastAsia="Calibri" w:hAnsi="Calibri" w:cs="Calibri"/>
        </w:rPr>
        <w:t xml:space="preserve">Children ages 3-12 years from low-income households attending CACFP child care centers or family daycare homes </w:t>
      </w:r>
    </w:p>
    <w:p w14:paraId="4BC33FF1" w14:textId="77777777" w:rsidR="003C10E1" w:rsidRDefault="0009616E">
      <w:pPr>
        <w:pStyle w:val="Normal1"/>
        <w:numPr>
          <w:ilvl w:val="0"/>
          <w:numId w:val="3"/>
        </w:numPr>
      </w:pPr>
      <w:r>
        <w:rPr>
          <w:rFonts w:ascii="Calibri" w:eastAsia="Calibri" w:hAnsi="Calibri" w:cs="Calibri"/>
        </w:rPr>
        <w:t>Low-income parents/guardians (“parents”) of children ages 3-12 years attending CACFP child care centers or family daycare homes</w:t>
      </w:r>
    </w:p>
    <w:p w14:paraId="1C78E4BB" w14:textId="77777777" w:rsidR="003C10E1" w:rsidRPr="00D37529" w:rsidRDefault="003C10E1">
      <w:pPr>
        <w:pStyle w:val="Normal1"/>
        <w:rPr>
          <w:rFonts w:ascii="Calibri" w:eastAsia="Calibri" w:hAnsi="Calibri" w:cs="Calibri"/>
          <w:sz w:val="12"/>
          <w:szCs w:val="12"/>
        </w:rPr>
      </w:pPr>
    </w:p>
    <w:p w14:paraId="64EBAE27" w14:textId="77777777" w:rsidR="003C10E1" w:rsidRDefault="0009616E">
      <w:pPr>
        <w:pStyle w:val="Normal1"/>
        <w:ind w:firstLine="360"/>
        <w:rPr>
          <w:rFonts w:ascii="Calibri" w:eastAsia="Calibri" w:hAnsi="Calibri" w:cs="Calibri"/>
        </w:rPr>
      </w:pPr>
      <w:r>
        <w:rPr>
          <w:rFonts w:ascii="Calibri" w:eastAsia="Calibri" w:hAnsi="Calibri" w:cs="Calibri"/>
        </w:rPr>
        <w:t>State and Local/Tribal Employees</w:t>
      </w:r>
    </w:p>
    <w:p w14:paraId="4084EE4D" w14:textId="77777777" w:rsidR="003C10E1" w:rsidRDefault="0009616E">
      <w:pPr>
        <w:pStyle w:val="Normal1"/>
        <w:numPr>
          <w:ilvl w:val="0"/>
          <w:numId w:val="2"/>
        </w:numPr>
      </w:pPr>
      <w:r>
        <w:rPr>
          <w:rFonts w:ascii="Calibri" w:eastAsia="Calibri" w:hAnsi="Calibri" w:cs="Calibri"/>
        </w:rPr>
        <w:t>Directors at CACFP child care centers that serve children ages 3-12</w:t>
      </w:r>
    </w:p>
    <w:p w14:paraId="46B6DB89" w14:textId="77777777" w:rsidR="003C10E1" w:rsidRDefault="0009616E">
      <w:pPr>
        <w:pStyle w:val="Normal1"/>
        <w:numPr>
          <w:ilvl w:val="0"/>
          <w:numId w:val="2"/>
        </w:numPr>
      </w:pPr>
      <w:r>
        <w:rPr>
          <w:rFonts w:ascii="Calibri" w:eastAsia="Calibri" w:hAnsi="Calibri" w:cs="Calibri"/>
        </w:rPr>
        <w:t>Directors at CACFP family daycare homes that serve children ages 3-12</w:t>
      </w:r>
    </w:p>
    <w:p w14:paraId="7010EF42" w14:textId="77777777" w:rsidR="003C10E1" w:rsidRDefault="0009616E" w:rsidP="003D2A31">
      <w:pPr>
        <w:pStyle w:val="Normal1"/>
        <w:numPr>
          <w:ilvl w:val="0"/>
          <w:numId w:val="2"/>
        </w:numPr>
        <w:spacing w:after="120"/>
      </w:pPr>
      <w:r>
        <w:rPr>
          <w:rFonts w:ascii="Calibri" w:eastAsia="Calibri" w:hAnsi="Calibri" w:cs="Calibri"/>
        </w:rPr>
        <w:t>Providers/classroom teachers in child care centers and family daycare homes participating in CACFP that serve children ages 3-12 years</w:t>
      </w:r>
    </w:p>
    <w:p w14:paraId="24353154" w14:textId="77777777" w:rsidR="003C10E1" w:rsidRPr="00D37529" w:rsidRDefault="0009616E">
      <w:pPr>
        <w:pStyle w:val="Normal1"/>
        <w:rPr>
          <w:rFonts w:ascii="Calibri" w:eastAsia="Calibri" w:hAnsi="Calibri" w:cs="Calibri"/>
          <w:sz w:val="12"/>
          <w:szCs w:val="12"/>
        </w:rPr>
      </w:pPr>
      <w:r>
        <w:rPr>
          <w:rFonts w:ascii="Calibri" w:eastAsia="Calibri" w:hAnsi="Calibri" w:cs="Calibri"/>
        </w:rPr>
        <w:t xml:space="preserve">See section 7, </w:t>
      </w:r>
      <w:r>
        <w:rPr>
          <w:rFonts w:ascii="Calibri" w:eastAsia="Calibri" w:hAnsi="Calibri" w:cs="Calibri"/>
          <w:i/>
        </w:rPr>
        <w:t>Project Purpose, Methodology &amp; Formative Research Design,</w:t>
      </w:r>
      <w:r>
        <w:rPr>
          <w:rFonts w:ascii="Calibri" w:eastAsia="Calibri" w:hAnsi="Calibri" w:cs="Calibri"/>
        </w:rPr>
        <w:t xml:space="preserve"> for a description of the number of participants for each audience by research methodology.</w:t>
      </w:r>
      <w:r>
        <w:rPr>
          <w:rFonts w:ascii="Calibri" w:eastAsia="Calibri" w:hAnsi="Calibri" w:cs="Calibri"/>
        </w:rPr>
        <w:br/>
        <w:t xml:space="preserve"> </w:t>
      </w:r>
    </w:p>
    <w:p w14:paraId="27B22B00" w14:textId="77777777" w:rsidR="003C10E1" w:rsidRDefault="0009616E">
      <w:pPr>
        <w:pStyle w:val="Normal1"/>
        <w:numPr>
          <w:ilvl w:val="0"/>
          <w:numId w:val="1"/>
        </w:numPr>
        <w:rPr>
          <w:rFonts w:ascii="Calibri" w:eastAsia="Calibri" w:hAnsi="Calibri" w:cs="Calibri"/>
        </w:rPr>
      </w:pPr>
      <w:r>
        <w:rPr>
          <w:rFonts w:ascii="Calibri" w:eastAsia="Calibri" w:hAnsi="Calibri" w:cs="Calibri"/>
          <w:b/>
        </w:rPr>
        <w:lastRenderedPageBreak/>
        <w:t>Number of Respondents:</w:t>
      </w:r>
    </w:p>
    <w:p w14:paraId="79285D69" w14:textId="77777777" w:rsidR="003C10E1" w:rsidRPr="00D37529" w:rsidRDefault="003C10E1">
      <w:pPr>
        <w:pStyle w:val="Normal1"/>
        <w:rPr>
          <w:rFonts w:ascii="Calibri" w:eastAsia="Calibri" w:hAnsi="Calibri" w:cs="Calibri"/>
          <w:b/>
          <w:sz w:val="12"/>
          <w:szCs w:val="12"/>
        </w:rPr>
      </w:pPr>
    </w:p>
    <w:p w14:paraId="1C94911D" w14:textId="235533F3" w:rsidR="003C10E1" w:rsidRDefault="0009616E">
      <w:pPr>
        <w:pStyle w:val="Normal1"/>
        <w:spacing w:after="60"/>
        <w:rPr>
          <w:rFonts w:ascii="Calibri" w:eastAsia="Calibri" w:hAnsi="Calibri" w:cs="Calibri"/>
        </w:rPr>
      </w:pPr>
      <w:r>
        <w:rPr>
          <w:rFonts w:ascii="Calibri" w:eastAsia="Calibri" w:hAnsi="Calibri" w:cs="Calibri"/>
        </w:rPr>
        <w:t>Table 4.1 – Site Recruitment</w:t>
      </w:r>
      <w:r w:rsidR="00132A4D">
        <w:rPr>
          <w:rFonts w:ascii="Calibri" w:eastAsia="Calibri" w:hAnsi="Calibri" w:cs="Calibri"/>
        </w:rPr>
        <w:t>*</w:t>
      </w:r>
      <w:r>
        <w:rPr>
          <w:rFonts w:ascii="Calibri" w:eastAsia="Calibri" w:hAnsi="Calibri" w:cs="Calibri"/>
        </w:rPr>
        <w:t xml:space="preserve"> &amp; Approval for </w:t>
      </w:r>
      <w:r w:rsidRPr="00D37529">
        <w:rPr>
          <w:rFonts w:ascii="Calibri" w:eastAsia="Calibri" w:hAnsi="Calibri" w:cs="Calibri"/>
        </w:rPr>
        <w:t>Formative Research Sites</w:t>
      </w:r>
      <w:r>
        <w:rPr>
          <w:rFonts w:ascii="Calibri" w:eastAsia="Calibri" w:hAnsi="Calibri" w:cs="Calibri"/>
        </w:rPr>
        <w:t>*</w:t>
      </w:r>
    </w:p>
    <w:tbl>
      <w:tblPr>
        <w:tblStyle w:val="ListTable3-Accent11"/>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530"/>
      </w:tblGrid>
      <w:tr w:rsidR="003C10E1" w14:paraId="07698E2D" w14:textId="77777777" w:rsidTr="00B069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8" w:type="dxa"/>
          </w:tcPr>
          <w:p w14:paraId="0A8FC4B4" w14:textId="77777777" w:rsidR="003C10E1" w:rsidRDefault="0009616E">
            <w:pPr>
              <w:pStyle w:val="Normal1"/>
              <w:rPr>
                <w:rFonts w:ascii="Calibri" w:eastAsia="Calibri" w:hAnsi="Calibri" w:cs="Calibri"/>
              </w:rPr>
            </w:pPr>
            <w:r>
              <w:rPr>
                <w:rFonts w:ascii="Calibri" w:eastAsia="Calibri" w:hAnsi="Calibri" w:cs="Calibri"/>
              </w:rPr>
              <w:t>Audience</w:t>
            </w:r>
          </w:p>
        </w:tc>
        <w:tc>
          <w:tcPr>
            <w:cnfStyle w:val="000100001000" w:firstRow="0" w:lastRow="0" w:firstColumn="0" w:lastColumn="1" w:oddVBand="0" w:evenVBand="0" w:oddHBand="0" w:evenHBand="0" w:firstRowFirstColumn="0" w:firstRowLastColumn="1" w:lastRowFirstColumn="0" w:lastRowLastColumn="0"/>
            <w:tcW w:w="1530" w:type="dxa"/>
          </w:tcPr>
          <w:p w14:paraId="4879E596" w14:textId="77777777" w:rsidR="003C10E1" w:rsidRDefault="0009616E">
            <w:pPr>
              <w:pStyle w:val="Normal1"/>
              <w:rPr>
                <w:rFonts w:ascii="Calibri" w:eastAsia="Calibri" w:hAnsi="Calibri" w:cs="Calibri"/>
              </w:rPr>
            </w:pPr>
            <w:r>
              <w:rPr>
                <w:rFonts w:ascii="Calibri" w:eastAsia="Calibri" w:hAnsi="Calibri" w:cs="Calibri"/>
              </w:rPr>
              <w:t># of Participants</w:t>
            </w:r>
          </w:p>
        </w:tc>
      </w:tr>
      <w:tr w:rsidR="003C10E1" w14:paraId="51A33643" w14:textId="77777777" w:rsidTr="00B06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Pr>
          <w:p w14:paraId="7780104A" w14:textId="7A17C650" w:rsidR="003C10E1" w:rsidRDefault="0009616E">
            <w:pPr>
              <w:pStyle w:val="Normal1"/>
              <w:rPr>
                <w:rFonts w:ascii="Calibri" w:eastAsia="Calibri" w:hAnsi="Calibri" w:cs="Calibri"/>
              </w:rPr>
            </w:pPr>
            <w:r>
              <w:rPr>
                <w:rFonts w:ascii="Calibri" w:eastAsia="Calibri" w:hAnsi="Calibri" w:cs="Calibri"/>
              </w:rPr>
              <w:t>Site Directors</w:t>
            </w:r>
            <w:r w:rsidR="00132A4D">
              <w:rPr>
                <w:rFonts w:ascii="Calibri" w:eastAsia="Calibri" w:hAnsi="Calibri" w:cs="Calibri"/>
              </w:rPr>
              <w:t xml:space="preserve"> (Recruitment)</w:t>
            </w:r>
          </w:p>
        </w:tc>
        <w:tc>
          <w:tcPr>
            <w:cnfStyle w:val="000100000000" w:firstRow="0" w:lastRow="0" w:firstColumn="0" w:lastColumn="1" w:oddVBand="0" w:evenVBand="0" w:oddHBand="0" w:evenHBand="0" w:firstRowFirstColumn="0" w:firstRowLastColumn="0" w:lastRowFirstColumn="0" w:lastRowLastColumn="0"/>
            <w:tcW w:w="1530" w:type="dxa"/>
          </w:tcPr>
          <w:p w14:paraId="06FDCCB7" w14:textId="77777777" w:rsidR="003C10E1" w:rsidRDefault="0009616E">
            <w:pPr>
              <w:pStyle w:val="Normal1"/>
              <w:rPr>
                <w:rFonts w:ascii="Calibri" w:eastAsia="Calibri" w:hAnsi="Calibri" w:cs="Calibri"/>
              </w:rPr>
            </w:pPr>
            <w:r>
              <w:rPr>
                <w:rFonts w:ascii="Calibri" w:eastAsia="Calibri" w:hAnsi="Calibri" w:cs="Calibri"/>
              </w:rPr>
              <w:t>160</w:t>
            </w:r>
          </w:p>
        </w:tc>
      </w:tr>
      <w:tr w:rsidR="00132A4D" w14:paraId="4CA4F9BF" w14:textId="77777777" w:rsidTr="00B06986">
        <w:tc>
          <w:tcPr>
            <w:cnfStyle w:val="001000000000" w:firstRow="0" w:lastRow="0" w:firstColumn="1" w:lastColumn="0" w:oddVBand="0" w:evenVBand="0" w:oddHBand="0" w:evenHBand="0" w:firstRowFirstColumn="0" w:firstRowLastColumn="0" w:lastRowFirstColumn="0" w:lastRowLastColumn="0"/>
            <w:tcW w:w="3438" w:type="dxa"/>
          </w:tcPr>
          <w:p w14:paraId="0C4D3BA8" w14:textId="7B37C1A7" w:rsidR="00132A4D" w:rsidRDefault="00132A4D">
            <w:pPr>
              <w:pStyle w:val="Normal1"/>
              <w:rPr>
                <w:rFonts w:ascii="Calibri" w:eastAsia="Calibri" w:hAnsi="Calibri" w:cs="Calibri"/>
              </w:rPr>
            </w:pPr>
            <w:r>
              <w:rPr>
                <w:rFonts w:ascii="Calibri" w:eastAsia="Calibri" w:hAnsi="Calibri" w:cs="Calibri"/>
              </w:rPr>
              <w:t>Site Directors (Approval)</w:t>
            </w:r>
          </w:p>
        </w:tc>
        <w:tc>
          <w:tcPr>
            <w:cnfStyle w:val="000100000000" w:firstRow="0" w:lastRow="0" w:firstColumn="0" w:lastColumn="1" w:oddVBand="0" w:evenVBand="0" w:oddHBand="0" w:evenHBand="0" w:firstRowFirstColumn="0" w:firstRowLastColumn="0" w:lastRowFirstColumn="0" w:lastRowLastColumn="0"/>
            <w:tcW w:w="1530" w:type="dxa"/>
          </w:tcPr>
          <w:p w14:paraId="09F6659D" w14:textId="09121D74" w:rsidR="00132A4D" w:rsidRDefault="00132A4D">
            <w:pPr>
              <w:pStyle w:val="Normal1"/>
              <w:rPr>
                <w:rFonts w:ascii="Calibri" w:eastAsia="Calibri" w:hAnsi="Calibri" w:cs="Calibri"/>
              </w:rPr>
            </w:pPr>
            <w:r>
              <w:rPr>
                <w:rFonts w:ascii="Calibri" w:eastAsia="Calibri" w:hAnsi="Calibri" w:cs="Calibri"/>
              </w:rPr>
              <w:t>8</w:t>
            </w:r>
          </w:p>
        </w:tc>
      </w:tr>
      <w:tr w:rsidR="003C10E1" w14:paraId="617C000C" w14:textId="77777777" w:rsidTr="00B06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shd w:val="clear" w:color="auto" w:fill="FDD9D8" w:themeFill="accent1" w:themeFillTint="33"/>
          </w:tcPr>
          <w:p w14:paraId="7D658180" w14:textId="091116C6" w:rsidR="003C10E1" w:rsidRDefault="0009616E">
            <w:pPr>
              <w:pStyle w:val="Normal1"/>
              <w:rPr>
                <w:rFonts w:ascii="Calibri" w:eastAsia="Calibri" w:hAnsi="Calibri" w:cs="Calibri"/>
              </w:rPr>
            </w:pPr>
            <w:r>
              <w:rPr>
                <w:rFonts w:ascii="Calibri" w:eastAsia="Calibri" w:hAnsi="Calibri" w:cs="Calibri"/>
              </w:rPr>
              <w:t>Total</w:t>
            </w:r>
            <w:r w:rsidR="00132A4D">
              <w:rPr>
                <w:rFonts w:ascii="Calibri" w:eastAsia="Calibri" w:hAnsi="Calibri" w:cs="Calibri"/>
              </w:rPr>
              <w:t xml:space="preserve"> </w:t>
            </w:r>
          </w:p>
        </w:tc>
        <w:tc>
          <w:tcPr>
            <w:cnfStyle w:val="000100000000" w:firstRow="0" w:lastRow="0" w:firstColumn="0" w:lastColumn="1" w:oddVBand="0" w:evenVBand="0" w:oddHBand="0" w:evenHBand="0" w:firstRowFirstColumn="0" w:firstRowLastColumn="0" w:lastRowFirstColumn="0" w:lastRowLastColumn="0"/>
            <w:tcW w:w="1530" w:type="dxa"/>
            <w:shd w:val="clear" w:color="auto" w:fill="FDD9D8" w:themeFill="accent1" w:themeFillTint="33"/>
          </w:tcPr>
          <w:p w14:paraId="3A26118C" w14:textId="223C0671" w:rsidR="003C10E1" w:rsidRDefault="0009616E">
            <w:pPr>
              <w:pStyle w:val="Normal1"/>
              <w:rPr>
                <w:rFonts w:ascii="Calibri" w:eastAsia="Calibri" w:hAnsi="Calibri" w:cs="Calibri"/>
              </w:rPr>
            </w:pPr>
            <w:r>
              <w:rPr>
                <w:rFonts w:ascii="Calibri" w:eastAsia="Calibri" w:hAnsi="Calibri" w:cs="Calibri"/>
              </w:rPr>
              <w:t>160</w:t>
            </w:r>
            <w:r w:rsidR="00132A4D">
              <w:rPr>
                <w:rFonts w:ascii="Calibri" w:eastAsia="Calibri" w:hAnsi="Calibri" w:cs="Calibri"/>
              </w:rPr>
              <w:t>^</w:t>
            </w:r>
          </w:p>
        </w:tc>
      </w:tr>
      <w:tr w:rsidR="003C10E1" w14:paraId="36F2EFD3" w14:textId="77777777" w:rsidTr="00B06986">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968" w:type="dxa"/>
            <w:gridSpan w:val="2"/>
          </w:tcPr>
          <w:p w14:paraId="2B59F80C" w14:textId="77777777" w:rsidR="003C10E1" w:rsidRPr="003D2A31" w:rsidRDefault="0009616E">
            <w:pPr>
              <w:pStyle w:val="Normal1"/>
              <w:rPr>
                <w:rFonts w:ascii="Calibri" w:eastAsia="Calibri" w:hAnsi="Calibri" w:cs="Calibri"/>
                <w:b w:val="0"/>
              </w:rPr>
            </w:pPr>
            <w:r w:rsidRPr="003D2A31">
              <w:rPr>
                <w:rFonts w:ascii="Calibri" w:eastAsia="Calibri" w:hAnsi="Calibri" w:cs="Calibri"/>
              </w:rPr>
              <w:t>*Includes non-responders, ineligible, and those choosing not to participate</w:t>
            </w:r>
            <w:r w:rsidR="00D37529" w:rsidRPr="003D2A31">
              <w:rPr>
                <w:rFonts w:ascii="Calibri" w:eastAsia="Calibri" w:hAnsi="Calibri" w:cs="Calibri"/>
              </w:rPr>
              <w:t xml:space="preserve"> in the formative research</w:t>
            </w:r>
            <w:r w:rsidRPr="003D2A31">
              <w:rPr>
                <w:rFonts w:ascii="Calibri" w:eastAsia="Calibri" w:hAnsi="Calibri" w:cs="Calibri"/>
              </w:rPr>
              <w:t>. We’re assuming a 5% success rate.</w:t>
            </w:r>
          </w:p>
          <w:p w14:paraId="6D1AC48B" w14:textId="0307FD48" w:rsidR="00132A4D" w:rsidRDefault="00132A4D">
            <w:pPr>
              <w:pStyle w:val="Normal1"/>
              <w:rPr>
                <w:rFonts w:ascii="Calibri" w:eastAsia="Calibri" w:hAnsi="Calibri" w:cs="Calibri"/>
              </w:rPr>
            </w:pPr>
            <w:r w:rsidRPr="003D2A31">
              <w:rPr>
                <w:rFonts w:ascii="Calibri" w:eastAsia="Calibri" w:hAnsi="Calibri" w:cs="Calibri"/>
              </w:rPr>
              <w:t>^The 8 directors providing approval are counted among the 160 in recruitment</w:t>
            </w:r>
          </w:p>
        </w:tc>
      </w:tr>
    </w:tbl>
    <w:p w14:paraId="20E737B6" w14:textId="77777777" w:rsidR="003C10E1" w:rsidRPr="00492594" w:rsidRDefault="003C10E1">
      <w:pPr>
        <w:pStyle w:val="Normal1"/>
        <w:widowControl w:val="0"/>
        <w:spacing w:line="276" w:lineRule="auto"/>
        <w:rPr>
          <w:rFonts w:ascii="Calibri" w:eastAsia="Calibri" w:hAnsi="Calibri" w:cs="Calibri"/>
          <w:sz w:val="16"/>
          <w:szCs w:val="16"/>
        </w:rPr>
      </w:pPr>
    </w:p>
    <w:p w14:paraId="61511496" w14:textId="77777777" w:rsidR="003C10E1" w:rsidRDefault="0009616E">
      <w:pPr>
        <w:pStyle w:val="Normal1"/>
        <w:widowControl w:val="0"/>
        <w:spacing w:line="276" w:lineRule="auto"/>
        <w:rPr>
          <w:rFonts w:ascii="Calibri" w:eastAsia="Calibri" w:hAnsi="Calibri" w:cs="Calibri"/>
        </w:rPr>
      </w:pPr>
      <w:r>
        <w:rPr>
          <w:rFonts w:ascii="Calibri" w:eastAsia="Calibri" w:hAnsi="Calibri" w:cs="Calibri"/>
        </w:rPr>
        <w:t>Table 4.2 – Consent Forms*</w:t>
      </w:r>
    </w:p>
    <w:tbl>
      <w:tblPr>
        <w:tblW w:w="8028"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6385"/>
        <w:gridCol w:w="1643"/>
      </w:tblGrid>
      <w:tr w:rsidR="003C10E1" w14:paraId="356A8927" w14:textId="77777777" w:rsidTr="00B06986">
        <w:tc>
          <w:tcPr>
            <w:tcW w:w="6385" w:type="dxa"/>
            <w:shd w:val="clear" w:color="auto" w:fill="F64541" w:themeFill="accent1"/>
          </w:tcPr>
          <w:p w14:paraId="7E8FA5AA" w14:textId="77777777" w:rsidR="003C10E1" w:rsidRPr="00B06986" w:rsidRDefault="0009616E" w:rsidP="00B06986">
            <w:pPr>
              <w:pStyle w:val="Normal1"/>
              <w:rPr>
                <w:rFonts w:ascii="Calibri" w:eastAsia="Calibri" w:hAnsi="Calibri" w:cs="Calibri"/>
                <w:color w:val="FFFFFF" w:themeColor="background1"/>
              </w:rPr>
            </w:pPr>
            <w:r w:rsidRPr="00B06986">
              <w:rPr>
                <w:rFonts w:ascii="Calibri" w:eastAsia="Calibri" w:hAnsi="Calibri" w:cs="Calibri"/>
                <w:color w:val="FFFFFF" w:themeColor="background1"/>
              </w:rPr>
              <w:t>Audience</w:t>
            </w:r>
          </w:p>
        </w:tc>
        <w:tc>
          <w:tcPr>
            <w:tcW w:w="1643" w:type="dxa"/>
            <w:shd w:val="clear" w:color="auto" w:fill="F64541" w:themeFill="accent1"/>
          </w:tcPr>
          <w:p w14:paraId="67D36F87" w14:textId="77777777" w:rsidR="003C10E1" w:rsidRPr="00B06986" w:rsidRDefault="0009616E">
            <w:pPr>
              <w:pStyle w:val="Normal1"/>
              <w:rPr>
                <w:rFonts w:ascii="Calibri" w:eastAsia="Calibri" w:hAnsi="Calibri" w:cs="Calibri"/>
                <w:color w:val="FFFFFF" w:themeColor="background1"/>
              </w:rPr>
            </w:pPr>
            <w:r w:rsidRPr="00B06986">
              <w:rPr>
                <w:rFonts w:ascii="Calibri" w:eastAsia="Calibri" w:hAnsi="Calibri" w:cs="Calibri"/>
                <w:color w:val="FFFFFF" w:themeColor="background1"/>
              </w:rPr>
              <w:t># of Participants</w:t>
            </w:r>
          </w:p>
        </w:tc>
      </w:tr>
      <w:tr w:rsidR="003C10E1" w14:paraId="720AED0A" w14:textId="77777777" w:rsidTr="00731864">
        <w:tc>
          <w:tcPr>
            <w:tcW w:w="6385" w:type="dxa"/>
          </w:tcPr>
          <w:p w14:paraId="531C615A" w14:textId="77777777" w:rsidR="003C10E1" w:rsidRDefault="0009616E">
            <w:pPr>
              <w:pStyle w:val="Normal1"/>
              <w:tabs>
                <w:tab w:val="left" w:pos="3360"/>
              </w:tabs>
              <w:rPr>
                <w:rFonts w:ascii="Calibri" w:eastAsia="Calibri" w:hAnsi="Calibri" w:cs="Calibri"/>
              </w:rPr>
            </w:pPr>
            <w:r>
              <w:rPr>
                <w:rFonts w:ascii="Calibri" w:eastAsia="Calibri" w:hAnsi="Calibri" w:cs="Calibri"/>
              </w:rPr>
              <w:t>Children ages 3-12 years</w:t>
            </w:r>
            <w:r>
              <w:rPr>
                <w:rFonts w:ascii="Calibri" w:eastAsia="Calibri" w:hAnsi="Calibri" w:cs="Calibri"/>
                <w:vertAlign w:val="superscript"/>
              </w:rPr>
              <w:t>1</w:t>
            </w:r>
          </w:p>
        </w:tc>
        <w:tc>
          <w:tcPr>
            <w:tcW w:w="1643" w:type="dxa"/>
          </w:tcPr>
          <w:p w14:paraId="02CF9EC7" w14:textId="711A6168" w:rsidR="003C10E1" w:rsidRDefault="00492594">
            <w:pPr>
              <w:pStyle w:val="Normal1"/>
              <w:rPr>
                <w:rFonts w:ascii="Calibri" w:eastAsia="Calibri" w:hAnsi="Calibri" w:cs="Calibri"/>
              </w:rPr>
            </w:pPr>
            <w:r>
              <w:rPr>
                <w:rFonts w:ascii="Calibri" w:eastAsia="Calibri" w:hAnsi="Calibri" w:cs="Calibri"/>
              </w:rPr>
              <w:t>332</w:t>
            </w:r>
          </w:p>
        </w:tc>
      </w:tr>
      <w:tr w:rsidR="003C10E1" w14:paraId="63788A31" w14:textId="77777777" w:rsidTr="00731864">
        <w:tc>
          <w:tcPr>
            <w:tcW w:w="6385" w:type="dxa"/>
          </w:tcPr>
          <w:p w14:paraId="2834940B" w14:textId="77777777" w:rsidR="003C10E1" w:rsidRDefault="0009616E">
            <w:pPr>
              <w:pStyle w:val="Normal1"/>
              <w:tabs>
                <w:tab w:val="left" w:pos="3360"/>
              </w:tabs>
              <w:rPr>
                <w:rFonts w:ascii="Calibri" w:eastAsia="Calibri" w:hAnsi="Calibri" w:cs="Calibri"/>
              </w:rPr>
            </w:pPr>
            <w:r>
              <w:rPr>
                <w:rFonts w:ascii="Calibri" w:eastAsia="Calibri" w:hAnsi="Calibri" w:cs="Calibri"/>
              </w:rPr>
              <w:t>Parents of children ages 3-12 years</w:t>
            </w:r>
            <w:r>
              <w:rPr>
                <w:rFonts w:ascii="Calibri" w:eastAsia="Calibri" w:hAnsi="Calibri" w:cs="Calibri"/>
                <w:vertAlign w:val="superscript"/>
              </w:rPr>
              <w:t>1</w:t>
            </w:r>
          </w:p>
        </w:tc>
        <w:tc>
          <w:tcPr>
            <w:tcW w:w="1643" w:type="dxa"/>
          </w:tcPr>
          <w:p w14:paraId="04203AB3" w14:textId="267BA94B" w:rsidR="003C10E1" w:rsidRDefault="0009616E">
            <w:pPr>
              <w:pStyle w:val="Normal1"/>
              <w:rPr>
                <w:rFonts w:ascii="Calibri" w:eastAsia="Calibri" w:hAnsi="Calibri" w:cs="Calibri"/>
              </w:rPr>
            </w:pPr>
            <w:r>
              <w:rPr>
                <w:rFonts w:ascii="Calibri" w:eastAsia="Calibri" w:hAnsi="Calibri" w:cs="Calibri"/>
              </w:rPr>
              <w:t>33</w:t>
            </w:r>
            <w:r w:rsidR="00492594">
              <w:rPr>
                <w:rFonts w:ascii="Calibri" w:eastAsia="Calibri" w:hAnsi="Calibri" w:cs="Calibri"/>
              </w:rPr>
              <w:t>2</w:t>
            </w:r>
          </w:p>
        </w:tc>
      </w:tr>
      <w:tr w:rsidR="003C10E1" w14:paraId="47102764" w14:textId="77777777" w:rsidTr="00731864">
        <w:tc>
          <w:tcPr>
            <w:tcW w:w="6385" w:type="dxa"/>
          </w:tcPr>
          <w:p w14:paraId="225A573D" w14:textId="77777777" w:rsidR="003C10E1" w:rsidRDefault="0009616E">
            <w:pPr>
              <w:pStyle w:val="Normal1"/>
              <w:tabs>
                <w:tab w:val="left" w:pos="3360"/>
              </w:tabs>
              <w:rPr>
                <w:rFonts w:ascii="Calibri" w:eastAsia="Calibri" w:hAnsi="Calibri" w:cs="Calibri"/>
              </w:rPr>
            </w:pPr>
            <w:r>
              <w:rPr>
                <w:rFonts w:ascii="Calibri" w:eastAsia="Calibri" w:hAnsi="Calibri" w:cs="Calibri"/>
              </w:rPr>
              <w:t>Child Care Providers: Classroom Providers</w:t>
            </w:r>
            <w:r>
              <w:rPr>
                <w:rFonts w:ascii="Calibri" w:eastAsia="Calibri" w:hAnsi="Calibri" w:cs="Calibri"/>
                <w:vertAlign w:val="superscript"/>
              </w:rPr>
              <w:t>2</w:t>
            </w:r>
          </w:p>
        </w:tc>
        <w:tc>
          <w:tcPr>
            <w:tcW w:w="1643" w:type="dxa"/>
          </w:tcPr>
          <w:p w14:paraId="7ED1860A" w14:textId="77777777" w:rsidR="003C10E1" w:rsidRDefault="0009616E">
            <w:pPr>
              <w:pStyle w:val="Normal1"/>
              <w:rPr>
                <w:rFonts w:ascii="Calibri" w:eastAsia="Calibri" w:hAnsi="Calibri" w:cs="Calibri"/>
              </w:rPr>
            </w:pPr>
            <w:r>
              <w:rPr>
                <w:rFonts w:ascii="Calibri" w:eastAsia="Calibri" w:hAnsi="Calibri" w:cs="Calibri"/>
              </w:rPr>
              <w:t>90</w:t>
            </w:r>
          </w:p>
        </w:tc>
      </w:tr>
      <w:tr w:rsidR="003C10E1" w14:paraId="7F52C93B" w14:textId="77777777" w:rsidTr="00731864">
        <w:tc>
          <w:tcPr>
            <w:tcW w:w="6385" w:type="dxa"/>
          </w:tcPr>
          <w:p w14:paraId="51C4079C" w14:textId="761C7EC6" w:rsidR="003C10E1" w:rsidRDefault="0009616E">
            <w:pPr>
              <w:pStyle w:val="Normal1"/>
              <w:tabs>
                <w:tab w:val="left" w:pos="3360"/>
              </w:tabs>
              <w:rPr>
                <w:rFonts w:ascii="Calibri" w:eastAsia="Calibri" w:hAnsi="Calibri" w:cs="Calibri"/>
              </w:rPr>
            </w:pPr>
            <w:r>
              <w:rPr>
                <w:rFonts w:ascii="Calibri" w:eastAsia="Calibri" w:hAnsi="Calibri" w:cs="Calibri"/>
              </w:rPr>
              <w:t>Child Care Providers: Site Directors</w:t>
            </w:r>
            <w:r>
              <w:rPr>
                <w:rFonts w:ascii="Calibri" w:eastAsia="Calibri" w:hAnsi="Calibri" w:cs="Calibri"/>
                <w:vertAlign w:val="superscript"/>
              </w:rPr>
              <w:t>2</w:t>
            </w:r>
            <w:r w:rsidR="00EC3879" w:rsidRPr="00C64C4C">
              <w:rPr>
                <w:rFonts w:ascii="Calibri" w:eastAsia="Calibri" w:hAnsi="Calibri" w:cs="Calibri"/>
                <w:b/>
                <w:vertAlign w:val="superscript"/>
              </w:rPr>
              <w:t>,</w:t>
            </w:r>
            <w:r w:rsidR="00EC3879">
              <w:rPr>
                <w:rFonts w:ascii="Calibri" w:eastAsia="Calibri" w:hAnsi="Calibri" w:cs="Calibri"/>
                <w:b/>
                <w:vertAlign w:val="superscript"/>
              </w:rPr>
              <w:t>3</w:t>
            </w:r>
          </w:p>
        </w:tc>
        <w:tc>
          <w:tcPr>
            <w:tcW w:w="1643" w:type="dxa"/>
          </w:tcPr>
          <w:p w14:paraId="6864D52B" w14:textId="77777777" w:rsidR="003C10E1" w:rsidRDefault="0009616E">
            <w:pPr>
              <w:pStyle w:val="Normal1"/>
              <w:rPr>
                <w:rFonts w:ascii="Calibri" w:eastAsia="Calibri" w:hAnsi="Calibri" w:cs="Calibri"/>
              </w:rPr>
            </w:pPr>
            <w:r>
              <w:rPr>
                <w:rFonts w:ascii="Calibri" w:eastAsia="Calibri" w:hAnsi="Calibri" w:cs="Calibri"/>
              </w:rPr>
              <w:t>1,000</w:t>
            </w:r>
          </w:p>
        </w:tc>
      </w:tr>
      <w:tr w:rsidR="003C10E1" w14:paraId="0946D783" w14:textId="77777777" w:rsidTr="00731864">
        <w:tc>
          <w:tcPr>
            <w:tcW w:w="6385" w:type="dxa"/>
            <w:tcBorders>
              <w:bottom w:val="single" w:sz="6" w:space="0" w:color="F64541"/>
            </w:tcBorders>
            <w:shd w:val="clear" w:color="auto" w:fill="FDD9D8"/>
          </w:tcPr>
          <w:p w14:paraId="25FECAE1" w14:textId="77777777" w:rsidR="003C10E1" w:rsidRDefault="0009616E">
            <w:pPr>
              <w:pStyle w:val="Normal1"/>
              <w:rPr>
                <w:rFonts w:ascii="Calibri" w:eastAsia="Calibri" w:hAnsi="Calibri" w:cs="Calibri"/>
              </w:rPr>
            </w:pPr>
            <w:r>
              <w:rPr>
                <w:rFonts w:ascii="Calibri" w:eastAsia="Calibri" w:hAnsi="Calibri" w:cs="Calibri"/>
              </w:rPr>
              <w:t>Total</w:t>
            </w:r>
          </w:p>
        </w:tc>
        <w:tc>
          <w:tcPr>
            <w:tcW w:w="1643" w:type="dxa"/>
            <w:tcBorders>
              <w:bottom w:val="single" w:sz="6" w:space="0" w:color="F64541"/>
            </w:tcBorders>
            <w:shd w:val="clear" w:color="auto" w:fill="FDD9D8"/>
          </w:tcPr>
          <w:p w14:paraId="3AB9E9B0" w14:textId="1DA03771" w:rsidR="003C10E1" w:rsidRDefault="0009616E">
            <w:pPr>
              <w:pStyle w:val="Normal1"/>
              <w:rPr>
                <w:rFonts w:ascii="Calibri" w:eastAsia="Calibri" w:hAnsi="Calibri" w:cs="Calibri"/>
              </w:rPr>
            </w:pPr>
            <w:r>
              <w:rPr>
                <w:rFonts w:ascii="Calibri" w:eastAsia="Calibri" w:hAnsi="Calibri" w:cs="Calibri"/>
              </w:rPr>
              <w:t>1,7</w:t>
            </w:r>
            <w:r w:rsidR="00492594">
              <w:rPr>
                <w:rFonts w:ascii="Calibri" w:eastAsia="Calibri" w:hAnsi="Calibri" w:cs="Calibri"/>
              </w:rPr>
              <w:t>54</w:t>
            </w:r>
          </w:p>
        </w:tc>
      </w:tr>
      <w:tr w:rsidR="003C10E1" w14:paraId="1840A55F" w14:textId="77777777" w:rsidTr="00731864">
        <w:trPr>
          <w:trHeight w:val="120"/>
        </w:trPr>
        <w:tc>
          <w:tcPr>
            <w:tcW w:w="8028" w:type="dxa"/>
            <w:gridSpan w:val="2"/>
            <w:tcBorders>
              <w:left w:val="nil"/>
              <w:bottom w:val="nil"/>
              <w:right w:val="nil"/>
            </w:tcBorders>
          </w:tcPr>
          <w:p w14:paraId="7DC67682" w14:textId="77777777" w:rsidR="003C10E1" w:rsidRDefault="0009616E">
            <w:pPr>
              <w:pStyle w:val="Normal1"/>
              <w:rPr>
                <w:rFonts w:ascii="Calibri" w:eastAsia="Calibri" w:hAnsi="Calibri" w:cs="Calibri"/>
              </w:rPr>
            </w:pPr>
            <w:r>
              <w:rPr>
                <w:rFonts w:ascii="Calibri" w:eastAsia="Calibri" w:hAnsi="Calibri" w:cs="Calibri"/>
              </w:rPr>
              <w:t xml:space="preserve">*Includes non-responders and those choosing not to participate. </w:t>
            </w:r>
          </w:p>
          <w:p w14:paraId="41BD42BA" w14:textId="377C6ED5" w:rsidR="003C10E1" w:rsidRDefault="0009616E">
            <w:pPr>
              <w:pStyle w:val="Normal1"/>
              <w:rPr>
                <w:rFonts w:ascii="Calibri" w:eastAsia="Calibri" w:hAnsi="Calibri" w:cs="Calibri"/>
              </w:rPr>
            </w:pPr>
            <w:r>
              <w:rPr>
                <w:rFonts w:ascii="Calibri" w:eastAsia="Calibri" w:hAnsi="Calibri" w:cs="Calibri"/>
                <w:vertAlign w:val="superscript"/>
              </w:rPr>
              <w:t xml:space="preserve">1 </w:t>
            </w:r>
            <w:r>
              <w:rPr>
                <w:rFonts w:ascii="Calibri" w:eastAsia="Calibri" w:hAnsi="Calibri" w:cs="Calibri"/>
              </w:rPr>
              <w:t xml:space="preserve">Calculated at 20 </w:t>
            </w:r>
            <w:r w:rsidR="00DF6CBA">
              <w:rPr>
                <w:rFonts w:ascii="Calibri" w:eastAsia="Calibri" w:hAnsi="Calibri" w:cs="Calibri"/>
              </w:rPr>
              <w:t>children</w:t>
            </w:r>
            <w:r>
              <w:rPr>
                <w:rFonts w:ascii="Calibri" w:eastAsia="Calibri" w:hAnsi="Calibri" w:cs="Calibri"/>
              </w:rPr>
              <w:t>/parents per child care center classroom and 8 children/parents per family day care home.</w:t>
            </w:r>
          </w:p>
          <w:p w14:paraId="2F788B3C" w14:textId="77777777" w:rsidR="0029333E" w:rsidRDefault="0009616E">
            <w:pPr>
              <w:pStyle w:val="Normal1"/>
              <w:rPr>
                <w:rFonts w:ascii="Calibri" w:eastAsia="Calibri" w:hAnsi="Calibri" w:cs="Calibri"/>
                <w:b/>
              </w:rPr>
            </w:pPr>
            <w:r>
              <w:rPr>
                <w:rFonts w:ascii="Calibri" w:eastAsia="Calibri" w:hAnsi="Calibri" w:cs="Calibri"/>
                <w:vertAlign w:val="superscript"/>
              </w:rPr>
              <w:t xml:space="preserve">2 </w:t>
            </w:r>
            <w:r>
              <w:rPr>
                <w:rFonts w:ascii="Calibri" w:eastAsia="Calibri" w:hAnsi="Calibri" w:cs="Calibri"/>
              </w:rPr>
              <w:t>Calculated attrition and eligibility would require consent from 500% of target sample.</w:t>
            </w:r>
            <w:r w:rsidR="008C5689">
              <w:rPr>
                <w:rFonts w:ascii="Calibri" w:eastAsia="Calibri" w:hAnsi="Calibri" w:cs="Calibri"/>
                <w:b/>
              </w:rPr>
              <w:t xml:space="preserve"> </w:t>
            </w:r>
          </w:p>
          <w:p w14:paraId="14B5A9D2" w14:textId="3E8247A7" w:rsidR="003C10E1" w:rsidRDefault="00EC3879">
            <w:pPr>
              <w:pStyle w:val="Normal1"/>
              <w:rPr>
                <w:rFonts w:ascii="Calibri" w:eastAsia="Calibri" w:hAnsi="Calibri" w:cs="Calibri"/>
              </w:rPr>
            </w:pPr>
            <w:r>
              <w:rPr>
                <w:rFonts w:ascii="Calibri" w:eastAsia="Calibri" w:hAnsi="Calibri" w:cs="Calibri"/>
                <w:b/>
                <w:vertAlign w:val="superscript"/>
              </w:rPr>
              <w:t>3</w:t>
            </w:r>
            <w:r w:rsidR="008C5689">
              <w:rPr>
                <w:rFonts w:ascii="Calibri" w:eastAsia="Calibri" w:hAnsi="Calibri" w:cs="Calibri"/>
                <w:b/>
              </w:rPr>
              <w:t xml:space="preserve">This sample of directors is distinct from the 160 providers participating in formative research in Table 4.1 </w:t>
            </w:r>
          </w:p>
        </w:tc>
      </w:tr>
    </w:tbl>
    <w:p w14:paraId="0314FD50" w14:textId="77777777" w:rsidR="003C10E1" w:rsidRDefault="003C10E1">
      <w:pPr>
        <w:pStyle w:val="Normal1"/>
        <w:rPr>
          <w:rFonts w:ascii="Calibri" w:eastAsia="Calibri" w:hAnsi="Calibri" w:cs="Calibri"/>
        </w:rPr>
      </w:pPr>
    </w:p>
    <w:p w14:paraId="5746AAB2" w14:textId="77777777" w:rsidR="003C10E1" w:rsidRDefault="0009616E">
      <w:pPr>
        <w:pStyle w:val="Normal1"/>
        <w:rPr>
          <w:rFonts w:ascii="Calibri" w:eastAsia="Calibri" w:hAnsi="Calibri" w:cs="Calibri"/>
        </w:rPr>
      </w:pPr>
      <w:r>
        <w:rPr>
          <w:rFonts w:ascii="Calibri" w:eastAsia="Calibri" w:hAnsi="Calibri" w:cs="Calibri"/>
        </w:rPr>
        <w:t>Table 4.3 – Research Activities by Audience</w:t>
      </w:r>
    </w:p>
    <w:tbl>
      <w:tblPr>
        <w:tblW w:w="9475"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95"/>
        <w:gridCol w:w="3240"/>
        <w:gridCol w:w="2340"/>
      </w:tblGrid>
      <w:tr w:rsidR="003C10E1" w14:paraId="5B4FD24B" w14:textId="77777777" w:rsidTr="00B06986">
        <w:trPr>
          <w:trHeight w:val="600"/>
        </w:trPr>
        <w:tc>
          <w:tcPr>
            <w:tcW w:w="3895" w:type="dxa"/>
            <w:shd w:val="clear" w:color="auto" w:fill="F64541" w:themeFill="accent1"/>
            <w:vAlign w:val="center"/>
          </w:tcPr>
          <w:p w14:paraId="4D0F5731" w14:textId="77777777" w:rsidR="003C10E1" w:rsidRPr="00B06986" w:rsidRDefault="0009616E">
            <w:pPr>
              <w:pStyle w:val="Normal1"/>
              <w:rPr>
                <w:rFonts w:ascii="Calibri" w:eastAsia="Calibri" w:hAnsi="Calibri" w:cs="Calibri"/>
              </w:rPr>
            </w:pPr>
            <w:r w:rsidRPr="00B06986">
              <w:rPr>
                <w:rFonts w:ascii="Calibri" w:eastAsia="Calibri" w:hAnsi="Calibri" w:cs="Calibri"/>
              </w:rPr>
              <w:t>Target Audience</w:t>
            </w:r>
          </w:p>
        </w:tc>
        <w:tc>
          <w:tcPr>
            <w:tcW w:w="3240" w:type="dxa"/>
            <w:shd w:val="clear" w:color="auto" w:fill="F64541" w:themeFill="accent1"/>
            <w:vAlign w:val="center"/>
          </w:tcPr>
          <w:p w14:paraId="6090CC30" w14:textId="77777777" w:rsidR="003C10E1" w:rsidRPr="00B06986" w:rsidRDefault="0009616E">
            <w:pPr>
              <w:pStyle w:val="Normal1"/>
              <w:rPr>
                <w:rFonts w:ascii="Calibri" w:eastAsia="Calibri" w:hAnsi="Calibri" w:cs="Calibri"/>
              </w:rPr>
            </w:pPr>
            <w:r w:rsidRPr="00B06986">
              <w:rPr>
                <w:rFonts w:ascii="Calibri" w:eastAsia="Calibri" w:hAnsi="Calibri" w:cs="Calibri"/>
              </w:rPr>
              <w:t>Research Activity</w:t>
            </w:r>
          </w:p>
        </w:tc>
        <w:tc>
          <w:tcPr>
            <w:tcW w:w="2340" w:type="dxa"/>
            <w:shd w:val="clear" w:color="auto" w:fill="F64541" w:themeFill="accent1"/>
          </w:tcPr>
          <w:p w14:paraId="2DF64207" w14:textId="77777777" w:rsidR="003C10E1" w:rsidRPr="00B06986" w:rsidRDefault="0009616E">
            <w:pPr>
              <w:pStyle w:val="Normal1"/>
              <w:rPr>
                <w:rFonts w:ascii="Calibri" w:eastAsia="Calibri" w:hAnsi="Calibri" w:cs="Calibri"/>
              </w:rPr>
            </w:pPr>
            <w:r w:rsidRPr="00B06986">
              <w:rPr>
                <w:rFonts w:ascii="Calibri" w:eastAsia="Calibri" w:hAnsi="Calibri" w:cs="Calibri"/>
              </w:rPr>
              <w:t># of Participants</w:t>
            </w:r>
          </w:p>
        </w:tc>
      </w:tr>
      <w:tr w:rsidR="003C10E1" w14:paraId="5EF3C355" w14:textId="77777777" w:rsidTr="00B06986">
        <w:trPr>
          <w:trHeight w:val="220"/>
        </w:trPr>
        <w:tc>
          <w:tcPr>
            <w:tcW w:w="3895" w:type="dxa"/>
            <w:vMerge w:val="restart"/>
            <w:vAlign w:val="center"/>
          </w:tcPr>
          <w:p w14:paraId="20437997" w14:textId="77777777" w:rsidR="003C10E1" w:rsidRDefault="0009616E">
            <w:pPr>
              <w:pStyle w:val="Normal1"/>
              <w:rPr>
                <w:rFonts w:ascii="Calibri" w:eastAsia="Calibri" w:hAnsi="Calibri" w:cs="Calibri"/>
              </w:rPr>
            </w:pPr>
            <w:r>
              <w:rPr>
                <w:rFonts w:ascii="Calibri" w:eastAsia="Calibri" w:hAnsi="Calibri" w:cs="Calibri"/>
              </w:rPr>
              <w:t>Child Care Providers: Site Directors</w:t>
            </w:r>
          </w:p>
        </w:tc>
        <w:tc>
          <w:tcPr>
            <w:tcW w:w="3240" w:type="dxa"/>
          </w:tcPr>
          <w:p w14:paraId="579C5060" w14:textId="6B0F1AF3" w:rsidR="003C10E1" w:rsidRDefault="00B06E25">
            <w:pPr>
              <w:pStyle w:val="Normal1"/>
              <w:rPr>
                <w:rFonts w:ascii="Calibri" w:eastAsia="Calibri" w:hAnsi="Calibri" w:cs="Calibri"/>
              </w:rPr>
            </w:pPr>
            <w:r w:rsidRPr="00B06E25">
              <w:rPr>
                <w:rFonts w:ascii="Calibri" w:eastAsia="Calibri" w:hAnsi="Calibri" w:cs="Calibri"/>
              </w:rPr>
              <w:t>Survey</w:t>
            </w:r>
          </w:p>
        </w:tc>
        <w:tc>
          <w:tcPr>
            <w:tcW w:w="2340" w:type="dxa"/>
            <w:vAlign w:val="center"/>
          </w:tcPr>
          <w:p w14:paraId="22C44765" w14:textId="3D89CEFE" w:rsidR="003C10E1" w:rsidRDefault="00B06E25">
            <w:pPr>
              <w:pStyle w:val="Normal1"/>
              <w:rPr>
                <w:rFonts w:ascii="Calibri" w:eastAsia="Calibri" w:hAnsi="Calibri" w:cs="Calibri"/>
              </w:rPr>
            </w:pPr>
            <w:r w:rsidRPr="00563FCC">
              <w:rPr>
                <w:rFonts w:ascii="Calibri" w:eastAsia="Calibri" w:hAnsi="Calibri" w:cs="Calibri"/>
              </w:rPr>
              <w:t>200</w:t>
            </w:r>
          </w:p>
        </w:tc>
      </w:tr>
      <w:tr w:rsidR="003C10E1" w14:paraId="3C72D011" w14:textId="77777777" w:rsidTr="00B06986">
        <w:trPr>
          <w:trHeight w:val="220"/>
        </w:trPr>
        <w:tc>
          <w:tcPr>
            <w:tcW w:w="3895" w:type="dxa"/>
            <w:vMerge/>
            <w:vAlign w:val="center"/>
          </w:tcPr>
          <w:p w14:paraId="48998552" w14:textId="77777777" w:rsidR="003C10E1" w:rsidRPr="0029333E" w:rsidRDefault="003C10E1">
            <w:pPr>
              <w:pStyle w:val="Normal1"/>
              <w:rPr>
                <w:rFonts w:ascii="Calibri" w:eastAsia="Calibri" w:hAnsi="Calibri"/>
              </w:rPr>
            </w:pPr>
          </w:p>
        </w:tc>
        <w:tc>
          <w:tcPr>
            <w:tcW w:w="3240" w:type="dxa"/>
          </w:tcPr>
          <w:p w14:paraId="449C74C7" w14:textId="33CFA01C" w:rsidR="003C10E1" w:rsidRPr="00C6420E" w:rsidRDefault="00B06E25">
            <w:pPr>
              <w:pStyle w:val="Normal1"/>
              <w:rPr>
                <w:rFonts w:ascii="Calibri" w:eastAsia="Calibri" w:hAnsi="Calibri"/>
              </w:rPr>
            </w:pPr>
            <w:r w:rsidRPr="00B06E25">
              <w:rPr>
                <w:rFonts w:ascii="Calibri" w:eastAsia="Calibri" w:hAnsi="Calibri" w:cs="Calibri"/>
              </w:rPr>
              <w:t>Follow Up Interview</w:t>
            </w:r>
            <w:r w:rsidR="004B5FC5">
              <w:rPr>
                <w:rFonts w:ascii="Calibri" w:eastAsia="Calibri" w:hAnsi="Calibri" w:cs="Calibri"/>
              </w:rPr>
              <w:t xml:space="preserve"> </w:t>
            </w:r>
          </w:p>
        </w:tc>
        <w:tc>
          <w:tcPr>
            <w:tcW w:w="2340" w:type="dxa"/>
            <w:vAlign w:val="center"/>
          </w:tcPr>
          <w:p w14:paraId="4138D5E7" w14:textId="3F3E1947" w:rsidR="003C10E1" w:rsidRPr="00C6420E" w:rsidRDefault="00B06E25">
            <w:pPr>
              <w:pStyle w:val="Normal1"/>
              <w:rPr>
                <w:rFonts w:ascii="Calibri" w:eastAsia="Calibri" w:hAnsi="Calibri"/>
              </w:rPr>
            </w:pPr>
            <w:r>
              <w:rPr>
                <w:rFonts w:ascii="Calibri" w:eastAsia="Calibri" w:hAnsi="Calibri" w:cs="Calibri"/>
              </w:rPr>
              <w:t>10</w:t>
            </w:r>
          </w:p>
        </w:tc>
      </w:tr>
      <w:tr w:rsidR="003C10E1" w14:paraId="2BD4B5D4" w14:textId="77777777" w:rsidTr="00B06986">
        <w:trPr>
          <w:trHeight w:val="200"/>
        </w:trPr>
        <w:tc>
          <w:tcPr>
            <w:tcW w:w="3895" w:type="dxa"/>
            <w:vMerge w:val="restart"/>
            <w:tcBorders>
              <w:top w:val="single" w:sz="8" w:space="0" w:color="F64541"/>
              <w:left w:val="single" w:sz="8" w:space="0" w:color="F64541"/>
              <w:bottom w:val="single" w:sz="8" w:space="0" w:color="F64541"/>
            </w:tcBorders>
            <w:vAlign w:val="center"/>
          </w:tcPr>
          <w:p w14:paraId="7262C788" w14:textId="77777777" w:rsidR="003C10E1" w:rsidRDefault="0009616E">
            <w:pPr>
              <w:pStyle w:val="Normal1"/>
              <w:rPr>
                <w:rFonts w:ascii="Calibri" w:eastAsia="Calibri" w:hAnsi="Calibri" w:cs="Calibri"/>
              </w:rPr>
            </w:pPr>
            <w:r>
              <w:rPr>
                <w:rFonts w:ascii="Calibri" w:eastAsia="Calibri" w:hAnsi="Calibri" w:cs="Calibri"/>
              </w:rPr>
              <w:t>Child Care Providers: Classroom Providers</w:t>
            </w:r>
          </w:p>
        </w:tc>
        <w:tc>
          <w:tcPr>
            <w:tcW w:w="3240" w:type="dxa"/>
            <w:tcBorders>
              <w:top w:val="single" w:sz="8" w:space="0" w:color="F64541"/>
              <w:bottom w:val="single" w:sz="8" w:space="0" w:color="F64541"/>
            </w:tcBorders>
          </w:tcPr>
          <w:p w14:paraId="528DA125" w14:textId="77777777" w:rsidR="003C10E1" w:rsidRDefault="0009616E">
            <w:pPr>
              <w:pStyle w:val="Normal1"/>
              <w:rPr>
                <w:rFonts w:ascii="Calibri" w:eastAsia="Calibri" w:hAnsi="Calibri" w:cs="Calibri"/>
              </w:rPr>
            </w:pPr>
            <w:r>
              <w:rPr>
                <w:rFonts w:ascii="Calibri" w:eastAsia="Calibri" w:hAnsi="Calibri" w:cs="Calibri"/>
              </w:rPr>
              <w:t>Assisting Recruitment</w:t>
            </w:r>
          </w:p>
        </w:tc>
        <w:tc>
          <w:tcPr>
            <w:tcW w:w="2340" w:type="dxa"/>
            <w:tcBorders>
              <w:top w:val="single" w:sz="8" w:space="0" w:color="F64541"/>
              <w:bottom w:val="single" w:sz="8" w:space="0" w:color="F64541"/>
              <w:right w:val="single" w:sz="8" w:space="0" w:color="F64541"/>
            </w:tcBorders>
            <w:vAlign w:val="center"/>
          </w:tcPr>
          <w:p w14:paraId="1E6BE248" w14:textId="7A1DCA2B" w:rsidR="003C10E1" w:rsidRDefault="005846F9">
            <w:pPr>
              <w:pStyle w:val="Normal1"/>
              <w:rPr>
                <w:rFonts w:ascii="Calibri" w:eastAsia="Calibri" w:hAnsi="Calibri" w:cs="Calibri"/>
              </w:rPr>
            </w:pPr>
            <w:r>
              <w:rPr>
                <w:rFonts w:ascii="Calibri" w:eastAsia="Calibri" w:hAnsi="Calibri" w:cs="Calibri"/>
              </w:rPr>
              <w:t>1</w:t>
            </w:r>
            <w:r w:rsidR="00532C1D">
              <w:rPr>
                <w:rFonts w:ascii="Calibri" w:eastAsia="Calibri" w:hAnsi="Calibri" w:cs="Calibri"/>
              </w:rPr>
              <w:t>8</w:t>
            </w:r>
          </w:p>
        </w:tc>
      </w:tr>
      <w:tr w:rsidR="003C10E1" w14:paraId="565951A9" w14:textId="77777777" w:rsidTr="00B06986">
        <w:trPr>
          <w:trHeight w:val="180"/>
        </w:trPr>
        <w:tc>
          <w:tcPr>
            <w:tcW w:w="3895" w:type="dxa"/>
            <w:vMerge/>
            <w:vAlign w:val="center"/>
          </w:tcPr>
          <w:p w14:paraId="1A505F68" w14:textId="77777777" w:rsidR="003C10E1" w:rsidRDefault="003C10E1">
            <w:pPr>
              <w:pStyle w:val="Normal1"/>
              <w:rPr>
                <w:rFonts w:ascii="Calibri" w:eastAsia="Calibri" w:hAnsi="Calibri" w:cs="Calibri"/>
              </w:rPr>
            </w:pPr>
          </w:p>
        </w:tc>
        <w:tc>
          <w:tcPr>
            <w:tcW w:w="3240" w:type="dxa"/>
          </w:tcPr>
          <w:p w14:paraId="1868E702" w14:textId="77777777" w:rsidR="003C10E1" w:rsidRDefault="0009616E">
            <w:pPr>
              <w:pStyle w:val="Normal1"/>
              <w:rPr>
                <w:rFonts w:ascii="Calibri" w:eastAsia="Calibri" w:hAnsi="Calibri" w:cs="Calibri"/>
              </w:rPr>
            </w:pPr>
            <w:r>
              <w:rPr>
                <w:rFonts w:ascii="Calibri" w:eastAsia="Calibri" w:hAnsi="Calibri" w:cs="Calibri"/>
              </w:rPr>
              <w:t>Provider Journal</w:t>
            </w:r>
          </w:p>
        </w:tc>
        <w:tc>
          <w:tcPr>
            <w:tcW w:w="2340" w:type="dxa"/>
            <w:vAlign w:val="center"/>
          </w:tcPr>
          <w:p w14:paraId="0B73037C" w14:textId="029D08D2" w:rsidR="003C10E1" w:rsidRDefault="0002632B">
            <w:pPr>
              <w:pStyle w:val="Normal1"/>
              <w:rPr>
                <w:rFonts w:ascii="Calibri" w:eastAsia="Calibri" w:hAnsi="Calibri" w:cs="Calibri"/>
              </w:rPr>
            </w:pPr>
            <w:r>
              <w:rPr>
                <w:rFonts w:ascii="Calibri" w:eastAsia="Calibri" w:hAnsi="Calibri" w:cs="Calibri"/>
              </w:rPr>
              <w:t>14</w:t>
            </w:r>
          </w:p>
        </w:tc>
      </w:tr>
      <w:tr w:rsidR="003C10E1" w14:paraId="0E3E91D6" w14:textId="77777777" w:rsidTr="00B06986">
        <w:trPr>
          <w:trHeight w:val="180"/>
        </w:trPr>
        <w:tc>
          <w:tcPr>
            <w:tcW w:w="3895" w:type="dxa"/>
            <w:vMerge/>
            <w:tcBorders>
              <w:top w:val="single" w:sz="8" w:space="0" w:color="F64541"/>
              <w:left w:val="single" w:sz="8" w:space="0" w:color="F64541"/>
              <w:bottom w:val="single" w:sz="8" w:space="0" w:color="F64541"/>
            </w:tcBorders>
            <w:vAlign w:val="center"/>
          </w:tcPr>
          <w:p w14:paraId="3B9EA147" w14:textId="77777777" w:rsidR="003C10E1" w:rsidRDefault="003C10E1">
            <w:pPr>
              <w:pStyle w:val="Normal1"/>
              <w:rPr>
                <w:rFonts w:ascii="Calibri" w:eastAsia="Calibri" w:hAnsi="Calibri" w:cs="Calibri"/>
              </w:rPr>
            </w:pPr>
          </w:p>
        </w:tc>
        <w:tc>
          <w:tcPr>
            <w:tcW w:w="3240" w:type="dxa"/>
            <w:tcBorders>
              <w:top w:val="single" w:sz="8" w:space="0" w:color="F64541"/>
              <w:bottom w:val="single" w:sz="8" w:space="0" w:color="F64541"/>
            </w:tcBorders>
          </w:tcPr>
          <w:p w14:paraId="4F9DF550" w14:textId="77777777" w:rsidR="003C10E1" w:rsidRDefault="0009616E">
            <w:pPr>
              <w:pStyle w:val="Normal1"/>
              <w:rPr>
                <w:rFonts w:ascii="Calibri" w:eastAsia="Calibri" w:hAnsi="Calibri" w:cs="Calibri"/>
              </w:rPr>
            </w:pPr>
            <w:r>
              <w:rPr>
                <w:rFonts w:ascii="Calibri" w:eastAsia="Calibri" w:hAnsi="Calibri" w:cs="Calibri"/>
              </w:rPr>
              <w:t>Administer Taste Test Ballot</w:t>
            </w:r>
          </w:p>
        </w:tc>
        <w:tc>
          <w:tcPr>
            <w:tcW w:w="2340" w:type="dxa"/>
            <w:tcBorders>
              <w:top w:val="single" w:sz="8" w:space="0" w:color="F64541"/>
              <w:bottom w:val="single" w:sz="8" w:space="0" w:color="F64541"/>
              <w:right w:val="single" w:sz="8" w:space="0" w:color="F64541"/>
            </w:tcBorders>
            <w:vAlign w:val="center"/>
          </w:tcPr>
          <w:p w14:paraId="79D8D3B4" w14:textId="5D6814F6" w:rsidR="003C10E1" w:rsidRDefault="0002632B">
            <w:pPr>
              <w:pStyle w:val="Normal1"/>
              <w:rPr>
                <w:rFonts w:ascii="Calibri" w:eastAsia="Calibri" w:hAnsi="Calibri" w:cs="Calibri"/>
              </w:rPr>
            </w:pPr>
            <w:r>
              <w:rPr>
                <w:rFonts w:ascii="Calibri" w:eastAsia="Calibri" w:hAnsi="Calibri" w:cs="Calibri"/>
              </w:rPr>
              <w:t>14</w:t>
            </w:r>
          </w:p>
        </w:tc>
      </w:tr>
      <w:tr w:rsidR="003C10E1" w14:paraId="7FE57780" w14:textId="77777777" w:rsidTr="00B06986">
        <w:trPr>
          <w:trHeight w:val="180"/>
        </w:trPr>
        <w:tc>
          <w:tcPr>
            <w:tcW w:w="3895" w:type="dxa"/>
            <w:vMerge/>
            <w:vAlign w:val="center"/>
          </w:tcPr>
          <w:p w14:paraId="116D7285" w14:textId="77777777" w:rsidR="003C10E1" w:rsidRDefault="003C10E1">
            <w:pPr>
              <w:pStyle w:val="Normal1"/>
              <w:rPr>
                <w:rFonts w:ascii="Calibri" w:eastAsia="Calibri" w:hAnsi="Calibri" w:cs="Calibri"/>
              </w:rPr>
            </w:pPr>
          </w:p>
        </w:tc>
        <w:tc>
          <w:tcPr>
            <w:tcW w:w="3240" w:type="dxa"/>
          </w:tcPr>
          <w:p w14:paraId="2ECF1F80" w14:textId="77777777" w:rsidR="003C10E1" w:rsidRDefault="0009616E">
            <w:pPr>
              <w:pStyle w:val="Normal1"/>
              <w:rPr>
                <w:rFonts w:ascii="Calibri" w:eastAsia="Calibri" w:hAnsi="Calibri" w:cs="Calibri"/>
              </w:rPr>
            </w:pPr>
            <w:r>
              <w:rPr>
                <w:rFonts w:ascii="Calibri" w:eastAsia="Calibri" w:hAnsi="Calibri" w:cs="Calibri"/>
              </w:rPr>
              <w:t>In depth interview</w:t>
            </w:r>
          </w:p>
        </w:tc>
        <w:tc>
          <w:tcPr>
            <w:tcW w:w="2340" w:type="dxa"/>
            <w:vAlign w:val="center"/>
          </w:tcPr>
          <w:p w14:paraId="5AF83A67" w14:textId="7AC67B04" w:rsidR="003C10E1" w:rsidRDefault="0002632B" w:rsidP="0002632B">
            <w:pPr>
              <w:pStyle w:val="Normal1"/>
              <w:rPr>
                <w:rFonts w:ascii="Calibri" w:eastAsia="Calibri" w:hAnsi="Calibri" w:cs="Calibri"/>
              </w:rPr>
            </w:pPr>
            <w:r>
              <w:rPr>
                <w:rFonts w:ascii="Calibri" w:eastAsia="Calibri" w:hAnsi="Calibri" w:cs="Calibri"/>
              </w:rPr>
              <w:t>14</w:t>
            </w:r>
          </w:p>
        </w:tc>
      </w:tr>
      <w:tr w:rsidR="003C10E1" w14:paraId="3CAEF195" w14:textId="77777777" w:rsidTr="00B06986">
        <w:trPr>
          <w:trHeight w:val="240"/>
        </w:trPr>
        <w:tc>
          <w:tcPr>
            <w:tcW w:w="3895" w:type="dxa"/>
            <w:vMerge w:val="restart"/>
            <w:tcBorders>
              <w:top w:val="single" w:sz="8" w:space="0" w:color="F64541"/>
              <w:left w:val="single" w:sz="8" w:space="0" w:color="F64541"/>
              <w:bottom w:val="single" w:sz="8" w:space="0" w:color="F64541"/>
            </w:tcBorders>
          </w:tcPr>
          <w:p w14:paraId="212673E5" w14:textId="77777777" w:rsidR="003C10E1" w:rsidRDefault="0009616E">
            <w:pPr>
              <w:pStyle w:val="Normal1"/>
              <w:rPr>
                <w:rFonts w:ascii="Calibri" w:eastAsia="Calibri" w:hAnsi="Calibri" w:cs="Calibri"/>
              </w:rPr>
            </w:pPr>
            <w:r>
              <w:rPr>
                <w:rFonts w:ascii="Calibri" w:eastAsia="Calibri" w:hAnsi="Calibri" w:cs="Calibri"/>
              </w:rPr>
              <w:t>Children ages 3-12 years</w:t>
            </w:r>
          </w:p>
        </w:tc>
        <w:tc>
          <w:tcPr>
            <w:tcW w:w="3240" w:type="dxa"/>
            <w:tcBorders>
              <w:top w:val="single" w:sz="8" w:space="0" w:color="F64541"/>
              <w:bottom w:val="single" w:sz="8" w:space="0" w:color="F64541"/>
            </w:tcBorders>
          </w:tcPr>
          <w:p w14:paraId="5B38DE8C" w14:textId="4E1258FF" w:rsidR="003C10E1" w:rsidRDefault="0009616E">
            <w:pPr>
              <w:pStyle w:val="Normal1"/>
              <w:rPr>
                <w:rFonts w:ascii="Calibri" w:eastAsia="Calibri" w:hAnsi="Calibri" w:cs="Calibri"/>
              </w:rPr>
            </w:pPr>
            <w:r>
              <w:rPr>
                <w:rFonts w:ascii="Calibri" w:eastAsia="Calibri" w:hAnsi="Calibri" w:cs="Calibri"/>
              </w:rPr>
              <w:t>Survey</w:t>
            </w:r>
            <w:r w:rsidR="00492594">
              <w:rPr>
                <w:rFonts w:ascii="Calibri" w:eastAsia="Calibri" w:hAnsi="Calibri" w:cs="Calibri"/>
              </w:rPr>
              <w:t>^</w:t>
            </w:r>
          </w:p>
        </w:tc>
        <w:tc>
          <w:tcPr>
            <w:tcW w:w="2340" w:type="dxa"/>
            <w:tcBorders>
              <w:top w:val="single" w:sz="8" w:space="0" w:color="F64541"/>
              <w:bottom w:val="single" w:sz="8" w:space="0" w:color="F64541"/>
              <w:right w:val="single" w:sz="8" w:space="0" w:color="F64541"/>
            </w:tcBorders>
            <w:vAlign w:val="center"/>
          </w:tcPr>
          <w:p w14:paraId="2FBE9034" w14:textId="06A1931E" w:rsidR="003C10E1" w:rsidRDefault="0009616E">
            <w:pPr>
              <w:pStyle w:val="Normal1"/>
              <w:rPr>
                <w:rFonts w:ascii="Calibri" w:eastAsia="Calibri" w:hAnsi="Calibri" w:cs="Calibri"/>
              </w:rPr>
            </w:pPr>
            <w:r>
              <w:rPr>
                <w:rFonts w:ascii="Calibri" w:eastAsia="Calibri" w:hAnsi="Calibri" w:cs="Calibri"/>
              </w:rPr>
              <w:t>33</w:t>
            </w:r>
            <w:r w:rsidR="00492594">
              <w:rPr>
                <w:rFonts w:ascii="Calibri" w:eastAsia="Calibri" w:hAnsi="Calibri" w:cs="Calibri"/>
              </w:rPr>
              <w:t>2</w:t>
            </w:r>
          </w:p>
        </w:tc>
      </w:tr>
      <w:tr w:rsidR="003C10E1" w14:paraId="761E02DD" w14:textId="77777777" w:rsidTr="00B06986">
        <w:trPr>
          <w:trHeight w:val="360"/>
        </w:trPr>
        <w:tc>
          <w:tcPr>
            <w:tcW w:w="3895" w:type="dxa"/>
            <w:vMerge/>
          </w:tcPr>
          <w:p w14:paraId="1E76C10A" w14:textId="77777777" w:rsidR="003C10E1" w:rsidRDefault="003C10E1">
            <w:pPr>
              <w:pStyle w:val="Normal1"/>
              <w:rPr>
                <w:rFonts w:ascii="Calibri" w:eastAsia="Calibri" w:hAnsi="Calibri" w:cs="Calibri"/>
              </w:rPr>
            </w:pPr>
          </w:p>
        </w:tc>
        <w:tc>
          <w:tcPr>
            <w:tcW w:w="3240" w:type="dxa"/>
          </w:tcPr>
          <w:p w14:paraId="4CD8634A" w14:textId="77777777" w:rsidR="003C10E1" w:rsidRDefault="0009616E">
            <w:pPr>
              <w:pStyle w:val="Normal1"/>
              <w:rPr>
                <w:rFonts w:ascii="Calibri" w:eastAsia="Calibri" w:hAnsi="Calibri" w:cs="Calibri"/>
              </w:rPr>
            </w:pPr>
            <w:r>
              <w:rPr>
                <w:rFonts w:ascii="Calibri" w:eastAsia="Calibri" w:hAnsi="Calibri" w:cs="Calibri"/>
              </w:rPr>
              <w:t>Taste Test Ballot</w:t>
            </w:r>
          </w:p>
        </w:tc>
        <w:tc>
          <w:tcPr>
            <w:tcW w:w="2340" w:type="dxa"/>
            <w:vAlign w:val="center"/>
          </w:tcPr>
          <w:p w14:paraId="2465F2BD" w14:textId="7F95A37C" w:rsidR="003C10E1" w:rsidRDefault="0009616E">
            <w:pPr>
              <w:pStyle w:val="Normal1"/>
              <w:rPr>
                <w:rFonts w:ascii="Calibri" w:eastAsia="Calibri" w:hAnsi="Calibri" w:cs="Calibri"/>
              </w:rPr>
            </w:pPr>
            <w:r>
              <w:rPr>
                <w:rFonts w:ascii="Calibri" w:eastAsia="Calibri" w:hAnsi="Calibri" w:cs="Calibri"/>
              </w:rPr>
              <w:t>33</w:t>
            </w:r>
            <w:r w:rsidR="00492594">
              <w:rPr>
                <w:rFonts w:ascii="Calibri" w:eastAsia="Calibri" w:hAnsi="Calibri" w:cs="Calibri"/>
              </w:rPr>
              <w:t>2</w:t>
            </w:r>
          </w:p>
        </w:tc>
      </w:tr>
      <w:tr w:rsidR="003C10E1" w14:paraId="7158A264" w14:textId="77777777" w:rsidTr="00B06986">
        <w:trPr>
          <w:trHeight w:val="240"/>
        </w:trPr>
        <w:tc>
          <w:tcPr>
            <w:tcW w:w="3895" w:type="dxa"/>
            <w:tcBorders>
              <w:top w:val="single" w:sz="8" w:space="0" w:color="F64541"/>
              <w:left w:val="single" w:sz="8" w:space="0" w:color="F64541"/>
              <w:bottom w:val="single" w:sz="8" w:space="0" w:color="F64541"/>
            </w:tcBorders>
          </w:tcPr>
          <w:p w14:paraId="7860E00D" w14:textId="77777777" w:rsidR="003C10E1" w:rsidRDefault="0009616E">
            <w:pPr>
              <w:pStyle w:val="Normal1"/>
              <w:rPr>
                <w:rFonts w:ascii="Calibri" w:eastAsia="Calibri" w:hAnsi="Calibri" w:cs="Calibri"/>
              </w:rPr>
            </w:pPr>
            <w:r>
              <w:rPr>
                <w:rFonts w:ascii="Calibri" w:eastAsia="Calibri" w:hAnsi="Calibri" w:cs="Calibri"/>
              </w:rPr>
              <w:t>Parents of children ages 3-12 years</w:t>
            </w:r>
          </w:p>
        </w:tc>
        <w:tc>
          <w:tcPr>
            <w:tcW w:w="3240" w:type="dxa"/>
            <w:tcBorders>
              <w:top w:val="single" w:sz="8" w:space="0" w:color="F64541"/>
              <w:bottom w:val="single" w:sz="8" w:space="0" w:color="F64541"/>
            </w:tcBorders>
          </w:tcPr>
          <w:p w14:paraId="37805805" w14:textId="77777777" w:rsidR="003C10E1" w:rsidRDefault="0009616E">
            <w:pPr>
              <w:pStyle w:val="Normal1"/>
              <w:rPr>
                <w:rFonts w:ascii="Calibri" w:eastAsia="Calibri" w:hAnsi="Calibri" w:cs="Calibri"/>
              </w:rPr>
            </w:pPr>
            <w:r>
              <w:rPr>
                <w:rFonts w:ascii="Calibri" w:eastAsia="Calibri" w:hAnsi="Calibri" w:cs="Calibri"/>
              </w:rPr>
              <w:t>Focus Groups*</w:t>
            </w:r>
          </w:p>
        </w:tc>
        <w:tc>
          <w:tcPr>
            <w:tcW w:w="2340" w:type="dxa"/>
            <w:tcBorders>
              <w:top w:val="single" w:sz="8" w:space="0" w:color="F64541"/>
              <w:bottom w:val="single" w:sz="8" w:space="0" w:color="F64541"/>
              <w:right w:val="single" w:sz="8" w:space="0" w:color="F64541"/>
            </w:tcBorders>
            <w:vAlign w:val="center"/>
          </w:tcPr>
          <w:p w14:paraId="51BD970D" w14:textId="77777777" w:rsidR="003C10E1" w:rsidRDefault="0009616E">
            <w:pPr>
              <w:pStyle w:val="Normal1"/>
              <w:rPr>
                <w:rFonts w:ascii="Calibri" w:eastAsia="Calibri" w:hAnsi="Calibri" w:cs="Calibri"/>
              </w:rPr>
            </w:pPr>
            <w:r>
              <w:rPr>
                <w:rFonts w:ascii="Calibri" w:eastAsia="Calibri" w:hAnsi="Calibri" w:cs="Calibri"/>
              </w:rPr>
              <w:t>64</w:t>
            </w:r>
          </w:p>
        </w:tc>
      </w:tr>
      <w:tr w:rsidR="003C10E1" w14:paraId="340F4890" w14:textId="77777777" w:rsidTr="00B06986">
        <w:trPr>
          <w:trHeight w:val="220"/>
        </w:trPr>
        <w:tc>
          <w:tcPr>
            <w:tcW w:w="3895" w:type="dxa"/>
            <w:shd w:val="clear" w:color="auto" w:fill="FDD9D8"/>
          </w:tcPr>
          <w:p w14:paraId="705AB9E8" w14:textId="77777777" w:rsidR="003C10E1" w:rsidRDefault="0009616E">
            <w:pPr>
              <w:pStyle w:val="Normal1"/>
              <w:rPr>
                <w:rFonts w:ascii="Calibri" w:eastAsia="Calibri" w:hAnsi="Calibri" w:cs="Calibri"/>
              </w:rPr>
            </w:pPr>
            <w:r>
              <w:rPr>
                <w:rFonts w:ascii="Calibri" w:eastAsia="Calibri" w:hAnsi="Calibri" w:cs="Calibri"/>
              </w:rPr>
              <w:t>Total</w:t>
            </w:r>
          </w:p>
        </w:tc>
        <w:tc>
          <w:tcPr>
            <w:tcW w:w="3240" w:type="dxa"/>
            <w:shd w:val="clear" w:color="auto" w:fill="FDD9D8"/>
          </w:tcPr>
          <w:p w14:paraId="639AE28E" w14:textId="77777777" w:rsidR="003C10E1" w:rsidRDefault="003C10E1">
            <w:pPr>
              <w:pStyle w:val="Normal1"/>
              <w:rPr>
                <w:rFonts w:ascii="Calibri" w:eastAsia="Calibri" w:hAnsi="Calibri" w:cs="Calibri"/>
              </w:rPr>
            </w:pPr>
          </w:p>
        </w:tc>
        <w:tc>
          <w:tcPr>
            <w:tcW w:w="2340" w:type="dxa"/>
            <w:shd w:val="clear" w:color="auto" w:fill="FDD9D8"/>
            <w:vAlign w:val="center"/>
          </w:tcPr>
          <w:p w14:paraId="47F2435E" w14:textId="4C5CA118" w:rsidR="003C10E1" w:rsidRDefault="005A67ED">
            <w:pPr>
              <w:pStyle w:val="Normal1"/>
              <w:rPr>
                <w:rFonts w:ascii="Calibri" w:eastAsia="Calibri" w:hAnsi="Calibri" w:cs="Calibri"/>
                <w:b/>
              </w:rPr>
            </w:pPr>
            <w:r>
              <w:rPr>
                <w:rFonts w:ascii="Calibri" w:eastAsia="Calibri" w:hAnsi="Calibri" w:cs="Calibri"/>
                <w:b/>
              </w:rPr>
              <w:t>998</w:t>
            </w:r>
          </w:p>
        </w:tc>
      </w:tr>
    </w:tbl>
    <w:p w14:paraId="495F86DE" w14:textId="77777777" w:rsidR="003C10E1" w:rsidRDefault="0009616E">
      <w:pPr>
        <w:pStyle w:val="Normal1"/>
        <w:rPr>
          <w:rFonts w:ascii="Calibri" w:eastAsia="Calibri" w:hAnsi="Calibri" w:cs="Calibri"/>
          <w:sz w:val="22"/>
          <w:szCs w:val="22"/>
        </w:rPr>
      </w:pPr>
      <w:r>
        <w:rPr>
          <w:rFonts w:ascii="Calibri" w:eastAsia="Calibri" w:hAnsi="Calibri" w:cs="Calibri"/>
          <w:sz w:val="22"/>
          <w:szCs w:val="22"/>
        </w:rPr>
        <w:t>*Focus groups will invite 8 to 10 to seat 6 to 8</w:t>
      </w:r>
    </w:p>
    <w:p w14:paraId="2922A854" w14:textId="77777777" w:rsidR="00532C1D" w:rsidRDefault="00492594">
      <w:pPr>
        <w:pStyle w:val="Normal1"/>
        <w:rPr>
          <w:rFonts w:ascii="Calibri" w:eastAsia="Calibri" w:hAnsi="Calibri" w:cs="Calibri"/>
          <w:sz w:val="22"/>
          <w:szCs w:val="22"/>
        </w:rPr>
      </w:pPr>
      <w:r>
        <w:rPr>
          <w:rFonts w:ascii="Calibri" w:eastAsia="Calibri" w:hAnsi="Calibri" w:cs="Calibri"/>
          <w:sz w:val="22"/>
          <w:szCs w:val="22"/>
        </w:rPr>
        <w:t>^Separate surveys will be created to meet children’s developmental needs: one for ages 3-5, and one for ages 6-12.</w:t>
      </w:r>
    </w:p>
    <w:p w14:paraId="70C5C238" w14:textId="40E50694" w:rsidR="003C10E1" w:rsidRDefault="00492594">
      <w:pPr>
        <w:pStyle w:val="Normal1"/>
        <w:rPr>
          <w:rFonts w:ascii="Calibri" w:eastAsia="Calibri" w:hAnsi="Calibri" w:cs="Calibri"/>
          <w:b/>
        </w:rPr>
      </w:pPr>
      <w:r>
        <w:rPr>
          <w:rFonts w:ascii="Calibri" w:eastAsia="Calibri" w:hAnsi="Calibri" w:cs="Calibri"/>
          <w:sz w:val="22"/>
          <w:szCs w:val="22"/>
        </w:rPr>
        <w:t xml:space="preserve"> </w:t>
      </w:r>
    </w:p>
    <w:p w14:paraId="6DB8DACC" w14:textId="77777777" w:rsidR="003C10E1" w:rsidRDefault="0009616E">
      <w:pPr>
        <w:pStyle w:val="Normal1"/>
        <w:numPr>
          <w:ilvl w:val="0"/>
          <w:numId w:val="1"/>
        </w:numPr>
        <w:rPr>
          <w:rFonts w:ascii="Calibri" w:eastAsia="Calibri" w:hAnsi="Calibri" w:cs="Calibri"/>
        </w:rPr>
      </w:pPr>
      <w:r>
        <w:rPr>
          <w:rFonts w:ascii="Calibri" w:eastAsia="Calibri" w:hAnsi="Calibri" w:cs="Calibri"/>
          <w:b/>
        </w:rPr>
        <w:t>Time Needed Per Response:</w:t>
      </w:r>
    </w:p>
    <w:p w14:paraId="67AEB912" w14:textId="77777777" w:rsidR="003C10E1" w:rsidRDefault="003C10E1">
      <w:pPr>
        <w:pStyle w:val="Normal1"/>
        <w:rPr>
          <w:rFonts w:ascii="Calibri" w:eastAsia="Calibri" w:hAnsi="Calibri" w:cs="Calibri"/>
        </w:rPr>
      </w:pPr>
    </w:p>
    <w:tbl>
      <w:tblPr>
        <w:tblW w:w="8568"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18"/>
        <w:gridCol w:w="1620"/>
        <w:gridCol w:w="1530"/>
      </w:tblGrid>
      <w:tr w:rsidR="003C10E1" w14:paraId="2F6C93F5" w14:textId="77777777" w:rsidTr="005A67ED">
        <w:trPr>
          <w:trHeight w:val="300"/>
        </w:trPr>
        <w:tc>
          <w:tcPr>
            <w:tcW w:w="8568" w:type="dxa"/>
            <w:gridSpan w:val="3"/>
            <w:tcBorders>
              <w:top w:val="nil"/>
              <w:left w:val="nil"/>
              <w:right w:val="nil"/>
            </w:tcBorders>
            <w:vAlign w:val="bottom"/>
          </w:tcPr>
          <w:p w14:paraId="34FED636" w14:textId="77777777" w:rsidR="003C10E1" w:rsidRDefault="0009616E">
            <w:pPr>
              <w:pStyle w:val="Normal1"/>
              <w:rPr>
                <w:rFonts w:ascii="Calibri" w:eastAsia="Calibri" w:hAnsi="Calibri" w:cs="Calibri"/>
              </w:rPr>
            </w:pPr>
            <w:r>
              <w:rPr>
                <w:rFonts w:ascii="Calibri" w:eastAsia="Calibri" w:hAnsi="Calibri" w:cs="Calibri"/>
              </w:rPr>
              <w:t>Table 5.1 - Time Needed per Initial Recruitment &amp; Consent Form*</w:t>
            </w:r>
          </w:p>
        </w:tc>
      </w:tr>
      <w:tr w:rsidR="003C10E1" w14:paraId="33389F8A" w14:textId="77777777" w:rsidTr="005A67ED">
        <w:trPr>
          <w:trHeight w:val="300"/>
        </w:trPr>
        <w:tc>
          <w:tcPr>
            <w:tcW w:w="5418" w:type="dxa"/>
            <w:shd w:val="clear" w:color="auto" w:fill="F64541"/>
          </w:tcPr>
          <w:p w14:paraId="7374FCA3" w14:textId="77777777" w:rsidR="003C10E1" w:rsidRDefault="0009616E">
            <w:pPr>
              <w:pStyle w:val="Normal1"/>
              <w:rPr>
                <w:rFonts w:ascii="Calibri" w:eastAsia="Calibri" w:hAnsi="Calibri" w:cs="Calibri"/>
                <w:b/>
                <w:color w:val="FFFFFF"/>
              </w:rPr>
            </w:pPr>
            <w:r>
              <w:rPr>
                <w:rFonts w:ascii="Calibri" w:eastAsia="Calibri" w:hAnsi="Calibri" w:cs="Calibri"/>
                <w:b/>
                <w:color w:val="FFFFFF"/>
              </w:rPr>
              <w:t>Target Audience</w:t>
            </w:r>
          </w:p>
        </w:tc>
        <w:tc>
          <w:tcPr>
            <w:tcW w:w="1620" w:type="dxa"/>
            <w:shd w:val="clear" w:color="auto" w:fill="F64541"/>
          </w:tcPr>
          <w:p w14:paraId="6A0CE2DD" w14:textId="77777777" w:rsidR="003C10E1" w:rsidRDefault="0009616E">
            <w:pPr>
              <w:pStyle w:val="Normal1"/>
              <w:rPr>
                <w:rFonts w:ascii="Calibri" w:eastAsia="Calibri" w:hAnsi="Calibri" w:cs="Calibri"/>
                <w:b/>
                <w:color w:val="FFFFFF"/>
              </w:rPr>
            </w:pPr>
            <w:r>
              <w:rPr>
                <w:rFonts w:ascii="Calibri" w:eastAsia="Calibri" w:hAnsi="Calibri" w:cs="Calibri"/>
                <w:b/>
                <w:color w:val="FFFFFF"/>
              </w:rPr>
              <w:t>Time (minutes)</w:t>
            </w:r>
          </w:p>
        </w:tc>
        <w:tc>
          <w:tcPr>
            <w:tcW w:w="1530" w:type="dxa"/>
            <w:shd w:val="clear" w:color="auto" w:fill="F64541"/>
          </w:tcPr>
          <w:p w14:paraId="0B6816A0" w14:textId="77777777" w:rsidR="003C10E1" w:rsidRDefault="0009616E">
            <w:pPr>
              <w:pStyle w:val="Normal1"/>
              <w:rPr>
                <w:rFonts w:ascii="Calibri" w:eastAsia="Calibri" w:hAnsi="Calibri" w:cs="Calibri"/>
                <w:b/>
                <w:color w:val="FFFFFF"/>
              </w:rPr>
            </w:pPr>
            <w:r>
              <w:rPr>
                <w:rFonts w:ascii="Calibri" w:eastAsia="Calibri" w:hAnsi="Calibri" w:cs="Calibri"/>
                <w:b/>
                <w:color w:val="FFFFFF"/>
              </w:rPr>
              <w:t>Time (hours)</w:t>
            </w:r>
          </w:p>
        </w:tc>
      </w:tr>
      <w:tr w:rsidR="003C10E1" w14:paraId="43BBEB04" w14:textId="77777777" w:rsidTr="005A67ED">
        <w:trPr>
          <w:trHeight w:val="320"/>
        </w:trPr>
        <w:tc>
          <w:tcPr>
            <w:tcW w:w="5418" w:type="dxa"/>
          </w:tcPr>
          <w:p w14:paraId="1E4D3971" w14:textId="77777777" w:rsidR="003C10E1" w:rsidRDefault="0009616E">
            <w:pPr>
              <w:pStyle w:val="Normal1"/>
              <w:rPr>
                <w:rFonts w:ascii="Calibri" w:eastAsia="Calibri" w:hAnsi="Calibri" w:cs="Calibri"/>
              </w:rPr>
            </w:pPr>
            <w:r>
              <w:rPr>
                <w:rFonts w:ascii="Calibri" w:eastAsia="Calibri" w:hAnsi="Calibri" w:cs="Calibri"/>
              </w:rPr>
              <w:t>Child Care Providers: Site Directors (Approval</w:t>
            </w:r>
            <w:r>
              <w:rPr>
                <w:rFonts w:ascii="Calibri" w:eastAsia="Calibri" w:hAnsi="Calibri" w:cs="Calibri"/>
                <w:vertAlign w:val="superscript"/>
              </w:rPr>
              <w:t>1</w:t>
            </w:r>
            <w:r>
              <w:rPr>
                <w:rFonts w:ascii="Calibri" w:eastAsia="Calibri" w:hAnsi="Calibri" w:cs="Calibri"/>
              </w:rPr>
              <w:t>)</w:t>
            </w:r>
          </w:p>
        </w:tc>
        <w:tc>
          <w:tcPr>
            <w:tcW w:w="1620" w:type="dxa"/>
          </w:tcPr>
          <w:p w14:paraId="13A16265" w14:textId="495161CA" w:rsidR="003C10E1" w:rsidRDefault="007B4546">
            <w:pPr>
              <w:pStyle w:val="Normal1"/>
              <w:rPr>
                <w:rFonts w:ascii="Calibri" w:eastAsia="Calibri" w:hAnsi="Calibri" w:cs="Calibri"/>
              </w:rPr>
            </w:pPr>
            <w:bookmarkStart w:id="2" w:name="_30j0zll" w:colFirst="0" w:colLast="0"/>
            <w:bookmarkEnd w:id="2"/>
            <w:r>
              <w:rPr>
                <w:rFonts w:ascii="Calibri" w:eastAsia="Calibri" w:hAnsi="Calibri" w:cs="Calibri"/>
              </w:rPr>
              <w:t>20</w:t>
            </w:r>
          </w:p>
        </w:tc>
        <w:tc>
          <w:tcPr>
            <w:tcW w:w="1530" w:type="dxa"/>
          </w:tcPr>
          <w:p w14:paraId="314874F7" w14:textId="522168F5" w:rsidR="003C10E1" w:rsidRDefault="0009616E">
            <w:pPr>
              <w:pStyle w:val="Normal1"/>
              <w:rPr>
                <w:rFonts w:ascii="Calibri" w:eastAsia="Calibri" w:hAnsi="Calibri" w:cs="Calibri"/>
              </w:rPr>
            </w:pPr>
            <w:r>
              <w:rPr>
                <w:rFonts w:ascii="Calibri" w:eastAsia="Calibri" w:hAnsi="Calibri" w:cs="Calibri"/>
              </w:rPr>
              <w:t>0.</w:t>
            </w:r>
            <w:r w:rsidR="007B4546">
              <w:rPr>
                <w:rFonts w:ascii="Calibri" w:eastAsia="Calibri" w:hAnsi="Calibri" w:cs="Calibri"/>
              </w:rPr>
              <w:t>33</w:t>
            </w:r>
          </w:p>
        </w:tc>
      </w:tr>
      <w:tr w:rsidR="004B5FC5" w14:paraId="30217203" w14:textId="77777777" w:rsidTr="005A67ED">
        <w:trPr>
          <w:trHeight w:val="320"/>
        </w:trPr>
        <w:tc>
          <w:tcPr>
            <w:tcW w:w="5418" w:type="dxa"/>
          </w:tcPr>
          <w:p w14:paraId="70F66705" w14:textId="3C903A0F" w:rsidR="004B5FC5" w:rsidRDefault="004B5FC5">
            <w:pPr>
              <w:pStyle w:val="Normal1"/>
              <w:rPr>
                <w:rFonts w:ascii="Calibri" w:eastAsia="Calibri" w:hAnsi="Calibri" w:cs="Calibri"/>
              </w:rPr>
            </w:pPr>
            <w:r>
              <w:rPr>
                <w:rFonts w:ascii="Calibri" w:eastAsia="Calibri" w:hAnsi="Calibri" w:cs="Calibri"/>
              </w:rPr>
              <w:t>Child Care Providers: Site Directors (Recruitment</w:t>
            </w:r>
            <w:r>
              <w:rPr>
                <w:rFonts w:ascii="Calibri" w:eastAsia="Calibri" w:hAnsi="Calibri" w:cs="Calibri"/>
                <w:vertAlign w:val="superscript"/>
              </w:rPr>
              <w:t>2</w:t>
            </w:r>
            <w:r>
              <w:rPr>
                <w:rFonts w:ascii="Calibri" w:eastAsia="Calibri" w:hAnsi="Calibri" w:cs="Calibri"/>
              </w:rPr>
              <w:t>)</w:t>
            </w:r>
          </w:p>
        </w:tc>
        <w:tc>
          <w:tcPr>
            <w:tcW w:w="1620" w:type="dxa"/>
          </w:tcPr>
          <w:p w14:paraId="37DB0FF8" w14:textId="31EFE709" w:rsidR="004B5FC5" w:rsidRDefault="004B5FC5">
            <w:pPr>
              <w:pStyle w:val="Normal1"/>
              <w:rPr>
                <w:rFonts w:ascii="Calibri" w:eastAsia="Calibri" w:hAnsi="Calibri" w:cs="Calibri"/>
              </w:rPr>
            </w:pPr>
            <w:r>
              <w:rPr>
                <w:rFonts w:ascii="Calibri" w:eastAsia="Calibri" w:hAnsi="Calibri" w:cs="Calibri"/>
              </w:rPr>
              <w:t>20</w:t>
            </w:r>
          </w:p>
        </w:tc>
        <w:tc>
          <w:tcPr>
            <w:tcW w:w="1530" w:type="dxa"/>
          </w:tcPr>
          <w:p w14:paraId="6A007F53" w14:textId="3BAB812A" w:rsidR="004B5FC5" w:rsidRDefault="004B5FC5">
            <w:pPr>
              <w:pStyle w:val="Normal1"/>
              <w:rPr>
                <w:rFonts w:ascii="Calibri" w:eastAsia="Calibri" w:hAnsi="Calibri" w:cs="Calibri"/>
              </w:rPr>
            </w:pPr>
            <w:r>
              <w:rPr>
                <w:rFonts w:ascii="Calibri" w:eastAsia="Calibri" w:hAnsi="Calibri" w:cs="Calibri"/>
              </w:rPr>
              <w:t>0.33</w:t>
            </w:r>
          </w:p>
        </w:tc>
      </w:tr>
      <w:tr w:rsidR="003C10E1" w14:paraId="71961AD3" w14:textId="77777777" w:rsidTr="005A67ED">
        <w:trPr>
          <w:trHeight w:val="180"/>
        </w:trPr>
        <w:tc>
          <w:tcPr>
            <w:tcW w:w="5418" w:type="dxa"/>
          </w:tcPr>
          <w:p w14:paraId="1B33D6A4" w14:textId="23F3F892" w:rsidR="003C10E1" w:rsidRDefault="0009616E" w:rsidP="004B5FC5">
            <w:pPr>
              <w:pStyle w:val="Normal1"/>
              <w:rPr>
                <w:rFonts w:ascii="Calibri" w:eastAsia="Calibri" w:hAnsi="Calibri" w:cs="Calibri"/>
              </w:rPr>
            </w:pPr>
            <w:r>
              <w:rPr>
                <w:rFonts w:ascii="Calibri" w:eastAsia="Calibri" w:hAnsi="Calibri" w:cs="Calibri"/>
              </w:rPr>
              <w:t>Child Care Providers: Site Directors (Survey</w:t>
            </w:r>
            <w:r w:rsidR="00B06E25">
              <w:rPr>
                <w:rFonts w:ascii="Calibri" w:eastAsia="Calibri" w:hAnsi="Calibri" w:cs="Calibri"/>
              </w:rPr>
              <w:t xml:space="preserve"> </w:t>
            </w:r>
            <w:r>
              <w:rPr>
                <w:rFonts w:ascii="Calibri" w:eastAsia="Calibri" w:hAnsi="Calibri" w:cs="Calibri"/>
              </w:rPr>
              <w:t>Consent</w:t>
            </w:r>
            <w:r w:rsidR="004B5FC5">
              <w:rPr>
                <w:rFonts w:ascii="Calibri" w:eastAsia="Calibri" w:hAnsi="Calibri" w:cs="Calibri"/>
                <w:vertAlign w:val="superscript"/>
              </w:rPr>
              <w:t>3</w:t>
            </w:r>
            <w:r>
              <w:rPr>
                <w:rFonts w:ascii="Calibri" w:eastAsia="Calibri" w:hAnsi="Calibri" w:cs="Calibri"/>
              </w:rPr>
              <w:t>)</w:t>
            </w:r>
          </w:p>
        </w:tc>
        <w:tc>
          <w:tcPr>
            <w:tcW w:w="1620" w:type="dxa"/>
          </w:tcPr>
          <w:p w14:paraId="2EBE116B" w14:textId="752F2261" w:rsidR="003C10E1" w:rsidRDefault="0009616E">
            <w:pPr>
              <w:pStyle w:val="Normal1"/>
              <w:rPr>
                <w:rFonts w:ascii="Calibri" w:eastAsia="Calibri" w:hAnsi="Calibri" w:cs="Calibri"/>
              </w:rPr>
            </w:pPr>
            <w:r>
              <w:rPr>
                <w:rFonts w:ascii="Calibri" w:eastAsia="Calibri" w:hAnsi="Calibri" w:cs="Calibri"/>
              </w:rPr>
              <w:t>5</w:t>
            </w:r>
          </w:p>
        </w:tc>
        <w:tc>
          <w:tcPr>
            <w:tcW w:w="1530" w:type="dxa"/>
          </w:tcPr>
          <w:p w14:paraId="4CAF066B" w14:textId="0D489935" w:rsidR="003C10E1" w:rsidRDefault="0009616E">
            <w:pPr>
              <w:pStyle w:val="Normal1"/>
              <w:rPr>
                <w:rFonts w:ascii="Calibri" w:eastAsia="Calibri" w:hAnsi="Calibri" w:cs="Calibri"/>
              </w:rPr>
            </w:pPr>
            <w:r>
              <w:rPr>
                <w:rFonts w:ascii="Calibri" w:eastAsia="Calibri" w:hAnsi="Calibri" w:cs="Calibri"/>
              </w:rPr>
              <w:t>0.</w:t>
            </w:r>
            <w:r w:rsidR="00A5195E">
              <w:rPr>
                <w:rFonts w:ascii="Calibri" w:eastAsia="Calibri" w:hAnsi="Calibri" w:cs="Calibri"/>
              </w:rPr>
              <w:t>08</w:t>
            </w:r>
          </w:p>
        </w:tc>
      </w:tr>
      <w:tr w:rsidR="003C10E1" w14:paraId="2B6929FE" w14:textId="77777777" w:rsidTr="005A67ED">
        <w:trPr>
          <w:trHeight w:val="280"/>
        </w:trPr>
        <w:tc>
          <w:tcPr>
            <w:tcW w:w="5418" w:type="dxa"/>
          </w:tcPr>
          <w:p w14:paraId="268FF655" w14:textId="6193B069" w:rsidR="003C10E1" w:rsidRDefault="0009616E" w:rsidP="004B5FC5">
            <w:pPr>
              <w:pStyle w:val="Normal1"/>
              <w:rPr>
                <w:rFonts w:ascii="Calibri" w:eastAsia="Calibri" w:hAnsi="Calibri" w:cs="Calibri"/>
              </w:rPr>
            </w:pPr>
            <w:r>
              <w:rPr>
                <w:rFonts w:ascii="Calibri" w:eastAsia="Calibri" w:hAnsi="Calibri" w:cs="Calibri"/>
              </w:rPr>
              <w:t>Child Care Providers: Classroom Providers</w:t>
            </w:r>
            <w:r w:rsidR="004B5FC5">
              <w:rPr>
                <w:rFonts w:ascii="Calibri" w:eastAsia="Calibri" w:hAnsi="Calibri" w:cs="Calibri"/>
                <w:vertAlign w:val="superscript"/>
              </w:rPr>
              <w:t>4</w:t>
            </w:r>
          </w:p>
        </w:tc>
        <w:tc>
          <w:tcPr>
            <w:tcW w:w="1620" w:type="dxa"/>
          </w:tcPr>
          <w:p w14:paraId="7BE9E115" w14:textId="7791804D" w:rsidR="003C10E1" w:rsidRDefault="005A67ED">
            <w:pPr>
              <w:pStyle w:val="Normal1"/>
              <w:rPr>
                <w:rFonts w:ascii="Calibri" w:eastAsia="Calibri" w:hAnsi="Calibri" w:cs="Calibri"/>
              </w:rPr>
            </w:pPr>
            <w:r>
              <w:rPr>
                <w:rFonts w:ascii="Calibri" w:eastAsia="Calibri" w:hAnsi="Calibri" w:cs="Calibri"/>
              </w:rPr>
              <w:t>15</w:t>
            </w:r>
          </w:p>
        </w:tc>
        <w:tc>
          <w:tcPr>
            <w:tcW w:w="1530" w:type="dxa"/>
          </w:tcPr>
          <w:p w14:paraId="566CEA66" w14:textId="4E888C93" w:rsidR="003C10E1" w:rsidRDefault="0009616E" w:rsidP="00A5195E">
            <w:pPr>
              <w:pStyle w:val="Normal1"/>
              <w:rPr>
                <w:rFonts w:ascii="Calibri" w:eastAsia="Calibri" w:hAnsi="Calibri" w:cs="Calibri"/>
              </w:rPr>
            </w:pPr>
            <w:r>
              <w:rPr>
                <w:rFonts w:ascii="Calibri" w:eastAsia="Calibri" w:hAnsi="Calibri" w:cs="Calibri"/>
              </w:rPr>
              <w:t>0.</w:t>
            </w:r>
            <w:r w:rsidR="00695C97">
              <w:rPr>
                <w:rFonts w:ascii="Calibri" w:eastAsia="Calibri" w:hAnsi="Calibri" w:cs="Calibri"/>
              </w:rPr>
              <w:t>25</w:t>
            </w:r>
          </w:p>
        </w:tc>
      </w:tr>
      <w:tr w:rsidR="003C10E1" w14:paraId="28DFA59E" w14:textId="77777777" w:rsidTr="005A67ED">
        <w:trPr>
          <w:trHeight w:val="280"/>
        </w:trPr>
        <w:tc>
          <w:tcPr>
            <w:tcW w:w="5418" w:type="dxa"/>
          </w:tcPr>
          <w:p w14:paraId="7C7CAE11" w14:textId="79E38EE6" w:rsidR="003C10E1" w:rsidRDefault="0009616E">
            <w:pPr>
              <w:pStyle w:val="Normal1"/>
              <w:rPr>
                <w:rFonts w:ascii="Calibri" w:eastAsia="Calibri" w:hAnsi="Calibri" w:cs="Calibri"/>
                <w:vertAlign w:val="superscript"/>
              </w:rPr>
            </w:pPr>
            <w:r>
              <w:rPr>
                <w:rFonts w:ascii="Calibri" w:eastAsia="Calibri" w:hAnsi="Calibri" w:cs="Calibri"/>
              </w:rPr>
              <w:t>Children ages 3-12 years</w:t>
            </w:r>
            <w:r w:rsidR="004B5FC5">
              <w:rPr>
                <w:rFonts w:ascii="Calibri" w:eastAsia="Calibri" w:hAnsi="Calibri" w:cs="Calibri"/>
                <w:vertAlign w:val="superscript"/>
              </w:rPr>
              <w:t>5</w:t>
            </w:r>
          </w:p>
        </w:tc>
        <w:tc>
          <w:tcPr>
            <w:tcW w:w="1620" w:type="dxa"/>
          </w:tcPr>
          <w:p w14:paraId="562EB63D" w14:textId="784CA21C" w:rsidR="003C10E1" w:rsidRDefault="005D39C2">
            <w:pPr>
              <w:pStyle w:val="Normal1"/>
              <w:rPr>
                <w:rFonts w:ascii="Calibri" w:eastAsia="Calibri" w:hAnsi="Calibri" w:cs="Calibri"/>
              </w:rPr>
            </w:pPr>
            <w:r>
              <w:rPr>
                <w:rFonts w:ascii="Calibri" w:eastAsia="Calibri" w:hAnsi="Calibri" w:cs="Calibri"/>
              </w:rPr>
              <w:t>10</w:t>
            </w:r>
          </w:p>
        </w:tc>
        <w:tc>
          <w:tcPr>
            <w:tcW w:w="1530" w:type="dxa"/>
          </w:tcPr>
          <w:p w14:paraId="591229EF" w14:textId="36547609" w:rsidR="003C10E1" w:rsidRDefault="0009616E" w:rsidP="00A5195E">
            <w:pPr>
              <w:pStyle w:val="Normal1"/>
              <w:rPr>
                <w:rFonts w:ascii="Calibri" w:eastAsia="Calibri" w:hAnsi="Calibri" w:cs="Calibri"/>
              </w:rPr>
            </w:pPr>
            <w:r>
              <w:rPr>
                <w:rFonts w:ascii="Calibri" w:eastAsia="Calibri" w:hAnsi="Calibri" w:cs="Calibri"/>
              </w:rPr>
              <w:t>0.</w:t>
            </w:r>
            <w:r w:rsidR="005D39C2">
              <w:rPr>
                <w:rFonts w:ascii="Calibri" w:eastAsia="Calibri" w:hAnsi="Calibri" w:cs="Calibri"/>
              </w:rPr>
              <w:t>17</w:t>
            </w:r>
          </w:p>
        </w:tc>
      </w:tr>
      <w:tr w:rsidR="003C10E1" w14:paraId="41FC7D9A" w14:textId="77777777" w:rsidTr="005A67ED">
        <w:trPr>
          <w:trHeight w:val="280"/>
        </w:trPr>
        <w:tc>
          <w:tcPr>
            <w:tcW w:w="5418" w:type="dxa"/>
          </w:tcPr>
          <w:p w14:paraId="26E1788A" w14:textId="29EDF6D5" w:rsidR="003C10E1" w:rsidRDefault="0009616E" w:rsidP="004B5FC5">
            <w:pPr>
              <w:pStyle w:val="Normal1"/>
              <w:rPr>
                <w:rFonts w:ascii="Calibri" w:eastAsia="Calibri" w:hAnsi="Calibri" w:cs="Calibri"/>
                <w:vertAlign w:val="superscript"/>
              </w:rPr>
            </w:pPr>
            <w:r>
              <w:rPr>
                <w:rFonts w:ascii="Calibri" w:eastAsia="Calibri" w:hAnsi="Calibri" w:cs="Calibri"/>
              </w:rPr>
              <w:t>Parents of children 3-12 years</w:t>
            </w:r>
            <w:r w:rsidR="004B5FC5">
              <w:rPr>
                <w:rFonts w:ascii="Calibri" w:eastAsia="Calibri" w:hAnsi="Calibri" w:cs="Calibri"/>
                <w:vertAlign w:val="superscript"/>
              </w:rPr>
              <w:t>6</w:t>
            </w:r>
          </w:p>
        </w:tc>
        <w:tc>
          <w:tcPr>
            <w:tcW w:w="1620" w:type="dxa"/>
          </w:tcPr>
          <w:p w14:paraId="32DA0D51" w14:textId="77777777" w:rsidR="003C10E1" w:rsidRDefault="0009616E">
            <w:pPr>
              <w:pStyle w:val="Normal1"/>
              <w:rPr>
                <w:rFonts w:ascii="Calibri" w:eastAsia="Calibri" w:hAnsi="Calibri" w:cs="Calibri"/>
              </w:rPr>
            </w:pPr>
            <w:r>
              <w:rPr>
                <w:rFonts w:ascii="Calibri" w:eastAsia="Calibri" w:hAnsi="Calibri" w:cs="Calibri"/>
              </w:rPr>
              <w:t>25</w:t>
            </w:r>
          </w:p>
        </w:tc>
        <w:tc>
          <w:tcPr>
            <w:tcW w:w="1530" w:type="dxa"/>
          </w:tcPr>
          <w:p w14:paraId="723DA554" w14:textId="77777777" w:rsidR="003C10E1" w:rsidRDefault="0009616E">
            <w:pPr>
              <w:pStyle w:val="Normal1"/>
              <w:rPr>
                <w:rFonts w:ascii="Calibri" w:eastAsia="Calibri" w:hAnsi="Calibri" w:cs="Calibri"/>
              </w:rPr>
            </w:pPr>
            <w:r>
              <w:rPr>
                <w:rFonts w:ascii="Calibri" w:eastAsia="Calibri" w:hAnsi="Calibri" w:cs="Calibri"/>
              </w:rPr>
              <w:t>0.42</w:t>
            </w:r>
          </w:p>
        </w:tc>
      </w:tr>
      <w:tr w:rsidR="003C10E1" w14:paraId="1E5A3070" w14:textId="77777777" w:rsidTr="005A67ED">
        <w:trPr>
          <w:trHeight w:val="400"/>
        </w:trPr>
        <w:tc>
          <w:tcPr>
            <w:tcW w:w="8568" w:type="dxa"/>
            <w:gridSpan w:val="3"/>
            <w:tcBorders>
              <w:left w:val="nil"/>
              <w:bottom w:val="nil"/>
              <w:right w:val="nil"/>
            </w:tcBorders>
          </w:tcPr>
          <w:p w14:paraId="0E6B60FA" w14:textId="77777777" w:rsidR="003C10E1" w:rsidRDefault="0009616E">
            <w:pPr>
              <w:pStyle w:val="Normal1"/>
              <w:rPr>
                <w:rFonts w:ascii="Calibri" w:eastAsia="Calibri" w:hAnsi="Calibri" w:cs="Calibri"/>
              </w:rPr>
            </w:pPr>
            <w:r>
              <w:rPr>
                <w:rFonts w:ascii="Calibri" w:eastAsia="Calibri" w:hAnsi="Calibri" w:cs="Calibri"/>
              </w:rPr>
              <w:t>*The time is an average response per respondent.</w:t>
            </w:r>
          </w:p>
          <w:p w14:paraId="48741D1A" w14:textId="60F337E1" w:rsidR="003C10E1" w:rsidRDefault="0009616E">
            <w:pPr>
              <w:pStyle w:val="Normal1"/>
              <w:rPr>
                <w:rFonts w:ascii="Calibri" w:eastAsia="Calibri" w:hAnsi="Calibri" w:cs="Calibri"/>
              </w:rPr>
            </w:pPr>
            <w:r>
              <w:rPr>
                <w:rFonts w:ascii="Calibri" w:eastAsia="Calibri" w:hAnsi="Calibri" w:cs="Calibri"/>
                <w:vertAlign w:val="superscript"/>
              </w:rPr>
              <w:t>1</w:t>
            </w:r>
            <w:r>
              <w:rPr>
                <w:rFonts w:ascii="Calibri" w:eastAsia="Calibri" w:hAnsi="Calibri" w:cs="Calibri"/>
              </w:rPr>
              <w:t>Approval for research to be conducted at the child care site; distinct from consent for the directors to participate in the survey. Includes communication with research team as well as site agreement letter.</w:t>
            </w:r>
            <w:r w:rsidR="00951847">
              <w:rPr>
                <w:rFonts w:ascii="Calibri" w:eastAsia="Calibri" w:hAnsi="Calibri" w:cs="Calibri"/>
              </w:rPr>
              <w:t xml:space="preserve"> </w:t>
            </w:r>
          </w:p>
          <w:p w14:paraId="16A293D6" w14:textId="77777777" w:rsidR="00C7239A" w:rsidRDefault="004B5FC5">
            <w:pPr>
              <w:pStyle w:val="Normal1"/>
              <w:rPr>
                <w:rFonts w:ascii="Calibri" w:eastAsia="Calibri" w:hAnsi="Calibri" w:cs="Calibri"/>
              </w:rPr>
            </w:pPr>
            <w:r>
              <w:rPr>
                <w:rFonts w:ascii="Calibri" w:eastAsia="Calibri" w:hAnsi="Calibri" w:cs="Calibri"/>
                <w:vertAlign w:val="superscript"/>
              </w:rPr>
              <w:t>2</w:t>
            </w:r>
            <w:r>
              <w:rPr>
                <w:rFonts w:ascii="Calibri" w:eastAsia="Calibri" w:hAnsi="Calibri" w:cs="Calibri"/>
              </w:rPr>
              <w:t>Includes recruitment communications</w:t>
            </w:r>
          </w:p>
          <w:p w14:paraId="36E65E28" w14:textId="760E3A00" w:rsidR="00951847" w:rsidRPr="00951847" w:rsidRDefault="00FC5E05">
            <w:pPr>
              <w:pStyle w:val="Normal1"/>
              <w:rPr>
                <w:rFonts w:ascii="Calibri" w:eastAsia="Calibri" w:hAnsi="Calibri" w:cs="Calibri"/>
              </w:rPr>
            </w:pPr>
            <w:r>
              <w:rPr>
                <w:rFonts w:ascii="Calibri" w:eastAsia="Calibri" w:hAnsi="Calibri" w:cs="Calibri"/>
                <w:vertAlign w:val="superscript"/>
              </w:rPr>
              <w:t>3</w:t>
            </w:r>
            <w:r w:rsidR="00951847">
              <w:rPr>
                <w:rFonts w:ascii="Calibri" w:eastAsia="Calibri" w:hAnsi="Calibri" w:cs="Calibri"/>
              </w:rPr>
              <w:t>This sample of Site Directors completing the survey is distinct from those hosting formative research.</w:t>
            </w:r>
          </w:p>
          <w:p w14:paraId="298D56D2" w14:textId="0E879C3D" w:rsidR="003C10E1" w:rsidRDefault="00FC5E05">
            <w:pPr>
              <w:pStyle w:val="Normal1"/>
              <w:rPr>
                <w:rFonts w:ascii="Calibri" w:eastAsia="Calibri" w:hAnsi="Calibri" w:cs="Calibri"/>
              </w:rPr>
            </w:pPr>
            <w:r>
              <w:rPr>
                <w:rFonts w:ascii="Calibri" w:eastAsia="Calibri" w:hAnsi="Calibri" w:cs="Calibri"/>
                <w:vertAlign w:val="superscript"/>
              </w:rPr>
              <w:t>4</w:t>
            </w:r>
            <w:r w:rsidR="0009616E">
              <w:rPr>
                <w:rFonts w:ascii="Calibri" w:eastAsia="Calibri" w:hAnsi="Calibri" w:cs="Calibri"/>
              </w:rPr>
              <w:t xml:space="preserve">Includes recruitment communications as well as consent documents. </w:t>
            </w:r>
          </w:p>
          <w:p w14:paraId="2E48911B" w14:textId="03817960" w:rsidR="003C10E1" w:rsidRDefault="00FC5E05">
            <w:pPr>
              <w:pStyle w:val="Normal1"/>
              <w:rPr>
                <w:rFonts w:ascii="Calibri" w:eastAsia="Calibri" w:hAnsi="Calibri" w:cs="Calibri"/>
              </w:rPr>
            </w:pPr>
            <w:r>
              <w:rPr>
                <w:rFonts w:ascii="Calibri" w:eastAsia="Calibri" w:hAnsi="Calibri" w:cs="Calibri"/>
                <w:vertAlign w:val="superscript"/>
              </w:rPr>
              <w:t>5</w:t>
            </w:r>
            <w:r w:rsidR="0009616E">
              <w:rPr>
                <w:rFonts w:ascii="Calibri" w:eastAsia="Calibri" w:hAnsi="Calibri" w:cs="Calibri"/>
              </w:rPr>
              <w:t xml:space="preserve">Includes time to transport the consent package home and review </w:t>
            </w:r>
            <w:r w:rsidR="00350CD1">
              <w:rPr>
                <w:rFonts w:ascii="Calibri" w:eastAsia="Calibri" w:hAnsi="Calibri" w:cs="Calibri"/>
              </w:rPr>
              <w:t xml:space="preserve">relevant sections </w:t>
            </w:r>
            <w:r w:rsidR="0009616E">
              <w:rPr>
                <w:rFonts w:ascii="Calibri" w:eastAsia="Calibri" w:hAnsi="Calibri" w:cs="Calibri"/>
              </w:rPr>
              <w:t>with parents.</w:t>
            </w:r>
          </w:p>
          <w:p w14:paraId="0668745E" w14:textId="191A079B" w:rsidR="003C10E1" w:rsidRDefault="00FC5E05">
            <w:pPr>
              <w:pStyle w:val="Normal1"/>
              <w:rPr>
                <w:rFonts w:ascii="Calibri" w:eastAsia="Calibri" w:hAnsi="Calibri" w:cs="Calibri"/>
              </w:rPr>
            </w:pPr>
            <w:r>
              <w:rPr>
                <w:rFonts w:ascii="Calibri" w:eastAsia="Calibri" w:hAnsi="Calibri" w:cs="Calibri"/>
                <w:vertAlign w:val="superscript"/>
              </w:rPr>
              <w:t>6</w:t>
            </w:r>
            <w:r w:rsidR="0009616E">
              <w:rPr>
                <w:rFonts w:ascii="Calibri" w:eastAsia="Calibri" w:hAnsi="Calibri" w:cs="Calibri"/>
              </w:rPr>
              <w:t>Includes recruitment communication and an average of consent for child participation and consent for parent participation.</w:t>
            </w:r>
          </w:p>
          <w:p w14:paraId="7044E6E1" w14:textId="77777777" w:rsidR="003C10E1" w:rsidRDefault="003C10E1">
            <w:pPr>
              <w:pStyle w:val="Normal1"/>
              <w:rPr>
                <w:rFonts w:ascii="Calibri" w:eastAsia="Calibri" w:hAnsi="Calibri" w:cs="Calibri"/>
              </w:rPr>
            </w:pPr>
          </w:p>
        </w:tc>
      </w:tr>
    </w:tbl>
    <w:p w14:paraId="05010558" w14:textId="77777777" w:rsidR="003C10E1" w:rsidRDefault="0009616E">
      <w:pPr>
        <w:pStyle w:val="Normal1"/>
        <w:rPr>
          <w:rFonts w:ascii="Calibri" w:eastAsia="Calibri" w:hAnsi="Calibri" w:cs="Calibri"/>
        </w:rPr>
      </w:pPr>
      <w:r>
        <w:rPr>
          <w:rFonts w:ascii="Calibri" w:eastAsia="Calibri" w:hAnsi="Calibri" w:cs="Calibri"/>
        </w:rPr>
        <w:t>Table 5.2 - Time Needed for Research Activities by Audience*</w:t>
      </w:r>
    </w:p>
    <w:tbl>
      <w:tblPr>
        <w:tblW w:w="9115" w:type="dxa"/>
        <w:tblBorders>
          <w:top w:val="single" w:sz="8" w:space="0" w:color="F64541"/>
          <w:left w:val="single" w:sz="8" w:space="0" w:color="F64541"/>
          <w:bottom w:val="single" w:sz="8" w:space="0" w:color="F64541"/>
          <w:right w:val="single" w:sz="8" w:space="0" w:color="F64541"/>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05"/>
        <w:gridCol w:w="3060"/>
        <w:gridCol w:w="1260"/>
        <w:gridCol w:w="990"/>
      </w:tblGrid>
      <w:tr w:rsidR="003C10E1" w14:paraId="61694073" w14:textId="77777777" w:rsidTr="00B06986">
        <w:trPr>
          <w:trHeight w:val="300"/>
        </w:trPr>
        <w:tc>
          <w:tcPr>
            <w:tcW w:w="3805" w:type="dxa"/>
            <w:shd w:val="clear" w:color="auto" w:fill="F64541"/>
          </w:tcPr>
          <w:p w14:paraId="1336AD7B" w14:textId="77777777" w:rsidR="003C10E1" w:rsidRDefault="0009616E">
            <w:pPr>
              <w:pStyle w:val="Normal1"/>
              <w:rPr>
                <w:rFonts w:ascii="Calibri" w:eastAsia="Calibri" w:hAnsi="Calibri" w:cs="Calibri"/>
                <w:b/>
                <w:color w:val="FFFFFF"/>
              </w:rPr>
            </w:pPr>
            <w:r>
              <w:rPr>
                <w:rFonts w:ascii="Calibri" w:eastAsia="Calibri" w:hAnsi="Calibri" w:cs="Calibri"/>
                <w:b/>
                <w:color w:val="FFFFFF"/>
              </w:rPr>
              <w:t>Target Audience</w:t>
            </w:r>
          </w:p>
        </w:tc>
        <w:tc>
          <w:tcPr>
            <w:tcW w:w="3060" w:type="dxa"/>
            <w:shd w:val="clear" w:color="auto" w:fill="F64541"/>
            <w:vAlign w:val="center"/>
          </w:tcPr>
          <w:p w14:paraId="33A9F71D" w14:textId="77777777" w:rsidR="003C10E1" w:rsidRDefault="0009616E">
            <w:pPr>
              <w:pStyle w:val="Normal1"/>
              <w:rPr>
                <w:rFonts w:ascii="Calibri" w:eastAsia="Calibri" w:hAnsi="Calibri" w:cs="Calibri"/>
                <w:b/>
                <w:color w:val="FFFFFF"/>
              </w:rPr>
            </w:pPr>
            <w:r>
              <w:rPr>
                <w:rFonts w:ascii="Calibri" w:eastAsia="Calibri" w:hAnsi="Calibri" w:cs="Calibri"/>
                <w:b/>
                <w:color w:val="FFFFFF"/>
              </w:rPr>
              <w:t>Research Activity</w:t>
            </w:r>
          </w:p>
        </w:tc>
        <w:tc>
          <w:tcPr>
            <w:tcW w:w="1260" w:type="dxa"/>
            <w:shd w:val="clear" w:color="auto" w:fill="F64541"/>
          </w:tcPr>
          <w:p w14:paraId="1A79EC8D" w14:textId="77777777" w:rsidR="003C10E1" w:rsidRDefault="0009616E">
            <w:pPr>
              <w:pStyle w:val="Normal1"/>
              <w:rPr>
                <w:rFonts w:ascii="Calibri" w:eastAsia="Calibri" w:hAnsi="Calibri" w:cs="Calibri"/>
                <w:b/>
                <w:color w:val="FFFFFF"/>
              </w:rPr>
            </w:pPr>
            <w:r>
              <w:rPr>
                <w:rFonts w:ascii="Calibri" w:eastAsia="Calibri" w:hAnsi="Calibri" w:cs="Calibri"/>
                <w:b/>
                <w:color w:val="FFFFFF"/>
              </w:rPr>
              <w:t>Time (minutes)</w:t>
            </w:r>
          </w:p>
        </w:tc>
        <w:tc>
          <w:tcPr>
            <w:tcW w:w="990" w:type="dxa"/>
            <w:shd w:val="clear" w:color="auto" w:fill="F64541"/>
          </w:tcPr>
          <w:p w14:paraId="5274AEF8" w14:textId="77777777" w:rsidR="003C10E1" w:rsidRDefault="0009616E">
            <w:pPr>
              <w:pStyle w:val="Normal1"/>
              <w:rPr>
                <w:rFonts w:ascii="Calibri" w:eastAsia="Calibri" w:hAnsi="Calibri" w:cs="Calibri"/>
                <w:b/>
                <w:color w:val="FFFFFF"/>
              </w:rPr>
            </w:pPr>
            <w:r>
              <w:rPr>
                <w:rFonts w:ascii="Calibri" w:eastAsia="Calibri" w:hAnsi="Calibri" w:cs="Calibri"/>
                <w:b/>
                <w:color w:val="FFFFFF"/>
              </w:rPr>
              <w:t>Time (hours)</w:t>
            </w:r>
          </w:p>
        </w:tc>
      </w:tr>
      <w:tr w:rsidR="003C10E1" w14:paraId="7C84D820" w14:textId="77777777" w:rsidTr="00B06986">
        <w:trPr>
          <w:trHeight w:val="180"/>
        </w:trPr>
        <w:tc>
          <w:tcPr>
            <w:tcW w:w="3805" w:type="dxa"/>
            <w:vMerge w:val="restart"/>
            <w:tcBorders>
              <w:right w:val="nil"/>
            </w:tcBorders>
            <w:vAlign w:val="center"/>
          </w:tcPr>
          <w:p w14:paraId="1DDA6C3F" w14:textId="77777777" w:rsidR="003C10E1" w:rsidRDefault="0009616E">
            <w:pPr>
              <w:pStyle w:val="Normal1"/>
              <w:rPr>
                <w:rFonts w:ascii="Calibri" w:eastAsia="Calibri" w:hAnsi="Calibri" w:cs="Calibri"/>
              </w:rPr>
            </w:pPr>
            <w:r>
              <w:rPr>
                <w:rFonts w:ascii="Calibri" w:eastAsia="Calibri" w:hAnsi="Calibri" w:cs="Calibri"/>
              </w:rPr>
              <w:t>Child Care Providers: Site Directors</w:t>
            </w:r>
          </w:p>
        </w:tc>
        <w:tc>
          <w:tcPr>
            <w:tcW w:w="3060" w:type="dxa"/>
            <w:tcBorders>
              <w:left w:val="nil"/>
              <w:right w:val="nil"/>
            </w:tcBorders>
            <w:vAlign w:val="center"/>
          </w:tcPr>
          <w:p w14:paraId="5F777903" w14:textId="17962853" w:rsidR="003C10E1" w:rsidRDefault="00B06E25">
            <w:pPr>
              <w:pStyle w:val="Normal1"/>
              <w:rPr>
                <w:rFonts w:ascii="Calibri" w:eastAsia="Calibri" w:hAnsi="Calibri" w:cs="Calibri"/>
              </w:rPr>
            </w:pPr>
            <w:r>
              <w:rPr>
                <w:rFonts w:ascii="Calibri" w:eastAsia="Calibri" w:hAnsi="Calibri" w:cs="Calibri"/>
              </w:rPr>
              <w:t>Survey</w:t>
            </w:r>
          </w:p>
        </w:tc>
        <w:tc>
          <w:tcPr>
            <w:tcW w:w="1260" w:type="dxa"/>
            <w:tcBorders>
              <w:left w:val="nil"/>
              <w:right w:val="nil"/>
            </w:tcBorders>
          </w:tcPr>
          <w:p w14:paraId="056A56EA" w14:textId="7695AE9F" w:rsidR="003C10E1" w:rsidRDefault="00B06E25">
            <w:pPr>
              <w:pStyle w:val="Normal1"/>
              <w:rPr>
                <w:rFonts w:ascii="Calibri" w:eastAsia="Calibri" w:hAnsi="Calibri" w:cs="Calibri"/>
              </w:rPr>
            </w:pPr>
            <w:r>
              <w:rPr>
                <w:rFonts w:ascii="Calibri" w:eastAsia="Calibri" w:hAnsi="Calibri" w:cs="Calibri"/>
              </w:rPr>
              <w:t>5</w:t>
            </w:r>
          </w:p>
        </w:tc>
        <w:tc>
          <w:tcPr>
            <w:tcW w:w="990" w:type="dxa"/>
            <w:tcBorders>
              <w:left w:val="nil"/>
            </w:tcBorders>
          </w:tcPr>
          <w:p w14:paraId="5B94F4EC" w14:textId="67590BFC" w:rsidR="003C10E1" w:rsidRDefault="007B4546">
            <w:pPr>
              <w:pStyle w:val="Normal1"/>
              <w:rPr>
                <w:rFonts w:ascii="Calibri" w:eastAsia="Calibri" w:hAnsi="Calibri" w:cs="Calibri"/>
              </w:rPr>
            </w:pPr>
            <w:r>
              <w:rPr>
                <w:rFonts w:ascii="Calibri" w:eastAsia="Calibri" w:hAnsi="Calibri" w:cs="Calibri"/>
              </w:rPr>
              <w:t>0</w:t>
            </w:r>
            <w:r w:rsidR="0009616E">
              <w:rPr>
                <w:rFonts w:ascii="Calibri" w:eastAsia="Calibri" w:hAnsi="Calibri" w:cs="Calibri"/>
              </w:rPr>
              <w:t>.</w:t>
            </w:r>
            <w:r w:rsidR="00B06E25">
              <w:rPr>
                <w:rFonts w:ascii="Calibri" w:eastAsia="Calibri" w:hAnsi="Calibri" w:cs="Calibri"/>
              </w:rPr>
              <w:t>08</w:t>
            </w:r>
          </w:p>
        </w:tc>
      </w:tr>
      <w:tr w:rsidR="003C10E1" w14:paraId="44252A66" w14:textId="77777777" w:rsidTr="00B06986">
        <w:trPr>
          <w:trHeight w:val="180"/>
        </w:trPr>
        <w:tc>
          <w:tcPr>
            <w:tcW w:w="3805" w:type="dxa"/>
            <w:vMerge/>
            <w:tcBorders>
              <w:right w:val="nil"/>
            </w:tcBorders>
            <w:vAlign w:val="center"/>
          </w:tcPr>
          <w:p w14:paraId="0F642E07" w14:textId="77777777" w:rsidR="003C10E1" w:rsidRPr="00182D85" w:rsidRDefault="003C10E1">
            <w:pPr>
              <w:pStyle w:val="Normal1"/>
              <w:rPr>
                <w:rFonts w:ascii="Calibri" w:eastAsia="Calibri" w:hAnsi="Calibri"/>
              </w:rPr>
            </w:pPr>
          </w:p>
        </w:tc>
        <w:tc>
          <w:tcPr>
            <w:tcW w:w="3060" w:type="dxa"/>
            <w:tcBorders>
              <w:left w:val="nil"/>
              <w:right w:val="nil"/>
            </w:tcBorders>
            <w:vAlign w:val="center"/>
          </w:tcPr>
          <w:p w14:paraId="11467353" w14:textId="0DC872BE" w:rsidR="003C10E1" w:rsidRPr="00C6420E" w:rsidRDefault="00B06E25">
            <w:pPr>
              <w:pStyle w:val="Normal1"/>
              <w:rPr>
                <w:rFonts w:ascii="Calibri" w:eastAsia="Calibri" w:hAnsi="Calibri"/>
              </w:rPr>
            </w:pPr>
            <w:r w:rsidRPr="00B06E25">
              <w:rPr>
                <w:rFonts w:ascii="Calibri" w:eastAsia="Calibri" w:hAnsi="Calibri" w:cs="Calibri"/>
              </w:rPr>
              <w:t>Follow Up Interview</w:t>
            </w:r>
          </w:p>
        </w:tc>
        <w:tc>
          <w:tcPr>
            <w:tcW w:w="1260" w:type="dxa"/>
            <w:tcBorders>
              <w:left w:val="nil"/>
              <w:right w:val="nil"/>
            </w:tcBorders>
          </w:tcPr>
          <w:p w14:paraId="56C2F425" w14:textId="5DE68EA1" w:rsidR="003C10E1" w:rsidRPr="00C6420E" w:rsidRDefault="00B06E25">
            <w:pPr>
              <w:pStyle w:val="Normal1"/>
              <w:rPr>
                <w:rFonts w:ascii="Calibri" w:eastAsia="Calibri" w:hAnsi="Calibri"/>
              </w:rPr>
            </w:pPr>
            <w:r w:rsidRPr="00B06E25">
              <w:rPr>
                <w:rFonts w:ascii="Calibri" w:eastAsia="Calibri" w:hAnsi="Calibri" w:cs="Calibri"/>
              </w:rPr>
              <w:t>15</w:t>
            </w:r>
          </w:p>
        </w:tc>
        <w:tc>
          <w:tcPr>
            <w:tcW w:w="990" w:type="dxa"/>
            <w:tcBorders>
              <w:left w:val="nil"/>
            </w:tcBorders>
          </w:tcPr>
          <w:p w14:paraId="101D03BD" w14:textId="70FAABC0" w:rsidR="003C10E1" w:rsidRPr="00C6420E" w:rsidRDefault="0009616E">
            <w:pPr>
              <w:pStyle w:val="Normal1"/>
              <w:rPr>
                <w:rFonts w:ascii="Calibri" w:eastAsia="Calibri" w:hAnsi="Calibri"/>
              </w:rPr>
            </w:pPr>
            <w:r w:rsidRPr="00C6420E">
              <w:rPr>
                <w:rFonts w:ascii="Calibri" w:eastAsia="Calibri" w:hAnsi="Calibri"/>
              </w:rPr>
              <w:t>0.</w:t>
            </w:r>
            <w:r w:rsidR="00B06E25" w:rsidRPr="00B06E25">
              <w:rPr>
                <w:rFonts w:ascii="Calibri" w:eastAsia="Calibri" w:hAnsi="Calibri" w:cs="Calibri"/>
              </w:rPr>
              <w:t>25</w:t>
            </w:r>
          </w:p>
        </w:tc>
      </w:tr>
      <w:tr w:rsidR="003C10E1" w14:paraId="7D6B616C" w14:textId="77777777" w:rsidTr="00124155">
        <w:trPr>
          <w:trHeight w:val="280"/>
        </w:trPr>
        <w:tc>
          <w:tcPr>
            <w:tcW w:w="3805" w:type="dxa"/>
            <w:vMerge w:val="restart"/>
            <w:tcBorders>
              <w:right w:val="nil"/>
            </w:tcBorders>
            <w:vAlign w:val="center"/>
          </w:tcPr>
          <w:p w14:paraId="1BA72C01" w14:textId="77777777" w:rsidR="003C10E1" w:rsidRDefault="0009616E">
            <w:pPr>
              <w:pStyle w:val="Normal1"/>
              <w:rPr>
                <w:rFonts w:ascii="Calibri" w:eastAsia="Calibri" w:hAnsi="Calibri" w:cs="Calibri"/>
              </w:rPr>
            </w:pPr>
            <w:r>
              <w:rPr>
                <w:rFonts w:ascii="Calibri" w:eastAsia="Calibri" w:hAnsi="Calibri" w:cs="Calibri"/>
              </w:rPr>
              <w:t>Child Care Providers: Classroom Providers</w:t>
            </w:r>
          </w:p>
        </w:tc>
        <w:tc>
          <w:tcPr>
            <w:tcW w:w="3060" w:type="dxa"/>
            <w:tcBorders>
              <w:left w:val="nil"/>
              <w:right w:val="nil"/>
            </w:tcBorders>
            <w:vAlign w:val="center"/>
          </w:tcPr>
          <w:p w14:paraId="774FEDD0" w14:textId="77777777" w:rsidR="003C10E1" w:rsidRDefault="0009616E">
            <w:pPr>
              <w:pStyle w:val="Normal1"/>
              <w:rPr>
                <w:rFonts w:ascii="Calibri" w:eastAsia="Calibri" w:hAnsi="Calibri" w:cs="Calibri"/>
              </w:rPr>
            </w:pPr>
            <w:r>
              <w:rPr>
                <w:rFonts w:ascii="Calibri" w:eastAsia="Calibri" w:hAnsi="Calibri" w:cs="Calibri"/>
              </w:rPr>
              <w:t>Assisting Recruitment</w:t>
            </w:r>
          </w:p>
        </w:tc>
        <w:tc>
          <w:tcPr>
            <w:tcW w:w="1260" w:type="dxa"/>
            <w:tcBorders>
              <w:left w:val="nil"/>
              <w:right w:val="nil"/>
            </w:tcBorders>
            <w:vAlign w:val="center"/>
          </w:tcPr>
          <w:p w14:paraId="50634164" w14:textId="5D67F411" w:rsidR="003C10E1" w:rsidRDefault="007B4546">
            <w:pPr>
              <w:pStyle w:val="Normal1"/>
              <w:rPr>
                <w:rFonts w:ascii="Calibri" w:eastAsia="Calibri" w:hAnsi="Calibri" w:cs="Calibri"/>
              </w:rPr>
            </w:pPr>
            <w:r>
              <w:rPr>
                <w:rFonts w:ascii="Calibri" w:eastAsia="Calibri" w:hAnsi="Calibri" w:cs="Calibri"/>
              </w:rPr>
              <w:t>45</w:t>
            </w:r>
          </w:p>
        </w:tc>
        <w:tc>
          <w:tcPr>
            <w:tcW w:w="990" w:type="dxa"/>
            <w:tcBorders>
              <w:left w:val="nil"/>
            </w:tcBorders>
            <w:vAlign w:val="center"/>
          </w:tcPr>
          <w:p w14:paraId="0AD08AD9" w14:textId="30509147" w:rsidR="003C10E1" w:rsidRDefault="0009616E">
            <w:pPr>
              <w:pStyle w:val="Normal1"/>
              <w:rPr>
                <w:rFonts w:ascii="Calibri" w:eastAsia="Calibri" w:hAnsi="Calibri" w:cs="Calibri"/>
              </w:rPr>
            </w:pPr>
            <w:r>
              <w:rPr>
                <w:rFonts w:ascii="Calibri" w:eastAsia="Calibri" w:hAnsi="Calibri" w:cs="Calibri"/>
              </w:rPr>
              <w:t>0.</w:t>
            </w:r>
            <w:r w:rsidR="00695C97">
              <w:rPr>
                <w:rFonts w:ascii="Calibri" w:eastAsia="Calibri" w:hAnsi="Calibri" w:cs="Calibri"/>
              </w:rPr>
              <w:t>50</w:t>
            </w:r>
          </w:p>
        </w:tc>
      </w:tr>
      <w:tr w:rsidR="003C10E1" w14:paraId="2201B875" w14:textId="77777777" w:rsidTr="00124155">
        <w:trPr>
          <w:trHeight w:val="280"/>
        </w:trPr>
        <w:tc>
          <w:tcPr>
            <w:tcW w:w="3805" w:type="dxa"/>
            <w:vMerge/>
            <w:tcBorders>
              <w:top w:val="single" w:sz="8" w:space="0" w:color="F64541"/>
              <w:bottom w:val="single" w:sz="8" w:space="0" w:color="F64541"/>
              <w:right w:val="nil"/>
            </w:tcBorders>
            <w:vAlign w:val="center"/>
          </w:tcPr>
          <w:p w14:paraId="1B856E16" w14:textId="77777777" w:rsidR="003C10E1" w:rsidRDefault="003C10E1">
            <w:pPr>
              <w:pStyle w:val="Normal1"/>
              <w:rPr>
                <w:rFonts w:ascii="Calibri" w:eastAsia="Calibri" w:hAnsi="Calibri" w:cs="Calibri"/>
              </w:rPr>
            </w:pPr>
          </w:p>
        </w:tc>
        <w:tc>
          <w:tcPr>
            <w:tcW w:w="3060" w:type="dxa"/>
            <w:tcBorders>
              <w:top w:val="single" w:sz="8" w:space="0" w:color="F64541"/>
              <w:left w:val="nil"/>
              <w:bottom w:val="single" w:sz="8" w:space="0" w:color="F64541"/>
              <w:right w:val="nil"/>
            </w:tcBorders>
            <w:vAlign w:val="center"/>
          </w:tcPr>
          <w:p w14:paraId="68DD1396" w14:textId="77777777" w:rsidR="003C10E1" w:rsidRDefault="0009616E">
            <w:pPr>
              <w:pStyle w:val="Normal1"/>
              <w:rPr>
                <w:rFonts w:ascii="Calibri" w:eastAsia="Calibri" w:hAnsi="Calibri" w:cs="Calibri"/>
              </w:rPr>
            </w:pPr>
            <w:r>
              <w:rPr>
                <w:rFonts w:ascii="Calibri" w:eastAsia="Calibri" w:hAnsi="Calibri" w:cs="Calibri"/>
              </w:rPr>
              <w:t>Provider Journal</w:t>
            </w:r>
          </w:p>
        </w:tc>
        <w:tc>
          <w:tcPr>
            <w:tcW w:w="1260" w:type="dxa"/>
            <w:tcBorders>
              <w:top w:val="single" w:sz="8" w:space="0" w:color="F64541"/>
              <w:left w:val="nil"/>
              <w:bottom w:val="single" w:sz="8" w:space="0" w:color="F64541"/>
              <w:right w:val="nil"/>
            </w:tcBorders>
            <w:vAlign w:val="center"/>
          </w:tcPr>
          <w:p w14:paraId="04455A48" w14:textId="77777777" w:rsidR="003C10E1" w:rsidRDefault="0009616E">
            <w:pPr>
              <w:pStyle w:val="Normal1"/>
              <w:rPr>
                <w:rFonts w:ascii="Calibri" w:eastAsia="Calibri" w:hAnsi="Calibri" w:cs="Calibri"/>
              </w:rPr>
            </w:pPr>
            <w:r>
              <w:rPr>
                <w:rFonts w:ascii="Calibri" w:eastAsia="Calibri" w:hAnsi="Calibri" w:cs="Calibri"/>
              </w:rPr>
              <w:t>80</w:t>
            </w:r>
          </w:p>
        </w:tc>
        <w:tc>
          <w:tcPr>
            <w:tcW w:w="990" w:type="dxa"/>
            <w:tcBorders>
              <w:top w:val="single" w:sz="8" w:space="0" w:color="F64541"/>
              <w:left w:val="nil"/>
              <w:bottom w:val="single" w:sz="8" w:space="0" w:color="F64541"/>
              <w:right w:val="single" w:sz="8" w:space="0" w:color="F64541"/>
            </w:tcBorders>
            <w:vAlign w:val="center"/>
          </w:tcPr>
          <w:p w14:paraId="73A52823" w14:textId="77777777" w:rsidR="003C10E1" w:rsidRDefault="0009616E">
            <w:pPr>
              <w:pStyle w:val="Normal1"/>
              <w:rPr>
                <w:rFonts w:ascii="Calibri" w:eastAsia="Calibri" w:hAnsi="Calibri" w:cs="Calibri"/>
              </w:rPr>
            </w:pPr>
            <w:r>
              <w:rPr>
                <w:rFonts w:ascii="Calibri" w:eastAsia="Calibri" w:hAnsi="Calibri" w:cs="Calibri"/>
              </w:rPr>
              <w:t>1.33</w:t>
            </w:r>
          </w:p>
        </w:tc>
      </w:tr>
      <w:tr w:rsidR="003C10E1" w14:paraId="7DF8EE5B" w14:textId="77777777" w:rsidTr="00124155">
        <w:trPr>
          <w:trHeight w:val="280"/>
        </w:trPr>
        <w:tc>
          <w:tcPr>
            <w:tcW w:w="3805" w:type="dxa"/>
            <w:vMerge/>
            <w:tcBorders>
              <w:right w:val="nil"/>
            </w:tcBorders>
            <w:vAlign w:val="center"/>
          </w:tcPr>
          <w:p w14:paraId="370E3027" w14:textId="77777777" w:rsidR="003C10E1" w:rsidRDefault="003C10E1">
            <w:pPr>
              <w:pStyle w:val="Normal1"/>
              <w:rPr>
                <w:rFonts w:ascii="Calibri" w:eastAsia="Calibri" w:hAnsi="Calibri" w:cs="Calibri"/>
              </w:rPr>
            </w:pPr>
          </w:p>
        </w:tc>
        <w:tc>
          <w:tcPr>
            <w:tcW w:w="3060" w:type="dxa"/>
            <w:tcBorders>
              <w:left w:val="nil"/>
              <w:right w:val="nil"/>
            </w:tcBorders>
            <w:vAlign w:val="center"/>
          </w:tcPr>
          <w:p w14:paraId="365A253B" w14:textId="77777777" w:rsidR="003C10E1" w:rsidRDefault="0009616E">
            <w:pPr>
              <w:pStyle w:val="Normal1"/>
              <w:rPr>
                <w:rFonts w:ascii="Calibri" w:eastAsia="Calibri" w:hAnsi="Calibri" w:cs="Calibri"/>
              </w:rPr>
            </w:pPr>
            <w:r>
              <w:rPr>
                <w:rFonts w:ascii="Calibri" w:eastAsia="Calibri" w:hAnsi="Calibri" w:cs="Calibri"/>
              </w:rPr>
              <w:t>Administer Taste-Test Ballot</w:t>
            </w:r>
          </w:p>
        </w:tc>
        <w:tc>
          <w:tcPr>
            <w:tcW w:w="1260" w:type="dxa"/>
            <w:tcBorders>
              <w:left w:val="nil"/>
              <w:right w:val="nil"/>
            </w:tcBorders>
            <w:vAlign w:val="center"/>
          </w:tcPr>
          <w:p w14:paraId="3B5312D7" w14:textId="1DE22697" w:rsidR="003C10E1" w:rsidRDefault="00035FAD">
            <w:pPr>
              <w:pStyle w:val="Normal1"/>
              <w:rPr>
                <w:rFonts w:ascii="Calibri" w:eastAsia="Calibri" w:hAnsi="Calibri" w:cs="Calibri"/>
              </w:rPr>
            </w:pPr>
            <w:r>
              <w:rPr>
                <w:rFonts w:ascii="Calibri" w:eastAsia="Calibri" w:hAnsi="Calibri" w:cs="Calibri"/>
              </w:rPr>
              <w:t>2</w:t>
            </w:r>
          </w:p>
        </w:tc>
        <w:tc>
          <w:tcPr>
            <w:tcW w:w="990" w:type="dxa"/>
            <w:tcBorders>
              <w:left w:val="nil"/>
            </w:tcBorders>
            <w:vAlign w:val="center"/>
          </w:tcPr>
          <w:p w14:paraId="7D0683BD" w14:textId="07EF2183" w:rsidR="003C10E1" w:rsidRDefault="00CA3875">
            <w:pPr>
              <w:pStyle w:val="Normal1"/>
              <w:rPr>
                <w:rFonts w:ascii="Calibri" w:eastAsia="Calibri" w:hAnsi="Calibri" w:cs="Calibri"/>
              </w:rPr>
            </w:pPr>
            <w:r>
              <w:rPr>
                <w:rFonts w:ascii="Calibri" w:eastAsia="Calibri" w:hAnsi="Calibri" w:cs="Calibri"/>
              </w:rPr>
              <w:t>0.</w:t>
            </w:r>
            <w:r w:rsidR="00035FAD">
              <w:rPr>
                <w:rFonts w:ascii="Calibri" w:eastAsia="Calibri" w:hAnsi="Calibri" w:cs="Calibri"/>
              </w:rPr>
              <w:t>03</w:t>
            </w:r>
          </w:p>
        </w:tc>
      </w:tr>
      <w:tr w:rsidR="003C10E1" w14:paraId="5BA5988F" w14:textId="77777777" w:rsidTr="00124155">
        <w:trPr>
          <w:trHeight w:val="280"/>
        </w:trPr>
        <w:tc>
          <w:tcPr>
            <w:tcW w:w="3805" w:type="dxa"/>
            <w:tcBorders>
              <w:top w:val="single" w:sz="8" w:space="0" w:color="F64541"/>
              <w:bottom w:val="single" w:sz="8" w:space="0" w:color="F64541"/>
              <w:right w:val="nil"/>
            </w:tcBorders>
            <w:vAlign w:val="center"/>
          </w:tcPr>
          <w:p w14:paraId="51DD0D46" w14:textId="77777777" w:rsidR="003C10E1" w:rsidRDefault="003C10E1">
            <w:pPr>
              <w:pStyle w:val="Normal1"/>
              <w:rPr>
                <w:rFonts w:ascii="Calibri" w:eastAsia="Calibri" w:hAnsi="Calibri" w:cs="Calibri"/>
              </w:rPr>
            </w:pPr>
          </w:p>
        </w:tc>
        <w:tc>
          <w:tcPr>
            <w:tcW w:w="3060" w:type="dxa"/>
            <w:tcBorders>
              <w:top w:val="single" w:sz="8" w:space="0" w:color="F64541"/>
              <w:left w:val="nil"/>
              <w:bottom w:val="single" w:sz="8" w:space="0" w:color="F64541"/>
              <w:right w:val="nil"/>
            </w:tcBorders>
            <w:vAlign w:val="center"/>
          </w:tcPr>
          <w:p w14:paraId="285305C8" w14:textId="77777777" w:rsidR="003C10E1" w:rsidRDefault="0009616E">
            <w:pPr>
              <w:pStyle w:val="Normal1"/>
              <w:rPr>
                <w:rFonts w:ascii="Calibri" w:eastAsia="Calibri" w:hAnsi="Calibri" w:cs="Calibri"/>
              </w:rPr>
            </w:pPr>
            <w:r>
              <w:rPr>
                <w:rFonts w:ascii="Calibri" w:eastAsia="Calibri" w:hAnsi="Calibri" w:cs="Calibri"/>
              </w:rPr>
              <w:t>In-depth interviews</w:t>
            </w:r>
          </w:p>
        </w:tc>
        <w:tc>
          <w:tcPr>
            <w:tcW w:w="1260" w:type="dxa"/>
            <w:tcBorders>
              <w:top w:val="single" w:sz="8" w:space="0" w:color="F64541"/>
              <w:left w:val="nil"/>
              <w:bottom w:val="single" w:sz="8" w:space="0" w:color="F64541"/>
              <w:right w:val="nil"/>
            </w:tcBorders>
            <w:vAlign w:val="center"/>
          </w:tcPr>
          <w:p w14:paraId="14118AD9" w14:textId="0C8C2CA9" w:rsidR="003C10E1" w:rsidRDefault="0009616E">
            <w:pPr>
              <w:pStyle w:val="Normal1"/>
              <w:rPr>
                <w:rFonts w:ascii="Calibri" w:eastAsia="Calibri" w:hAnsi="Calibri" w:cs="Calibri"/>
              </w:rPr>
            </w:pPr>
            <w:r>
              <w:rPr>
                <w:rFonts w:ascii="Calibri" w:eastAsia="Calibri" w:hAnsi="Calibri" w:cs="Calibri"/>
              </w:rPr>
              <w:t>3</w:t>
            </w:r>
            <w:r w:rsidR="00A641AC">
              <w:rPr>
                <w:rFonts w:ascii="Calibri" w:eastAsia="Calibri" w:hAnsi="Calibri" w:cs="Calibri"/>
              </w:rPr>
              <w:t>5</w:t>
            </w:r>
          </w:p>
        </w:tc>
        <w:tc>
          <w:tcPr>
            <w:tcW w:w="990" w:type="dxa"/>
            <w:tcBorders>
              <w:top w:val="single" w:sz="8" w:space="0" w:color="F64541"/>
              <w:left w:val="nil"/>
              <w:bottom w:val="single" w:sz="8" w:space="0" w:color="F64541"/>
              <w:right w:val="single" w:sz="8" w:space="0" w:color="F64541"/>
            </w:tcBorders>
            <w:vAlign w:val="center"/>
          </w:tcPr>
          <w:p w14:paraId="00085B5C" w14:textId="4ADC8F1C" w:rsidR="003C10E1" w:rsidRDefault="0009616E">
            <w:pPr>
              <w:pStyle w:val="Normal1"/>
              <w:rPr>
                <w:rFonts w:ascii="Calibri" w:eastAsia="Calibri" w:hAnsi="Calibri" w:cs="Calibri"/>
              </w:rPr>
            </w:pPr>
            <w:r>
              <w:rPr>
                <w:rFonts w:ascii="Calibri" w:eastAsia="Calibri" w:hAnsi="Calibri" w:cs="Calibri"/>
              </w:rPr>
              <w:t>0.5</w:t>
            </w:r>
            <w:r w:rsidR="00A641AC">
              <w:rPr>
                <w:rFonts w:ascii="Calibri" w:eastAsia="Calibri" w:hAnsi="Calibri" w:cs="Calibri"/>
              </w:rPr>
              <w:t>8</w:t>
            </w:r>
          </w:p>
        </w:tc>
      </w:tr>
      <w:tr w:rsidR="003C10E1" w14:paraId="68729106" w14:textId="77777777" w:rsidTr="00124155">
        <w:trPr>
          <w:trHeight w:val="280"/>
        </w:trPr>
        <w:tc>
          <w:tcPr>
            <w:tcW w:w="3805" w:type="dxa"/>
            <w:vMerge w:val="restart"/>
            <w:tcBorders>
              <w:right w:val="nil"/>
            </w:tcBorders>
            <w:vAlign w:val="center"/>
          </w:tcPr>
          <w:p w14:paraId="7ADA925E" w14:textId="77777777" w:rsidR="003C10E1" w:rsidRDefault="0009616E">
            <w:pPr>
              <w:pStyle w:val="Normal1"/>
              <w:rPr>
                <w:rFonts w:ascii="Calibri" w:eastAsia="Calibri" w:hAnsi="Calibri" w:cs="Calibri"/>
              </w:rPr>
            </w:pPr>
            <w:r>
              <w:rPr>
                <w:rFonts w:ascii="Calibri" w:eastAsia="Calibri" w:hAnsi="Calibri" w:cs="Calibri"/>
              </w:rPr>
              <w:t>Children ages 3-12 years</w:t>
            </w:r>
          </w:p>
        </w:tc>
        <w:tc>
          <w:tcPr>
            <w:tcW w:w="3060" w:type="dxa"/>
            <w:tcBorders>
              <w:left w:val="nil"/>
              <w:right w:val="nil"/>
            </w:tcBorders>
          </w:tcPr>
          <w:p w14:paraId="2E2E279F" w14:textId="77777777" w:rsidR="003C10E1" w:rsidRDefault="0009616E">
            <w:pPr>
              <w:pStyle w:val="Normal1"/>
              <w:rPr>
                <w:rFonts w:ascii="Calibri" w:eastAsia="Calibri" w:hAnsi="Calibri" w:cs="Calibri"/>
              </w:rPr>
            </w:pPr>
            <w:r>
              <w:rPr>
                <w:rFonts w:ascii="Calibri" w:eastAsia="Calibri" w:hAnsi="Calibri" w:cs="Calibri"/>
              </w:rPr>
              <w:t>Survey</w:t>
            </w:r>
          </w:p>
        </w:tc>
        <w:tc>
          <w:tcPr>
            <w:tcW w:w="1260" w:type="dxa"/>
            <w:tcBorders>
              <w:left w:val="nil"/>
              <w:right w:val="nil"/>
            </w:tcBorders>
          </w:tcPr>
          <w:p w14:paraId="3BB2C1D3" w14:textId="2653B5D1" w:rsidR="003C10E1" w:rsidRDefault="0009616E">
            <w:pPr>
              <w:pStyle w:val="Normal1"/>
              <w:rPr>
                <w:rFonts w:ascii="Calibri" w:eastAsia="Calibri" w:hAnsi="Calibri" w:cs="Calibri"/>
              </w:rPr>
            </w:pPr>
            <w:r>
              <w:rPr>
                <w:rFonts w:ascii="Calibri" w:eastAsia="Calibri" w:hAnsi="Calibri" w:cs="Calibri"/>
              </w:rPr>
              <w:t>20</w:t>
            </w:r>
            <w:r w:rsidR="0056180B">
              <w:rPr>
                <w:rFonts w:ascii="Calibri" w:eastAsia="Calibri" w:hAnsi="Calibri" w:cs="Calibri"/>
                <w:vertAlign w:val="superscript"/>
              </w:rPr>
              <w:t>2</w:t>
            </w:r>
          </w:p>
        </w:tc>
        <w:tc>
          <w:tcPr>
            <w:tcW w:w="990" w:type="dxa"/>
            <w:tcBorders>
              <w:left w:val="nil"/>
            </w:tcBorders>
          </w:tcPr>
          <w:p w14:paraId="53C284EE" w14:textId="77777777" w:rsidR="003C10E1" w:rsidRDefault="0009616E">
            <w:pPr>
              <w:pStyle w:val="Normal1"/>
              <w:rPr>
                <w:rFonts w:ascii="Calibri" w:eastAsia="Calibri" w:hAnsi="Calibri" w:cs="Calibri"/>
              </w:rPr>
            </w:pPr>
            <w:r>
              <w:rPr>
                <w:rFonts w:ascii="Calibri" w:eastAsia="Calibri" w:hAnsi="Calibri" w:cs="Calibri"/>
              </w:rPr>
              <w:t>0.33</w:t>
            </w:r>
          </w:p>
        </w:tc>
      </w:tr>
      <w:tr w:rsidR="003C10E1" w14:paraId="44D61F6A" w14:textId="77777777" w:rsidTr="00124155">
        <w:trPr>
          <w:trHeight w:val="280"/>
        </w:trPr>
        <w:tc>
          <w:tcPr>
            <w:tcW w:w="3805" w:type="dxa"/>
            <w:vMerge/>
            <w:tcBorders>
              <w:top w:val="single" w:sz="8" w:space="0" w:color="F64541"/>
              <w:bottom w:val="single" w:sz="8" w:space="0" w:color="F64541"/>
              <w:right w:val="nil"/>
            </w:tcBorders>
            <w:vAlign w:val="center"/>
          </w:tcPr>
          <w:p w14:paraId="0E3288F8" w14:textId="77777777" w:rsidR="003C10E1" w:rsidRDefault="003C10E1">
            <w:pPr>
              <w:pStyle w:val="Normal1"/>
              <w:rPr>
                <w:rFonts w:ascii="Calibri" w:eastAsia="Calibri" w:hAnsi="Calibri" w:cs="Calibri"/>
              </w:rPr>
            </w:pPr>
          </w:p>
        </w:tc>
        <w:tc>
          <w:tcPr>
            <w:tcW w:w="3060" w:type="dxa"/>
            <w:tcBorders>
              <w:top w:val="single" w:sz="8" w:space="0" w:color="F64541"/>
              <w:left w:val="nil"/>
              <w:bottom w:val="single" w:sz="8" w:space="0" w:color="F64541"/>
              <w:right w:val="nil"/>
            </w:tcBorders>
          </w:tcPr>
          <w:p w14:paraId="43BD5A40" w14:textId="77777777" w:rsidR="003C10E1" w:rsidRDefault="0009616E">
            <w:pPr>
              <w:pStyle w:val="Normal1"/>
              <w:rPr>
                <w:rFonts w:ascii="Calibri" w:eastAsia="Calibri" w:hAnsi="Calibri" w:cs="Calibri"/>
              </w:rPr>
            </w:pPr>
            <w:r>
              <w:rPr>
                <w:rFonts w:ascii="Calibri" w:eastAsia="Calibri" w:hAnsi="Calibri" w:cs="Calibri"/>
              </w:rPr>
              <w:t>Taste Test Ballot</w:t>
            </w:r>
          </w:p>
        </w:tc>
        <w:tc>
          <w:tcPr>
            <w:tcW w:w="1260" w:type="dxa"/>
            <w:tcBorders>
              <w:top w:val="single" w:sz="8" w:space="0" w:color="F64541"/>
              <w:left w:val="nil"/>
              <w:bottom w:val="single" w:sz="8" w:space="0" w:color="F64541"/>
              <w:right w:val="nil"/>
            </w:tcBorders>
          </w:tcPr>
          <w:p w14:paraId="523C2004" w14:textId="7472DD07" w:rsidR="003C10E1" w:rsidRDefault="00035FAD">
            <w:pPr>
              <w:pStyle w:val="Normal1"/>
              <w:rPr>
                <w:rFonts w:ascii="Calibri" w:eastAsia="Calibri" w:hAnsi="Calibri" w:cs="Calibri"/>
              </w:rPr>
            </w:pPr>
            <w:r>
              <w:rPr>
                <w:rFonts w:ascii="Calibri" w:eastAsia="Calibri" w:hAnsi="Calibri" w:cs="Calibri"/>
              </w:rPr>
              <w:t>2</w:t>
            </w:r>
          </w:p>
        </w:tc>
        <w:tc>
          <w:tcPr>
            <w:tcW w:w="990" w:type="dxa"/>
            <w:tcBorders>
              <w:top w:val="single" w:sz="8" w:space="0" w:color="F64541"/>
              <w:left w:val="nil"/>
              <w:bottom w:val="single" w:sz="8" w:space="0" w:color="F64541"/>
              <w:right w:val="single" w:sz="8" w:space="0" w:color="F64541"/>
            </w:tcBorders>
          </w:tcPr>
          <w:p w14:paraId="67A52054" w14:textId="75964808" w:rsidR="003C10E1" w:rsidRDefault="0009616E">
            <w:pPr>
              <w:pStyle w:val="Normal1"/>
              <w:rPr>
                <w:rFonts w:ascii="Calibri" w:eastAsia="Calibri" w:hAnsi="Calibri" w:cs="Calibri"/>
              </w:rPr>
            </w:pPr>
            <w:r>
              <w:rPr>
                <w:rFonts w:ascii="Calibri" w:eastAsia="Calibri" w:hAnsi="Calibri" w:cs="Calibri"/>
              </w:rPr>
              <w:t>0.0</w:t>
            </w:r>
            <w:r w:rsidR="00035FAD">
              <w:rPr>
                <w:rFonts w:ascii="Calibri" w:eastAsia="Calibri" w:hAnsi="Calibri" w:cs="Calibri"/>
              </w:rPr>
              <w:t>3</w:t>
            </w:r>
          </w:p>
        </w:tc>
      </w:tr>
      <w:tr w:rsidR="003C10E1" w14:paraId="5CB35551" w14:textId="77777777" w:rsidTr="00124155">
        <w:trPr>
          <w:trHeight w:val="280"/>
        </w:trPr>
        <w:tc>
          <w:tcPr>
            <w:tcW w:w="3805" w:type="dxa"/>
            <w:tcBorders>
              <w:right w:val="nil"/>
            </w:tcBorders>
          </w:tcPr>
          <w:p w14:paraId="65800ABC" w14:textId="77777777" w:rsidR="003C10E1" w:rsidRDefault="0009616E">
            <w:pPr>
              <w:pStyle w:val="Normal1"/>
              <w:rPr>
                <w:rFonts w:ascii="Calibri" w:eastAsia="Calibri" w:hAnsi="Calibri" w:cs="Calibri"/>
              </w:rPr>
            </w:pPr>
            <w:r>
              <w:rPr>
                <w:rFonts w:ascii="Calibri" w:eastAsia="Calibri" w:hAnsi="Calibri" w:cs="Calibri"/>
              </w:rPr>
              <w:t>Parents of children ages 3-12 years</w:t>
            </w:r>
          </w:p>
        </w:tc>
        <w:tc>
          <w:tcPr>
            <w:tcW w:w="3060" w:type="dxa"/>
            <w:tcBorders>
              <w:left w:val="nil"/>
              <w:right w:val="nil"/>
            </w:tcBorders>
          </w:tcPr>
          <w:p w14:paraId="7C28B758" w14:textId="77777777" w:rsidR="003C10E1" w:rsidRDefault="0009616E">
            <w:pPr>
              <w:pStyle w:val="Normal1"/>
              <w:rPr>
                <w:rFonts w:ascii="Calibri" w:eastAsia="Calibri" w:hAnsi="Calibri" w:cs="Calibri"/>
              </w:rPr>
            </w:pPr>
            <w:r>
              <w:rPr>
                <w:rFonts w:ascii="Calibri" w:eastAsia="Calibri" w:hAnsi="Calibri" w:cs="Calibri"/>
              </w:rPr>
              <w:t>Focus Groups</w:t>
            </w:r>
          </w:p>
        </w:tc>
        <w:tc>
          <w:tcPr>
            <w:tcW w:w="1260" w:type="dxa"/>
            <w:tcBorders>
              <w:left w:val="nil"/>
              <w:right w:val="nil"/>
            </w:tcBorders>
          </w:tcPr>
          <w:p w14:paraId="410E9E22" w14:textId="27922905" w:rsidR="003C10E1" w:rsidRDefault="0027544A">
            <w:pPr>
              <w:pStyle w:val="Normal1"/>
              <w:rPr>
                <w:rFonts w:ascii="Calibri" w:eastAsia="Calibri" w:hAnsi="Calibri" w:cs="Calibri"/>
              </w:rPr>
            </w:pPr>
            <w:r>
              <w:rPr>
                <w:rFonts w:ascii="Calibri" w:eastAsia="Calibri" w:hAnsi="Calibri" w:cs="Calibri"/>
              </w:rPr>
              <w:t>60</w:t>
            </w:r>
          </w:p>
        </w:tc>
        <w:tc>
          <w:tcPr>
            <w:tcW w:w="990" w:type="dxa"/>
            <w:tcBorders>
              <w:left w:val="nil"/>
            </w:tcBorders>
          </w:tcPr>
          <w:p w14:paraId="68D55F3B" w14:textId="77777777" w:rsidR="003C10E1" w:rsidRDefault="0009616E">
            <w:pPr>
              <w:pStyle w:val="Normal1"/>
              <w:rPr>
                <w:rFonts w:ascii="Calibri" w:eastAsia="Calibri" w:hAnsi="Calibri" w:cs="Calibri"/>
              </w:rPr>
            </w:pPr>
            <w:r>
              <w:rPr>
                <w:rFonts w:ascii="Calibri" w:eastAsia="Calibri" w:hAnsi="Calibri" w:cs="Calibri"/>
              </w:rPr>
              <w:t>1.00</w:t>
            </w:r>
          </w:p>
        </w:tc>
      </w:tr>
      <w:tr w:rsidR="003C10E1" w14:paraId="32AC1A63" w14:textId="77777777" w:rsidTr="00124155">
        <w:trPr>
          <w:trHeight w:val="80"/>
        </w:trPr>
        <w:tc>
          <w:tcPr>
            <w:tcW w:w="9115" w:type="dxa"/>
            <w:gridSpan w:val="4"/>
            <w:tcBorders>
              <w:top w:val="single" w:sz="8" w:space="0" w:color="F64541"/>
              <w:left w:val="nil"/>
              <w:bottom w:val="nil"/>
              <w:right w:val="nil"/>
            </w:tcBorders>
          </w:tcPr>
          <w:p w14:paraId="66DCDA11" w14:textId="77777777" w:rsidR="003C10E1" w:rsidRDefault="0009616E">
            <w:pPr>
              <w:pStyle w:val="Normal1"/>
              <w:rPr>
                <w:rFonts w:ascii="Calibri" w:eastAsia="Calibri" w:hAnsi="Calibri" w:cs="Calibri"/>
              </w:rPr>
            </w:pPr>
            <w:r>
              <w:rPr>
                <w:rFonts w:ascii="Calibri" w:eastAsia="Calibri" w:hAnsi="Calibri" w:cs="Calibri"/>
              </w:rPr>
              <w:t>* The time is an average response per respondent.</w:t>
            </w:r>
          </w:p>
          <w:p w14:paraId="3570DE06" w14:textId="77777777" w:rsidR="0056180B" w:rsidRPr="0056180B" w:rsidRDefault="0056180B">
            <w:pPr>
              <w:pStyle w:val="Normal1"/>
              <w:rPr>
                <w:rFonts w:ascii="Calibri" w:eastAsia="Calibri" w:hAnsi="Calibri" w:cs="Calibri"/>
              </w:rPr>
            </w:pPr>
            <w:r w:rsidRPr="0056180B">
              <w:rPr>
                <w:rFonts w:ascii="Calibri" w:eastAsia="Calibri" w:hAnsi="Calibri" w:cs="Calibri"/>
                <w:vertAlign w:val="superscript"/>
              </w:rPr>
              <w:t>1</w:t>
            </w:r>
            <w:r>
              <w:rPr>
                <w:rFonts w:ascii="Calibri" w:eastAsia="Calibri" w:hAnsi="Calibri" w:cs="Calibri"/>
              </w:rPr>
              <w:t>Surveys will be administered as both online surveys and hard copies, but the average burden is estimated to be the same.</w:t>
            </w:r>
          </w:p>
          <w:p w14:paraId="41A6AF9E" w14:textId="215649BA" w:rsidR="003C10E1" w:rsidRDefault="0056180B">
            <w:pPr>
              <w:pStyle w:val="Normal1"/>
              <w:rPr>
                <w:rFonts w:ascii="Calibri" w:eastAsia="Calibri" w:hAnsi="Calibri" w:cs="Calibri"/>
              </w:rPr>
            </w:pPr>
            <w:r w:rsidRPr="0056180B">
              <w:rPr>
                <w:rFonts w:ascii="Calibri" w:eastAsia="Calibri" w:hAnsi="Calibri" w:cs="Calibri"/>
                <w:vertAlign w:val="superscript"/>
              </w:rPr>
              <w:t>2</w:t>
            </w:r>
            <w:r w:rsidR="0009616E">
              <w:rPr>
                <w:rFonts w:ascii="Calibri" w:eastAsia="Calibri" w:hAnsi="Calibri" w:cs="Calibri"/>
              </w:rPr>
              <w:t xml:space="preserve"> Includes both pre- and post-test surveys</w:t>
            </w:r>
            <w:r w:rsidR="00FF2D9C">
              <w:rPr>
                <w:rFonts w:ascii="Calibri" w:eastAsia="Calibri" w:hAnsi="Calibri" w:cs="Calibri"/>
              </w:rPr>
              <w:t xml:space="preserve"> for both the 3-5 and the 6-12 year old surveys</w:t>
            </w:r>
            <w:r w:rsidR="0009616E">
              <w:rPr>
                <w:rFonts w:ascii="Calibri" w:eastAsia="Calibri" w:hAnsi="Calibri" w:cs="Calibri"/>
              </w:rPr>
              <w:t>.</w:t>
            </w:r>
          </w:p>
        </w:tc>
      </w:tr>
    </w:tbl>
    <w:p w14:paraId="630E16A3" w14:textId="77777777" w:rsidR="003C10E1" w:rsidRPr="004E2CFB" w:rsidRDefault="003C10E1">
      <w:pPr>
        <w:pStyle w:val="Normal1"/>
        <w:rPr>
          <w:rFonts w:ascii="Calibri" w:eastAsia="Calibri" w:hAnsi="Calibri" w:cs="Calibri"/>
          <w:b/>
          <w:sz w:val="8"/>
          <w:szCs w:val="8"/>
        </w:rPr>
      </w:pPr>
    </w:p>
    <w:p w14:paraId="4AE90732" w14:textId="3C3E20A2" w:rsidR="003C10E1" w:rsidRPr="00060080" w:rsidRDefault="0009616E" w:rsidP="00060080">
      <w:pPr>
        <w:pStyle w:val="Normal1"/>
        <w:numPr>
          <w:ilvl w:val="0"/>
          <w:numId w:val="1"/>
        </w:numPr>
        <w:contextualSpacing/>
        <w:rPr>
          <w:rFonts w:ascii="Calibri" w:eastAsia="Calibri" w:hAnsi="Calibri" w:cs="Calibri"/>
        </w:rPr>
      </w:pPr>
      <w:r>
        <w:rPr>
          <w:rFonts w:ascii="Calibri" w:eastAsia="Calibri" w:hAnsi="Calibri" w:cs="Calibri"/>
          <w:b/>
        </w:rPr>
        <w:t xml:space="preserve">Total Burden Hours on Public: </w:t>
      </w:r>
    </w:p>
    <w:tbl>
      <w:tblPr>
        <w:tblW w:w="11402" w:type="dxa"/>
        <w:jc w:val="center"/>
        <w:tblLayout w:type="fixed"/>
        <w:tblLook w:val="04A0" w:firstRow="1" w:lastRow="0" w:firstColumn="1" w:lastColumn="0" w:noHBand="0" w:noVBand="1"/>
      </w:tblPr>
      <w:tblGrid>
        <w:gridCol w:w="1234"/>
        <w:gridCol w:w="1071"/>
        <w:gridCol w:w="2295"/>
        <w:gridCol w:w="902"/>
        <w:gridCol w:w="1090"/>
        <w:gridCol w:w="1072"/>
        <w:gridCol w:w="1234"/>
        <w:gridCol w:w="1025"/>
        <w:gridCol w:w="894"/>
        <w:gridCol w:w="11"/>
        <w:gridCol w:w="563"/>
        <w:gridCol w:w="11"/>
      </w:tblGrid>
      <w:tr w:rsidR="00C6420E" w:rsidRPr="004C4343" w14:paraId="29DF96C4" w14:textId="77777777" w:rsidTr="004E2CFB">
        <w:trPr>
          <w:gridAfter w:val="2"/>
          <w:wAfter w:w="574" w:type="dxa"/>
          <w:trHeight w:val="934"/>
          <w:jc w:val="center"/>
        </w:trPr>
        <w:tc>
          <w:tcPr>
            <w:tcW w:w="2305" w:type="dxa"/>
            <w:gridSpan w:val="2"/>
            <w:tcBorders>
              <w:top w:val="single" w:sz="8" w:space="0" w:color="auto"/>
              <w:left w:val="single" w:sz="8" w:space="0" w:color="auto"/>
              <w:bottom w:val="single" w:sz="8" w:space="0" w:color="auto"/>
              <w:right w:val="nil"/>
            </w:tcBorders>
            <w:shd w:val="clear" w:color="000000" w:fill="384452"/>
            <w:vAlign w:val="center"/>
            <w:hideMark/>
          </w:tcPr>
          <w:p w14:paraId="7A26A957"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4C4343">
              <w:rPr>
                <w:rFonts w:ascii="Arial" w:hAnsi="Arial" w:cs="Arial"/>
                <w:b/>
                <w:bCs/>
                <w:color w:val="FFFFFF"/>
                <w:sz w:val="18"/>
                <w:szCs w:val="18"/>
              </w:rPr>
              <w:t>(a) Affected Public</w:t>
            </w:r>
          </w:p>
        </w:tc>
        <w:tc>
          <w:tcPr>
            <w:tcW w:w="2295" w:type="dxa"/>
            <w:tcBorders>
              <w:top w:val="single" w:sz="8" w:space="0" w:color="auto"/>
              <w:left w:val="nil"/>
              <w:bottom w:val="single" w:sz="8" w:space="0" w:color="auto"/>
              <w:right w:val="single" w:sz="8" w:space="0" w:color="auto"/>
            </w:tcBorders>
            <w:shd w:val="clear" w:color="000000" w:fill="384452"/>
            <w:vAlign w:val="center"/>
            <w:hideMark/>
          </w:tcPr>
          <w:p w14:paraId="383B5E0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4C4343">
              <w:rPr>
                <w:rFonts w:ascii="Arial" w:hAnsi="Arial" w:cs="Arial"/>
                <w:b/>
                <w:bCs/>
                <w:color w:val="FFFFFF"/>
                <w:sz w:val="18"/>
                <w:szCs w:val="18"/>
              </w:rPr>
              <w:t xml:space="preserve"> (b) Screeners, Surveys</w:t>
            </w:r>
          </w:p>
        </w:tc>
        <w:tc>
          <w:tcPr>
            <w:tcW w:w="902" w:type="dxa"/>
            <w:tcBorders>
              <w:top w:val="single" w:sz="8" w:space="0" w:color="auto"/>
              <w:left w:val="nil"/>
              <w:bottom w:val="single" w:sz="8" w:space="0" w:color="auto"/>
              <w:right w:val="single" w:sz="8" w:space="0" w:color="auto"/>
            </w:tcBorders>
            <w:shd w:val="clear" w:color="000000" w:fill="384452"/>
            <w:vAlign w:val="center"/>
            <w:hideMark/>
          </w:tcPr>
          <w:p w14:paraId="5892E9EA" w14:textId="0DE49D5F"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7"/>
                <w:szCs w:val="17"/>
              </w:rPr>
            </w:pPr>
            <w:r w:rsidRPr="0095244E">
              <w:rPr>
                <w:rFonts w:ascii="Arial" w:hAnsi="Arial" w:cs="Arial"/>
                <w:b/>
                <w:bCs/>
                <w:color w:val="FFFFFF"/>
                <w:sz w:val="17"/>
                <w:szCs w:val="17"/>
              </w:rPr>
              <w:t>( c) Append</w:t>
            </w:r>
            <w:r w:rsidR="005D39C2" w:rsidRPr="0095244E">
              <w:rPr>
                <w:rFonts w:ascii="Arial" w:hAnsi="Arial" w:cs="Arial"/>
                <w:b/>
                <w:bCs/>
                <w:color w:val="FFFFFF"/>
                <w:sz w:val="17"/>
                <w:szCs w:val="17"/>
              </w:rPr>
              <w:t>-</w:t>
            </w:r>
            <w:r w:rsidRPr="0095244E">
              <w:rPr>
                <w:rFonts w:ascii="Arial" w:hAnsi="Arial" w:cs="Arial"/>
                <w:b/>
                <w:bCs/>
                <w:color w:val="FFFFFF"/>
                <w:sz w:val="17"/>
                <w:szCs w:val="17"/>
              </w:rPr>
              <w:t>ices</w:t>
            </w:r>
          </w:p>
        </w:tc>
        <w:tc>
          <w:tcPr>
            <w:tcW w:w="1090" w:type="dxa"/>
            <w:tcBorders>
              <w:top w:val="single" w:sz="8" w:space="0" w:color="auto"/>
              <w:left w:val="nil"/>
              <w:bottom w:val="single" w:sz="8" w:space="0" w:color="auto"/>
              <w:right w:val="single" w:sz="8" w:space="0" w:color="auto"/>
            </w:tcBorders>
            <w:shd w:val="clear" w:color="000000" w:fill="384452"/>
            <w:vAlign w:val="center"/>
            <w:hideMark/>
          </w:tcPr>
          <w:p w14:paraId="172498C4"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4C4343">
              <w:rPr>
                <w:rFonts w:ascii="Arial" w:hAnsi="Arial" w:cs="Arial"/>
                <w:b/>
                <w:bCs/>
                <w:color w:val="FFFFFF"/>
                <w:sz w:val="18"/>
                <w:szCs w:val="18"/>
              </w:rPr>
              <w:t>(d) No. Respon-dents^</w:t>
            </w:r>
          </w:p>
        </w:tc>
        <w:tc>
          <w:tcPr>
            <w:tcW w:w="1072" w:type="dxa"/>
            <w:tcBorders>
              <w:top w:val="single" w:sz="8" w:space="0" w:color="auto"/>
              <w:left w:val="nil"/>
              <w:bottom w:val="single" w:sz="8" w:space="0" w:color="auto"/>
              <w:right w:val="single" w:sz="8" w:space="0" w:color="auto"/>
            </w:tcBorders>
            <w:shd w:val="clear" w:color="000000" w:fill="384452"/>
            <w:vAlign w:val="center"/>
            <w:hideMark/>
          </w:tcPr>
          <w:p w14:paraId="72055A1D" w14:textId="77777777" w:rsidR="004C4343" w:rsidRPr="004C4343" w:rsidRDefault="004C4343" w:rsidP="004E2CF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4C4343">
              <w:rPr>
                <w:rFonts w:ascii="Arial" w:hAnsi="Arial" w:cs="Arial"/>
                <w:b/>
                <w:bCs/>
                <w:color w:val="FFFFFF"/>
                <w:sz w:val="18"/>
                <w:szCs w:val="18"/>
              </w:rPr>
              <w:t>(e) Frequency of Response</w:t>
            </w:r>
          </w:p>
        </w:tc>
        <w:tc>
          <w:tcPr>
            <w:tcW w:w="1234" w:type="dxa"/>
            <w:tcBorders>
              <w:top w:val="single" w:sz="8" w:space="0" w:color="auto"/>
              <w:left w:val="nil"/>
              <w:bottom w:val="single" w:sz="8" w:space="0" w:color="auto"/>
              <w:right w:val="single" w:sz="8" w:space="0" w:color="auto"/>
            </w:tcBorders>
            <w:shd w:val="clear" w:color="000000" w:fill="384452"/>
            <w:vAlign w:val="center"/>
            <w:hideMark/>
          </w:tcPr>
          <w:p w14:paraId="525EEC3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7"/>
                <w:szCs w:val="17"/>
              </w:rPr>
            </w:pPr>
            <w:r w:rsidRPr="004C4343">
              <w:rPr>
                <w:rFonts w:ascii="Arial" w:hAnsi="Arial" w:cs="Arial"/>
                <w:b/>
                <w:bCs/>
                <w:color w:val="FFFFFF"/>
                <w:sz w:val="17"/>
                <w:szCs w:val="17"/>
              </w:rPr>
              <w:t>(f) Est. Total Annual Responses per Respondent (d x e)</w:t>
            </w:r>
          </w:p>
        </w:tc>
        <w:tc>
          <w:tcPr>
            <w:tcW w:w="1025" w:type="dxa"/>
            <w:tcBorders>
              <w:top w:val="single" w:sz="8" w:space="0" w:color="auto"/>
              <w:left w:val="nil"/>
              <w:bottom w:val="single" w:sz="8" w:space="0" w:color="auto"/>
              <w:right w:val="single" w:sz="8" w:space="0" w:color="auto"/>
            </w:tcBorders>
            <w:shd w:val="clear" w:color="000000" w:fill="384452"/>
            <w:vAlign w:val="center"/>
            <w:hideMark/>
          </w:tcPr>
          <w:p w14:paraId="1E99DAF8" w14:textId="77777777" w:rsidR="004C4343" w:rsidRPr="004C4343" w:rsidRDefault="004C4343" w:rsidP="004E2CF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4C4343">
              <w:rPr>
                <w:rFonts w:ascii="Arial" w:hAnsi="Arial" w:cs="Arial"/>
                <w:b/>
                <w:bCs/>
                <w:color w:val="FFFFFF"/>
                <w:sz w:val="18"/>
                <w:szCs w:val="18"/>
              </w:rPr>
              <w:t>(g) Hours per Response</w:t>
            </w:r>
          </w:p>
        </w:tc>
        <w:tc>
          <w:tcPr>
            <w:tcW w:w="905" w:type="dxa"/>
            <w:gridSpan w:val="2"/>
            <w:tcBorders>
              <w:top w:val="single" w:sz="8" w:space="0" w:color="auto"/>
              <w:left w:val="nil"/>
              <w:bottom w:val="single" w:sz="8" w:space="0" w:color="auto"/>
              <w:right w:val="single" w:sz="8" w:space="0" w:color="auto"/>
            </w:tcBorders>
            <w:shd w:val="clear" w:color="000000" w:fill="384452"/>
            <w:vAlign w:val="center"/>
            <w:hideMark/>
          </w:tcPr>
          <w:p w14:paraId="0F722AC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FFFFFF"/>
                <w:sz w:val="18"/>
                <w:szCs w:val="18"/>
              </w:rPr>
            </w:pPr>
            <w:r w:rsidRPr="004C4343">
              <w:rPr>
                <w:rFonts w:ascii="Arial" w:hAnsi="Arial" w:cs="Arial"/>
                <w:b/>
                <w:bCs/>
                <w:color w:val="FFFFFF"/>
                <w:sz w:val="18"/>
                <w:szCs w:val="18"/>
              </w:rPr>
              <w:t>Total Burden Hours (f x g)</w:t>
            </w:r>
          </w:p>
        </w:tc>
      </w:tr>
      <w:tr w:rsidR="00C6420E" w:rsidRPr="004C4343" w14:paraId="786173B0" w14:textId="77777777" w:rsidTr="00FF0530">
        <w:trPr>
          <w:gridAfter w:val="2"/>
          <w:wAfter w:w="574" w:type="dxa"/>
          <w:trHeight w:val="223"/>
          <w:jc w:val="center"/>
        </w:trPr>
        <w:tc>
          <w:tcPr>
            <w:tcW w:w="1234" w:type="dxa"/>
            <w:vMerge w:val="restart"/>
            <w:tcBorders>
              <w:top w:val="nil"/>
              <w:left w:val="single" w:sz="8" w:space="0" w:color="auto"/>
              <w:bottom w:val="nil"/>
              <w:right w:val="single" w:sz="8" w:space="0" w:color="auto"/>
            </w:tcBorders>
            <w:shd w:val="clear" w:color="auto" w:fill="auto"/>
            <w:vAlign w:val="center"/>
            <w:hideMark/>
          </w:tcPr>
          <w:p w14:paraId="01A7B6D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State, Local/Tribal Employees</w:t>
            </w:r>
          </w:p>
        </w:tc>
        <w:tc>
          <w:tcPr>
            <w:tcW w:w="1071" w:type="dxa"/>
            <w:vMerge w:val="restart"/>
            <w:tcBorders>
              <w:top w:val="nil"/>
              <w:left w:val="single" w:sz="8" w:space="0" w:color="auto"/>
              <w:bottom w:val="nil"/>
              <w:right w:val="single" w:sz="8" w:space="0" w:color="auto"/>
            </w:tcBorders>
            <w:shd w:val="clear" w:color="auto" w:fill="auto"/>
            <w:vAlign w:val="center"/>
            <w:hideMark/>
          </w:tcPr>
          <w:p w14:paraId="1A1D530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Site Directors</w:t>
            </w:r>
          </w:p>
        </w:tc>
        <w:tc>
          <w:tcPr>
            <w:tcW w:w="2295" w:type="dxa"/>
            <w:tcBorders>
              <w:top w:val="nil"/>
              <w:left w:val="nil"/>
              <w:bottom w:val="single" w:sz="8" w:space="0" w:color="auto"/>
              <w:right w:val="nil"/>
            </w:tcBorders>
            <w:shd w:val="clear" w:color="auto" w:fill="auto"/>
            <w:vAlign w:val="center"/>
            <w:hideMark/>
          </w:tcPr>
          <w:p w14:paraId="720825D6" w14:textId="545EFFDF"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Formative</w:t>
            </w:r>
            <w:r w:rsidR="004D3D2F" w:rsidRPr="004D3D2F">
              <w:rPr>
                <w:rFonts w:ascii="Arial" w:hAnsi="Arial" w:cs="Arial"/>
                <w:sz w:val="18"/>
                <w:szCs w:val="18"/>
              </w:rPr>
              <w:t xml:space="preserve"> Site Recuirment</w:t>
            </w:r>
            <w:r w:rsidR="004D3D2F" w:rsidRPr="004D3D2F">
              <w:rPr>
                <w:rFonts w:ascii="Arial" w:hAnsi="Arial" w:cs="Arial"/>
                <w:sz w:val="18"/>
                <w:szCs w:val="18"/>
                <w:vertAlign w:val="superscript"/>
              </w:rPr>
              <w:t>1</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3DA081B5" w14:textId="5B8AFBA1" w:rsidR="004C4343" w:rsidRPr="0095244E"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A</w:t>
            </w:r>
          </w:p>
        </w:tc>
        <w:tc>
          <w:tcPr>
            <w:tcW w:w="1090" w:type="dxa"/>
            <w:tcBorders>
              <w:top w:val="nil"/>
              <w:left w:val="nil"/>
              <w:bottom w:val="single" w:sz="8" w:space="0" w:color="auto"/>
              <w:right w:val="single" w:sz="8" w:space="0" w:color="auto"/>
            </w:tcBorders>
            <w:shd w:val="clear" w:color="auto" w:fill="auto"/>
            <w:noWrap/>
            <w:vAlign w:val="center"/>
            <w:hideMark/>
          </w:tcPr>
          <w:p w14:paraId="519CE1D5" w14:textId="7DE445B9"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160</w:t>
            </w:r>
            <w:r w:rsidR="004D3D2F" w:rsidRPr="004D3D2F">
              <w:rPr>
                <w:rFonts w:ascii="Arial" w:hAnsi="Arial" w:cs="Arial"/>
                <w:sz w:val="18"/>
                <w:szCs w:val="18"/>
              </w:rPr>
              <w:t>^</w:t>
            </w:r>
          </w:p>
        </w:tc>
        <w:tc>
          <w:tcPr>
            <w:tcW w:w="1072" w:type="dxa"/>
            <w:tcBorders>
              <w:top w:val="nil"/>
              <w:left w:val="nil"/>
              <w:bottom w:val="single" w:sz="8" w:space="0" w:color="auto"/>
              <w:right w:val="single" w:sz="8" w:space="0" w:color="auto"/>
            </w:tcBorders>
            <w:shd w:val="clear" w:color="auto" w:fill="auto"/>
            <w:vAlign w:val="center"/>
            <w:hideMark/>
          </w:tcPr>
          <w:p w14:paraId="0A90837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65114DD1"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160</w:t>
            </w:r>
          </w:p>
        </w:tc>
        <w:tc>
          <w:tcPr>
            <w:tcW w:w="1025" w:type="dxa"/>
            <w:tcBorders>
              <w:top w:val="nil"/>
              <w:left w:val="nil"/>
              <w:bottom w:val="single" w:sz="8" w:space="0" w:color="auto"/>
              <w:right w:val="single" w:sz="8" w:space="0" w:color="auto"/>
            </w:tcBorders>
            <w:shd w:val="clear" w:color="auto" w:fill="auto"/>
            <w:vAlign w:val="center"/>
            <w:hideMark/>
          </w:tcPr>
          <w:p w14:paraId="63E32AF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0.33</w:t>
            </w:r>
          </w:p>
        </w:tc>
        <w:tc>
          <w:tcPr>
            <w:tcW w:w="905" w:type="dxa"/>
            <w:gridSpan w:val="2"/>
            <w:tcBorders>
              <w:top w:val="nil"/>
              <w:left w:val="nil"/>
              <w:bottom w:val="single" w:sz="8" w:space="0" w:color="auto"/>
              <w:right w:val="single" w:sz="8" w:space="0" w:color="auto"/>
            </w:tcBorders>
            <w:shd w:val="clear" w:color="auto" w:fill="auto"/>
            <w:vAlign w:val="center"/>
            <w:hideMark/>
          </w:tcPr>
          <w:p w14:paraId="1CF4DA25"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52.80</w:t>
            </w:r>
          </w:p>
        </w:tc>
      </w:tr>
      <w:tr w:rsidR="00C6420E" w:rsidRPr="004C4343" w14:paraId="061A6F41" w14:textId="77777777" w:rsidTr="00FF0530">
        <w:trPr>
          <w:gridAfter w:val="2"/>
          <w:wAfter w:w="574" w:type="dxa"/>
          <w:trHeight w:val="241"/>
          <w:jc w:val="center"/>
        </w:trPr>
        <w:tc>
          <w:tcPr>
            <w:tcW w:w="1234" w:type="dxa"/>
            <w:vMerge/>
            <w:tcBorders>
              <w:top w:val="nil"/>
              <w:left w:val="single" w:sz="8" w:space="0" w:color="auto"/>
              <w:bottom w:val="nil"/>
              <w:right w:val="single" w:sz="8" w:space="0" w:color="auto"/>
            </w:tcBorders>
            <w:vAlign w:val="center"/>
            <w:hideMark/>
          </w:tcPr>
          <w:p w14:paraId="4DA0144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nil"/>
              <w:left w:val="single" w:sz="8" w:space="0" w:color="auto"/>
              <w:bottom w:val="nil"/>
              <w:right w:val="single" w:sz="8" w:space="0" w:color="auto"/>
            </w:tcBorders>
            <w:vAlign w:val="center"/>
            <w:hideMark/>
          </w:tcPr>
          <w:p w14:paraId="1136026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60077F90" w14:textId="14DC3873"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Formative</w:t>
            </w:r>
            <w:r w:rsidR="004D3D2F" w:rsidRPr="004D3D2F">
              <w:rPr>
                <w:rFonts w:ascii="Arial" w:hAnsi="Arial" w:cs="Arial"/>
                <w:sz w:val="18"/>
                <w:szCs w:val="18"/>
              </w:rPr>
              <w:t xml:space="preserve"> Site Approval</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1AB59619" w14:textId="27201B05" w:rsidR="004C4343" w:rsidRPr="0095244E"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C</w:t>
            </w:r>
          </w:p>
        </w:tc>
        <w:tc>
          <w:tcPr>
            <w:tcW w:w="1090" w:type="dxa"/>
            <w:tcBorders>
              <w:top w:val="nil"/>
              <w:left w:val="nil"/>
              <w:bottom w:val="single" w:sz="8" w:space="0" w:color="auto"/>
              <w:right w:val="single" w:sz="8" w:space="0" w:color="auto"/>
            </w:tcBorders>
            <w:shd w:val="clear" w:color="auto" w:fill="auto"/>
            <w:vAlign w:val="center"/>
            <w:hideMark/>
          </w:tcPr>
          <w:p w14:paraId="434C0E4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8</w:t>
            </w:r>
          </w:p>
        </w:tc>
        <w:tc>
          <w:tcPr>
            <w:tcW w:w="1072" w:type="dxa"/>
            <w:tcBorders>
              <w:top w:val="nil"/>
              <w:left w:val="nil"/>
              <w:bottom w:val="single" w:sz="8" w:space="0" w:color="auto"/>
              <w:right w:val="single" w:sz="8" w:space="0" w:color="auto"/>
            </w:tcBorders>
            <w:shd w:val="clear" w:color="auto" w:fill="auto"/>
            <w:vAlign w:val="center"/>
            <w:hideMark/>
          </w:tcPr>
          <w:p w14:paraId="57CD9C47"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05F136C0"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8</w:t>
            </w:r>
          </w:p>
        </w:tc>
        <w:tc>
          <w:tcPr>
            <w:tcW w:w="1025" w:type="dxa"/>
            <w:tcBorders>
              <w:top w:val="nil"/>
              <w:left w:val="nil"/>
              <w:bottom w:val="single" w:sz="8" w:space="0" w:color="auto"/>
              <w:right w:val="single" w:sz="8" w:space="0" w:color="auto"/>
            </w:tcBorders>
            <w:shd w:val="clear" w:color="auto" w:fill="auto"/>
            <w:vAlign w:val="center"/>
            <w:hideMark/>
          </w:tcPr>
          <w:p w14:paraId="11CE06E5" w14:textId="7090EAF8"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w:t>
            </w:r>
            <w:r w:rsidR="00FC5E05">
              <w:rPr>
                <w:rFonts w:ascii="Arial" w:hAnsi="Arial" w:cs="Arial"/>
                <w:sz w:val="18"/>
                <w:szCs w:val="18"/>
              </w:rPr>
              <w:t>33</w:t>
            </w:r>
          </w:p>
        </w:tc>
        <w:tc>
          <w:tcPr>
            <w:tcW w:w="905" w:type="dxa"/>
            <w:gridSpan w:val="2"/>
            <w:tcBorders>
              <w:top w:val="nil"/>
              <w:left w:val="nil"/>
              <w:bottom w:val="single" w:sz="8" w:space="0" w:color="auto"/>
              <w:right w:val="single" w:sz="8" w:space="0" w:color="auto"/>
            </w:tcBorders>
            <w:shd w:val="clear" w:color="auto" w:fill="auto"/>
            <w:vAlign w:val="center"/>
            <w:hideMark/>
          </w:tcPr>
          <w:p w14:paraId="27EB39F0" w14:textId="02930F9A" w:rsidR="004C4343" w:rsidRPr="004C4343" w:rsidRDefault="004D3D2F" w:rsidP="00FC5E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2</w:t>
            </w:r>
            <w:r w:rsidR="004C4343" w:rsidRPr="004C4343">
              <w:rPr>
                <w:rFonts w:ascii="Arial" w:hAnsi="Arial" w:cs="Arial"/>
                <w:sz w:val="18"/>
                <w:szCs w:val="18"/>
              </w:rPr>
              <w:t>.</w:t>
            </w:r>
            <w:r w:rsidR="00FC5E05">
              <w:rPr>
                <w:rFonts w:ascii="Arial" w:hAnsi="Arial" w:cs="Arial"/>
                <w:sz w:val="18"/>
                <w:szCs w:val="18"/>
              </w:rPr>
              <w:t>64</w:t>
            </w:r>
          </w:p>
        </w:tc>
      </w:tr>
      <w:tr w:rsidR="00C6420E" w:rsidRPr="004C4343" w14:paraId="12EB36D8" w14:textId="77777777" w:rsidTr="00FF0530">
        <w:trPr>
          <w:gridAfter w:val="2"/>
          <w:wAfter w:w="574" w:type="dxa"/>
          <w:trHeight w:val="320"/>
          <w:jc w:val="center"/>
        </w:trPr>
        <w:tc>
          <w:tcPr>
            <w:tcW w:w="1234" w:type="dxa"/>
            <w:vMerge/>
            <w:tcBorders>
              <w:top w:val="nil"/>
              <w:left w:val="single" w:sz="8" w:space="0" w:color="auto"/>
              <w:bottom w:val="nil"/>
              <w:right w:val="single" w:sz="8" w:space="0" w:color="auto"/>
            </w:tcBorders>
            <w:vAlign w:val="center"/>
            <w:hideMark/>
          </w:tcPr>
          <w:p w14:paraId="3F2AB38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nil"/>
              <w:left w:val="single" w:sz="8" w:space="0" w:color="auto"/>
              <w:bottom w:val="nil"/>
              <w:right w:val="single" w:sz="8" w:space="0" w:color="auto"/>
            </w:tcBorders>
            <w:vAlign w:val="center"/>
            <w:hideMark/>
          </w:tcPr>
          <w:p w14:paraId="6436349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0E8D141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Consent for Director Survey</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5548CB3D" w14:textId="492816AA" w:rsidR="004C4343" w:rsidRPr="0095244E" w:rsidRDefault="004C4343" w:rsidP="00FC5E0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M</w:t>
            </w:r>
            <w:r w:rsidR="00FC5E05" w:rsidRPr="0095244E">
              <w:rPr>
                <w:rFonts w:ascii="Arial" w:hAnsi="Arial" w:cs="Arial"/>
                <w:sz w:val="17"/>
                <w:szCs w:val="17"/>
              </w:rPr>
              <w:t>.1, M.2</w:t>
            </w:r>
          </w:p>
        </w:tc>
        <w:tc>
          <w:tcPr>
            <w:tcW w:w="1090" w:type="dxa"/>
            <w:tcBorders>
              <w:top w:val="nil"/>
              <w:left w:val="nil"/>
              <w:bottom w:val="single" w:sz="8" w:space="0" w:color="auto"/>
              <w:right w:val="single" w:sz="8" w:space="0" w:color="auto"/>
            </w:tcBorders>
            <w:shd w:val="clear" w:color="auto" w:fill="auto"/>
            <w:noWrap/>
            <w:vAlign w:val="center"/>
            <w:hideMark/>
          </w:tcPr>
          <w:p w14:paraId="64A9B9ED"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1000^</w:t>
            </w:r>
          </w:p>
        </w:tc>
        <w:tc>
          <w:tcPr>
            <w:tcW w:w="1072" w:type="dxa"/>
            <w:tcBorders>
              <w:top w:val="nil"/>
              <w:left w:val="nil"/>
              <w:bottom w:val="single" w:sz="8" w:space="0" w:color="auto"/>
              <w:right w:val="single" w:sz="8" w:space="0" w:color="auto"/>
            </w:tcBorders>
            <w:shd w:val="clear" w:color="auto" w:fill="auto"/>
            <w:vAlign w:val="center"/>
            <w:hideMark/>
          </w:tcPr>
          <w:p w14:paraId="5E4E9FF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095BFC5C"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1000</w:t>
            </w:r>
          </w:p>
        </w:tc>
        <w:tc>
          <w:tcPr>
            <w:tcW w:w="1025" w:type="dxa"/>
            <w:tcBorders>
              <w:top w:val="nil"/>
              <w:left w:val="nil"/>
              <w:bottom w:val="single" w:sz="8" w:space="0" w:color="auto"/>
              <w:right w:val="single" w:sz="8" w:space="0" w:color="auto"/>
            </w:tcBorders>
            <w:shd w:val="clear" w:color="auto" w:fill="auto"/>
            <w:vAlign w:val="center"/>
            <w:hideMark/>
          </w:tcPr>
          <w:p w14:paraId="28ED144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0.08</w:t>
            </w:r>
          </w:p>
        </w:tc>
        <w:tc>
          <w:tcPr>
            <w:tcW w:w="905" w:type="dxa"/>
            <w:gridSpan w:val="2"/>
            <w:tcBorders>
              <w:top w:val="nil"/>
              <w:left w:val="nil"/>
              <w:bottom w:val="single" w:sz="8" w:space="0" w:color="auto"/>
              <w:right w:val="single" w:sz="8" w:space="0" w:color="auto"/>
            </w:tcBorders>
            <w:shd w:val="clear" w:color="auto" w:fill="auto"/>
            <w:vAlign w:val="center"/>
            <w:hideMark/>
          </w:tcPr>
          <w:p w14:paraId="2A301D9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80.00</w:t>
            </w:r>
          </w:p>
        </w:tc>
      </w:tr>
      <w:tr w:rsidR="00C6420E" w:rsidRPr="004C4343" w14:paraId="666E963B" w14:textId="77777777" w:rsidTr="00FF0530">
        <w:trPr>
          <w:gridAfter w:val="2"/>
          <w:wAfter w:w="574" w:type="dxa"/>
          <w:trHeight w:val="178"/>
          <w:jc w:val="center"/>
        </w:trPr>
        <w:tc>
          <w:tcPr>
            <w:tcW w:w="1234" w:type="dxa"/>
            <w:vMerge/>
            <w:tcBorders>
              <w:top w:val="nil"/>
              <w:left w:val="single" w:sz="8" w:space="0" w:color="auto"/>
              <w:bottom w:val="nil"/>
              <w:right w:val="single" w:sz="8" w:space="0" w:color="auto"/>
            </w:tcBorders>
            <w:vAlign w:val="center"/>
            <w:hideMark/>
          </w:tcPr>
          <w:p w14:paraId="64A3B6E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nil"/>
              <w:left w:val="single" w:sz="8" w:space="0" w:color="auto"/>
              <w:bottom w:val="nil"/>
              <w:right w:val="single" w:sz="8" w:space="0" w:color="auto"/>
            </w:tcBorders>
            <w:vAlign w:val="center"/>
            <w:hideMark/>
          </w:tcPr>
          <w:p w14:paraId="77ACFC8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4261D3B7"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Director Survey</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3E03DE56" w14:textId="58854860"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M</w:t>
            </w:r>
            <w:r w:rsidR="00FC5E05" w:rsidRPr="0095244E">
              <w:rPr>
                <w:rFonts w:ascii="Arial" w:hAnsi="Arial" w:cs="Arial"/>
                <w:sz w:val="17"/>
                <w:szCs w:val="17"/>
              </w:rPr>
              <w:t>.1, M.2</w:t>
            </w:r>
          </w:p>
        </w:tc>
        <w:tc>
          <w:tcPr>
            <w:tcW w:w="1090" w:type="dxa"/>
            <w:tcBorders>
              <w:top w:val="nil"/>
              <w:left w:val="nil"/>
              <w:bottom w:val="single" w:sz="8" w:space="0" w:color="auto"/>
              <w:right w:val="single" w:sz="8" w:space="0" w:color="auto"/>
            </w:tcBorders>
            <w:shd w:val="clear" w:color="auto" w:fill="auto"/>
            <w:vAlign w:val="center"/>
            <w:hideMark/>
          </w:tcPr>
          <w:p w14:paraId="35754E54"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200</w:t>
            </w:r>
          </w:p>
        </w:tc>
        <w:tc>
          <w:tcPr>
            <w:tcW w:w="1072" w:type="dxa"/>
            <w:tcBorders>
              <w:top w:val="nil"/>
              <w:left w:val="nil"/>
              <w:bottom w:val="single" w:sz="8" w:space="0" w:color="auto"/>
              <w:right w:val="single" w:sz="8" w:space="0" w:color="auto"/>
            </w:tcBorders>
            <w:shd w:val="clear" w:color="auto" w:fill="auto"/>
            <w:vAlign w:val="center"/>
            <w:hideMark/>
          </w:tcPr>
          <w:p w14:paraId="704AB21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7CA045A5"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200</w:t>
            </w:r>
          </w:p>
        </w:tc>
        <w:tc>
          <w:tcPr>
            <w:tcW w:w="1025" w:type="dxa"/>
            <w:tcBorders>
              <w:top w:val="nil"/>
              <w:left w:val="nil"/>
              <w:bottom w:val="single" w:sz="8" w:space="0" w:color="auto"/>
              <w:right w:val="single" w:sz="8" w:space="0" w:color="auto"/>
            </w:tcBorders>
            <w:shd w:val="clear" w:color="auto" w:fill="auto"/>
            <w:vAlign w:val="center"/>
            <w:hideMark/>
          </w:tcPr>
          <w:p w14:paraId="2B9CCAD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0.08</w:t>
            </w:r>
          </w:p>
        </w:tc>
        <w:tc>
          <w:tcPr>
            <w:tcW w:w="905" w:type="dxa"/>
            <w:gridSpan w:val="2"/>
            <w:tcBorders>
              <w:top w:val="nil"/>
              <w:left w:val="nil"/>
              <w:bottom w:val="single" w:sz="8" w:space="0" w:color="auto"/>
              <w:right w:val="single" w:sz="8" w:space="0" w:color="auto"/>
            </w:tcBorders>
            <w:shd w:val="clear" w:color="auto" w:fill="auto"/>
            <w:vAlign w:val="center"/>
            <w:hideMark/>
          </w:tcPr>
          <w:p w14:paraId="391E9CB5"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16.00</w:t>
            </w:r>
          </w:p>
        </w:tc>
      </w:tr>
      <w:tr w:rsidR="004D3D2F" w:rsidRPr="004D3D2F" w14:paraId="2E5FAFB2" w14:textId="77777777" w:rsidTr="00FF0530">
        <w:trPr>
          <w:gridAfter w:val="2"/>
          <w:wAfter w:w="574" w:type="dxa"/>
          <w:trHeight w:val="196"/>
          <w:jc w:val="center"/>
        </w:trPr>
        <w:tc>
          <w:tcPr>
            <w:tcW w:w="1234" w:type="dxa"/>
            <w:tcBorders>
              <w:top w:val="nil"/>
              <w:left w:val="single" w:sz="8" w:space="0" w:color="auto"/>
              <w:bottom w:val="nil"/>
              <w:right w:val="single" w:sz="8" w:space="0" w:color="auto"/>
            </w:tcBorders>
            <w:vAlign w:val="center"/>
            <w:hideMark/>
          </w:tcPr>
          <w:p w14:paraId="6B0B0512" w14:textId="77777777" w:rsidR="004D3D2F" w:rsidRPr="004D3D2F" w:rsidRDefault="004D3D2F" w:rsidP="004D3D2F">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tcBorders>
              <w:top w:val="nil"/>
              <w:left w:val="single" w:sz="8" w:space="0" w:color="auto"/>
              <w:bottom w:val="nil"/>
              <w:right w:val="single" w:sz="8" w:space="0" w:color="auto"/>
            </w:tcBorders>
            <w:vAlign w:val="center"/>
            <w:hideMark/>
          </w:tcPr>
          <w:p w14:paraId="20CE7AE7" w14:textId="77777777" w:rsidR="004D3D2F" w:rsidRPr="004D3D2F" w:rsidRDefault="004D3D2F" w:rsidP="004D3D2F">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2C4DB108" w14:textId="7C6AF432" w:rsidR="004D3D2F" w:rsidRPr="004D3D2F" w:rsidRDefault="004D3D2F" w:rsidP="004D06F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 xml:space="preserve">Follow Up </w:t>
            </w:r>
            <w:r w:rsidR="004D06FB" w:rsidRPr="004D3D2F">
              <w:rPr>
                <w:rFonts w:ascii="Arial" w:hAnsi="Arial" w:cs="Arial"/>
                <w:sz w:val="18"/>
                <w:szCs w:val="18"/>
              </w:rPr>
              <w:t>Interview</w:t>
            </w:r>
            <w:r w:rsidR="004D06FB">
              <w:rPr>
                <w:rFonts w:ascii="Arial" w:hAnsi="Arial" w:cs="Arial"/>
                <w:sz w:val="18"/>
                <w:szCs w:val="18"/>
                <w:vertAlign w:val="superscript"/>
              </w:rPr>
              <w:t>2</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3B8D53D4" w14:textId="77777777" w:rsidR="004D3D2F" w:rsidRPr="0095244E" w:rsidRDefault="004D3D2F" w:rsidP="004D3D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V, W</w:t>
            </w:r>
          </w:p>
        </w:tc>
        <w:tc>
          <w:tcPr>
            <w:tcW w:w="1090" w:type="dxa"/>
            <w:tcBorders>
              <w:top w:val="nil"/>
              <w:left w:val="nil"/>
              <w:bottom w:val="single" w:sz="8" w:space="0" w:color="auto"/>
              <w:right w:val="single" w:sz="8" w:space="0" w:color="auto"/>
            </w:tcBorders>
            <w:shd w:val="clear" w:color="auto" w:fill="auto"/>
            <w:vAlign w:val="center"/>
            <w:hideMark/>
          </w:tcPr>
          <w:p w14:paraId="37D5B047" w14:textId="77777777" w:rsidR="004D3D2F" w:rsidRPr="004D3D2F" w:rsidRDefault="004D3D2F" w:rsidP="004D3D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10</w:t>
            </w:r>
          </w:p>
        </w:tc>
        <w:tc>
          <w:tcPr>
            <w:tcW w:w="1072" w:type="dxa"/>
            <w:tcBorders>
              <w:top w:val="nil"/>
              <w:left w:val="nil"/>
              <w:bottom w:val="single" w:sz="8" w:space="0" w:color="auto"/>
              <w:right w:val="single" w:sz="8" w:space="0" w:color="auto"/>
            </w:tcBorders>
            <w:shd w:val="clear" w:color="auto" w:fill="auto"/>
            <w:vAlign w:val="center"/>
            <w:hideMark/>
          </w:tcPr>
          <w:p w14:paraId="1BD8597B" w14:textId="77777777" w:rsidR="004D3D2F" w:rsidRPr="004D3D2F" w:rsidRDefault="004D3D2F" w:rsidP="004D3D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55ED7450" w14:textId="77777777" w:rsidR="004D3D2F" w:rsidRPr="004D3D2F" w:rsidRDefault="004D3D2F" w:rsidP="004D3D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10</w:t>
            </w:r>
          </w:p>
        </w:tc>
        <w:tc>
          <w:tcPr>
            <w:tcW w:w="1025" w:type="dxa"/>
            <w:tcBorders>
              <w:top w:val="nil"/>
              <w:left w:val="nil"/>
              <w:bottom w:val="single" w:sz="8" w:space="0" w:color="auto"/>
              <w:right w:val="single" w:sz="8" w:space="0" w:color="auto"/>
            </w:tcBorders>
            <w:shd w:val="clear" w:color="auto" w:fill="auto"/>
            <w:vAlign w:val="center"/>
            <w:hideMark/>
          </w:tcPr>
          <w:p w14:paraId="1193F67C" w14:textId="77777777" w:rsidR="004D3D2F" w:rsidRPr="004D3D2F" w:rsidRDefault="004D3D2F" w:rsidP="004D3D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0.25</w:t>
            </w:r>
          </w:p>
        </w:tc>
        <w:tc>
          <w:tcPr>
            <w:tcW w:w="905" w:type="dxa"/>
            <w:gridSpan w:val="2"/>
            <w:tcBorders>
              <w:top w:val="nil"/>
              <w:left w:val="nil"/>
              <w:bottom w:val="single" w:sz="8" w:space="0" w:color="auto"/>
              <w:right w:val="single" w:sz="8" w:space="0" w:color="auto"/>
            </w:tcBorders>
            <w:shd w:val="clear" w:color="auto" w:fill="auto"/>
            <w:vAlign w:val="center"/>
            <w:hideMark/>
          </w:tcPr>
          <w:p w14:paraId="7463A938" w14:textId="77777777" w:rsidR="004D3D2F" w:rsidRPr="004D3D2F" w:rsidRDefault="004D3D2F" w:rsidP="004D3D2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2.50</w:t>
            </w:r>
          </w:p>
        </w:tc>
      </w:tr>
      <w:tr w:rsidR="00C6420E" w:rsidRPr="004C4343" w14:paraId="7D5BF7A9" w14:textId="77777777" w:rsidTr="00FF0530">
        <w:trPr>
          <w:gridAfter w:val="2"/>
          <w:wAfter w:w="574" w:type="dxa"/>
          <w:trHeight w:val="223"/>
          <w:jc w:val="center"/>
        </w:trPr>
        <w:tc>
          <w:tcPr>
            <w:tcW w:w="1234" w:type="dxa"/>
            <w:tcBorders>
              <w:top w:val="nil"/>
              <w:left w:val="single" w:sz="8" w:space="0" w:color="auto"/>
              <w:bottom w:val="nil"/>
              <w:right w:val="single" w:sz="8" w:space="0" w:color="auto"/>
            </w:tcBorders>
            <w:vAlign w:val="center"/>
            <w:hideMark/>
          </w:tcPr>
          <w:p w14:paraId="3B864467"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val="restart"/>
            <w:tcBorders>
              <w:top w:val="single" w:sz="8" w:space="0" w:color="auto"/>
              <w:left w:val="single" w:sz="8" w:space="0" w:color="auto"/>
              <w:bottom w:val="nil"/>
              <w:right w:val="single" w:sz="8" w:space="0" w:color="auto"/>
            </w:tcBorders>
            <w:shd w:val="clear" w:color="auto" w:fill="auto"/>
            <w:vAlign w:val="center"/>
            <w:hideMark/>
          </w:tcPr>
          <w:p w14:paraId="28FAFDA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Classroom Care Providers</w:t>
            </w:r>
          </w:p>
        </w:tc>
        <w:tc>
          <w:tcPr>
            <w:tcW w:w="2295" w:type="dxa"/>
            <w:tcBorders>
              <w:top w:val="nil"/>
              <w:left w:val="nil"/>
              <w:bottom w:val="single" w:sz="8" w:space="0" w:color="auto"/>
              <w:right w:val="nil"/>
            </w:tcBorders>
            <w:shd w:val="clear" w:color="auto" w:fill="auto"/>
            <w:vAlign w:val="center"/>
            <w:hideMark/>
          </w:tcPr>
          <w:p w14:paraId="3FE0FE01" w14:textId="13E5BDD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xml:space="preserve">Consent </w:t>
            </w:r>
            <w:r w:rsidR="004D3D2F" w:rsidRPr="004D3D2F">
              <w:rPr>
                <w:rFonts w:ascii="Arial" w:hAnsi="Arial" w:cs="Arial"/>
                <w:sz w:val="18"/>
                <w:szCs w:val="18"/>
              </w:rPr>
              <w:t>Package</w:t>
            </w:r>
            <w:r w:rsidR="00F81BA2">
              <w:rPr>
                <w:rFonts w:ascii="Arial" w:hAnsi="Arial" w:cs="Arial"/>
                <w:sz w:val="18"/>
                <w:szCs w:val="18"/>
                <w:vertAlign w:val="superscript"/>
              </w:rPr>
              <w:t>3</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357D3126" w14:textId="2C0ECAE0"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B</w:t>
            </w:r>
          </w:p>
        </w:tc>
        <w:tc>
          <w:tcPr>
            <w:tcW w:w="1090" w:type="dxa"/>
            <w:tcBorders>
              <w:top w:val="nil"/>
              <w:left w:val="nil"/>
              <w:bottom w:val="single" w:sz="8" w:space="0" w:color="auto"/>
              <w:right w:val="single" w:sz="8" w:space="0" w:color="auto"/>
            </w:tcBorders>
            <w:shd w:val="clear" w:color="auto" w:fill="auto"/>
            <w:vAlign w:val="center"/>
            <w:hideMark/>
          </w:tcPr>
          <w:p w14:paraId="1ED34EE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90^</w:t>
            </w:r>
          </w:p>
        </w:tc>
        <w:tc>
          <w:tcPr>
            <w:tcW w:w="1072" w:type="dxa"/>
            <w:tcBorders>
              <w:top w:val="nil"/>
              <w:left w:val="nil"/>
              <w:bottom w:val="single" w:sz="8" w:space="0" w:color="auto"/>
              <w:right w:val="single" w:sz="8" w:space="0" w:color="auto"/>
            </w:tcBorders>
            <w:shd w:val="clear" w:color="auto" w:fill="auto"/>
            <w:vAlign w:val="center"/>
            <w:hideMark/>
          </w:tcPr>
          <w:p w14:paraId="2B86D46D"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6E9031A3"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90</w:t>
            </w:r>
          </w:p>
        </w:tc>
        <w:tc>
          <w:tcPr>
            <w:tcW w:w="1025" w:type="dxa"/>
            <w:tcBorders>
              <w:top w:val="nil"/>
              <w:left w:val="nil"/>
              <w:bottom w:val="single" w:sz="8" w:space="0" w:color="auto"/>
              <w:right w:val="single" w:sz="8" w:space="0" w:color="auto"/>
            </w:tcBorders>
            <w:shd w:val="clear" w:color="auto" w:fill="auto"/>
            <w:vAlign w:val="center"/>
            <w:hideMark/>
          </w:tcPr>
          <w:p w14:paraId="2CCD2477" w14:textId="00C77F0A"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w:t>
            </w:r>
            <w:r w:rsidR="004D3D2F" w:rsidRPr="004D3D2F">
              <w:rPr>
                <w:rFonts w:ascii="Arial" w:hAnsi="Arial" w:cs="Arial"/>
                <w:sz w:val="18"/>
                <w:szCs w:val="18"/>
              </w:rPr>
              <w:t>25</w:t>
            </w:r>
          </w:p>
        </w:tc>
        <w:tc>
          <w:tcPr>
            <w:tcW w:w="905" w:type="dxa"/>
            <w:gridSpan w:val="2"/>
            <w:tcBorders>
              <w:top w:val="nil"/>
              <w:left w:val="nil"/>
              <w:bottom w:val="single" w:sz="8" w:space="0" w:color="auto"/>
              <w:right w:val="single" w:sz="8" w:space="0" w:color="auto"/>
            </w:tcBorders>
            <w:shd w:val="clear" w:color="auto" w:fill="auto"/>
            <w:vAlign w:val="center"/>
            <w:hideMark/>
          </w:tcPr>
          <w:p w14:paraId="54FCB296" w14:textId="02A6A7A3"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22.50</w:t>
            </w:r>
          </w:p>
        </w:tc>
      </w:tr>
      <w:tr w:rsidR="00C6420E" w:rsidRPr="004C4343" w14:paraId="56C71ED2" w14:textId="77777777" w:rsidTr="00FF0530">
        <w:trPr>
          <w:gridAfter w:val="2"/>
          <w:wAfter w:w="574" w:type="dxa"/>
          <w:trHeight w:val="320"/>
          <w:jc w:val="center"/>
        </w:trPr>
        <w:tc>
          <w:tcPr>
            <w:tcW w:w="1234" w:type="dxa"/>
            <w:tcBorders>
              <w:top w:val="nil"/>
              <w:left w:val="single" w:sz="8" w:space="0" w:color="auto"/>
              <w:bottom w:val="nil"/>
              <w:right w:val="single" w:sz="8" w:space="0" w:color="auto"/>
            </w:tcBorders>
            <w:vAlign w:val="center"/>
            <w:hideMark/>
          </w:tcPr>
          <w:p w14:paraId="4C39000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single" w:sz="8" w:space="0" w:color="auto"/>
              <w:left w:val="single" w:sz="8" w:space="0" w:color="auto"/>
              <w:bottom w:val="nil"/>
              <w:right w:val="single" w:sz="8" w:space="0" w:color="auto"/>
            </w:tcBorders>
            <w:vAlign w:val="center"/>
            <w:hideMark/>
          </w:tcPr>
          <w:p w14:paraId="41C42E6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1E359916" w14:textId="4AF968B8" w:rsidR="004C4343" w:rsidRPr="004E2CFB"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vertAlign w:val="superscript"/>
              </w:rPr>
            </w:pPr>
            <w:r w:rsidRPr="004D3D2F">
              <w:rPr>
                <w:rFonts w:ascii="Arial" w:hAnsi="Arial" w:cs="Arial"/>
                <w:sz w:val="18"/>
                <w:szCs w:val="18"/>
              </w:rPr>
              <w:t>Assi</w:t>
            </w:r>
            <w:r w:rsidR="00124155">
              <w:rPr>
                <w:rFonts w:ascii="Arial" w:hAnsi="Arial" w:cs="Arial"/>
                <w:sz w:val="18"/>
                <w:szCs w:val="18"/>
              </w:rPr>
              <w:t>s</w:t>
            </w:r>
            <w:r w:rsidRPr="004D3D2F">
              <w:rPr>
                <w:rFonts w:ascii="Arial" w:hAnsi="Arial" w:cs="Arial"/>
                <w:sz w:val="18"/>
                <w:szCs w:val="18"/>
              </w:rPr>
              <w:t>ting with Parent Recruitment</w:t>
            </w:r>
            <w:r w:rsidR="00F81BA2">
              <w:rPr>
                <w:rFonts w:ascii="Arial" w:hAnsi="Arial" w:cs="Arial"/>
                <w:sz w:val="18"/>
                <w:szCs w:val="18"/>
                <w:vertAlign w:val="superscript"/>
              </w:rPr>
              <w:t>4</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093EAF25" w14:textId="1B8744A7" w:rsidR="004C4343" w:rsidRPr="0095244E"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w:t>
            </w:r>
          </w:p>
        </w:tc>
        <w:tc>
          <w:tcPr>
            <w:tcW w:w="1090" w:type="dxa"/>
            <w:tcBorders>
              <w:top w:val="nil"/>
              <w:left w:val="nil"/>
              <w:bottom w:val="single" w:sz="8" w:space="0" w:color="auto"/>
              <w:right w:val="single" w:sz="8" w:space="0" w:color="auto"/>
            </w:tcBorders>
            <w:shd w:val="clear" w:color="auto" w:fill="auto"/>
            <w:vAlign w:val="center"/>
            <w:hideMark/>
          </w:tcPr>
          <w:p w14:paraId="44D1E33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18</w:t>
            </w:r>
          </w:p>
        </w:tc>
        <w:tc>
          <w:tcPr>
            <w:tcW w:w="1072" w:type="dxa"/>
            <w:tcBorders>
              <w:top w:val="nil"/>
              <w:left w:val="nil"/>
              <w:bottom w:val="single" w:sz="8" w:space="0" w:color="auto"/>
              <w:right w:val="single" w:sz="8" w:space="0" w:color="auto"/>
            </w:tcBorders>
            <w:shd w:val="clear" w:color="auto" w:fill="auto"/>
            <w:vAlign w:val="center"/>
            <w:hideMark/>
          </w:tcPr>
          <w:p w14:paraId="4306F82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7D6B6A20" w14:textId="10F3F318" w:rsidR="004C4343" w:rsidRPr="004C4343" w:rsidRDefault="00FF0530"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Pr>
                <w:rFonts w:ascii="Arial" w:hAnsi="Arial" w:cs="Arial"/>
                <w:sz w:val="18"/>
                <w:szCs w:val="18"/>
              </w:rPr>
              <w:t>18</w:t>
            </w:r>
          </w:p>
        </w:tc>
        <w:tc>
          <w:tcPr>
            <w:tcW w:w="1025" w:type="dxa"/>
            <w:tcBorders>
              <w:top w:val="nil"/>
              <w:left w:val="nil"/>
              <w:bottom w:val="single" w:sz="8" w:space="0" w:color="auto"/>
              <w:right w:val="single" w:sz="8" w:space="0" w:color="auto"/>
            </w:tcBorders>
            <w:shd w:val="clear" w:color="auto" w:fill="auto"/>
            <w:vAlign w:val="center"/>
            <w:hideMark/>
          </w:tcPr>
          <w:p w14:paraId="1CD34C08" w14:textId="48E7E64F"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w:t>
            </w:r>
            <w:r w:rsidR="004D3D2F" w:rsidRPr="004D3D2F">
              <w:rPr>
                <w:rFonts w:ascii="Arial" w:hAnsi="Arial" w:cs="Arial"/>
                <w:sz w:val="18"/>
                <w:szCs w:val="18"/>
              </w:rPr>
              <w:t>50</w:t>
            </w:r>
          </w:p>
        </w:tc>
        <w:tc>
          <w:tcPr>
            <w:tcW w:w="905" w:type="dxa"/>
            <w:gridSpan w:val="2"/>
            <w:tcBorders>
              <w:top w:val="nil"/>
              <w:left w:val="nil"/>
              <w:bottom w:val="single" w:sz="8" w:space="0" w:color="auto"/>
              <w:right w:val="single" w:sz="8" w:space="0" w:color="auto"/>
            </w:tcBorders>
            <w:shd w:val="clear" w:color="auto" w:fill="auto"/>
            <w:vAlign w:val="center"/>
            <w:hideMark/>
          </w:tcPr>
          <w:p w14:paraId="711892DD" w14:textId="79C1A4CD" w:rsidR="004C4343" w:rsidRPr="004C4343" w:rsidRDefault="00FF0530" w:rsidP="00FF053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Pr>
                <w:rFonts w:ascii="Arial" w:hAnsi="Arial" w:cs="Arial"/>
                <w:sz w:val="18"/>
                <w:szCs w:val="18"/>
              </w:rPr>
              <w:t>9</w:t>
            </w:r>
            <w:r w:rsidR="004D3D2F" w:rsidRPr="004D3D2F">
              <w:rPr>
                <w:rFonts w:ascii="Arial" w:hAnsi="Arial" w:cs="Arial"/>
                <w:sz w:val="18"/>
                <w:szCs w:val="18"/>
              </w:rPr>
              <w:t>.00</w:t>
            </w:r>
          </w:p>
        </w:tc>
      </w:tr>
      <w:tr w:rsidR="00C6420E" w:rsidRPr="004C4343" w14:paraId="6BD14C43" w14:textId="77777777" w:rsidTr="00FF0530">
        <w:trPr>
          <w:gridAfter w:val="2"/>
          <w:wAfter w:w="574" w:type="dxa"/>
          <w:trHeight w:val="320"/>
          <w:jc w:val="center"/>
        </w:trPr>
        <w:tc>
          <w:tcPr>
            <w:tcW w:w="1234" w:type="dxa"/>
            <w:tcBorders>
              <w:top w:val="nil"/>
              <w:left w:val="single" w:sz="8" w:space="0" w:color="auto"/>
              <w:bottom w:val="nil"/>
              <w:right w:val="single" w:sz="8" w:space="0" w:color="auto"/>
            </w:tcBorders>
            <w:vAlign w:val="center"/>
            <w:hideMark/>
          </w:tcPr>
          <w:p w14:paraId="2FF645E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single" w:sz="8" w:space="0" w:color="auto"/>
              <w:left w:val="single" w:sz="8" w:space="0" w:color="auto"/>
              <w:bottom w:val="nil"/>
              <w:right w:val="single" w:sz="8" w:space="0" w:color="auto"/>
            </w:tcBorders>
            <w:vAlign w:val="center"/>
            <w:hideMark/>
          </w:tcPr>
          <w:p w14:paraId="15E503D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0DD217AB" w14:textId="60A772C9"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xml:space="preserve">Conducting Recipes &amp; </w:t>
            </w:r>
            <w:r w:rsidR="004D3D2F" w:rsidRPr="004D3D2F">
              <w:rPr>
                <w:rFonts w:ascii="Arial" w:hAnsi="Arial" w:cs="Arial"/>
                <w:sz w:val="18"/>
                <w:szCs w:val="18"/>
              </w:rPr>
              <w:t>Activities</w:t>
            </w:r>
            <w:r w:rsidR="00F81BA2">
              <w:rPr>
                <w:rFonts w:ascii="Arial" w:hAnsi="Arial" w:cs="Arial"/>
                <w:sz w:val="18"/>
                <w:szCs w:val="18"/>
                <w:vertAlign w:val="superscript"/>
              </w:rPr>
              <w:t>5</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4FE2C18E" w14:textId="411F84D7"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 xml:space="preserve">E, </w:t>
            </w:r>
            <w:r w:rsidR="00012335" w:rsidRPr="0095244E">
              <w:rPr>
                <w:rFonts w:ascii="Arial" w:hAnsi="Arial" w:cs="Arial"/>
                <w:sz w:val="17"/>
                <w:szCs w:val="17"/>
              </w:rPr>
              <w:t>R</w:t>
            </w:r>
            <w:r w:rsidR="007824E8" w:rsidRPr="0095244E">
              <w:rPr>
                <w:rFonts w:ascii="Arial" w:hAnsi="Arial" w:cs="Arial"/>
                <w:sz w:val="17"/>
                <w:szCs w:val="17"/>
              </w:rPr>
              <w:t>, T</w:t>
            </w:r>
          </w:p>
        </w:tc>
        <w:tc>
          <w:tcPr>
            <w:tcW w:w="1090" w:type="dxa"/>
            <w:tcBorders>
              <w:top w:val="nil"/>
              <w:left w:val="nil"/>
              <w:bottom w:val="single" w:sz="8" w:space="0" w:color="auto"/>
              <w:right w:val="single" w:sz="8" w:space="0" w:color="auto"/>
            </w:tcBorders>
            <w:shd w:val="clear" w:color="auto" w:fill="auto"/>
            <w:vAlign w:val="center"/>
            <w:hideMark/>
          </w:tcPr>
          <w:p w14:paraId="4928348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14</w:t>
            </w:r>
          </w:p>
        </w:tc>
        <w:tc>
          <w:tcPr>
            <w:tcW w:w="1072" w:type="dxa"/>
            <w:tcBorders>
              <w:top w:val="nil"/>
              <w:left w:val="nil"/>
              <w:bottom w:val="single" w:sz="8" w:space="0" w:color="auto"/>
              <w:right w:val="single" w:sz="8" w:space="0" w:color="auto"/>
            </w:tcBorders>
            <w:shd w:val="clear" w:color="auto" w:fill="auto"/>
            <w:vAlign w:val="center"/>
            <w:hideMark/>
          </w:tcPr>
          <w:p w14:paraId="26743E5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54886FE3"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14</w:t>
            </w:r>
          </w:p>
        </w:tc>
        <w:tc>
          <w:tcPr>
            <w:tcW w:w="1025" w:type="dxa"/>
            <w:tcBorders>
              <w:top w:val="nil"/>
              <w:left w:val="nil"/>
              <w:bottom w:val="single" w:sz="8" w:space="0" w:color="auto"/>
              <w:right w:val="single" w:sz="8" w:space="0" w:color="auto"/>
            </w:tcBorders>
            <w:shd w:val="clear" w:color="auto" w:fill="auto"/>
            <w:vAlign w:val="center"/>
            <w:hideMark/>
          </w:tcPr>
          <w:p w14:paraId="113940F8" w14:textId="71380412"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6.</w:t>
            </w:r>
            <w:r w:rsidR="004D3D2F" w:rsidRPr="004D3D2F">
              <w:rPr>
                <w:rFonts w:ascii="Arial" w:hAnsi="Arial" w:cs="Arial"/>
                <w:sz w:val="18"/>
                <w:szCs w:val="18"/>
              </w:rPr>
              <w:t>67</w:t>
            </w:r>
          </w:p>
        </w:tc>
        <w:tc>
          <w:tcPr>
            <w:tcW w:w="905" w:type="dxa"/>
            <w:gridSpan w:val="2"/>
            <w:tcBorders>
              <w:top w:val="nil"/>
              <w:left w:val="nil"/>
              <w:bottom w:val="single" w:sz="8" w:space="0" w:color="auto"/>
              <w:right w:val="single" w:sz="8" w:space="0" w:color="auto"/>
            </w:tcBorders>
            <w:shd w:val="clear" w:color="auto" w:fill="auto"/>
            <w:vAlign w:val="center"/>
            <w:hideMark/>
          </w:tcPr>
          <w:p w14:paraId="5C7E13FA" w14:textId="0D0109D3"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93.38</w:t>
            </w:r>
          </w:p>
        </w:tc>
      </w:tr>
      <w:tr w:rsidR="00C6420E" w:rsidRPr="004C4343" w14:paraId="31AA3AE4" w14:textId="77777777" w:rsidTr="00FF0530">
        <w:trPr>
          <w:gridAfter w:val="2"/>
          <w:wAfter w:w="574" w:type="dxa"/>
          <w:trHeight w:val="232"/>
          <w:jc w:val="center"/>
        </w:trPr>
        <w:tc>
          <w:tcPr>
            <w:tcW w:w="1234" w:type="dxa"/>
            <w:tcBorders>
              <w:top w:val="nil"/>
              <w:left w:val="single" w:sz="8" w:space="0" w:color="auto"/>
              <w:bottom w:val="nil"/>
              <w:right w:val="single" w:sz="8" w:space="0" w:color="auto"/>
            </w:tcBorders>
            <w:vAlign w:val="center"/>
            <w:hideMark/>
          </w:tcPr>
          <w:p w14:paraId="57679C80"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single" w:sz="8" w:space="0" w:color="auto"/>
              <w:left w:val="single" w:sz="8" w:space="0" w:color="auto"/>
              <w:bottom w:val="nil"/>
              <w:right w:val="single" w:sz="8" w:space="0" w:color="auto"/>
            </w:tcBorders>
            <w:vAlign w:val="center"/>
            <w:hideMark/>
          </w:tcPr>
          <w:p w14:paraId="3CEBC593"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3C07618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Provider Journals</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0235830A" w14:textId="77777777"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G</w:t>
            </w:r>
          </w:p>
        </w:tc>
        <w:tc>
          <w:tcPr>
            <w:tcW w:w="1090" w:type="dxa"/>
            <w:tcBorders>
              <w:top w:val="nil"/>
              <w:left w:val="nil"/>
              <w:bottom w:val="single" w:sz="8" w:space="0" w:color="auto"/>
              <w:right w:val="single" w:sz="8" w:space="0" w:color="auto"/>
            </w:tcBorders>
            <w:shd w:val="clear" w:color="auto" w:fill="auto"/>
            <w:vAlign w:val="center"/>
            <w:hideMark/>
          </w:tcPr>
          <w:p w14:paraId="59F0C7E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14</w:t>
            </w:r>
          </w:p>
        </w:tc>
        <w:tc>
          <w:tcPr>
            <w:tcW w:w="1072" w:type="dxa"/>
            <w:tcBorders>
              <w:top w:val="nil"/>
              <w:left w:val="nil"/>
              <w:bottom w:val="single" w:sz="8" w:space="0" w:color="auto"/>
              <w:right w:val="single" w:sz="8" w:space="0" w:color="auto"/>
            </w:tcBorders>
            <w:shd w:val="clear" w:color="auto" w:fill="auto"/>
            <w:vAlign w:val="center"/>
            <w:hideMark/>
          </w:tcPr>
          <w:p w14:paraId="0533099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1204010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14</w:t>
            </w:r>
          </w:p>
        </w:tc>
        <w:tc>
          <w:tcPr>
            <w:tcW w:w="1025" w:type="dxa"/>
            <w:tcBorders>
              <w:top w:val="nil"/>
              <w:left w:val="nil"/>
              <w:bottom w:val="single" w:sz="8" w:space="0" w:color="auto"/>
              <w:right w:val="single" w:sz="8" w:space="0" w:color="auto"/>
            </w:tcBorders>
            <w:shd w:val="clear" w:color="auto" w:fill="auto"/>
            <w:vAlign w:val="center"/>
            <w:hideMark/>
          </w:tcPr>
          <w:p w14:paraId="3EA87090"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1.33</w:t>
            </w:r>
          </w:p>
        </w:tc>
        <w:tc>
          <w:tcPr>
            <w:tcW w:w="905" w:type="dxa"/>
            <w:gridSpan w:val="2"/>
            <w:tcBorders>
              <w:top w:val="nil"/>
              <w:left w:val="nil"/>
              <w:bottom w:val="single" w:sz="8" w:space="0" w:color="auto"/>
              <w:right w:val="single" w:sz="8" w:space="0" w:color="auto"/>
            </w:tcBorders>
            <w:shd w:val="clear" w:color="auto" w:fill="auto"/>
            <w:vAlign w:val="center"/>
            <w:hideMark/>
          </w:tcPr>
          <w:p w14:paraId="5EF32A4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18.62</w:t>
            </w:r>
          </w:p>
        </w:tc>
      </w:tr>
      <w:tr w:rsidR="00C6420E" w:rsidRPr="004C4343" w14:paraId="45930347" w14:textId="77777777" w:rsidTr="00FF0530">
        <w:trPr>
          <w:gridAfter w:val="2"/>
          <w:wAfter w:w="574" w:type="dxa"/>
          <w:trHeight w:val="320"/>
          <w:jc w:val="center"/>
        </w:trPr>
        <w:tc>
          <w:tcPr>
            <w:tcW w:w="1234" w:type="dxa"/>
            <w:tcBorders>
              <w:top w:val="nil"/>
              <w:left w:val="single" w:sz="8" w:space="0" w:color="auto"/>
              <w:bottom w:val="nil"/>
              <w:right w:val="single" w:sz="8" w:space="0" w:color="auto"/>
            </w:tcBorders>
            <w:vAlign w:val="center"/>
            <w:hideMark/>
          </w:tcPr>
          <w:p w14:paraId="6AA206C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single" w:sz="8" w:space="0" w:color="auto"/>
              <w:left w:val="single" w:sz="8" w:space="0" w:color="auto"/>
              <w:bottom w:val="nil"/>
              <w:right w:val="single" w:sz="8" w:space="0" w:color="auto"/>
            </w:tcBorders>
            <w:vAlign w:val="center"/>
            <w:hideMark/>
          </w:tcPr>
          <w:p w14:paraId="64EB0B35"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2819E751"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Administering Taste Test Ballot</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04CBD9F5" w14:textId="77777777"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L</w:t>
            </w:r>
          </w:p>
        </w:tc>
        <w:tc>
          <w:tcPr>
            <w:tcW w:w="1090" w:type="dxa"/>
            <w:tcBorders>
              <w:top w:val="nil"/>
              <w:left w:val="nil"/>
              <w:bottom w:val="single" w:sz="8" w:space="0" w:color="auto"/>
              <w:right w:val="single" w:sz="8" w:space="0" w:color="auto"/>
            </w:tcBorders>
            <w:shd w:val="clear" w:color="auto" w:fill="auto"/>
            <w:vAlign w:val="center"/>
            <w:hideMark/>
          </w:tcPr>
          <w:p w14:paraId="1B754314"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14</w:t>
            </w:r>
          </w:p>
        </w:tc>
        <w:tc>
          <w:tcPr>
            <w:tcW w:w="1072" w:type="dxa"/>
            <w:tcBorders>
              <w:top w:val="nil"/>
              <w:left w:val="nil"/>
              <w:bottom w:val="single" w:sz="8" w:space="0" w:color="auto"/>
              <w:right w:val="single" w:sz="8" w:space="0" w:color="auto"/>
            </w:tcBorders>
            <w:shd w:val="clear" w:color="auto" w:fill="auto"/>
            <w:vAlign w:val="center"/>
            <w:hideMark/>
          </w:tcPr>
          <w:p w14:paraId="7C9B1D25" w14:textId="7BE28AB0"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40</w:t>
            </w:r>
          </w:p>
        </w:tc>
        <w:tc>
          <w:tcPr>
            <w:tcW w:w="1234" w:type="dxa"/>
            <w:tcBorders>
              <w:top w:val="nil"/>
              <w:left w:val="nil"/>
              <w:bottom w:val="single" w:sz="8" w:space="0" w:color="auto"/>
              <w:right w:val="single" w:sz="8" w:space="0" w:color="auto"/>
            </w:tcBorders>
            <w:shd w:val="clear" w:color="auto" w:fill="auto"/>
            <w:vAlign w:val="center"/>
            <w:hideMark/>
          </w:tcPr>
          <w:p w14:paraId="65BA0E33" w14:textId="3CEF7421"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560</w:t>
            </w:r>
          </w:p>
        </w:tc>
        <w:tc>
          <w:tcPr>
            <w:tcW w:w="1025" w:type="dxa"/>
            <w:tcBorders>
              <w:top w:val="nil"/>
              <w:left w:val="nil"/>
              <w:bottom w:val="single" w:sz="8" w:space="0" w:color="auto"/>
              <w:right w:val="single" w:sz="8" w:space="0" w:color="auto"/>
            </w:tcBorders>
            <w:shd w:val="clear" w:color="auto" w:fill="auto"/>
            <w:vAlign w:val="center"/>
            <w:hideMark/>
          </w:tcPr>
          <w:p w14:paraId="2DBF9AD0" w14:textId="4946E8EF"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w:t>
            </w:r>
            <w:r w:rsidR="004D3D2F" w:rsidRPr="004D3D2F">
              <w:rPr>
                <w:rFonts w:ascii="Arial" w:hAnsi="Arial" w:cs="Arial"/>
                <w:sz w:val="18"/>
                <w:szCs w:val="18"/>
              </w:rPr>
              <w:t>03</w:t>
            </w:r>
          </w:p>
        </w:tc>
        <w:tc>
          <w:tcPr>
            <w:tcW w:w="905" w:type="dxa"/>
            <w:gridSpan w:val="2"/>
            <w:tcBorders>
              <w:top w:val="nil"/>
              <w:left w:val="nil"/>
              <w:bottom w:val="single" w:sz="8" w:space="0" w:color="auto"/>
              <w:right w:val="single" w:sz="8" w:space="0" w:color="auto"/>
            </w:tcBorders>
            <w:shd w:val="clear" w:color="auto" w:fill="auto"/>
            <w:vAlign w:val="center"/>
            <w:hideMark/>
          </w:tcPr>
          <w:p w14:paraId="2AA2E0B3" w14:textId="4062F596"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16.80</w:t>
            </w:r>
          </w:p>
        </w:tc>
      </w:tr>
      <w:tr w:rsidR="00C6420E" w:rsidRPr="004C4343" w14:paraId="6DFA77E6" w14:textId="77777777" w:rsidTr="00FF0530">
        <w:trPr>
          <w:gridAfter w:val="2"/>
          <w:wAfter w:w="574" w:type="dxa"/>
          <w:trHeight w:val="358"/>
          <w:jc w:val="center"/>
        </w:trPr>
        <w:tc>
          <w:tcPr>
            <w:tcW w:w="1234" w:type="dxa"/>
            <w:tcBorders>
              <w:top w:val="nil"/>
              <w:left w:val="single" w:sz="8" w:space="0" w:color="auto"/>
              <w:bottom w:val="nil"/>
              <w:right w:val="single" w:sz="8" w:space="0" w:color="auto"/>
            </w:tcBorders>
            <w:vAlign w:val="center"/>
            <w:hideMark/>
          </w:tcPr>
          <w:p w14:paraId="33F182E0"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single" w:sz="8" w:space="0" w:color="auto"/>
              <w:left w:val="single" w:sz="8" w:space="0" w:color="auto"/>
              <w:bottom w:val="nil"/>
              <w:right w:val="single" w:sz="8" w:space="0" w:color="auto"/>
            </w:tcBorders>
            <w:vAlign w:val="center"/>
            <w:hideMark/>
          </w:tcPr>
          <w:p w14:paraId="53369B2C"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70EBD1FB" w14:textId="2EE4D47E" w:rsidR="004C4343" w:rsidRPr="004E2CFB"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vertAlign w:val="superscript"/>
              </w:rPr>
            </w:pPr>
            <w:r w:rsidRPr="004C4343">
              <w:rPr>
                <w:rFonts w:ascii="Arial" w:hAnsi="Arial" w:cs="Arial"/>
                <w:sz w:val="18"/>
                <w:szCs w:val="18"/>
              </w:rPr>
              <w:t>In-Depth Interview</w:t>
            </w:r>
            <w:r w:rsidR="00713144">
              <w:rPr>
                <w:rFonts w:ascii="Arial" w:hAnsi="Arial" w:cs="Arial"/>
                <w:sz w:val="18"/>
                <w:szCs w:val="18"/>
                <w:vertAlign w:val="superscript"/>
              </w:rPr>
              <w:t>6</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21E372B6" w14:textId="4E868B16" w:rsidR="004C4343" w:rsidRPr="0095244E" w:rsidRDefault="004C4343" w:rsidP="00DC4E4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F</w:t>
            </w:r>
            <w:r w:rsidR="00E36F41" w:rsidRPr="0095244E">
              <w:rPr>
                <w:rFonts w:ascii="Arial" w:hAnsi="Arial" w:cs="Arial"/>
                <w:sz w:val="17"/>
                <w:szCs w:val="17"/>
              </w:rPr>
              <w:t>,</w:t>
            </w:r>
            <w:r w:rsidR="009D1E32" w:rsidRPr="0095244E">
              <w:rPr>
                <w:rFonts w:ascii="Arial" w:hAnsi="Arial" w:cs="Arial"/>
                <w:sz w:val="17"/>
                <w:szCs w:val="17"/>
              </w:rPr>
              <w:t xml:space="preserve"> O, </w:t>
            </w:r>
            <w:r w:rsidR="00E36F41" w:rsidRPr="0095244E">
              <w:rPr>
                <w:rFonts w:ascii="Arial" w:hAnsi="Arial" w:cs="Arial"/>
                <w:sz w:val="17"/>
                <w:szCs w:val="17"/>
              </w:rPr>
              <w:t>P</w:t>
            </w:r>
            <w:r w:rsidR="009D1E32" w:rsidRPr="0095244E">
              <w:rPr>
                <w:rFonts w:ascii="Arial" w:hAnsi="Arial" w:cs="Arial"/>
                <w:sz w:val="17"/>
                <w:szCs w:val="17"/>
              </w:rPr>
              <w:t xml:space="preserve">, </w:t>
            </w:r>
            <w:r w:rsidR="00E36F41" w:rsidRPr="0095244E">
              <w:rPr>
                <w:rFonts w:ascii="Arial" w:hAnsi="Arial" w:cs="Arial"/>
                <w:sz w:val="17"/>
                <w:szCs w:val="17"/>
              </w:rPr>
              <w:t>Q</w:t>
            </w:r>
          </w:p>
        </w:tc>
        <w:tc>
          <w:tcPr>
            <w:tcW w:w="1090" w:type="dxa"/>
            <w:tcBorders>
              <w:top w:val="nil"/>
              <w:left w:val="nil"/>
              <w:bottom w:val="single" w:sz="8" w:space="0" w:color="auto"/>
              <w:right w:val="single" w:sz="8" w:space="0" w:color="auto"/>
            </w:tcBorders>
            <w:shd w:val="clear" w:color="auto" w:fill="auto"/>
            <w:vAlign w:val="center"/>
            <w:hideMark/>
          </w:tcPr>
          <w:p w14:paraId="2DB47294"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14</w:t>
            </w:r>
          </w:p>
        </w:tc>
        <w:tc>
          <w:tcPr>
            <w:tcW w:w="1072" w:type="dxa"/>
            <w:tcBorders>
              <w:top w:val="nil"/>
              <w:left w:val="nil"/>
              <w:bottom w:val="single" w:sz="8" w:space="0" w:color="auto"/>
              <w:right w:val="single" w:sz="8" w:space="0" w:color="auto"/>
            </w:tcBorders>
            <w:shd w:val="clear" w:color="auto" w:fill="auto"/>
            <w:vAlign w:val="center"/>
            <w:hideMark/>
          </w:tcPr>
          <w:p w14:paraId="7E9C760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5368B15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14</w:t>
            </w:r>
          </w:p>
        </w:tc>
        <w:tc>
          <w:tcPr>
            <w:tcW w:w="1025" w:type="dxa"/>
            <w:tcBorders>
              <w:top w:val="nil"/>
              <w:left w:val="nil"/>
              <w:bottom w:val="single" w:sz="8" w:space="0" w:color="auto"/>
              <w:right w:val="single" w:sz="8" w:space="0" w:color="auto"/>
            </w:tcBorders>
            <w:shd w:val="clear" w:color="auto" w:fill="auto"/>
            <w:vAlign w:val="center"/>
            <w:hideMark/>
          </w:tcPr>
          <w:p w14:paraId="7268963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0.58</w:t>
            </w:r>
          </w:p>
        </w:tc>
        <w:tc>
          <w:tcPr>
            <w:tcW w:w="905" w:type="dxa"/>
            <w:gridSpan w:val="2"/>
            <w:tcBorders>
              <w:top w:val="nil"/>
              <w:left w:val="nil"/>
              <w:bottom w:val="single" w:sz="8" w:space="0" w:color="auto"/>
              <w:right w:val="single" w:sz="8" w:space="0" w:color="auto"/>
            </w:tcBorders>
            <w:shd w:val="clear" w:color="auto" w:fill="auto"/>
            <w:vAlign w:val="center"/>
            <w:hideMark/>
          </w:tcPr>
          <w:p w14:paraId="3156E77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8.12</w:t>
            </w:r>
          </w:p>
        </w:tc>
      </w:tr>
      <w:tr w:rsidR="00C6420E" w:rsidRPr="004C4343" w14:paraId="0EA1B2E3" w14:textId="77777777" w:rsidTr="004E2CFB">
        <w:trPr>
          <w:gridAfter w:val="2"/>
          <w:wAfter w:w="574" w:type="dxa"/>
          <w:trHeight w:val="142"/>
          <w:jc w:val="center"/>
        </w:trPr>
        <w:tc>
          <w:tcPr>
            <w:tcW w:w="1234" w:type="dxa"/>
            <w:tcBorders>
              <w:top w:val="nil"/>
              <w:left w:val="single" w:sz="8" w:space="0" w:color="auto"/>
              <w:bottom w:val="single" w:sz="8" w:space="0" w:color="auto"/>
              <w:right w:val="single" w:sz="8" w:space="0" w:color="auto"/>
            </w:tcBorders>
            <w:shd w:val="clear" w:color="000000" w:fill="D2D9E1"/>
            <w:vAlign w:val="center"/>
            <w:hideMark/>
          </w:tcPr>
          <w:p w14:paraId="3CD6B12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Subtotal</w:t>
            </w:r>
          </w:p>
        </w:tc>
        <w:tc>
          <w:tcPr>
            <w:tcW w:w="1071" w:type="dxa"/>
            <w:tcBorders>
              <w:top w:val="nil"/>
              <w:left w:val="nil"/>
              <w:bottom w:val="single" w:sz="8" w:space="0" w:color="auto"/>
              <w:right w:val="single" w:sz="8" w:space="0" w:color="auto"/>
            </w:tcBorders>
            <w:shd w:val="clear" w:color="000000" w:fill="D2D9E1"/>
            <w:vAlign w:val="center"/>
            <w:hideMark/>
          </w:tcPr>
          <w:p w14:paraId="13583104"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 </w:t>
            </w:r>
          </w:p>
        </w:tc>
        <w:tc>
          <w:tcPr>
            <w:tcW w:w="2295" w:type="dxa"/>
            <w:tcBorders>
              <w:top w:val="nil"/>
              <w:left w:val="nil"/>
              <w:bottom w:val="single" w:sz="8" w:space="0" w:color="auto"/>
              <w:right w:val="nil"/>
            </w:tcBorders>
            <w:shd w:val="clear" w:color="000000" w:fill="D2D9E1"/>
            <w:vAlign w:val="center"/>
            <w:hideMark/>
          </w:tcPr>
          <w:p w14:paraId="395D313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902" w:type="dxa"/>
            <w:tcBorders>
              <w:top w:val="nil"/>
              <w:left w:val="single" w:sz="4" w:space="0" w:color="auto"/>
              <w:bottom w:val="single" w:sz="8" w:space="0" w:color="auto"/>
              <w:right w:val="single" w:sz="8" w:space="0" w:color="auto"/>
            </w:tcBorders>
            <w:shd w:val="clear" w:color="000000" w:fill="D2D9E1"/>
            <w:vAlign w:val="center"/>
            <w:hideMark/>
          </w:tcPr>
          <w:p w14:paraId="473688EA" w14:textId="77777777"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 </w:t>
            </w:r>
          </w:p>
        </w:tc>
        <w:tc>
          <w:tcPr>
            <w:tcW w:w="1090" w:type="dxa"/>
            <w:tcBorders>
              <w:top w:val="nil"/>
              <w:left w:val="nil"/>
              <w:bottom w:val="single" w:sz="8" w:space="0" w:color="auto"/>
              <w:right w:val="single" w:sz="8" w:space="0" w:color="auto"/>
            </w:tcBorders>
            <w:shd w:val="clear" w:color="000000" w:fill="D2D9E1"/>
            <w:vAlign w:val="center"/>
            <w:hideMark/>
          </w:tcPr>
          <w:p w14:paraId="122F42BE" w14:textId="34B5C61A" w:rsidR="004C4343" w:rsidRPr="004C4343" w:rsidRDefault="00FF0530" w:rsidP="00FF053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Pr>
                <w:rFonts w:ascii="Arial" w:hAnsi="Arial" w:cs="Arial"/>
                <w:b/>
                <w:bCs/>
                <w:sz w:val="18"/>
                <w:szCs w:val="18"/>
              </w:rPr>
              <w:t>1250</w:t>
            </w:r>
          </w:p>
        </w:tc>
        <w:tc>
          <w:tcPr>
            <w:tcW w:w="1072" w:type="dxa"/>
            <w:tcBorders>
              <w:top w:val="nil"/>
              <w:left w:val="nil"/>
              <w:bottom w:val="single" w:sz="8" w:space="0" w:color="auto"/>
              <w:right w:val="single" w:sz="8" w:space="0" w:color="auto"/>
            </w:tcBorders>
            <w:shd w:val="clear" w:color="000000" w:fill="D2D9E1"/>
            <w:noWrap/>
            <w:vAlign w:val="center"/>
            <w:hideMark/>
          </w:tcPr>
          <w:p w14:paraId="3A201C4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1234" w:type="dxa"/>
            <w:tcBorders>
              <w:top w:val="nil"/>
              <w:left w:val="nil"/>
              <w:bottom w:val="single" w:sz="8" w:space="0" w:color="auto"/>
              <w:right w:val="single" w:sz="8" w:space="0" w:color="auto"/>
            </w:tcBorders>
            <w:shd w:val="clear" w:color="000000" w:fill="D2D9E1"/>
            <w:vAlign w:val="center"/>
            <w:hideMark/>
          </w:tcPr>
          <w:p w14:paraId="7CEADFC2" w14:textId="39E6D84A"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D3D2F">
              <w:rPr>
                <w:rFonts w:ascii="Arial" w:hAnsi="Arial" w:cs="Arial"/>
                <w:b/>
                <w:bCs/>
                <w:sz w:val="18"/>
                <w:szCs w:val="18"/>
              </w:rPr>
              <w:t>20</w:t>
            </w:r>
            <w:r w:rsidR="004B65E8">
              <w:rPr>
                <w:rFonts w:ascii="Arial" w:hAnsi="Arial" w:cs="Arial"/>
                <w:b/>
                <w:bCs/>
                <w:sz w:val="18"/>
                <w:szCs w:val="18"/>
              </w:rPr>
              <w:t>88</w:t>
            </w:r>
          </w:p>
        </w:tc>
        <w:tc>
          <w:tcPr>
            <w:tcW w:w="1025" w:type="dxa"/>
            <w:tcBorders>
              <w:top w:val="nil"/>
              <w:left w:val="nil"/>
              <w:bottom w:val="single" w:sz="8" w:space="0" w:color="auto"/>
              <w:right w:val="single" w:sz="8" w:space="0" w:color="auto"/>
            </w:tcBorders>
            <w:shd w:val="clear" w:color="000000" w:fill="D2D9E1"/>
            <w:noWrap/>
            <w:vAlign w:val="center"/>
            <w:hideMark/>
          </w:tcPr>
          <w:p w14:paraId="5997063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905" w:type="dxa"/>
            <w:gridSpan w:val="2"/>
            <w:tcBorders>
              <w:top w:val="nil"/>
              <w:left w:val="nil"/>
              <w:bottom w:val="single" w:sz="8" w:space="0" w:color="auto"/>
              <w:right w:val="single" w:sz="8" w:space="0" w:color="auto"/>
            </w:tcBorders>
            <w:shd w:val="clear" w:color="000000" w:fill="D2D9E1"/>
            <w:vAlign w:val="center"/>
            <w:hideMark/>
          </w:tcPr>
          <w:p w14:paraId="11D7609A" w14:textId="2E102FB4" w:rsidR="004C4343" w:rsidRPr="004C4343" w:rsidRDefault="00EA6D11" w:rsidP="00EA6D1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Pr>
                <w:rFonts w:ascii="Arial" w:hAnsi="Arial" w:cs="Arial"/>
                <w:b/>
                <w:bCs/>
                <w:sz w:val="18"/>
                <w:szCs w:val="18"/>
              </w:rPr>
              <w:t>322</w:t>
            </w:r>
          </w:p>
        </w:tc>
      </w:tr>
      <w:tr w:rsidR="00C6420E" w:rsidRPr="004C4343" w14:paraId="06312C37" w14:textId="77777777" w:rsidTr="00FF0530">
        <w:trPr>
          <w:gridAfter w:val="2"/>
          <w:wAfter w:w="574" w:type="dxa"/>
          <w:trHeight w:val="223"/>
          <w:jc w:val="center"/>
        </w:trPr>
        <w:tc>
          <w:tcPr>
            <w:tcW w:w="1234" w:type="dxa"/>
            <w:vMerge w:val="restart"/>
            <w:tcBorders>
              <w:top w:val="nil"/>
              <w:left w:val="single" w:sz="8" w:space="0" w:color="auto"/>
              <w:bottom w:val="nil"/>
              <w:right w:val="single" w:sz="8" w:space="0" w:color="auto"/>
            </w:tcBorders>
            <w:shd w:val="clear" w:color="auto" w:fill="auto"/>
            <w:vAlign w:val="center"/>
            <w:hideMark/>
          </w:tcPr>
          <w:p w14:paraId="6C58781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Individuals &amp; Households</w:t>
            </w:r>
          </w:p>
        </w:tc>
        <w:tc>
          <w:tcPr>
            <w:tcW w:w="1071" w:type="dxa"/>
            <w:vMerge w:val="restart"/>
            <w:tcBorders>
              <w:top w:val="nil"/>
              <w:left w:val="single" w:sz="8" w:space="0" w:color="auto"/>
              <w:bottom w:val="single" w:sz="8" w:space="0" w:color="000000"/>
              <w:right w:val="single" w:sz="8" w:space="0" w:color="auto"/>
            </w:tcBorders>
            <w:shd w:val="clear" w:color="auto" w:fill="auto"/>
            <w:vAlign w:val="center"/>
            <w:hideMark/>
          </w:tcPr>
          <w:p w14:paraId="190505F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Children ages 3-12 years</w:t>
            </w:r>
          </w:p>
        </w:tc>
        <w:tc>
          <w:tcPr>
            <w:tcW w:w="2295" w:type="dxa"/>
            <w:tcBorders>
              <w:top w:val="nil"/>
              <w:left w:val="nil"/>
              <w:bottom w:val="single" w:sz="8" w:space="0" w:color="auto"/>
              <w:right w:val="nil"/>
            </w:tcBorders>
            <w:shd w:val="clear" w:color="auto" w:fill="auto"/>
            <w:vAlign w:val="center"/>
            <w:hideMark/>
          </w:tcPr>
          <w:p w14:paraId="70C1CFE1" w14:textId="4EAEC80B" w:rsidR="004C4343" w:rsidRPr="004C4343" w:rsidRDefault="004C4343" w:rsidP="0029150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xml:space="preserve">Consent </w:t>
            </w:r>
            <w:r w:rsidR="004D3D2F" w:rsidRPr="004D3D2F">
              <w:rPr>
                <w:rFonts w:ascii="Arial" w:hAnsi="Arial" w:cs="Arial"/>
                <w:sz w:val="18"/>
                <w:szCs w:val="18"/>
              </w:rPr>
              <w:t>Package</w:t>
            </w:r>
            <w:r w:rsidR="00713144">
              <w:rPr>
                <w:rFonts w:ascii="Arial" w:hAnsi="Arial" w:cs="Arial"/>
                <w:sz w:val="18"/>
                <w:szCs w:val="18"/>
                <w:vertAlign w:val="superscript"/>
              </w:rPr>
              <w:t>7</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5650E911" w14:textId="77777777"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D</w:t>
            </w:r>
          </w:p>
        </w:tc>
        <w:tc>
          <w:tcPr>
            <w:tcW w:w="1090" w:type="dxa"/>
            <w:tcBorders>
              <w:top w:val="nil"/>
              <w:left w:val="nil"/>
              <w:bottom w:val="single" w:sz="8" w:space="0" w:color="auto"/>
              <w:right w:val="single" w:sz="8" w:space="0" w:color="auto"/>
            </w:tcBorders>
            <w:shd w:val="clear" w:color="auto" w:fill="auto"/>
            <w:vAlign w:val="center"/>
            <w:hideMark/>
          </w:tcPr>
          <w:p w14:paraId="790A149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332^</w:t>
            </w:r>
          </w:p>
        </w:tc>
        <w:tc>
          <w:tcPr>
            <w:tcW w:w="1072" w:type="dxa"/>
            <w:tcBorders>
              <w:top w:val="nil"/>
              <w:left w:val="nil"/>
              <w:bottom w:val="single" w:sz="8" w:space="0" w:color="auto"/>
              <w:right w:val="single" w:sz="8" w:space="0" w:color="auto"/>
            </w:tcBorders>
            <w:shd w:val="clear" w:color="auto" w:fill="auto"/>
            <w:noWrap/>
            <w:vAlign w:val="center"/>
            <w:hideMark/>
          </w:tcPr>
          <w:p w14:paraId="12C55993"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380A192C"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332</w:t>
            </w:r>
          </w:p>
        </w:tc>
        <w:tc>
          <w:tcPr>
            <w:tcW w:w="1025" w:type="dxa"/>
            <w:tcBorders>
              <w:top w:val="nil"/>
              <w:left w:val="nil"/>
              <w:bottom w:val="single" w:sz="8" w:space="0" w:color="auto"/>
              <w:right w:val="single" w:sz="8" w:space="0" w:color="auto"/>
            </w:tcBorders>
            <w:shd w:val="clear" w:color="auto" w:fill="auto"/>
            <w:noWrap/>
            <w:vAlign w:val="center"/>
            <w:hideMark/>
          </w:tcPr>
          <w:p w14:paraId="76746C5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0.17</w:t>
            </w:r>
          </w:p>
        </w:tc>
        <w:tc>
          <w:tcPr>
            <w:tcW w:w="905" w:type="dxa"/>
            <w:gridSpan w:val="2"/>
            <w:tcBorders>
              <w:top w:val="nil"/>
              <w:left w:val="nil"/>
              <w:bottom w:val="single" w:sz="8" w:space="0" w:color="auto"/>
              <w:right w:val="single" w:sz="8" w:space="0" w:color="auto"/>
            </w:tcBorders>
            <w:shd w:val="clear" w:color="auto" w:fill="auto"/>
            <w:vAlign w:val="center"/>
            <w:hideMark/>
          </w:tcPr>
          <w:p w14:paraId="6B6E6BF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56.44</w:t>
            </w:r>
          </w:p>
        </w:tc>
      </w:tr>
      <w:tr w:rsidR="00C6420E" w:rsidRPr="004C4343" w14:paraId="62746D87" w14:textId="77777777" w:rsidTr="00FF0530">
        <w:trPr>
          <w:gridAfter w:val="2"/>
          <w:wAfter w:w="574" w:type="dxa"/>
          <w:trHeight w:val="241"/>
          <w:jc w:val="center"/>
        </w:trPr>
        <w:tc>
          <w:tcPr>
            <w:tcW w:w="1234" w:type="dxa"/>
            <w:vMerge/>
            <w:tcBorders>
              <w:top w:val="nil"/>
              <w:left w:val="single" w:sz="8" w:space="0" w:color="auto"/>
              <w:bottom w:val="nil"/>
              <w:right w:val="single" w:sz="8" w:space="0" w:color="auto"/>
            </w:tcBorders>
            <w:vAlign w:val="center"/>
            <w:hideMark/>
          </w:tcPr>
          <w:p w14:paraId="2779FE1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nil"/>
              <w:left w:val="single" w:sz="8" w:space="0" w:color="auto"/>
              <w:bottom w:val="single" w:sz="8" w:space="0" w:color="000000"/>
              <w:right w:val="single" w:sz="8" w:space="0" w:color="auto"/>
            </w:tcBorders>
            <w:vAlign w:val="center"/>
            <w:hideMark/>
          </w:tcPr>
          <w:p w14:paraId="0E15967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6D3A327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Survey</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6CAED3E6" w14:textId="77777777"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 xml:space="preserve">I, J, K </w:t>
            </w:r>
          </w:p>
        </w:tc>
        <w:tc>
          <w:tcPr>
            <w:tcW w:w="1090" w:type="dxa"/>
            <w:tcBorders>
              <w:top w:val="nil"/>
              <w:left w:val="nil"/>
              <w:bottom w:val="single" w:sz="8" w:space="0" w:color="auto"/>
              <w:right w:val="single" w:sz="8" w:space="0" w:color="auto"/>
            </w:tcBorders>
            <w:shd w:val="clear" w:color="auto" w:fill="auto"/>
            <w:vAlign w:val="center"/>
            <w:hideMark/>
          </w:tcPr>
          <w:p w14:paraId="0A04024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332</w:t>
            </w:r>
          </w:p>
        </w:tc>
        <w:tc>
          <w:tcPr>
            <w:tcW w:w="1072" w:type="dxa"/>
            <w:tcBorders>
              <w:top w:val="nil"/>
              <w:left w:val="nil"/>
              <w:bottom w:val="single" w:sz="8" w:space="0" w:color="auto"/>
              <w:right w:val="single" w:sz="8" w:space="0" w:color="auto"/>
            </w:tcBorders>
            <w:shd w:val="clear" w:color="auto" w:fill="auto"/>
            <w:vAlign w:val="center"/>
            <w:hideMark/>
          </w:tcPr>
          <w:p w14:paraId="56D87B5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4A019E9D"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332</w:t>
            </w:r>
          </w:p>
        </w:tc>
        <w:tc>
          <w:tcPr>
            <w:tcW w:w="1025" w:type="dxa"/>
            <w:tcBorders>
              <w:top w:val="nil"/>
              <w:left w:val="nil"/>
              <w:bottom w:val="single" w:sz="8" w:space="0" w:color="auto"/>
              <w:right w:val="single" w:sz="8" w:space="0" w:color="auto"/>
            </w:tcBorders>
            <w:shd w:val="clear" w:color="auto" w:fill="auto"/>
            <w:vAlign w:val="center"/>
            <w:hideMark/>
          </w:tcPr>
          <w:p w14:paraId="3B2EC23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0.33</w:t>
            </w:r>
          </w:p>
        </w:tc>
        <w:tc>
          <w:tcPr>
            <w:tcW w:w="905" w:type="dxa"/>
            <w:gridSpan w:val="2"/>
            <w:tcBorders>
              <w:top w:val="nil"/>
              <w:left w:val="nil"/>
              <w:bottom w:val="single" w:sz="8" w:space="0" w:color="auto"/>
              <w:right w:val="single" w:sz="8" w:space="0" w:color="auto"/>
            </w:tcBorders>
            <w:shd w:val="clear" w:color="auto" w:fill="auto"/>
            <w:vAlign w:val="center"/>
            <w:hideMark/>
          </w:tcPr>
          <w:p w14:paraId="0BDE191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109.56</w:t>
            </w:r>
          </w:p>
        </w:tc>
      </w:tr>
      <w:tr w:rsidR="00C6420E" w:rsidRPr="004C4343" w14:paraId="0F4278E5" w14:textId="77777777" w:rsidTr="00FF0530">
        <w:trPr>
          <w:gridAfter w:val="2"/>
          <w:wAfter w:w="574" w:type="dxa"/>
          <w:trHeight w:val="250"/>
          <w:jc w:val="center"/>
        </w:trPr>
        <w:tc>
          <w:tcPr>
            <w:tcW w:w="1234" w:type="dxa"/>
            <w:vMerge/>
            <w:tcBorders>
              <w:top w:val="nil"/>
              <w:left w:val="single" w:sz="8" w:space="0" w:color="auto"/>
              <w:bottom w:val="nil"/>
              <w:right w:val="single" w:sz="8" w:space="0" w:color="auto"/>
            </w:tcBorders>
            <w:vAlign w:val="center"/>
            <w:hideMark/>
          </w:tcPr>
          <w:p w14:paraId="279AB16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nil"/>
              <w:left w:val="single" w:sz="8" w:space="0" w:color="auto"/>
              <w:bottom w:val="single" w:sz="8" w:space="0" w:color="000000"/>
              <w:right w:val="single" w:sz="8" w:space="0" w:color="auto"/>
            </w:tcBorders>
            <w:vAlign w:val="center"/>
            <w:hideMark/>
          </w:tcPr>
          <w:p w14:paraId="7494A2B1"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05325E2F" w14:textId="3BB9A478"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xml:space="preserve">Taste Test </w:t>
            </w:r>
            <w:r w:rsidR="004D3D2F" w:rsidRPr="004D3D2F">
              <w:rPr>
                <w:rFonts w:ascii="Arial" w:hAnsi="Arial" w:cs="Arial"/>
                <w:sz w:val="18"/>
                <w:szCs w:val="18"/>
              </w:rPr>
              <w:t>Ballot</w:t>
            </w:r>
            <w:r w:rsidR="00713144">
              <w:rPr>
                <w:rFonts w:ascii="Arial" w:hAnsi="Arial" w:cs="Arial"/>
                <w:sz w:val="18"/>
                <w:szCs w:val="18"/>
                <w:vertAlign w:val="superscript"/>
              </w:rPr>
              <w:t>8</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7853EA8B" w14:textId="77777777"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L</w:t>
            </w:r>
          </w:p>
        </w:tc>
        <w:tc>
          <w:tcPr>
            <w:tcW w:w="1090" w:type="dxa"/>
            <w:tcBorders>
              <w:top w:val="nil"/>
              <w:left w:val="nil"/>
              <w:bottom w:val="single" w:sz="8" w:space="0" w:color="auto"/>
              <w:right w:val="single" w:sz="8" w:space="0" w:color="auto"/>
            </w:tcBorders>
            <w:shd w:val="clear" w:color="auto" w:fill="auto"/>
            <w:vAlign w:val="center"/>
            <w:hideMark/>
          </w:tcPr>
          <w:p w14:paraId="4659BC8C"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332</w:t>
            </w:r>
          </w:p>
        </w:tc>
        <w:tc>
          <w:tcPr>
            <w:tcW w:w="1072" w:type="dxa"/>
            <w:tcBorders>
              <w:top w:val="nil"/>
              <w:left w:val="nil"/>
              <w:bottom w:val="single" w:sz="8" w:space="0" w:color="auto"/>
              <w:right w:val="single" w:sz="8" w:space="0" w:color="auto"/>
            </w:tcBorders>
            <w:shd w:val="clear" w:color="auto" w:fill="auto"/>
            <w:vAlign w:val="center"/>
            <w:hideMark/>
          </w:tcPr>
          <w:p w14:paraId="7BA32FFB" w14:textId="7A6CCD0D"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r w:rsidR="004D3D2F" w:rsidRPr="004D3D2F">
              <w:rPr>
                <w:rFonts w:ascii="Arial" w:hAnsi="Arial" w:cs="Arial"/>
                <w:sz w:val="18"/>
                <w:szCs w:val="18"/>
              </w:rPr>
              <w:t>686</w:t>
            </w:r>
          </w:p>
        </w:tc>
        <w:tc>
          <w:tcPr>
            <w:tcW w:w="1234" w:type="dxa"/>
            <w:tcBorders>
              <w:top w:val="nil"/>
              <w:left w:val="nil"/>
              <w:bottom w:val="single" w:sz="8" w:space="0" w:color="auto"/>
              <w:right w:val="single" w:sz="8" w:space="0" w:color="auto"/>
            </w:tcBorders>
            <w:shd w:val="clear" w:color="auto" w:fill="auto"/>
            <w:vAlign w:val="center"/>
            <w:hideMark/>
          </w:tcPr>
          <w:p w14:paraId="3E74AA51" w14:textId="09D51CF0"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560</w:t>
            </w:r>
          </w:p>
        </w:tc>
        <w:tc>
          <w:tcPr>
            <w:tcW w:w="1025" w:type="dxa"/>
            <w:tcBorders>
              <w:top w:val="nil"/>
              <w:left w:val="nil"/>
              <w:bottom w:val="single" w:sz="8" w:space="0" w:color="auto"/>
              <w:right w:val="single" w:sz="8" w:space="0" w:color="auto"/>
            </w:tcBorders>
            <w:shd w:val="clear" w:color="auto" w:fill="auto"/>
            <w:vAlign w:val="center"/>
            <w:hideMark/>
          </w:tcPr>
          <w:p w14:paraId="1CB6C244" w14:textId="4FC3E8B8"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w:t>
            </w:r>
            <w:r w:rsidR="004D3D2F" w:rsidRPr="004D3D2F">
              <w:rPr>
                <w:rFonts w:ascii="Arial" w:hAnsi="Arial" w:cs="Arial"/>
                <w:sz w:val="18"/>
                <w:szCs w:val="18"/>
              </w:rPr>
              <w:t>03</w:t>
            </w:r>
          </w:p>
        </w:tc>
        <w:tc>
          <w:tcPr>
            <w:tcW w:w="905" w:type="dxa"/>
            <w:gridSpan w:val="2"/>
            <w:tcBorders>
              <w:top w:val="nil"/>
              <w:left w:val="nil"/>
              <w:bottom w:val="single" w:sz="8" w:space="0" w:color="auto"/>
              <w:right w:val="single" w:sz="8" w:space="0" w:color="auto"/>
            </w:tcBorders>
            <w:shd w:val="clear" w:color="auto" w:fill="auto"/>
            <w:vAlign w:val="center"/>
            <w:hideMark/>
          </w:tcPr>
          <w:p w14:paraId="2A476034" w14:textId="29C3CA44"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D3D2F">
              <w:rPr>
                <w:rFonts w:ascii="Arial" w:hAnsi="Arial" w:cs="Arial"/>
                <w:sz w:val="18"/>
                <w:szCs w:val="18"/>
              </w:rPr>
              <w:t>16</w:t>
            </w:r>
            <w:r w:rsidR="004C4343" w:rsidRPr="004C4343">
              <w:rPr>
                <w:rFonts w:ascii="Arial" w:hAnsi="Arial" w:cs="Arial"/>
                <w:sz w:val="18"/>
                <w:szCs w:val="18"/>
              </w:rPr>
              <w:t>.80</w:t>
            </w:r>
          </w:p>
        </w:tc>
      </w:tr>
      <w:tr w:rsidR="00C6420E" w:rsidRPr="004C4343" w14:paraId="0D404D92" w14:textId="77777777" w:rsidTr="00FF0530">
        <w:trPr>
          <w:gridAfter w:val="2"/>
          <w:wAfter w:w="574" w:type="dxa"/>
          <w:trHeight w:val="250"/>
          <w:jc w:val="center"/>
        </w:trPr>
        <w:tc>
          <w:tcPr>
            <w:tcW w:w="1234" w:type="dxa"/>
            <w:vMerge/>
            <w:tcBorders>
              <w:top w:val="nil"/>
              <w:left w:val="single" w:sz="8" w:space="0" w:color="auto"/>
              <w:bottom w:val="nil"/>
              <w:right w:val="single" w:sz="8" w:space="0" w:color="auto"/>
            </w:tcBorders>
            <w:vAlign w:val="center"/>
            <w:hideMark/>
          </w:tcPr>
          <w:p w14:paraId="0424A00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val="restart"/>
            <w:tcBorders>
              <w:top w:val="nil"/>
              <w:left w:val="single" w:sz="8" w:space="0" w:color="auto"/>
              <w:bottom w:val="nil"/>
              <w:right w:val="single" w:sz="8" w:space="0" w:color="auto"/>
            </w:tcBorders>
            <w:shd w:val="clear" w:color="auto" w:fill="auto"/>
            <w:vAlign w:val="center"/>
            <w:hideMark/>
          </w:tcPr>
          <w:p w14:paraId="0C1C77F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Parents of children ages 3-12</w:t>
            </w:r>
          </w:p>
        </w:tc>
        <w:tc>
          <w:tcPr>
            <w:tcW w:w="2295" w:type="dxa"/>
            <w:tcBorders>
              <w:top w:val="nil"/>
              <w:left w:val="nil"/>
              <w:bottom w:val="single" w:sz="8" w:space="0" w:color="auto"/>
              <w:right w:val="nil"/>
            </w:tcBorders>
            <w:shd w:val="clear" w:color="auto" w:fill="auto"/>
            <w:vAlign w:val="center"/>
            <w:hideMark/>
          </w:tcPr>
          <w:p w14:paraId="3B336B37" w14:textId="7F876C36"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xml:space="preserve">Consent </w:t>
            </w:r>
            <w:r w:rsidR="004D3D2F" w:rsidRPr="004D3D2F">
              <w:rPr>
                <w:rFonts w:ascii="Arial" w:hAnsi="Arial" w:cs="Arial"/>
                <w:sz w:val="18"/>
                <w:szCs w:val="18"/>
              </w:rPr>
              <w:t>Package</w:t>
            </w:r>
            <w:r w:rsidR="00713144">
              <w:rPr>
                <w:rFonts w:ascii="Arial" w:hAnsi="Arial" w:cs="Arial"/>
                <w:sz w:val="18"/>
                <w:szCs w:val="18"/>
                <w:vertAlign w:val="superscript"/>
              </w:rPr>
              <w:t>9</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3EA4FC11" w14:textId="75CE5FCC" w:rsidR="004C4343" w:rsidRPr="0095244E"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D</w:t>
            </w:r>
            <w:r w:rsidR="00595020" w:rsidRPr="0095244E">
              <w:rPr>
                <w:rFonts w:ascii="Arial" w:hAnsi="Arial" w:cs="Arial"/>
                <w:sz w:val="17"/>
                <w:szCs w:val="17"/>
              </w:rPr>
              <w:t>, D.1, D.2</w:t>
            </w:r>
          </w:p>
        </w:tc>
        <w:tc>
          <w:tcPr>
            <w:tcW w:w="1090" w:type="dxa"/>
            <w:tcBorders>
              <w:top w:val="nil"/>
              <w:left w:val="nil"/>
              <w:bottom w:val="single" w:sz="8" w:space="0" w:color="auto"/>
              <w:right w:val="single" w:sz="8" w:space="0" w:color="auto"/>
            </w:tcBorders>
            <w:shd w:val="clear" w:color="auto" w:fill="auto"/>
            <w:vAlign w:val="center"/>
            <w:hideMark/>
          </w:tcPr>
          <w:p w14:paraId="5A66DEE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332^</w:t>
            </w:r>
          </w:p>
        </w:tc>
        <w:tc>
          <w:tcPr>
            <w:tcW w:w="1072" w:type="dxa"/>
            <w:tcBorders>
              <w:top w:val="nil"/>
              <w:left w:val="nil"/>
              <w:bottom w:val="single" w:sz="8" w:space="0" w:color="auto"/>
              <w:right w:val="single" w:sz="8" w:space="0" w:color="auto"/>
            </w:tcBorders>
            <w:shd w:val="clear" w:color="auto" w:fill="auto"/>
            <w:vAlign w:val="center"/>
            <w:hideMark/>
          </w:tcPr>
          <w:p w14:paraId="3782561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1E2E0BE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332</w:t>
            </w:r>
          </w:p>
        </w:tc>
        <w:tc>
          <w:tcPr>
            <w:tcW w:w="1025" w:type="dxa"/>
            <w:tcBorders>
              <w:top w:val="nil"/>
              <w:left w:val="nil"/>
              <w:bottom w:val="single" w:sz="8" w:space="0" w:color="auto"/>
              <w:right w:val="single" w:sz="8" w:space="0" w:color="auto"/>
            </w:tcBorders>
            <w:shd w:val="clear" w:color="auto" w:fill="auto"/>
            <w:vAlign w:val="center"/>
            <w:hideMark/>
          </w:tcPr>
          <w:p w14:paraId="678B31F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0.42</w:t>
            </w:r>
          </w:p>
        </w:tc>
        <w:tc>
          <w:tcPr>
            <w:tcW w:w="905" w:type="dxa"/>
            <w:gridSpan w:val="2"/>
            <w:tcBorders>
              <w:top w:val="nil"/>
              <w:left w:val="nil"/>
              <w:bottom w:val="single" w:sz="8" w:space="0" w:color="auto"/>
              <w:right w:val="single" w:sz="8" w:space="0" w:color="auto"/>
            </w:tcBorders>
            <w:shd w:val="clear" w:color="auto" w:fill="auto"/>
            <w:vAlign w:val="center"/>
            <w:hideMark/>
          </w:tcPr>
          <w:p w14:paraId="6208F8D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139.44</w:t>
            </w:r>
          </w:p>
        </w:tc>
      </w:tr>
      <w:tr w:rsidR="00C6420E" w:rsidRPr="004C4343" w14:paraId="69C10DEB" w14:textId="77777777" w:rsidTr="00FF0530">
        <w:trPr>
          <w:gridAfter w:val="2"/>
          <w:wAfter w:w="574" w:type="dxa"/>
          <w:trHeight w:val="340"/>
          <w:jc w:val="center"/>
        </w:trPr>
        <w:tc>
          <w:tcPr>
            <w:tcW w:w="1234" w:type="dxa"/>
            <w:vMerge/>
            <w:tcBorders>
              <w:top w:val="nil"/>
              <w:left w:val="single" w:sz="8" w:space="0" w:color="auto"/>
              <w:bottom w:val="nil"/>
              <w:right w:val="single" w:sz="8" w:space="0" w:color="auto"/>
            </w:tcBorders>
            <w:vAlign w:val="center"/>
            <w:hideMark/>
          </w:tcPr>
          <w:p w14:paraId="76EC833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18"/>
                <w:szCs w:val="18"/>
              </w:rPr>
            </w:pPr>
          </w:p>
        </w:tc>
        <w:tc>
          <w:tcPr>
            <w:tcW w:w="1071" w:type="dxa"/>
            <w:vMerge/>
            <w:tcBorders>
              <w:top w:val="nil"/>
              <w:left w:val="single" w:sz="8" w:space="0" w:color="auto"/>
              <w:bottom w:val="nil"/>
              <w:right w:val="single" w:sz="8" w:space="0" w:color="auto"/>
            </w:tcBorders>
            <w:vAlign w:val="center"/>
            <w:hideMark/>
          </w:tcPr>
          <w:p w14:paraId="6A740457"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Arial" w:hAnsi="Arial" w:cs="Arial"/>
                <w:sz w:val="18"/>
                <w:szCs w:val="18"/>
              </w:rPr>
            </w:pPr>
          </w:p>
        </w:tc>
        <w:tc>
          <w:tcPr>
            <w:tcW w:w="2295" w:type="dxa"/>
            <w:tcBorders>
              <w:top w:val="nil"/>
              <w:left w:val="nil"/>
              <w:bottom w:val="single" w:sz="8" w:space="0" w:color="auto"/>
              <w:right w:val="nil"/>
            </w:tcBorders>
            <w:shd w:val="clear" w:color="auto" w:fill="auto"/>
            <w:vAlign w:val="center"/>
            <w:hideMark/>
          </w:tcPr>
          <w:p w14:paraId="7FD77291" w14:textId="09581A3B" w:rsidR="004C4343" w:rsidRPr="004E2CFB"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vertAlign w:val="superscript"/>
              </w:rPr>
            </w:pPr>
            <w:r w:rsidRPr="004C4343">
              <w:rPr>
                <w:rFonts w:ascii="Arial" w:hAnsi="Arial" w:cs="Arial"/>
                <w:sz w:val="18"/>
                <w:szCs w:val="18"/>
              </w:rPr>
              <w:t>Focus Group</w:t>
            </w:r>
            <w:r w:rsidR="00713144">
              <w:rPr>
                <w:rFonts w:ascii="Arial" w:hAnsi="Arial" w:cs="Arial"/>
                <w:sz w:val="18"/>
                <w:szCs w:val="18"/>
                <w:vertAlign w:val="superscript"/>
              </w:rPr>
              <w:t>10</w:t>
            </w:r>
          </w:p>
        </w:tc>
        <w:tc>
          <w:tcPr>
            <w:tcW w:w="902" w:type="dxa"/>
            <w:tcBorders>
              <w:top w:val="nil"/>
              <w:left w:val="single" w:sz="4" w:space="0" w:color="auto"/>
              <w:bottom w:val="single" w:sz="8" w:space="0" w:color="auto"/>
              <w:right w:val="single" w:sz="8" w:space="0" w:color="auto"/>
            </w:tcBorders>
            <w:shd w:val="clear" w:color="auto" w:fill="auto"/>
            <w:vAlign w:val="center"/>
            <w:hideMark/>
          </w:tcPr>
          <w:p w14:paraId="07531346" w14:textId="1295074C" w:rsidR="004C4343" w:rsidRPr="0095244E" w:rsidRDefault="004C4343" w:rsidP="003358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7"/>
                <w:szCs w:val="17"/>
              </w:rPr>
            </w:pPr>
            <w:r w:rsidRPr="0095244E">
              <w:rPr>
                <w:rFonts w:ascii="Arial" w:hAnsi="Arial" w:cs="Arial"/>
                <w:sz w:val="17"/>
                <w:szCs w:val="17"/>
              </w:rPr>
              <w:t>H</w:t>
            </w:r>
            <w:r w:rsidR="00F53D6D" w:rsidRPr="0095244E">
              <w:rPr>
                <w:rFonts w:ascii="Arial" w:hAnsi="Arial" w:cs="Arial"/>
                <w:sz w:val="17"/>
                <w:szCs w:val="17"/>
              </w:rPr>
              <w:t>,</w:t>
            </w:r>
            <w:r w:rsidR="00335809" w:rsidRPr="0095244E">
              <w:rPr>
                <w:rFonts w:ascii="Arial" w:hAnsi="Arial"/>
                <w:sz w:val="17"/>
                <w:szCs w:val="17"/>
              </w:rPr>
              <w:t xml:space="preserve"> </w:t>
            </w:r>
            <w:r w:rsidR="00335809" w:rsidRPr="0095244E">
              <w:rPr>
                <w:rFonts w:ascii="Arial" w:hAnsi="Arial" w:cs="Arial"/>
                <w:sz w:val="17"/>
                <w:szCs w:val="17"/>
              </w:rPr>
              <w:t xml:space="preserve">O, </w:t>
            </w:r>
            <w:r w:rsidR="00E36F41" w:rsidRPr="0095244E">
              <w:rPr>
                <w:rFonts w:ascii="Arial" w:hAnsi="Arial" w:cs="Arial"/>
                <w:sz w:val="17"/>
                <w:szCs w:val="17"/>
              </w:rPr>
              <w:t>P, Q, S</w:t>
            </w:r>
          </w:p>
        </w:tc>
        <w:tc>
          <w:tcPr>
            <w:tcW w:w="1090" w:type="dxa"/>
            <w:tcBorders>
              <w:top w:val="nil"/>
              <w:left w:val="nil"/>
              <w:bottom w:val="single" w:sz="8" w:space="0" w:color="auto"/>
              <w:right w:val="single" w:sz="8" w:space="0" w:color="auto"/>
            </w:tcBorders>
            <w:shd w:val="clear" w:color="auto" w:fill="auto"/>
            <w:vAlign w:val="center"/>
            <w:hideMark/>
          </w:tcPr>
          <w:p w14:paraId="19171BC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64</w:t>
            </w:r>
          </w:p>
        </w:tc>
        <w:tc>
          <w:tcPr>
            <w:tcW w:w="1072" w:type="dxa"/>
            <w:tcBorders>
              <w:top w:val="nil"/>
              <w:left w:val="nil"/>
              <w:bottom w:val="single" w:sz="8" w:space="0" w:color="auto"/>
              <w:right w:val="single" w:sz="8" w:space="0" w:color="auto"/>
            </w:tcBorders>
            <w:shd w:val="clear" w:color="auto" w:fill="auto"/>
            <w:vAlign w:val="center"/>
            <w:hideMark/>
          </w:tcPr>
          <w:p w14:paraId="26926A3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w:t>
            </w:r>
          </w:p>
        </w:tc>
        <w:tc>
          <w:tcPr>
            <w:tcW w:w="1234" w:type="dxa"/>
            <w:tcBorders>
              <w:top w:val="nil"/>
              <w:left w:val="nil"/>
              <w:bottom w:val="single" w:sz="8" w:space="0" w:color="auto"/>
              <w:right w:val="single" w:sz="8" w:space="0" w:color="auto"/>
            </w:tcBorders>
            <w:shd w:val="clear" w:color="auto" w:fill="auto"/>
            <w:vAlign w:val="center"/>
            <w:hideMark/>
          </w:tcPr>
          <w:p w14:paraId="5A021C58"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64</w:t>
            </w:r>
          </w:p>
        </w:tc>
        <w:tc>
          <w:tcPr>
            <w:tcW w:w="1025" w:type="dxa"/>
            <w:tcBorders>
              <w:top w:val="nil"/>
              <w:left w:val="nil"/>
              <w:bottom w:val="single" w:sz="8" w:space="0" w:color="auto"/>
              <w:right w:val="single" w:sz="8" w:space="0" w:color="auto"/>
            </w:tcBorders>
            <w:shd w:val="clear" w:color="auto" w:fill="auto"/>
            <w:vAlign w:val="center"/>
            <w:hideMark/>
          </w:tcPr>
          <w:p w14:paraId="1E063DAD"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1.00</w:t>
            </w:r>
          </w:p>
        </w:tc>
        <w:tc>
          <w:tcPr>
            <w:tcW w:w="905" w:type="dxa"/>
            <w:gridSpan w:val="2"/>
            <w:tcBorders>
              <w:top w:val="nil"/>
              <w:left w:val="nil"/>
              <w:bottom w:val="single" w:sz="8" w:space="0" w:color="auto"/>
              <w:right w:val="single" w:sz="8" w:space="0" w:color="auto"/>
            </w:tcBorders>
            <w:shd w:val="clear" w:color="auto" w:fill="auto"/>
            <w:vAlign w:val="center"/>
            <w:hideMark/>
          </w:tcPr>
          <w:p w14:paraId="7078EA4A"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64.00</w:t>
            </w:r>
          </w:p>
        </w:tc>
      </w:tr>
      <w:tr w:rsidR="00C6420E" w:rsidRPr="004C4343" w14:paraId="1D8B41E6" w14:textId="77777777" w:rsidTr="004E2CFB">
        <w:trPr>
          <w:gridAfter w:val="2"/>
          <w:wAfter w:w="574" w:type="dxa"/>
          <w:trHeight w:val="80"/>
          <w:jc w:val="center"/>
        </w:trPr>
        <w:tc>
          <w:tcPr>
            <w:tcW w:w="1234" w:type="dxa"/>
            <w:tcBorders>
              <w:top w:val="nil"/>
              <w:left w:val="single" w:sz="8" w:space="0" w:color="auto"/>
              <w:bottom w:val="single" w:sz="8" w:space="0" w:color="auto"/>
              <w:right w:val="single" w:sz="8" w:space="0" w:color="auto"/>
            </w:tcBorders>
            <w:shd w:val="clear" w:color="000000" w:fill="D2D9E1"/>
            <w:vAlign w:val="center"/>
            <w:hideMark/>
          </w:tcPr>
          <w:p w14:paraId="2E3FE61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Subtotal</w:t>
            </w:r>
          </w:p>
        </w:tc>
        <w:tc>
          <w:tcPr>
            <w:tcW w:w="1071" w:type="dxa"/>
            <w:tcBorders>
              <w:top w:val="nil"/>
              <w:left w:val="nil"/>
              <w:bottom w:val="single" w:sz="8" w:space="0" w:color="auto"/>
              <w:right w:val="single" w:sz="8" w:space="0" w:color="auto"/>
            </w:tcBorders>
            <w:shd w:val="clear" w:color="000000" w:fill="D2D9E1"/>
            <w:vAlign w:val="center"/>
            <w:hideMark/>
          </w:tcPr>
          <w:p w14:paraId="646A9B2E"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 </w:t>
            </w:r>
          </w:p>
        </w:tc>
        <w:tc>
          <w:tcPr>
            <w:tcW w:w="2295" w:type="dxa"/>
            <w:tcBorders>
              <w:top w:val="nil"/>
              <w:left w:val="nil"/>
              <w:bottom w:val="single" w:sz="8" w:space="0" w:color="auto"/>
              <w:right w:val="nil"/>
            </w:tcBorders>
            <w:shd w:val="clear" w:color="000000" w:fill="D2D9E1"/>
            <w:vAlign w:val="center"/>
            <w:hideMark/>
          </w:tcPr>
          <w:p w14:paraId="68D00E99"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902" w:type="dxa"/>
            <w:tcBorders>
              <w:top w:val="nil"/>
              <w:left w:val="nil"/>
              <w:bottom w:val="single" w:sz="8" w:space="0" w:color="auto"/>
              <w:right w:val="single" w:sz="8" w:space="0" w:color="auto"/>
            </w:tcBorders>
            <w:shd w:val="clear" w:color="000000" w:fill="D2D9E1"/>
            <w:vAlign w:val="center"/>
            <w:hideMark/>
          </w:tcPr>
          <w:p w14:paraId="10CCEA1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1090" w:type="dxa"/>
            <w:tcBorders>
              <w:top w:val="nil"/>
              <w:left w:val="nil"/>
              <w:bottom w:val="single" w:sz="8" w:space="0" w:color="auto"/>
              <w:right w:val="single" w:sz="8" w:space="0" w:color="auto"/>
            </w:tcBorders>
            <w:shd w:val="clear" w:color="000000" w:fill="D2D9E1"/>
            <w:noWrap/>
            <w:vAlign w:val="center"/>
            <w:hideMark/>
          </w:tcPr>
          <w:p w14:paraId="203D140D" w14:textId="0090D4E3" w:rsidR="004C4343" w:rsidRPr="004C4343" w:rsidRDefault="00FF0530"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Pr>
                <w:rFonts w:ascii="Arial" w:hAnsi="Arial" w:cs="Arial"/>
                <w:b/>
                <w:bCs/>
                <w:sz w:val="18"/>
                <w:szCs w:val="18"/>
              </w:rPr>
              <w:t>664</w:t>
            </w:r>
          </w:p>
        </w:tc>
        <w:tc>
          <w:tcPr>
            <w:tcW w:w="1072" w:type="dxa"/>
            <w:tcBorders>
              <w:top w:val="nil"/>
              <w:left w:val="nil"/>
              <w:bottom w:val="single" w:sz="8" w:space="0" w:color="auto"/>
              <w:right w:val="single" w:sz="8" w:space="0" w:color="auto"/>
            </w:tcBorders>
            <w:shd w:val="clear" w:color="000000" w:fill="D2D9E1"/>
            <w:noWrap/>
            <w:vAlign w:val="center"/>
            <w:hideMark/>
          </w:tcPr>
          <w:p w14:paraId="62370A31"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1234" w:type="dxa"/>
            <w:tcBorders>
              <w:top w:val="nil"/>
              <w:left w:val="nil"/>
              <w:bottom w:val="single" w:sz="8" w:space="0" w:color="auto"/>
              <w:right w:val="single" w:sz="8" w:space="0" w:color="auto"/>
            </w:tcBorders>
            <w:shd w:val="clear" w:color="000000" w:fill="D2D9E1"/>
            <w:noWrap/>
            <w:vAlign w:val="center"/>
            <w:hideMark/>
          </w:tcPr>
          <w:p w14:paraId="748EE0F9" w14:textId="5E987E72" w:rsidR="004C4343" w:rsidRPr="004C4343" w:rsidRDefault="004D3D2F"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D3D2F">
              <w:rPr>
                <w:rFonts w:ascii="Arial" w:hAnsi="Arial" w:cs="Arial"/>
                <w:b/>
                <w:bCs/>
                <w:sz w:val="18"/>
                <w:szCs w:val="18"/>
              </w:rPr>
              <w:t>1620</w:t>
            </w:r>
          </w:p>
        </w:tc>
        <w:tc>
          <w:tcPr>
            <w:tcW w:w="1025" w:type="dxa"/>
            <w:tcBorders>
              <w:top w:val="nil"/>
              <w:left w:val="nil"/>
              <w:bottom w:val="single" w:sz="8" w:space="0" w:color="auto"/>
              <w:right w:val="single" w:sz="8" w:space="0" w:color="auto"/>
            </w:tcBorders>
            <w:shd w:val="clear" w:color="000000" w:fill="D2D9E1"/>
            <w:noWrap/>
            <w:vAlign w:val="center"/>
            <w:hideMark/>
          </w:tcPr>
          <w:p w14:paraId="2859B53B"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905" w:type="dxa"/>
            <w:gridSpan w:val="2"/>
            <w:tcBorders>
              <w:top w:val="nil"/>
              <w:left w:val="nil"/>
              <w:bottom w:val="single" w:sz="8" w:space="0" w:color="auto"/>
              <w:right w:val="single" w:sz="8" w:space="0" w:color="auto"/>
            </w:tcBorders>
            <w:shd w:val="clear" w:color="000000" w:fill="D2D9E1"/>
            <w:noWrap/>
            <w:vAlign w:val="center"/>
            <w:hideMark/>
          </w:tcPr>
          <w:p w14:paraId="148A6D2E" w14:textId="132CFAF7" w:rsidR="004C4343" w:rsidRPr="004C4343" w:rsidRDefault="004D3D2F" w:rsidP="00EA6D1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D3D2F">
              <w:rPr>
                <w:rFonts w:ascii="Arial" w:hAnsi="Arial" w:cs="Arial"/>
                <w:b/>
                <w:bCs/>
                <w:sz w:val="18"/>
                <w:szCs w:val="18"/>
              </w:rPr>
              <w:t>386</w:t>
            </w:r>
          </w:p>
        </w:tc>
      </w:tr>
      <w:tr w:rsidR="00C6420E" w:rsidRPr="004C4343" w14:paraId="5E87FF4F" w14:textId="77777777" w:rsidTr="004E2CFB">
        <w:trPr>
          <w:gridAfter w:val="2"/>
          <w:wAfter w:w="574" w:type="dxa"/>
          <w:trHeight w:val="97"/>
          <w:jc w:val="center"/>
        </w:trPr>
        <w:tc>
          <w:tcPr>
            <w:tcW w:w="1234" w:type="dxa"/>
            <w:tcBorders>
              <w:top w:val="nil"/>
              <w:left w:val="single" w:sz="8" w:space="0" w:color="auto"/>
              <w:bottom w:val="single" w:sz="8" w:space="0" w:color="auto"/>
              <w:right w:val="single" w:sz="8" w:space="0" w:color="auto"/>
            </w:tcBorders>
            <w:shd w:val="clear" w:color="000000" w:fill="7A8DA5"/>
            <w:vAlign w:val="center"/>
            <w:hideMark/>
          </w:tcPr>
          <w:p w14:paraId="026BD346"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Total</w:t>
            </w:r>
          </w:p>
        </w:tc>
        <w:tc>
          <w:tcPr>
            <w:tcW w:w="1071" w:type="dxa"/>
            <w:tcBorders>
              <w:top w:val="nil"/>
              <w:left w:val="nil"/>
              <w:bottom w:val="single" w:sz="8" w:space="0" w:color="auto"/>
              <w:right w:val="single" w:sz="8" w:space="0" w:color="auto"/>
            </w:tcBorders>
            <w:shd w:val="clear" w:color="000000" w:fill="7A8DA5"/>
            <w:vAlign w:val="center"/>
            <w:hideMark/>
          </w:tcPr>
          <w:p w14:paraId="7D94D92D"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 </w:t>
            </w:r>
          </w:p>
        </w:tc>
        <w:tc>
          <w:tcPr>
            <w:tcW w:w="2295" w:type="dxa"/>
            <w:tcBorders>
              <w:top w:val="nil"/>
              <w:left w:val="nil"/>
              <w:bottom w:val="single" w:sz="8" w:space="0" w:color="auto"/>
              <w:right w:val="nil"/>
            </w:tcBorders>
            <w:shd w:val="clear" w:color="000000" w:fill="7A8DA5"/>
            <w:vAlign w:val="center"/>
            <w:hideMark/>
          </w:tcPr>
          <w:p w14:paraId="525C8EC2"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902" w:type="dxa"/>
            <w:tcBorders>
              <w:top w:val="nil"/>
              <w:left w:val="nil"/>
              <w:bottom w:val="single" w:sz="8" w:space="0" w:color="auto"/>
              <w:right w:val="single" w:sz="8" w:space="0" w:color="auto"/>
            </w:tcBorders>
            <w:shd w:val="clear" w:color="000000" w:fill="7A8DA5"/>
            <w:vAlign w:val="center"/>
            <w:hideMark/>
          </w:tcPr>
          <w:p w14:paraId="43DD792D"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18"/>
                <w:szCs w:val="18"/>
              </w:rPr>
            </w:pPr>
            <w:r w:rsidRPr="004C4343">
              <w:rPr>
                <w:rFonts w:ascii="Arial" w:hAnsi="Arial" w:cs="Arial"/>
                <w:sz w:val="18"/>
                <w:szCs w:val="18"/>
              </w:rPr>
              <w:t> </w:t>
            </w:r>
          </w:p>
        </w:tc>
        <w:tc>
          <w:tcPr>
            <w:tcW w:w="1090" w:type="dxa"/>
            <w:tcBorders>
              <w:top w:val="nil"/>
              <w:left w:val="nil"/>
              <w:bottom w:val="single" w:sz="8" w:space="0" w:color="auto"/>
              <w:right w:val="single" w:sz="8" w:space="0" w:color="auto"/>
            </w:tcBorders>
            <w:shd w:val="clear" w:color="000000" w:fill="7A8DA5"/>
            <w:vAlign w:val="center"/>
            <w:hideMark/>
          </w:tcPr>
          <w:p w14:paraId="227E7EE1" w14:textId="4F43B14D" w:rsidR="004C4343" w:rsidRPr="004C4343" w:rsidRDefault="00FF0530"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FF0530">
              <w:rPr>
                <w:rFonts w:ascii="Arial" w:hAnsi="Arial" w:cs="Arial"/>
                <w:b/>
                <w:bCs/>
                <w:sz w:val="18"/>
                <w:szCs w:val="18"/>
              </w:rPr>
              <w:t>1914</w:t>
            </w:r>
          </w:p>
        </w:tc>
        <w:tc>
          <w:tcPr>
            <w:tcW w:w="1072" w:type="dxa"/>
            <w:tcBorders>
              <w:top w:val="nil"/>
              <w:left w:val="nil"/>
              <w:bottom w:val="single" w:sz="8" w:space="0" w:color="auto"/>
              <w:right w:val="single" w:sz="8" w:space="0" w:color="auto"/>
            </w:tcBorders>
            <w:shd w:val="clear" w:color="000000" w:fill="7A8DA5"/>
            <w:vAlign w:val="center"/>
            <w:hideMark/>
          </w:tcPr>
          <w:p w14:paraId="69D634C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 </w:t>
            </w:r>
          </w:p>
        </w:tc>
        <w:tc>
          <w:tcPr>
            <w:tcW w:w="1234" w:type="dxa"/>
            <w:tcBorders>
              <w:top w:val="nil"/>
              <w:left w:val="nil"/>
              <w:bottom w:val="single" w:sz="8" w:space="0" w:color="auto"/>
              <w:right w:val="single" w:sz="8" w:space="0" w:color="auto"/>
            </w:tcBorders>
            <w:shd w:val="clear" w:color="000000" w:fill="7A8DA5"/>
            <w:vAlign w:val="center"/>
            <w:hideMark/>
          </w:tcPr>
          <w:p w14:paraId="59B4D672" w14:textId="1E50F3A6"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3,</w:t>
            </w:r>
            <w:r w:rsidR="004D3D2F" w:rsidRPr="004D3D2F">
              <w:rPr>
                <w:rFonts w:ascii="Arial" w:hAnsi="Arial" w:cs="Arial"/>
                <w:b/>
                <w:bCs/>
                <w:sz w:val="18"/>
                <w:szCs w:val="18"/>
              </w:rPr>
              <w:t>70</w:t>
            </w:r>
            <w:r w:rsidR="004B65E8">
              <w:rPr>
                <w:rFonts w:ascii="Arial" w:hAnsi="Arial" w:cs="Arial"/>
                <w:b/>
                <w:bCs/>
                <w:sz w:val="18"/>
                <w:szCs w:val="18"/>
              </w:rPr>
              <w:t>8</w:t>
            </w:r>
          </w:p>
        </w:tc>
        <w:tc>
          <w:tcPr>
            <w:tcW w:w="1025" w:type="dxa"/>
            <w:tcBorders>
              <w:top w:val="nil"/>
              <w:left w:val="nil"/>
              <w:bottom w:val="single" w:sz="8" w:space="0" w:color="auto"/>
              <w:right w:val="single" w:sz="8" w:space="0" w:color="auto"/>
            </w:tcBorders>
            <w:shd w:val="clear" w:color="000000" w:fill="7A8DA5"/>
            <w:vAlign w:val="center"/>
            <w:hideMark/>
          </w:tcPr>
          <w:p w14:paraId="0993A6D0"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4C4343">
              <w:rPr>
                <w:rFonts w:ascii="Arial" w:hAnsi="Arial" w:cs="Arial"/>
                <w:b/>
                <w:bCs/>
                <w:sz w:val="18"/>
                <w:szCs w:val="18"/>
              </w:rPr>
              <w:t> </w:t>
            </w:r>
          </w:p>
        </w:tc>
        <w:tc>
          <w:tcPr>
            <w:tcW w:w="905" w:type="dxa"/>
            <w:gridSpan w:val="2"/>
            <w:tcBorders>
              <w:top w:val="nil"/>
              <w:left w:val="nil"/>
              <w:bottom w:val="single" w:sz="8" w:space="0" w:color="auto"/>
              <w:right w:val="single" w:sz="8" w:space="0" w:color="auto"/>
            </w:tcBorders>
            <w:shd w:val="clear" w:color="000000" w:fill="7A8DA5"/>
            <w:vAlign w:val="center"/>
            <w:hideMark/>
          </w:tcPr>
          <w:p w14:paraId="00733369" w14:textId="636C9947" w:rsidR="004C4343" w:rsidRPr="004C4343" w:rsidRDefault="00FF0530" w:rsidP="00EA6D1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18"/>
                <w:szCs w:val="18"/>
              </w:rPr>
            </w:pPr>
            <w:r w:rsidRPr="00FF0530">
              <w:rPr>
                <w:rFonts w:ascii="Arial" w:hAnsi="Arial" w:cs="Arial"/>
                <w:b/>
                <w:bCs/>
                <w:sz w:val="18"/>
                <w:szCs w:val="18"/>
              </w:rPr>
              <w:t>708</w:t>
            </w:r>
            <w:r w:rsidR="006F40F2">
              <w:rPr>
                <w:rFonts w:ascii="Arial" w:hAnsi="Arial" w:cs="Arial"/>
                <w:b/>
                <w:bCs/>
                <w:sz w:val="18"/>
                <w:szCs w:val="18"/>
              </w:rPr>
              <w:t xml:space="preserve"> </w:t>
            </w:r>
          </w:p>
        </w:tc>
      </w:tr>
      <w:tr w:rsidR="005D39C2" w:rsidRPr="004C4343" w14:paraId="03319980" w14:textId="77777777" w:rsidTr="00FF0530">
        <w:trPr>
          <w:trHeight w:val="300"/>
          <w:jc w:val="center"/>
        </w:trPr>
        <w:tc>
          <w:tcPr>
            <w:tcW w:w="11402" w:type="dxa"/>
            <w:gridSpan w:val="12"/>
            <w:tcBorders>
              <w:top w:val="single" w:sz="8" w:space="0" w:color="auto"/>
              <w:left w:val="nil"/>
              <w:bottom w:val="nil"/>
              <w:right w:val="nil"/>
            </w:tcBorders>
            <w:shd w:val="clear" w:color="auto" w:fill="auto"/>
            <w:noWrap/>
            <w:vAlign w:val="center"/>
            <w:hideMark/>
          </w:tcPr>
          <w:p w14:paraId="225A746F" w14:textId="77777777" w:rsidR="004C4343" w:rsidRP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4C4343">
              <w:rPr>
                <w:rFonts w:ascii="Calibri" w:hAnsi="Calibri"/>
                <w:sz w:val="19"/>
                <w:szCs w:val="19"/>
              </w:rPr>
              <w:t xml:space="preserve">^=Unique respondents affected by this data collection. All other numbers provided for tasks in </w:t>
            </w:r>
            <w:r w:rsidRPr="004C4343">
              <w:rPr>
                <w:rFonts w:ascii="Calibri" w:hAnsi="Calibri"/>
                <w:i/>
                <w:iCs/>
                <w:sz w:val="19"/>
                <w:szCs w:val="19"/>
              </w:rPr>
              <w:t>columns c</w:t>
            </w:r>
            <w:r w:rsidRPr="004C4343">
              <w:rPr>
                <w:rFonts w:ascii="Calibri" w:hAnsi="Calibri"/>
                <w:sz w:val="19"/>
                <w:szCs w:val="19"/>
              </w:rPr>
              <w:t xml:space="preserve"> represent duplicate respondents.</w:t>
            </w:r>
          </w:p>
        </w:tc>
      </w:tr>
      <w:tr w:rsidR="005D39C2" w:rsidRPr="004C4343" w14:paraId="75E57F95" w14:textId="77777777" w:rsidTr="004E2CFB">
        <w:trPr>
          <w:trHeight w:val="1566"/>
          <w:jc w:val="center"/>
        </w:trPr>
        <w:tc>
          <w:tcPr>
            <w:tcW w:w="11402" w:type="dxa"/>
            <w:gridSpan w:val="12"/>
            <w:tcBorders>
              <w:top w:val="nil"/>
              <w:left w:val="nil"/>
              <w:bottom w:val="nil"/>
              <w:right w:val="nil"/>
            </w:tcBorders>
            <w:shd w:val="clear" w:color="auto" w:fill="auto"/>
            <w:vAlign w:val="center"/>
            <w:hideMark/>
          </w:tcPr>
          <w:p w14:paraId="34BB9D85" w14:textId="73310FEC" w:rsidR="004C4343" w:rsidRDefault="004C4343" w:rsidP="004C4343">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1</w:t>
            </w:r>
            <w:r w:rsidRPr="004C4343">
              <w:rPr>
                <w:rFonts w:ascii="Calibri" w:hAnsi="Calibri"/>
                <w:sz w:val="19"/>
                <w:szCs w:val="19"/>
              </w:rPr>
              <w:t>=Initial Recruitment Email (</w:t>
            </w:r>
            <w:r w:rsidR="004D3D2F" w:rsidRPr="004D3D2F">
              <w:rPr>
                <w:rFonts w:ascii="Calibri" w:hAnsi="Calibri"/>
                <w:sz w:val="19"/>
                <w:szCs w:val="19"/>
              </w:rPr>
              <w:t xml:space="preserve">3 Min.), </w:t>
            </w:r>
            <w:r w:rsidRPr="004C4343">
              <w:rPr>
                <w:rFonts w:ascii="Calibri" w:hAnsi="Calibri"/>
                <w:sz w:val="19"/>
                <w:szCs w:val="19"/>
              </w:rPr>
              <w:t>Follow Up Email to Interested Sites (</w:t>
            </w:r>
            <w:r w:rsidR="004D3D2F" w:rsidRPr="004D3D2F">
              <w:rPr>
                <w:rFonts w:ascii="Calibri" w:hAnsi="Calibri"/>
                <w:sz w:val="19"/>
                <w:szCs w:val="19"/>
              </w:rPr>
              <w:t>2 Min.), Initial Recruitment Call (5 Min.)</w:t>
            </w:r>
            <w:r w:rsidR="004D3D2F">
              <w:rPr>
                <w:rFonts w:ascii="Calibri" w:hAnsi="Calibri"/>
                <w:sz w:val="19"/>
                <w:szCs w:val="19"/>
              </w:rPr>
              <w:t>, Follow Up Call with Interested Site Dire</w:t>
            </w:r>
            <w:r w:rsidR="004D3D2F" w:rsidRPr="004D3D2F">
              <w:rPr>
                <w:rFonts w:ascii="Calibri" w:hAnsi="Calibri"/>
                <w:sz w:val="19"/>
                <w:szCs w:val="19"/>
              </w:rPr>
              <w:t>ctors (</w:t>
            </w:r>
            <w:r w:rsidRPr="004C4343">
              <w:rPr>
                <w:rFonts w:ascii="Calibri" w:hAnsi="Calibri"/>
                <w:sz w:val="19"/>
                <w:szCs w:val="19"/>
              </w:rPr>
              <w:t xml:space="preserve">5 </w:t>
            </w:r>
            <w:r w:rsidR="004D3D2F" w:rsidRPr="004D3D2F">
              <w:rPr>
                <w:rFonts w:ascii="Calibri" w:hAnsi="Calibri"/>
                <w:sz w:val="19"/>
                <w:szCs w:val="19"/>
              </w:rPr>
              <w:t>Min.)  Follow Up Call to Determine Interested Providers (3 Min), Follow Up Interview Recruitment Email (1 Min.), Follow Up Interview Recruitment Call Script (1 Min).</w:t>
            </w:r>
          </w:p>
          <w:p w14:paraId="3C3CD68F" w14:textId="2A3C8684" w:rsidR="0029150F" w:rsidRDefault="0029150F" w:rsidP="004C4343">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2</w:t>
            </w:r>
            <w:r>
              <w:rPr>
                <w:rFonts w:ascii="Calibri" w:hAnsi="Calibri"/>
                <w:sz w:val="19"/>
                <w:szCs w:val="19"/>
              </w:rPr>
              <w:t>=The</w:t>
            </w:r>
            <w:r w:rsidR="005143FC">
              <w:rPr>
                <w:rFonts w:ascii="Calibri" w:hAnsi="Calibri"/>
                <w:sz w:val="19"/>
                <w:szCs w:val="19"/>
              </w:rPr>
              <w:t xml:space="preserve"> 12 minutes</w:t>
            </w:r>
            <w:r>
              <w:rPr>
                <w:rFonts w:ascii="Calibri" w:hAnsi="Calibri"/>
                <w:sz w:val="19"/>
                <w:szCs w:val="19"/>
              </w:rPr>
              <w:t xml:space="preserve"> time estimate for Attachment W</w:t>
            </w:r>
            <w:r w:rsidR="00713144">
              <w:rPr>
                <w:rFonts w:ascii="Calibri" w:hAnsi="Calibri"/>
                <w:sz w:val="19"/>
                <w:szCs w:val="19"/>
              </w:rPr>
              <w:t xml:space="preserve"> (</w:t>
            </w:r>
            <w:r w:rsidR="005143FC" w:rsidRPr="005143FC">
              <w:rPr>
                <w:rFonts w:ascii="Calibri" w:hAnsi="Calibri"/>
                <w:sz w:val="19"/>
                <w:szCs w:val="19"/>
              </w:rPr>
              <w:t xml:space="preserve">Research Stimulus: </w:t>
            </w:r>
            <w:r w:rsidR="00713144">
              <w:rPr>
                <w:rFonts w:ascii="Calibri" w:hAnsi="Calibri"/>
                <w:sz w:val="19"/>
                <w:szCs w:val="19"/>
              </w:rPr>
              <w:t>Recipe Review)</w:t>
            </w:r>
            <w:r>
              <w:rPr>
                <w:rFonts w:ascii="Calibri" w:hAnsi="Calibri"/>
                <w:sz w:val="19"/>
                <w:szCs w:val="19"/>
              </w:rPr>
              <w:t xml:space="preserve"> is included in the time estimate of Attachment V</w:t>
            </w:r>
            <w:r w:rsidR="00713144">
              <w:rPr>
                <w:rFonts w:ascii="Calibri" w:hAnsi="Calibri"/>
                <w:sz w:val="19"/>
                <w:szCs w:val="19"/>
              </w:rPr>
              <w:t xml:space="preserve"> (</w:t>
            </w:r>
            <w:r w:rsidR="005143FC">
              <w:rPr>
                <w:rFonts w:ascii="Calibri" w:hAnsi="Calibri"/>
                <w:sz w:val="19"/>
                <w:szCs w:val="19"/>
              </w:rPr>
              <w:t>Provider Follow-Up Interview</w:t>
            </w:r>
            <w:r w:rsidR="00713144">
              <w:rPr>
                <w:rFonts w:ascii="Calibri" w:hAnsi="Calibri"/>
                <w:sz w:val="19"/>
                <w:szCs w:val="19"/>
              </w:rPr>
              <w:t>)</w:t>
            </w:r>
            <w:r w:rsidR="00EB5C28">
              <w:rPr>
                <w:rFonts w:ascii="Calibri" w:hAnsi="Calibri"/>
                <w:sz w:val="19"/>
                <w:szCs w:val="19"/>
              </w:rPr>
              <w:t xml:space="preserve">, </w:t>
            </w:r>
            <w:r w:rsidR="005143FC">
              <w:rPr>
                <w:rFonts w:ascii="Calibri" w:hAnsi="Calibri"/>
                <w:sz w:val="19"/>
                <w:szCs w:val="19"/>
              </w:rPr>
              <w:t>Recipe Review</w:t>
            </w:r>
            <w:r>
              <w:rPr>
                <w:rFonts w:ascii="Calibri" w:hAnsi="Calibri"/>
                <w:sz w:val="19"/>
                <w:szCs w:val="19"/>
              </w:rPr>
              <w:t xml:space="preserve">.  </w:t>
            </w:r>
          </w:p>
          <w:p w14:paraId="20DA6871" w14:textId="591626E2" w:rsidR="008470A8" w:rsidRPr="004C4343" w:rsidRDefault="00BB2A87" w:rsidP="004C4343">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3</w:t>
            </w:r>
            <w:r w:rsidR="008470A8" w:rsidRPr="008470A8">
              <w:rPr>
                <w:rFonts w:ascii="Calibri" w:hAnsi="Calibri"/>
                <w:sz w:val="19"/>
                <w:szCs w:val="19"/>
              </w:rPr>
              <w:t>=Burden Includes: Information about Pilot Opportunity for Child Care Provider (5 Minutes), Consent Cover Letter (2 Minutes), Informed Consent Form (5 Minutes), &amp; Questionnaire for Participation in Research (3 Minutes)</w:t>
            </w:r>
          </w:p>
        </w:tc>
      </w:tr>
      <w:tr w:rsidR="000A0C45" w:rsidRPr="004D3D2F" w14:paraId="77FE3CA2" w14:textId="77777777" w:rsidTr="00FF0530">
        <w:trPr>
          <w:gridAfter w:val="3"/>
          <w:wAfter w:w="585" w:type="dxa"/>
          <w:trHeight w:val="135"/>
          <w:jc w:val="center"/>
        </w:trPr>
        <w:tc>
          <w:tcPr>
            <w:tcW w:w="10817" w:type="dxa"/>
            <w:gridSpan w:val="9"/>
            <w:tcBorders>
              <w:top w:val="nil"/>
              <w:left w:val="nil"/>
              <w:bottom w:val="nil"/>
              <w:right w:val="nil"/>
            </w:tcBorders>
            <w:shd w:val="clear" w:color="auto" w:fill="auto"/>
            <w:vAlign w:val="center"/>
            <w:hideMark/>
          </w:tcPr>
          <w:p w14:paraId="2873A7EF" w14:textId="7A60E25D" w:rsidR="000A0C45" w:rsidRPr="004D3D2F" w:rsidRDefault="00BB2A87" w:rsidP="000A0C45">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4</w:t>
            </w:r>
            <w:r w:rsidR="000A0C45">
              <w:rPr>
                <w:rFonts w:ascii="Calibri" w:hAnsi="Calibri"/>
                <w:sz w:val="19"/>
                <w:szCs w:val="19"/>
              </w:rPr>
              <w:t>=</w:t>
            </w:r>
            <w:r w:rsidR="000A0C45" w:rsidRPr="004D3D2F">
              <w:rPr>
                <w:rFonts w:ascii="Calibri" w:hAnsi="Calibri"/>
                <w:sz w:val="19"/>
                <w:szCs w:val="19"/>
              </w:rPr>
              <w:t>Estimated 30 minutes for distributing and collecting flyers for parent focus groups, though there is no attachment for this task.</w:t>
            </w:r>
          </w:p>
        </w:tc>
      </w:tr>
      <w:tr w:rsidR="000A0C45" w:rsidRPr="004C4343" w14:paraId="2DBC29DF" w14:textId="77777777" w:rsidTr="00FF0530">
        <w:trPr>
          <w:gridAfter w:val="1"/>
          <w:wAfter w:w="11" w:type="dxa"/>
          <w:trHeight w:val="342"/>
          <w:jc w:val="center"/>
        </w:trPr>
        <w:tc>
          <w:tcPr>
            <w:tcW w:w="11391" w:type="dxa"/>
            <w:gridSpan w:val="11"/>
            <w:tcBorders>
              <w:top w:val="nil"/>
              <w:left w:val="nil"/>
              <w:bottom w:val="nil"/>
              <w:right w:val="nil"/>
            </w:tcBorders>
            <w:shd w:val="clear" w:color="auto" w:fill="auto"/>
            <w:vAlign w:val="center"/>
            <w:hideMark/>
          </w:tcPr>
          <w:p w14:paraId="5909B386" w14:textId="77777777" w:rsidR="000A0C45" w:rsidRDefault="00BB2A87" w:rsidP="000A0C45">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5</w:t>
            </w:r>
            <w:r w:rsidR="000A0C45" w:rsidRPr="004C4343">
              <w:rPr>
                <w:rFonts w:ascii="Calibri" w:hAnsi="Calibri"/>
                <w:sz w:val="19"/>
                <w:szCs w:val="19"/>
              </w:rPr>
              <w:t xml:space="preserve">=Burden Includes: Estimated </w:t>
            </w:r>
            <w:r w:rsidR="000A0C45" w:rsidRPr="004D3D2F">
              <w:rPr>
                <w:rFonts w:ascii="Calibri" w:hAnsi="Calibri"/>
                <w:sz w:val="19"/>
                <w:szCs w:val="19"/>
              </w:rPr>
              <w:t>at 6 hours to compl</w:t>
            </w:r>
            <w:r w:rsidR="000A0C45">
              <w:rPr>
                <w:rFonts w:ascii="Calibri" w:hAnsi="Calibri"/>
                <w:sz w:val="19"/>
                <w:szCs w:val="19"/>
              </w:rPr>
              <w:t>ete educational activities in A</w:t>
            </w:r>
            <w:r w:rsidR="000A0C45" w:rsidRPr="004D3D2F">
              <w:rPr>
                <w:rFonts w:ascii="Calibri" w:hAnsi="Calibri"/>
                <w:sz w:val="19"/>
                <w:szCs w:val="19"/>
              </w:rPr>
              <w:t>ttachment R, 30</w:t>
            </w:r>
            <w:r w:rsidR="000A0C45" w:rsidRPr="004C4343">
              <w:rPr>
                <w:rFonts w:ascii="Calibri" w:hAnsi="Calibri"/>
                <w:sz w:val="19"/>
                <w:szCs w:val="19"/>
              </w:rPr>
              <w:t xml:space="preserve"> minutes for </w:t>
            </w:r>
            <w:r w:rsidR="000A0C45" w:rsidRPr="004D3D2F">
              <w:rPr>
                <w:rFonts w:ascii="Calibri" w:hAnsi="Calibri"/>
                <w:sz w:val="19"/>
                <w:szCs w:val="19"/>
              </w:rPr>
              <w:t>to explain and reference the Poster in Attachment T</w:t>
            </w:r>
            <w:r w:rsidR="000A0C45" w:rsidRPr="004C4343">
              <w:rPr>
                <w:rFonts w:ascii="Calibri" w:hAnsi="Calibri"/>
                <w:sz w:val="19"/>
                <w:szCs w:val="19"/>
              </w:rPr>
              <w:t xml:space="preserve">, and 10 minutes </w:t>
            </w:r>
            <w:r w:rsidR="000A0C45" w:rsidRPr="004D3D2F">
              <w:rPr>
                <w:rFonts w:ascii="Calibri" w:hAnsi="Calibri"/>
                <w:sz w:val="19"/>
                <w:szCs w:val="19"/>
              </w:rPr>
              <w:t>to review the research instructions in Attachment E.</w:t>
            </w:r>
          </w:p>
          <w:p w14:paraId="6F69179F" w14:textId="6E9E890A" w:rsidR="00713144" w:rsidRPr="004C4343" w:rsidRDefault="00713144" w:rsidP="00EB5C28">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6</w:t>
            </w:r>
            <w:r w:rsidR="0095244E">
              <w:rPr>
                <w:rFonts w:ascii="Calibri" w:hAnsi="Calibri"/>
                <w:sz w:val="19"/>
                <w:szCs w:val="19"/>
                <w:vertAlign w:val="superscript"/>
              </w:rPr>
              <w:t xml:space="preserve"> </w:t>
            </w:r>
            <w:r>
              <w:rPr>
                <w:rFonts w:ascii="Calibri" w:hAnsi="Calibri"/>
                <w:sz w:val="19"/>
                <w:szCs w:val="19"/>
              </w:rPr>
              <w:t>=</w:t>
            </w:r>
            <w:r w:rsidR="00EB5C28">
              <w:rPr>
                <w:rFonts w:ascii="Calibri" w:hAnsi="Calibri"/>
                <w:sz w:val="19"/>
                <w:szCs w:val="19"/>
              </w:rPr>
              <w:t xml:space="preserve"> The time estimate for Attachments O, P, and Q</w:t>
            </w:r>
            <w:r w:rsidR="0017629C">
              <w:rPr>
                <w:rFonts w:ascii="Calibri" w:hAnsi="Calibri"/>
                <w:sz w:val="19"/>
                <w:szCs w:val="19"/>
              </w:rPr>
              <w:t xml:space="preserve"> (15 minutes in total)</w:t>
            </w:r>
            <w:r w:rsidR="00EB5C28">
              <w:rPr>
                <w:rFonts w:ascii="Calibri" w:hAnsi="Calibri"/>
                <w:sz w:val="19"/>
                <w:szCs w:val="19"/>
              </w:rPr>
              <w:t xml:space="preserve"> are included in the time estimate of Attachment F (Child Care Provider Interview Guide), Specific Recipes and Training Videos</w:t>
            </w:r>
            <w:r w:rsidR="0017629C">
              <w:rPr>
                <w:rFonts w:ascii="Calibri" w:hAnsi="Calibri"/>
                <w:sz w:val="19"/>
                <w:szCs w:val="19"/>
              </w:rPr>
              <w:t xml:space="preserve"> (15 minutes)</w:t>
            </w:r>
            <w:r w:rsidR="00EB5C28">
              <w:rPr>
                <w:rFonts w:ascii="Calibri" w:hAnsi="Calibri"/>
                <w:sz w:val="19"/>
                <w:szCs w:val="19"/>
              </w:rPr>
              <w:t xml:space="preserve">.  </w:t>
            </w:r>
          </w:p>
        </w:tc>
      </w:tr>
      <w:tr w:rsidR="000A0C45" w:rsidRPr="004D3D2F" w14:paraId="6AE31E80" w14:textId="77777777" w:rsidTr="00FF0530">
        <w:trPr>
          <w:gridAfter w:val="2"/>
          <w:wAfter w:w="574" w:type="dxa"/>
          <w:trHeight w:val="135"/>
          <w:jc w:val="center"/>
        </w:trPr>
        <w:tc>
          <w:tcPr>
            <w:tcW w:w="10828" w:type="dxa"/>
            <w:gridSpan w:val="10"/>
            <w:tcBorders>
              <w:top w:val="nil"/>
              <w:left w:val="nil"/>
              <w:bottom w:val="nil"/>
              <w:right w:val="nil"/>
            </w:tcBorders>
            <w:shd w:val="clear" w:color="auto" w:fill="auto"/>
            <w:vAlign w:val="center"/>
            <w:hideMark/>
          </w:tcPr>
          <w:p w14:paraId="4EFD6A48" w14:textId="6D241E7D" w:rsidR="000A0C45" w:rsidRPr="004D3D2F" w:rsidRDefault="00713144" w:rsidP="000A0C45">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7</w:t>
            </w:r>
            <w:r w:rsidR="000A0C45" w:rsidRPr="004C4343">
              <w:rPr>
                <w:rFonts w:ascii="Calibri" w:hAnsi="Calibri"/>
                <w:sz w:val="19"/>
                <w:szCs w:val="19"/>
              </w:rPr>
              <w:t xml:space="preserve">=Burden Includes discussing Parent/Caregiver Consent for Child Participation (5 Minutes) with parent and transporting consent </w:t>
            </w:r>
            <w:r w:rsidR="000A0C45">
              <w:rPr>
                <w:rFonts w:ascii="Calibri" w:hAnsi="Calibri"/>
                <w:sz w:val="19"/>
                <w:szCs w:val="19"/>
              </w:rPr>
              <w:t>form.</w:t>
            </w:r>
          </w:p>
        </w:tc>
      </w:tr>
      <w:tr w:rsidR="000A0C45" w:rsidRPr="004C4343" w14:paraId="73108F97" w14:textId="77777777" w:rsidTr="000A0C45">
        <w:trPr>
          <w:trHeight w:val="342"/>
          <w:jc w:val="center"/>
        </w:trPr>
        <w:tc>
          <w:tcPr>
            <w:tcW w:w="11402" w:type="dxa"/>
            <w:gridSpan w:val="12"/>
            <w:tcBorders>
              <w:top w:val="nil"/>
              <w:left w:val="nil"/>
              <w:bottom w:val="nil"/>
              <w:right w:val="nil"/>
            </w:tcBorders>
            <w:shd w:val="clear" w:color="auto" w:fill="auto"/>
            <w:vAlign w:val="center"/>
          </w:tcPr>
          <w:p w14:paraId="005C6162" w14:textId="4D7E09A9" w:rsidR="000A0C45" w:rsidRPr="004C4343" w:rsidRDefault="00713144" w:rsidP="0095244E">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8</w:t>
            </w:r>
            <w:r w:rsidR="000A0C45" w:rsidRPr="004D3D2F">
              <w:rPr>
                <w:rFonts w:ascii="Calibri" w:hAnsi="Calibri"/>
                <w:sz w:val="19"/>
                <w:szCs w:val="19"/>
              </w:rPr>
              <w:t xml:space="preserve">=Children will be randomly selected to complete taste test ballots. </w:t>
            </w:r>
            <w:r w:rsidR="0095244E">
              <w:rPr>
                <w:rFonts w:ascii="Calibri" w:hAnsi="Calibri"/>
                <w:sz w:val="19"/>
                <w:szCs w:val="19"/>
              </w:rPr>
              <w:t>W</w:t>
            </w:r>
            <w:r w:rsidR="000A0C45" w:rsidRPr="004D3D2F">
              <w:rPr>
                <w:rFonts w:ascii="Calibri" w:hAnsi="Calibri"/>
                <w:sz w:val="19"/>
                <w:szCs w:val="19"/>
              </w:rPr>
              <w:t>e have estimated that each of the 332 children will complete an average of 1.686 ballots for a total of 560. The number 560 is derived from 40 total taste test ballots from 14 classrooms</w:t>
            </w:r>
            <w:r w:rsidR="000A0C45">
              <w:rPr>
                <w:rFonts w:ascii="Calibri" w:hAnsi="Calibri"/>
                <w:sz w:val="19"/>
                <w:szCs w:val="19"/>
              </w:rPr>
              <w:t xml:space="preserve"> (40 x14)</w:t>
            </w:r>
            <w:r w:rsidR="000A0C45" w:rsidRPr="004D3D2F">
              <w:rPr>
                <w:rFonts w:ascii="Calibri" w:hAnsi="Calibri"/>
                <w:sz w:val="19"/>
                <w:szCs w:val="19"/>
              </w:rPr>
              <w:t>.</w:t>
            </w:r>
          </w:p>
        </w:tc>
      </w:tr>
      <w:tr w:rsidR="000A0C45" w:rsidRPr="004C4343" w14:paraId="027A0F05" w14:textId="77777777" w:rsidTr="004E2CFB">
        <w:trPr>
          <w:trHeight w:val="828"/>
          <w:jc w:val="center"/>
        </w:trPr>
        <w:tc>
          <w:tcPr>
            <w:tcW w:w="11402" w:type="dxa"/>
            <w:gridSpan w:val="12"/>
            <w:tcBorders>
              <w:top w:val="nil"/>
              <w:left w:val="nil"/>
              <w:bottom w:val="nil"/>
              <w:right w:val="nil"/>
            </w:tcBorders>
            <w:shd w:val="clear" w:color="auto" w:fill="auto"/>
            <w:vAlign w:val="center"/>
          </w:tcPr>
          <w:p w14:paraId="3943BDA4" w14:textId="1B905733" w:rsidR="00713144" w:rsidRDefault="00713144" w:rsidP="000A0C45">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9</w:t>
            </w:r>
            <w:r w:rsidR="000A0C45" w:rsidRPr="004C4343">
              <w:rPr>
                <w:rFonts w:ascii="Calibri" w:hAnsi="Calibri"/>
                <w:sz w:val="19"/>
                <w:szCs w:val="19"/>
              </w:rPr>
              <w:t>=Burden Includes: Parent/Caregiver Consent Cover Letter (2 Minutes), Parent/Caregiver Consent for Child Participation (5 Minutes), Questionnaire for Child's Participation in Research (3 Minutes); Parent Focus Group Flyer (</w:t>
            </w:r>
            <w:r w:rsidR="000A0C45">
              <w:rPr>
                <w:rFonts w:ascii="Calibri" w:hAnsi="Calibri"/>
                <w:sz w:val="19"/>
                <w:szCs w:val="19"/>
              </w:rPr>
              <w:t>3</w:t>
            </w:r>
            <w:r w:rsidR="000A0C45" w:rsidRPr="004C4343">
              <w:rPr>
                <w:rFonts w:ascii="Calibri" w:hAnsi="Calibri"/>
                <w:sz w:val="19"/>
                <w:szCs w:val="19"/>
              </w:rPr>
              <w:t xml:space="preserve"> Minutes); Parent/Caregiver Focus Group Consent Cover Letter (2 Minutes); Parent/Caregiver Focus Group Informed Consent Form (5 Minutes); </w:t>
            </w:r>
            <w:r w:rsidR="000A0C45" w:rsidRPr="003D2A31">
              <w:rPr>
                <w:rFonts w:ascii="Calibri" w:hAnsi="Calibri"/>
                <w:sz w:val="19"/>
                <w:szCs w:val="19"/>
              </w:rPr>
              <w:t>Follow Up Communications for Parent Focus Group Participants (</w:t>
            </w:r>
            <w:r w:rsidR="000A0C45">
              <w:rPr>
                <w:rFonts w:ascii="Calibri" w:hAnsi="Calibri"/>
                <w:sz w:val="19"/>
                <w:szCs w:val="19"/>
              </w:rPr>
              <w:t>2 Minutes</w:t>
            </w:r>
            <w:r w:rsidR="000A0C45" w:rsidRPr="003D2A31">
              <w:rPr>
                <w:rFonts w:ascii="Calibri" w:hAnsi="Calibri"/>
                <w:sz w:val="19"/>
                <w:szCs w:val="19"/>
              </w:rPr>
              <w:t>);</w:t>
            </w:r>
            <w:r w:rsidR="000A0C45">
              <w:rPr>
                <w:rFonts w:ascii="Calibri" w:hAnsi="Calibri"/>
              </w:rPr>
              <w:t xml:space="preserve"> </w:t>
            </w:r>
            <w:r w:rsidR="000A0C45" w:rsidRPr="004C4343">
              <w:rPr>
                <w:rFonts w:ascii="Calibri" w:hAnsi="Calibri"/>
                <w:sz w:val="19"/>
                <w:szCs w:val="19"/>
              </w:rPr>
              <w:t>Questionnaire for Participation in Focus Group Research (3 Minutes)</w:t>
            </w:r>
            <w:r w:rsidR="00503124">
              <w:rPr>
                <w:rFonts w:ascii="Calibri" w:hAnsi="Calibri"/>
                <w:sz w:val="19"/>
                <w:szCs w:val="19"/>
              </w:rPr>
              <w:t xml:space="preserve"> on Attachment D.1 (Print Version) and Attachment D.2 (Online Version)</w:t>
            </w:r>
            <w:r w:rsidR="00C15940">
              <w:rPr>
                <w:rFonts w:ascii="Calibri" w:hAnsi="Calibri"/>
                <w:sz w:val="19"/>
                <w:szCs w:val="19"/>
              </w:rPr>
              <w:t xml:space="preserve">.  The Questionnaire for Participation in Focus Group Research is the only item that is available in both paper or electronically.  The rest of the materials in Attachment D are either </w:t>
            </w:r>
            <w:r w:rsidR="00B510A4">
              <w:rPr>
                <w:rFonts w:ascii="Calibri" w:hAnsi="Calibri"/>
                <w:sz w:val="19"/>
                <w:szCs w:val="19"/>
              </w:rPr>
              <w:t xml:space="preserve">in one format </w:t>
            </w:r>
            <w:r w:rsidR="00C15940">
              <w:rPr>
                <w:rFonts w:ascii="Calibri" w:hAnsi="Calibri"/>
                <w:sz w:val="19"/>
                <w:szCs w:val="19"/>
              </w:rPr>
              <w:t xml:space="preserve">or the other.  </w:t>
            </w:r>
            <w:r w:rsidR="00B510A4">
              <w:rPr>
                <w:rFonts w:ascii="Calibri" w:hAnsi="Calibri"/>
                <w:sz w:val="19"/>
                <w:szCs w:val="19"/>
              </w:rPr>
              <w:t xml:space="preserve">The total estimated time for this activity is 25 minutes.  </w:t>
            </w:r>
            <w:r w:rsidR="00C15940">
              <w:rPr>
                <w:rFonts w:ascii="Calibri" w:hAnsi="Calibri"/>
                <w:sz w:val="19"/>
                <w:szCs w:val="19"/>
              </w:rPr>
              <w:t xml:space="preserve">Everyone will get the communications and other materials in Attachment D, which </w:t>
            </w:r>
            <w:r w:rsidR="00B510A4">
              <w:rPr>
                <w:rFonts w:ascii="Calibri" w:hAnsi="Calibri"/>
                <w:sz w:val="19"/>
                <w:szCs w:val="19"/>
              </w:rPr>
              <w:t>is</w:t>
            </w:r>
            <w:r w:rsidR="00C15940">
              <w:rPr>
                <w:rFonts w:ascii="Calibri" w:hAnsi="Calibri"/>
                <w:sz w:val="19"/>
                <w:szCs w:val="19"/>
              </w:rPr>
              <w:t xml:space="preserve"> estimated to take 22 minutes.  Those choosing the paper option for the </w:t>
            </w:r>
            <w:r w:rsidR="00B510A4">
              <w:rPr>
                <w:rFonts w:ascii="Calibri" w:hAnsi="Calibri"/>
                <w:sz w:val="19"/>
                <w:szCs w:val="19"/>
              </w:rPr>
              <w:t>Questionnaire for Focus Group Research will get Appendix D.1, while those who choose the electronic option will receive Appendix D.2; these appendices are estimated to take 3 minutes to complete.</w:t>
            </w:r>
            <w:r w:rsidR="00503124">
              <w:rPr>
                <w:rFonts w:ascii="Calibri" w:hAnsi="Calibri"/>
                <w:sz w:val="19"/>
                <w:szCs w:val="19"/>
              </w:rPr>
              <w:t xml:space="preserve"> </w:t>
            </w:r>
          </w:p>
          <w:p w14:paraId="5D618D64" w14:textId="3ED323D0" w:rsidR="000A0C45" w:rsidRPr="004C4343" w:rsidRDefault="00713144" w:rsidP="00A267DE">
            <w:pPr>
              <w:pBdr>
                <w:top w:val="none" w:sz="0" w:space="0" w:color="auto"/>
                <w:left w:val="none" w:sz="0" w:space="0" w:color="auto"/>
                <w:bottom w:val="none" w:sz="0" w:space="0" w:color="auto"/>
                <w:right w:val="none" w:sz="0" w:space="0" w:color="auto"/>
                <w:between w:val="none" w:sz="0" w:space="0" w:color="auto"/>
              </w:pBdr>
              <w:rPr>
                <w:rFonts w:ascii="Calibri" w:hAnsi="Calibri"/>
                <w:sz w:val="19"/>
                <w:szCs w:val="19"/>
              </w:rPr>
            </w:pPr>
            <w:r w:rsidRPr="0095244E">
              <w:rPr>
                <w:rFonts w:ascii="Calibri" w:hAnsi="Calibri"/>
                <w:sz w:val="19"/>
                <w:szCs w:val="19"/>
                <w:vertAlign w:val="superscript"/>
              </w:rPr>
              <w:t>10</w:t>
            </w:r>
            <w:r>
              <w:rPr>
                <w:rFonts w:ascii="Calibri" w:hAnsi="Calibri"/>
                <w:sz w:val="19"/>
                <w:szCs w:val="19"/>
              </w:rPr>
              <w:t>=</w:t>
            </w:r>
            <w:r w:rsidR="00EB5C28">
              <w:rPr>
                <w:rFonts w:ascii="Calibri" w:hAnsi="Calibri"/>
                <w:sz w:val="19"/>
                <w:szCs w:val="19"/>
              </w:rPr>
              <w:t xml:space="preserve"> The time estimate for Attachments O, P, </w:t>
            </w:r>
            <w:r w:rsidR="0017629C">
              <w:rPr>
                <w:rFonts w:ascii="Calibri" w:hAnsi="Calibri"/>
                <w:sz w:val="19"/>
                <w:szCs w:val="19"/>
              </w:rPr>
              <w:t xml:space="preserve">and Q (15 minutes in total) </w:t>
            </w:r>
            <w:r w:rsidR="00EB5C28">
              <w:rPr>
                <w:rFonts w:ascii="Calibri" w:hAnsi="Calibri"/>
                <w:sz w:val="19"/>
                <w:szCs w:val="19"/>
              </w:rPr>
              <w:t>are included in the time estimate of Attachment H,</w:t>
            </w:r>
            <w:r w:rsidR="0017629C">
              <w:rPr>
                <w:rFonts w:ascii="Calibri" w:hAnsi="Calibri"/>
                <w:sz w:val="19"/>
                <w:szCs w:val="19"/>
              </w:rPr>
              <w:t xml:space="preserve"> Section IVd (15 minutes). </w:t>
            </w:r>
            <w:r w:rsidR="00A267DE">
              <w:rPr>
                <w:rFonts w:ascii="Calibri" w:hAnsi="Calibri"/>
                <w:sz w:val="19"/>
                <w:szCs w:val="19"/>
              </w:rPr>
              <w:t>In addition</w:t>
            </w:r>
            <w:r w:rsidR="0017629C">
              <w:rPr>
                <w:rFonts w:ascii="Calibri" w:hAnsi="Calibri"/>
                <w:sz w:val="19"/>
                <w:szCs w:val="19"/>
              </w:rPr>
              <w:t xml:space="preserve">, </w:t>
            </w:r>
            <w:r w:rsidR="00A267DE">
              <w:rPr>
                <w:rFonts w:ascii="Calibri" w:hAnsi="Calibri"/>
                <w:sz w:val="19"/>
                <w:szCs w:val="19"/>
              </w:rPr>
              <w:t xml:space="preserve">the time estimate of </w:t>
            </w:r>
            <w:r w:rsidR="0017629C">
              <w:rPr>
                <w:rFonts w:ascii="Calibri" w:hAnsi="Calibri"/>
                <w:sz w:val="19"/>
                <w:szCs w:val="19"/>
              </w:rPr>
              <w:t>A</w:t>
            </w:r>
            <w:r w:rsidR="00A267DE">
              <w:rPr>
                <w:rFonts w:ascii="Calibri" w:hAnsi="Calibri"/>
                <w:sz w:val="19"/>
                <w:szCs w:val="19"/>
              </w:rPr>
              <w:t>ttachment S (</w:t>
            </w:r>
            <w:r w:rsidR="00846685">
              <w:rPr>
                <w:rFonts w:ascii="Calibri" w:hAnsi="Calibri"/>
                <w:sz w:val="19"/>
                <w:szCs w:val="19"/>
              </w:rPr>
              <w:t>25</w:t>
            </w:r>
            <w:r w:rsidR="00A267DE">
              <w:rPr>
                <w:rFonts w:ascii="Calibri" w:hAnsi="Calibri"/>
                <w:sz w:val="19"/>
                <w:szCs w:val="19"/>
              </w:rPr>
              <w:t xml:space="preserve"> minutes) is included among</w:t>
            </w:r>
            <w:r w:rsidR="0095244E">
              <w:rPr>
                <w:rFonts w:ascii="Calibri" w:hAnsi="Calibri"/>
                <w:sz w:val="19"/>
                <w:szCs w:val="19"/>
              </w:rPr>
              <w:t xml:space="preserve"> </w:t>
            </w:r>
            <w:r w:rsidR="00A267DE">
              <w:rPr>
                <w:rFonts w:ascii="Calibri" w:hAnsi="Calibri"/>
                <w:sz w:val="19"/>
                <w:szCs w:val="19"/>
              </w:rPr>
              <w:t>Sections IV a, b, and c</w:t>
            </w:r>
            <w:r w:rsidR="0095244E">
              <w:rPr>
                <w:rFonts w:ascii="Calibri" w:hAnsi="Calibri"/>
                <w:sz w:val="19"/>
                <w:szCs w:val="19"/>
              </w:rPr>
              <w:t xml:space="preserve"> of Attachment H</w:t>
            </w:r>
            <w:r w:rsidR="00A267DE">
              <w:rPr>
                <w:rFonts w:ascii="Calibri" w:hAnsi="Calibri"/>
                <w:sz w:val="19"/>
                <w:szCs w:val="19"/>
              </w:rPr>
              <w:t xml:space="preserve">. </w:t>
            </w:r>
          </w:p>
        </w:tc>
      </w:tr>
    </w:tbl>
    <w:p w14:paraId="344040A7" w14:textId="77777777" w:rsidR="0095244E" w:rsidRDefault="0095244E">
      <w:pPr>
        <w:pStyle w:val="Normal1"/>
        <w:rPr>
          <w:rFonts w:ascii="Calibri" w:eastAsia="Calibri" w:hAnsi="Calibri" w:cs="Calibri"/>
          <w:b/>
        </w:rPr>
      </w:pPr>
    </w:p>
    <w:p w14:paraId="7CED0EA5" w14:textId="5A8087AE" w:rsidR="003C10E1" w:rsidRDefault="0009616E">
      <w:pPr>
        <w:pStyle w:val="Normal1"/>
        <w:rPr>
          <w:rFonts w:ascii="Calibri" w:eastAsia="Calibri" w:hAnsi="Calibri" w:cs="Calibri"/>
          <w:b/>
        </w:rPr>
      </w:pPr>
      <w:r>
        <w:rPr>
          <w:rFonts w:ascii="Calibri" w:eastAsia="Calibri" w:hAnsi="Calibri" w:cs="Calibri"/>
          <w:b/>
        </w:rPr>
        <w:t>T</w:t>
      </w:r>
      <w:r w:rsidR="00AF4489">
        <w:rPr>
          <w:rFonts w:ascii="Calibri" w:eastAsia="Calibri" w:hAnsi="Calibri" w:cs="Calibri"/>
          <w:b/>
        </w:rPr>
        <w:t xml:space="preserve">otal burden hours on public: </w:t>
      </w:r>
      <w:r w:rsidR="006F40F2">
        <w:rPr>
          <w:rFonts w:ascii="Calibri" w:eastAsia="Calibri" w:hAnsi="Calibri" w:cs="Calibri"/>
          <w:b/>
        </w:rPr>
        <w:t>708.60</w:t>
      </w:r>
    </w:p>
    <w:p w14:paraId="48D4407C" w14:textId="77777777" w:rsidR="00D13C35" w:rsidRDefault="00D13C35">
      <w:pPr>
        <w:pStyle w:val="Normal1"/>
        <w:rPr>
          <w:rFonts w:ascii="Calibri" w:eastAsia="Calibri" w:hAnsi="Calibri" w:cs="Calibri"/>
          <w:b/>
        </w:rPr>
      </w:pPr>
    </w:p>
    <w:p w14:paraId="0CA6F6CC" w14:textId="0CCAB970" w:rsidR="00755A28" w:rsidRDefault="00755A28">
      <w:pPr>
        <w:pStyle w:val="Normal1"/>
        <w:rPr>
          <w:rFonts w:ascii="Calibri" w:eastAsia="Calibri" w:hAnsi="Calibri" w:cs="Calibri"/>
          <w:b/>
        </w:rPr>
      </w:pPr>
    </w:p>
    <w:p w14:paraId="59FF42F4" w14:textId="77777777" w:rsidR="00755A28" w:rsidRDefault="00755A28">
      <w:pPr>
        <w:pStyle w:val="Normal1"/>
        <w:rPr>
          <w:rFonts w:ascii="Calibri" w:eastAsia="Calibri" w:hAnsi="Calibri" w:cs="Calibri"/>
          <w:b/>
        </w:rPr>
      </w:pPr>
    </w:p>
    <w:p w14:paraId="2D57C49B" w14:textId="4ABF36CE" w:rsidR="003C10E1" w:rsidRDefault="0009616E">
      <w:pPr>
        <w:pStyle w:val="Normal1"/>
        <w:numPr>
          <w:ilvl w:val="0"/>
          <w:numId w:val="1"/>
        </w:numPr>
        <w:rPr>
          <w:rFonts w:ascii="Calibri" w:eastAsia="Calibri" w:hAnsi="Calibri" w:cs="Calibri"/>
        </w:rPr>
      </w:pPr>
      <w:r>
        <w:rPr>
          <w:rFonts w:ascii="Calibri" w:eastAsia="Calibri" w:hAnsi="Calibri" w:cs="Calibri"/>
          <w:b/>
        </w:rPr>
        <w:t>Project Purpose, Methodology, and Formative Research Design:</w:t>
      </w:r>
    </w:p>
    <w:p w14:paraId="1B1E411B" w14:textId="77777777" w:rsidR="003C10E1" w:rsidRDefault="0009616E">
      <w:pPr>
        <w:pStyle w:val="Normal1"/>
        <w:spacing w:before="100" w:after="120"/>
        <w:ind w:left="360" w:hanging="360"/>
        <w:rPr>
          <w:rFonts w:ascii="Calibri" w:eastAsia="Calibri" w:hAnsi="Calibri" w:cs="Calibri"/>
          <w:u w:val="single"/>
        </w:rPr>
      </w:pPr>
      <w:r>
        <w:rPr>
          <w:rFonts w:ascii="Calibri" w:eastAsia="Calibri" w:hAnsi="Calibri" w:cs="Calibri"/>
          <w:u w:val="single"/>
        </w:rPr>
        <w:t xml:space="preserve">Background </w:t>
      </w:r>
    </w:p>
    <w:p w14:paraId="72B477A1" w14:textId="42727913" w:rsidR="003C10E1" w:rsidRDefault="0009616E" w:rsidP="0027544A">
      <w:pPr>
        <w:pStyle w:val="Normal1"/>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rPr>
          <w:rFonts w:ascii="Calibri" w:eastAsia="Calibri" w:hAnsi="Calibri" w:cs="Calibri"/>
        </w:rPr>
      </w:pPr>
      <w:r>
        <w:rPr>
          <w:rFonts w:ascii="Calibri" w:eastAsia="Calibri" w:hAnsi="Calibri" w:cs="Calibri"/>
        </w:rPr>
        <w:t xml:space="preserve">The United States Department of Agriculture (USDA) Food and Nutrition Service (FNS) administers nutrition assistance programs for the USDA. The mission of FNS is to provide </w:t>
      </w:r>
      <w:r w:rsidR="00DF6CBA">
        <w:rPr>
          <w:rFonts w:ascii="Calibri" w:eastAsia="Calibri" w:hAnsi="Calibri" w:cs="Calibri"/>
        </w:rPr>
        <w:t xml:space="preserve">children </w:t>
      </w:r>
      <w:r>
        <w:rPr>
          <w:rFonts w:ascii="Calibri" w:eastAsia="Calibri" w:hAnsi="Calibri" w:cs="Calibri"/>
        </w:rPr>
        <w:t>and low resource families better access to food and a more healthful diet through its nutrition assistance programs, which includes the Child Nutrition Program’s Child and Adult Care Food Program (CACFP). The CACFP provides aid to child care institutions and family or group daycare homes for the provision of nutritious foods that contribute to the wellness, healthy growth, and development of young children via reimbursement for meals and snacks that meet set nutrition standards.</w:t>
      </w:r>
    </w:p>
    <w:p w14:paraId="105E5EFE" w14:textId="77777777" w:rsidR="003C10E1" w:rsidRDefault="0009616E" w:rsidP="0027544A">
      <w:pPr>
        <w:pStyle w:val="Normal1"/>
        <w:spacing w:after="120"/>
        <w:rPr>
          <w:rFonts w:ascii="Calibri" w:eastAsia="Calibri" w:hAnsi="Calibri" w:cs="Calibri"/>
        </w:rPr>
      </w:pPr>
      <w:r>
        <w:rPr>
          <w:rFonts w:ascii="Calibri" w:eastAsia="Calibri" w:hAnsi="Calibri" w:cs="Calibri"/>
        </w:rPr>
        <w:t xml:space="preserve">As authorized under Section 6(a)(3) of the Richard B. Russell National School Lunch Act, 42 USC 1755(a)(3), FNS provides training and technical assistance for school foodservice,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w:t>
      </w:r>
      <w:r>
        <w:rPr>
          <w:rFonts w:ascii="Calibri" w:eastAsia="Calibri" w:hAnsi="Calibri" w:cs="Calibri"/>
          <w:i/>
        </w:rPr>
        <w:t>Dietary Guidelines for Americans</w:t>
      </w:r>
      <w:r>
        <w:rPr>
          <w:rFonts w:ascii="Calibri" w:eastAsia="Calibri" w:hAnsi="Calibri" w:cs="Calibri"/>
        </w:rPr>
        <w:t xml:space="preserve">. </w:t>
      </w:r>
    </w:p>
    <w:p w14:paraId="1A176991" w14:textId="77777777" w:rsidR="00182D85" w:rsidRDefault="00E837F2" w:rsidP="00182D85">
      <w:pPr>
        <w:pStyle w:val="Normal1"/>
        <w:widowControl w:val="0"/>
        <w:pBdr>
          <w:top w:val="none" w:sz="0" w:space="0" w:color="000000"/>
          <w:left w:val="none" w:sz="0" w:space="0" w:color="000000"/>
          <w:bottom w:val="none" w:sz="0" w:space="0" w:color="000000"/>
          <w:right w:val="none" w:sz="0" w:space="0" w:color="000000"/>
          <w:between w:val="none" w:sz="0" w:space="0" w:color="000000"/>
        </w:pBdr>
        <w:spacing w:after="120"/>
        <w:rPr>
          <w:rFonts w:ascii="Calibri" w:eastAsia="Calibri" w:hAnsi="Calibri" w:cs="Calibri"/>
        </w:rPr>
      </w:pPr>
      <w:r>
        <w:rPr>
          <w:rFonts w:ascii="Calibri" w:eastAsia="Calibri" w:hAnsi="Calibri" w:cs="Calibri"/>
        </w:rPr>
        <w:t xml:space="preserve">In </w:t>
      </w:r>
      <w:r w:rsidR="0009616E">
        <w:rPr>
          <w:rFonts w:ascii="Calibri" w:eastAsia="Calibri" w:hAnsi="Calibri" w:cs="Calibri"/>
        </w:rPr>
        <w:t>2010</w:t>
      </w:r>
      <w:r>
        <w:rPr>
          <w:rFonts w:ascii="Calibri" w:eastAsia="Calibri" w:hAnsi="Calibri" w:cs="Calibri"/>
        </w:rPr>
        <w:t>, updates to the nutrition requirements of meals and snacks served in the CACFP to reflect the nutritional needs of CACFP’s diverse participants were mandated</w:t>
      </w:r>
      <w:r w:rsidR="00EB31AE">
        <w:rPr>
          <w:rFonts w:ascii="Calibri" w:eastAsia="Calibri" w:hAnsi="Calibri" w:cs="Calibri"/>
        </w:rPr>
        <w:t>.</w:t>
      </w:r>
      <w:r w:rsidR="004F7886">
        <w:rPr>
          <w:rFonts w:ascii="Calibri" w:eastAsia="Calibri" w:hAnsi="Calibri" w:cs="Calibri"/>
        </w:rPr>
        <w:t xml:space="preserve"> </w:t>
      </w:r>
      <w:r w:rsidR="0009616E">
        <w:rPr>
          <w:rFonts w:ascii="Calibri" w:eastAsia="Calibri" w:hAnsi="Calibri" w:cs="Calibri"/>
        </w:rPr>
        <w:t>As a result, the CACFP Meal Pattern was revised, and a Final Rule was released in April 2016. Additionally the purpose of CACFP</w:t>
      </w:r>
      <w:r>
        <w:rPr>
          <w:rFonts w:ascii="Calibri" w:eastAsia="Calibri" w:hAnsi="Calibri" w:cs="Calibri"/>
        </w:rPr>
        <w:t xml:space="preserve"> was expanded</w:t>
      </w:r>
      <w:r w:rsidR="0009616E">
        <w:rPr>
          <w:rFonts w:ascii="Calibri" w:eastAsia="Calibri" w:hAnsi="Calibri" w:cs="Calibri"/>
        </w:rPr>
        <w:t xml:space="preserve"> to promote health and wellness in child care settings and USDA </w:t>
      </w:r>
      <w:r>
        <w:rPr>
          <w:rFonts w:ascii="Calibri" w:eastAsia="Calibri" w:hAnsi="Calibri" w:cs="Calibri"/>
        </w:rPr>
        <w:t xml:space="preserve">was tasked with providing </w:t>
      </w:r>
      <w:r w:rsidR="0009616E">
        <w:rPr>
          <w:rFonts w:ascii="Calibri" w:eastAsia="Calibri" w:hAnsi="Calibri" w:cs="Calibri"/>
        </w:rPr>
        <w:t xml:space="preserve">training and technical assistance to help CACFP providers comply with current guidelines and recommendations focused on nutrition, physical activity, and limiting electronic media use. </w:t>
      </w:r>
    </w:p>
    <w:p w14:paraId="3DEE80DF" w14:textId="0F39AAE8" w:rsidR="003C10E1" w:rsidRDefault="0009616E" w:rsidP="00182D85">
      <w:pPr>
        <w:pStyle w:val="Normal1"/>
        <w:widowControl w:val="0"/>
        <w:pBdr>
          <w:top w:val="none" w:sz="0" w:space="0" w:color="000000"/>
          <w:left w:val="none" w:sz="0" w:space="0" w:color="000000"/>
          <w:bottom w:val="none" w:sz="0" w:space="0" w:color="000000"/>
          <w:right w:val="none" w:sz="0" w:space="0" w:color="000000"/>
          <w:between w:val="none" w:sz="0" w:space="0" w:color="000000"/>
        </w:pBdr>
        <w:spacing w:after="120"/>
        <w:rPr>
          <w:rFonts w:ascii="Calibri" w:eastAsia="Calibri" w:hAnsi="Calibri" w:cs="Calibri"/>
        </w:rPr>
      </w:pPr>
      <w:r>
        <w:rPr>
          <w:rFonts w:ascii="Calibri" w:eastAsia="Calibri" w:hAnsi="Calibri" w:cs="Calibri"/>
        </w:rPr>
        <w:t>USDA conducted formative research in 2013 with CACFP audiences regarding current nutrition, physical activity, and electronic media usage</w:t>
      </w:r>
      <w:r>
        <w:rPr>
          <w:rFonts w:ascii="Calibri" w:eastAsia="Calibri" w:hAnsi="Calibri" w:cs="Calibri"/>
          <w:vertAlign w:val="superscript"/>
        </w:rPr>
        <w:footnoteReference w:id="2"/>
      </w:r>
      <w:r>
        <w:rPr>
          <w:rFonts w:ascii="Calibri" w:eastAsia="Calibri" w:hAnsi="Calibri" w:cs="Calibri"/>
        </w:rPr>
        <w:t xml:space="preserve"> which, among other findings, indicated providers are interested in recipes that reflect cultural influences, mirroring food options served at home. Under the Team Nutrition initiative, FNS is collecting formative research to develop nutrition education resources based on 40 culturally inspired recipes for sites participating in the CACFP. These recipes will assist CACFP providers in successfully implementing the CACFP Meal Pattern Final Rule, (https://www.fns.usda.gov/fr-042516), while reflecting the most recent guidance from the </w:t>
      </w:r>
      <w:r w:rsidRPr="00270FE4">
        <w:rPr>
          <w:rFonts w:ascii="Calibri" w:eastAsia="Calibri" w:hAnsi="Calibri" w:cs="Calibri"/>
          <w:i/>
        </w:rPr>
        <w:t>2015-2020 Dietary Guidelines for Americans</w:t>
      </w:r>
      <w:r>
        <w:rPr>
          <w:rFonts w:ascii="Calibri" w:eastAsia="Calibri" w:hAnsi="Calibri" w:cs="Calibri"/>
        </w:rPr>
        <w:t xml:space="preserve">, and introducing CACFP participants to new flavors and foods early in life to help support healthful food choices and habits. </w:t>
      </w:r>
    </w:p>
    <w:p w14:paraId="01D2B5A5" w14:textId="77777777" w:rsidR="003C10E1" w:rsidRDefault="0009616E">
      <w:pPr>
        <w:pStyle w:val="Normal1"/>
        <w:spacing w:after="120"/>
        <w:rPr>
          <w:rFonts w:ascii="Calibri" w:eastAsia="Calibri" w:hAnsi="Calibri" w:cs="Calibri"/>
          <w:u w:val="single"/>
        </w:rPr>
      </w:pPr>
      <w:r>
        <w:rPr>
          <w:rFonts w:ascii="Calibri" w:eastAsia="Calibri" w:hAnsi="Calibri" w:cs="Calibri"/>
          <w:u w:val="single"/>
        </w:rPr>
        <w:t>Purpose</w:t>
      </w:r>
    </w:p>
    <w:p w14:paraId="0B8F2B20" w14:textId="77777777" w:rsidR="003C10E1" w:rsidRDefault="0009616E">
      <w:pPr>
        <w:pStyle w:val="Normal1"/>
        <w:spacing w:after="120"/>
        <w:rPr>
          <w:rFonts w:ascii="Calibri" w:eastAsia="Calibri" w:hAnsi="Calibri" w:cs="Calibri"/>
        </w:rPr>
      </w:pPr>
      <w:r>
        <w:rPr>
          <w:rFonts w:ascii="Calibri" w:eastAsia="Calibri" w:hAnsi="Calibri" w:cs="Calibri"/>
        </w:rPr>
        <w:t xml:space="preserve">The overall research objectives for this study are to: </w:t>
      </w:r>
    </w:p>
    <w:p w14:paraId="0E76163D" w14:textId="77777777" w:rsidR="003C10E1" w:rsidRDefault="0009616E">
      <w:pPr>
        <w:pStyle w:val="Normal1"/>
        <w:numPr>
          <w:ilvl w:val="0"/>
          <w:numId w:val="4"/>
        </w:numPr>
        <w:contextualSpacing/>
      </w:pPr>
      <w:r>
        <w:rPr>
          <w:rFonts w:ascii="Calibri" w:eastAsia="Calibri" w:hAnsi="Calibri" w:cs="Calibri"/>
        </w:rPr>
        <w:t>Verify the materials are easy-to-use, clear, and feasible for Child and Adult Care Food Program (CACFP) providers; engaging, appealing, and educational for children; and relevant, engaging, and easy-to-read for parents;</w:t>
      </w:r>
    </w:p>
    <w:p w14:paraId="633FE1B0" w14:textId="745C7990" w:rsidR="003C10E1" w:rsidRDefault="0009616E">
      <w:pPr>
        <w:pStyle w:val="Normal1"/>
        <w:numPr>
          <w:ilvl w:val="0"/>
          <w:numId w:val="4"/>
        </w:numPr>
        <w:contextualSpacing/>
      </w:pPr>
      <w:r>
        <w:rPr>
          <w:rFonts w:ascii="Calibri" w:eastAsia="Calibri" w:hAnsi="Calibri" w:cs="Calibri"/>
        </w:rPr>
        <w:t>Identify and understand contextual, logistical, and attitudinal factors that may engender and/or inhibit use of the materials in child care and family day care home (FDCH) sites, including necessary equipment and technology;</w:t>
      </w:r>
    </w:p>
    <w:p w14:paraId="24C20F18" w14:textId="4EB0A342" w:rsidR="003C10E1" w:rsidRDefault="0009616E">
      <w:pPr>
        <w:pStyle w:val="Normal1"/>
        <w:numPr>
          <w:ilvl w:val="0"/>
          <w:numId w:val="4"/>
        </w:numPr>
        <w:contextualSpacing/>
      </w:pPr>
      <w:r>
        <w:rPr>
          <w:rFonts w:ascii="Calibri" w:eastAsia="Calibri" w:hAnsi="Calibri" w:cs="Calibri"/>
        </w:rPr>
        <w:t>Assess the impact of completing the materials on children’s knowledge, attitudes, and behavioral intentions related to healthy eating, willingness to try new foods, physical activity, and cultural awareness, as well as provider’s knowledge of food groups and compliance with CACFP meal patterns</w:t>
      </w:r>
      <w:r w:rsidR="00EB31AE">
        <w:rPr>
          <w:rFonts w:ascii="Calibri" w:eastAsia="Calibri" w:hAnsi="Calibri" w:cs="Calibri"/>
        </w:rPr>
        <w:t>; and</w:t>
      </w:r>
    </w:p>
    <w:p w14:paraId="43C9C7F6" w14:textId="77777777" w:rsidR="003C10E1" w:rsidRDefault="0009616E">
      <w:pPr>
        <w:pStyle w:val="Normal1"/>
        <w:numPr>
          <w:ilvl w:val="0"/>
          <w:numId w:val="4"/>
        </w:numPr>
        <w:contextualSpacing/>
      </w:pPr>
      <w:r>
        <w:rPr>
          <w:rFonts w:ascii="Calibri" w:eastAsia="Calibri" w:hAnsi="Calibri" w:cs="Calibri"/>
        </w:rPr>
        <w:t>Identify evidence to support the cultural accuracy of the recipes and materials.</w:t>
      </w:r>
    </w:p>
    <w:p w14:paraId="2F0903B5" w14:textId="77777777" w:rsidR="003C10E1" w:rsidRDefault="003C10E1">
      <w:pPr>
        <w:pStyle w:val="Normal1"/>
        <w:rPr>
          <w:rFonts w:ascii="Calibri" w:eastAsia="Calibri" w:hAnsi="Calibri" w:cs="Calibri"/>
          <w:u w:val="single"/>
        </w:rPr>
      </w:pPr>
    </w:p>
    <w:p w14:paraId="07DFFA58" w14:textId="77777777" w:rsidR="003C10E1" w:rsidRDefault="0009616E">
      <w:pPr>
        <w:pStyle w:val="Normal1"/>
        <w:spacing w:after="120"/>
        <w:rPr>
          <w:rFonts w:ascii="Calibri" w:eastAsia="Calibri" w:hAnsi="Calibri" w:cs="Calibri"/>
        </w:rPr>
      </w:pPr>
      <w:r>
        <w:rPr>
          <w:rFonts w:ascii="Calibri" w:eastAsia="Calibri" w:hAnsi="Calibri" w:cs="Calibri"/>
          <w:u w:val="single"/>
        </w:rPr>
        <w:t>Methodology/Research Design</w:t>
      </w:r>
    </w:p>
    <w:p w14:paraId="6E2BBB43" w14:textId="6254E907" w:rsidR="00894CFA" w:rsidRPr="00894CFA" w:rsidRDefault="0009616E" w:rsidP="00BB04DF">
      <w:pPr>
        <w:spacing w:after="120"/>
        <w:rPr>
          <w:rFonts w:ascii="Arial" w:eastAsia="Arial" w:hAnsi="Arial" w:cs="Arial"/>
        </w:rPr>
      </w:pPr>
      <w:r w:rsidRPr="00492594">
        <w:rPr>
          <w:rFonts w:ascii="Calibri" w:eastAsia="Calibri" w:hAnsi="Calibri" w:cs="Calibri"/>
        </w:rPr>
        <w:t xml:space="preserve">To meet the objectives described above, we will conduct a formative evaluation of the </w:t>
      </w:r>
      <w:r w:rsidRPr="00894CFA">
        <w:rPr>
          <w:rFonts w:ascii="Calibri" w:eastAsia="Calibri" w:hAnsi="Calibri" w:cs="Calibri"/>
        </w:rPr>
        <w:t xml:space="preserve">educational materials across eight (8) CACFP sites utilizing a mixed-methods, pre-post design with a control group. </w:t>
      </w:r>
      <w:r w:rsidR="00FF2D9C" w:rsidRPr="00894CFA">
        <w:rPr>
          <w:rFonts w:ascii="Calibri" w:eastAsia="Calibri" w:hAnsi="Calibri" w:cs="Calibri"/>
        </w:rPr>
        <w:t xml:space="preserve">We estimate </w:t>
      </w:r>
      <w:r w:rsidR="00492594" w:rsidRPr="00894CFA">
        <w:rPr>
          <w:rFonts w:ascii="Calibri" w:eastAsia="Calibri" w:hAnsi="Calibri" w:cs="Calibri"/>
        </w:rPr>
        <w:t>that t</w:t>
      </w:r>
      <w:r w:rsidR="00492594" w:rsidRPr="00894CFA">
        <w:rPr>
          <w:rFonts w:ascii="Calibri" w:eastAsia="Arial" w:hAnsi="Calibri" w:cs="Arial"/>
        </w:rPr>
        <w:t xml:space="preserve">wo CACFP providers from each child care center will implement the materials in their classrooms. </w:t>
      </w:r>
      <w:r w:rsidR="00894CFA" w:rsidRPr="00894CFA">
        <w:rPr>
          <w:rFonts w:ascii="Calibri" w:eastAsia="Arial" w:hAnsi="Calibri" w:cs="Arial"/>
        </w:rPr>
        <w:t xml:space="preserve">Providers will be asked to implement </w:t>
      </w:r>
      <w:r w:rsidR="00894CFA">
        <w:rPr>
          <w:rFonts w:ascii="Calibri" w:eastAsia="Arial" w:hAnsi="Calibri" w:cs="Arial"/>
        </w:rPr>
        <w:t>8 of the 12</w:t>
      </w:r>
      <w:r w:rsidR="00894CFA" w:rsidRPr="00894CFA">
        <w:rPr>
          <w:rFonts w:ascii="Calibri" w:eastAsia="Arial" w:hAnsi="Calibri" w:cs="Arial"/>
        </w:rPr>
        <w:t xml:space="preserve"> </w:t>
      </w:r>
      <w:r w:rsidR="00894CFA">
        <w:rPr>
          <w:rFonts w:ascii="Calibri" w:eastAsia="Arial" w:hAnsi="Calibri" w:cs="Arial"/>
        </w:rPr>
        <w:t>recipe/activity pairs an</w:t>
      </w:r>
      <w:r w:rsidR="003D3529">
        <w:rPr>
          <w:rFonts w:ascii="Calibri" w:eastAsia="Arial" w:hAnsi="Calibri" w:cs="Arial"/>
        </w:rPr>
        <w:t>d full activities (Attachment</w:t>
      </w:r>
      <w:r w:rsidR="00894CFA">
        <w:rPr>
          <w:rFonts w:ascii="Calibri" w:eastAsia="Arial" w:hAnsi="Calibri" w:cs="Arial"/>
        </w:rPr>
        <w:t xml:space="preserve"> R: </w:t>
      </w:r>
      <w:r w:rsidR="00894CFA">
        <w:rPr>
          <w:rFonts w:ascii="Calibri" w:eastAsia="Arial" w:hAnsi="Calibri" w:cs="Arial"/>
          <w:i/>
        </w:rPr>
        <w:t>Nutrition Education Guide)</w:t>
      </w:r>
      <w:r w:rsidR="00A7587E" w:rsidRPr="00A7587E">
        <w:t xml:space="preserve"> </w:t>
      </w:r>
      <w:r w:rsidR="00A7587E" w:rsidRPr="00C6420E">
        <w:rPr>
          <w:rFonts w:ascii="Calibri" w:eastAsia="Arial" w:hAnsi="Calibri" w:cs="Arial"/>
        </w:rPr>
        <w:t>over a period of at least six weeks. This period is necessary for a few reasons: a) many children attending child care, particularly those ages 3-5, have multiple child care arrangements, attending multiple child care or home day care centers on different days; and b) child care centers, particularly those receiving Universal Pre-K or Head Start funding, have highly structured days to meet mandated requirements or best practices for free-play time, meals, naps, physical activity, and group activities. A longer implementation period will allow providers sufficient time to conduct all the activities</w:t>
      </w:r>
      <w:r w:rsidR="00894CFA">
        <w:rPr>
          <w:rFonts w:ascii="Calibri" w:eastAsia="Arial" w:hAnsi="Calibri" w:cs="Arial"/>
        </w:rPr>
        <w:t xml:space="preserve">. Researchers </w:t>
      </w:r>
      <w:r w:rsidR="00894CFA" w:rsidRPr="00894CFA">
        <w:rPr>
          <w:rFonts w:ascii="Calibri" w:eastAsia="Arial" w:hAnsi="Calibri" w:cs="Arial"/>
        </w:rPr>
        <w:t xml:space="preserve">will assign four </w:t>
      </w:r>
      <w:r w:rsidR="00894CFA">
        <w:rPr>
          <w:rFonts w:ascii="Calibri" w:eastAsia="Arial" w:hAnsi="Calibri" w:cs="Arial"/>
        </w:rPr>
        <w:t>recipe/activity pairs</w:t>
      </w:r>
      <w:r w:rsidR="00894CFA" w:rsidRPr="00894CFA">
        <w:rPr>
          <w:rFonts w:ascii="Calibri" w:eastAsia="Arial" w:hAnsi="Calibri" w:cs="Arial"/>
        </w:rPr>
        <w:t xml:space="preserve"> to each provider, such that each of the</w:t>
      </w:r>
      <w:r w:rsidR="00894CFA">
        <w:rPr>
          <w:rFonts w:ascii="Calibri" w:eastAsia="Arial" w:hAnsi="Calibri" w:cs="Arial"/>
        </w:rPr>
        <w:t xml:space="preserve"> 10 recipe/activity pairs</w:t>
      </w:r>
      <w:r w:rsidR="00894CFA" w:rsidRPr="00894CFA">
        <w:rPr>
          <w:rFonts w:ascii="Calibri" w:eastAsia="Arial" w:hAnsi="Calibri" w:cs="Arial"/>
        </w:rPr>
        <w:t xml:space="preserve"> will be implemented at least twice</w:t>
      </w:r>
      <w:r w:rsidR="00894CFA" w:rsidRPr="00894CFA">
        <w:rPr>
          <w:rStyle w:val="FootnoteReference"/>
          <w:rFonts w:ascii="Calibri" w:eastAsia="Arial" w:hAnsi="Calibri" w:cs="Arial"/>
        </w:rPr>
        <w:footnoteReference w:id="3"/>
      </w:r>
      <w:r w:rsidR="00894CFA">
        <w:rPr>
          <w:rFonts w:ascii="Calibri" w:eastAsia="Arial" w:hAnsi="Calibri" w:cs="Arial"/>
        </w:rPr>
        <w:t>, and p</w:t>
      </w:r>
      <w:r w:rsidR="00894CFA" w:rsidRPr="00894CFA">
        <w:rPr>
          <w:rFonts w:ascii="Calibri" w:eastAsia="Arial" w:hAnsi="Calibri" w:cs="Arial"/>
        </w:rPr>
        <w:t xml:space="preserve">roviders will be asked to select four additional </w:t>
      </w:r>
      <w:r w:rsidR="00894CFA">
        <w:rPr>
          <w:rFonts w:ascii="Calibri" w:eastAsia="Arial" w:hAnsi="Calibri" w:cs="Arial"/>
        </w:rPr>
        <w:t>recipe/activity pairs</w:t>
      </w:r>
      <w:r w:rsidR="00894CFA" w:rsidRPr="00894CFA">
        <w:rPr>
          <w:rFonts w:ascii="Calibri" w:eastAsia="Arial" w:hAnsi="Calibri" w:cs="Arial"/>
        </w:rPr>
        <w:t xml:space="preserve"> to conduct.</w:t>
      </w:r>
      <w:r w:rsidR="00894CFA">
        <w:rPr>
          <w:rFonts w:ascii="Calibri" w:eastAsia="Arial" w:hAnsi="Calibri" w:cs="Arial"/>
        </w:rPr>
        <w:t xml:space="preserve"> This will allow researchers to ask why providers choose particular recipe/activity pairs.</w:t>
      </w:r>
    </w:p>
    <w:p w14:paraId="02A865BE" w14:textId="5F1A7710" w:rsidR="00AD6961" w:rsidRDefault="00492594" w:rsidP="00AD6961">
      <w:pPr>
        <w:pStyle w:val="CommentText"/>
      </w:pPr>
      <w:r w:rsidRPr="00492594">
        <w:rPr>
          <w:rFonts w:ascii="Calibri" w:eastAsia="Arial" w:hAnsi="Calibri" w:cs="Arial"/>
        </w:rPr>
        <w:t xml:space="preserve">In addition, we will recruit one additional provider at four of the child care centers to serve as a control group. In the control classroom, children will not be exposed to the nutrition education materials but will complete pre- and post-test surveys. </w:t>
      </w:r>
      <w:r w:rsidR="00633C29">
        <w:rPr>
          <w:rFonts w:ascii="Calibri" w:eastAsia="Arial" w:hAnsi="Calibri" w:cs="Arial"/>
        </w:rPr>
        <w:t xml:space="preserve">Including a control group </w:t>
      </w:r>
      <w:r w:rsidR="00CF47D4">
        <w:rPr>
          <w:rFonts w:ascii="Calibri" w:eastAsia="Arial" w:hAnsi="Calibri" w:cs="Arial"/>
        </w:rPr>
        <w:t xml:space="preserve">in the research design will allow for a more robust analysis of student data, as we can compare </w:t>
      </w:r>
    </w:p>
    <w:p w14:paraId="1C609066" w14:textId="1CABC9EA" w:rsidR="00492594" w:rsidRPr="00492594" w:rsidRDefault="00CF47D4" w:rsidP="00492594">
      <w:pPr>
        <w:pStyle w:val="Normal1"/>
        <w:spacing w:after="120"/>
        <w:rPr>
          <w:rFonts w:ascii="Calibri" w:eastAsia="Calibri" w:hAnsi="Calibri" w:cs="Calibri"/>
        </w:rPr>
      </w:pPr>
      <w:r>
        <w:rPr>
          <w:rFonts w:ascii="Calibri" w:eastAsia="Arial" w:hAnsi="Calibri" w:cs="Arial"/>
        </w:rPr>
        <w:t>changes to students’ knowledge, attitudes, and reported behavior between students that were exposed to the materials and those that were not.</w:t>
      </w:r>
      <w:r w:rsidR="00492594" w:rsidRPr="00492594">
        <w:rPr>
          <w:rFonts w:ascii="Calibri" w:eastAsia="Arial" w:hAnsi="Calibri" w:cs="Arial"/>
        </w:rPr>
        <w:t xml:space="preserve"> Only one provider from each FDCH will implement the materials, as FDCH</w:t>
      </w:r>
      <w:r w:rsidR="00492594">
        <w:rPr>
          <w:rFonts w:ascii="Calibri" w:eastAsia="Arial" w:hAnsi="Calibri" w:cs="Arial"/>
        </w:rPr>
        <w:t>’s</w:t>
      </w:r>
      <w:r w:rsidR="00492594" w:rsidRPr="00492594">
        <w:rPr>
          <w:rFonts w:ascii="Calibri" w:eastAsia="Arial" w:hAnsi="Calibri" w:cs="Arial"/>
        </w:rPr>
        <w:t xml:space="preserve"> have fewer </w:t>
      </w:r>
      <w:r w:rsidR="00DF6CBA">
        <w:rPr>
          <w:rFonts w:ascii="Calibri" w:eastAsia="Arial" w:hAnsi="Calibri" w:cs="Arial"/>
        </w:rPr>
        <w:t>children</w:t>
      </w:r>
      <w:r w:rsidR="00492594">
        <w:rPr>
          <w:rFonts w:ascii="Arial" w:eastAsia="Arial" w:hAnsi="Arial" w:cs="Arial"/>
        </w:rPr>
        <w:t>.</w:t>
      </w:r>
    </w:p>
    <w:p w14:paraId="3F904D48" w14:textId="77777777" w:rsidR="00492594" w:rsidRDefault="00492594" w:rsidP="00492594">
      <w:pPr>
        <w:rPr>
          <w:rFonts w:ascii="Times" w:eastAsia="Times" w:hAnsi="Times" w:cs="Times"/>
          <w:sz w:val="20"/>
          <w:szCs w:val="20"/>
        </w:rPr>
      </w:pPr>
    </w:p>
    <w:tbl>
      <w:tblPr>
        <w:tblW w:w="9365" w:type="dxa"/>
        <w:tblInd w:w="100" w:type="dxa"/>
        <w:tblLayout w:type="fixed"/>
        <w:tblCellMar>
          <w:left w:w="115" w:type="dxa"/>
          <w:right w:w="115" w:type="dxa"/>
        </w:tblCellMar>
        <w:tblLook w:val="0400" w:firstRow="0" w:lastRow="0" w:firstColumn="0" w:lastColumn="0" w:noHBand="0" w:noVBand="1"/>
      </w:tblPr>
      <w:tblGrid>
        <w:gridCol w:w="2880"/>
        <w:gridCol w:w="902"/>
        <w:gridCol w:w="1800"/>
        <w:gridCol w:w="1888"/>
        <w:gridCol w:w="1895"/>
      </w:tblGrid>
      <w:tr w:rsidR="00C6420E" w14:paraId="10908313" w14:textId="77777777" w:rsidTr="00492594">
        <w:tc>
          <w:tcPr>
            <w:tcW w:w="2880" w:type="dxa"/>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1DF18DCA" w14:textId="77777777" w:rsidR="00492594" w:rsidRPr="00510090" w:rsidRDefault="00492594" w:rsidP="00492594">
            <w:pPr>
              <w:rPr>
                <w:rFonts w:asciiTheme="majorHAnsi" w:eastAsia="Times" w:hAnsiTheme="majorHAnsi" w:cstheme="majorHAnsi"/>
                <w:color w:val="FFFFFF"/>
                <w:sz w:val="20"/>
                <w:szCs w:val="20"/>
              </w:rPr>
            </w:pPr>
            <w:r w:rsidRPr="00510090">
              <w:rPr>
                <w:rFonts w:asciiTheme="majorHAnsi" w:eastAsia="Arial" w:hAnsiTheme="majorHAnsi" w:cstheme="majorHAnsi"/>
                <w:b/>
                <w:color w:val="FFFFFF"/>
              </w:rPr>
              <w:t>Site Type</w:t>
            </w:r>
          </w:p>
        </w:tc>
        <w:tc>
          <w:tcPr>
            <w:tcW w:w="902" w:type="dxa"/>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56D92E90" w14:textId="77777777" w:rsidR="00492594" w:rsidRPr="00510090" w:rsidRDefault="00492594" w:rsidP="00492594">
            <w:pPr>
              <w:rPr>
                <w:rFonts w:asciiTheme="majorHAnsi" w:eastAsia="Times" w:hAnsiTheme="majorHAnsi" w:cstheme="majorHAnsi"/>
                <w:color w:val="FFFFFF"/>
                <w:sz w:val="20"/>
                <w:szCs w:val="20"/>
              </w:rPr>
            </w:pPr>
            <w:r w:rsidRPr="00510090">
              <w:rPr>
                <w:rFonts w:asciiTheme="majorHAnsi" w:eastAsia="Arial" w:hAnsiTheme="majorHAnsi" w:cstheme="majorHAnsi"/>
                <w:b/>
                <w:color w:val="FFFFFF"/>
              </w:rPr>
              <w:t># of sites</w:t>
            </w:r>
          </w:p>
        </w:tc>
        <w:tc>
          <w:tcPr>
            <w:tcW w:w="1800" w:type="dxa"/>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64DC1C48" w14:textId="77777777" w:rsidR="00492594" w:rsidRPr="00510090" w:rsidRDefault="00492594" w:rsidP="00492594">
            <w:pPr>
              <w:jc w:val="center"/>
              <w:rPr>
                <w:rFonts w:asciiTheme="majorHAnsi" w:eastAsia="Times" w:hAnsiTheme="majorHAnsi" w:cstheme="majorHAnsi"/>
                <w:color w:val="FFFFFF"/>
                <w:sz w:val="20"/>
                <w:szCs w:val="20"/>
              </w:rPr>
            </w:pPr>
            <w:r w:rsidRPr="00510090">
              <w:rPr>
                <w:rFonts w:asciiTheme="majorHAnsi" w:eastAsia="Arial" w:hAnsiTheme="majorHAnsi" w:cstheme="majorHAnsi"/>
                <w:b/>
                <w:color w:val="FFFFFF"/>
              </w:rPr>
              <w:t># of research classrooms</w:t>
            </w:r>
          </w:p>
        </w:tc>
        <w:tc>
          <w:tcPr>
            <w:tcW w:w="1888" w:type="dxa"/>
            <w:tcBorders>
              <w:top w:val="single" w:sz="8" w:space="0" w:color="000000"/>
              <w:left w:val="single" w:sz="8" w:space="0" w:color="000000"/>
              <w:bottom w:val="single" w:sz="8" w:space="0" w:color="000000"/>
              <w:right w:val="single" w:sz="8" w:space="0" w:color="000000"/>
            </w:tcBorders>
            <w:shd w:val="clear" w:color="auto" w:fill="384452"/>
            <w:tcMar>
              <w:top w:w="100" w:type="dxa"/>
              <w:left w:w="100" w:type="dxa"/>
              <w:bottom w:w="100" w:type="dxa"/>
              <w:right w:w="100" w:type="dxa"/>
            </w:tcMar>
          </w:tcPr>
          <w:p w14:paraId="6B35EB6B" w14:textId="77777777" w:rsidR="00492594" w:rsidRPr="00510090" w:rsidRDefault="00492594" w:rsidP="00492594">
            <w:pPr>
              <w:jc w:val="center"/>
              <w:rPr>
                <w:rFonts w:asciiTheme="majorHAnsi" w:eastAsia="Times" w:hAnsiTheme="majorHAnsi" w:cstheme="majorHAnsi"/>
                <w:color w:val="FFFFFF"/>
                <w:sz w:val="20"/>
                <w:szCs w:val="20"/>
              </w:rPr>
            </w:pPr>
            <w:r w:rsidRPr="00510090">
              <w:rPr>
                <w:rFonts w:asciiTheme="majorHAnsi" w:eastAsia="Arial" w:hAnsiTheme="majorHAnsi" w:cstheme="majorHAnsi"/>
                <w:b/>
                <w:color w:val="FFFFFF"/>
              </w:rPr>
              <w:t xml:space="preserve"># of control classrooms </w:t>
            </w:r>
          </w:p>
        </w:tc>
        <w:tc>
          <w:tcPr>
            <w:tcW w:w="1895" w:type="dxa"/>
            <w:tcBorders>
              <w:top w:val="single" w:sz="8" w:space="0" w:color="000000"/>
              <w:left w:val="single" w:sz="8" w:space="0" w:color="000000"/>
              <w:bottom w:val="single" w:sz="8" w:space="0" w:color="000000"/>
              <w:right w:val="single" w:sz="8" w:space="0" w:color="000000"/>
            </w:tcBorders>
            <w:shd w:val="clear" w:color="auto" w:fill="384452"/>
          </w:tcPr>
          <w:p w14:paraId="0E954BFB" w14:textId="77777777" w:rsidR="00492594" w:rsidRPr="00510090" w:rsidRDefault="00492594" w:rsidP="00492594">
            <w:pPr>
              <w:jc w:val="center"/>
              <w:rPr>
                <w:rFonts w:asciiTheme="majorHAnsi" w:eastAsia="Arial" w:hAnsiTheme="majorHAnsi" w:cstheme="majorHAnsi"/>
                <w:b/>
                <w:color w:val="FFFFFF"/>
              </w:rPr>
            </w:pPr>
            <w:r w:rsidRPr="00510090">
              <w:rPr>
                <w:rFonts w:asciiTheme="majorHAnsi" w:eastAsia="Arial" w:hAnsiTheme="majorHAnsi" w:cstheme="majorHAnsi"/>
                <w:b/>
                <w:color w:val="FFFFFF"/>
              </w:rPr>
              <w:t>Total Classrooms</w:t>
            </w:r>
          </w:p>
        </w:tc>
      </w:tr>
      <w:tr w:rsidR="00492594" w14:paraId="47D945CD" w14:textId="77777777" w:rsidTr="00B6191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12DCC" w14:textId="2A8C769E" w:rsidR="00492594" w:rsidRPr="00510090" w:rsidRDefault="00492594" w:rsidP="00492594">
            <w:pPr>
              <w:rPr>
                <w:rFonts w:asciiTheme="majorHAnsi" w:eastAsia="Times" w:hAnsiTheme="majorHAnsi" w:cstheme="majorHAnsi"/>
                <w:color w:val="auto"/>
                <w:sz w:val="20"/>
                <w:szCs w:val="20"/>
              </w:rPr>
            </w:pPr>
            <w:r w:rsidRPr="00510090">
              <w:rPr>
                <w:rFonts w:asciiTheme="majorHAnsi" w:eastAsia="Arial" w:hAnsiTheme="majorHAnsi" w:cstheme="majorHAnsi"/>
                <w:color w:val="auto"/>
              </w:rPr>
              <w:t>Family Day Care Home</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469FEF" w14:textId="77777777" w:rsidR="00492594" w:rsidRPr="00510090" w:rsidRDefault="00492594" w:rsidP="00492594">
            <w:pPr>
              <w:jc w:val="center"/>
              <w:rPr>
                <w:rFonts w:asciiTheme="majorHAnsi" w:eastAsia="Times" w:hAnsiTheme="majorHAnsi" w:cstheme="majorHAnsi"/>
                <w:color w:val="auto"/>
                <w:sz w:val="20"/>
                <w:szCs w:val="20"/>
              </w:rPr>
            </w:pPr>
            <w:r w:rsidRPr="00510090">
              <w:rPr>
                <w:rFonts w:asciiTheme="majorHAnsi" w:eastAsia="Arial" w:hAnsiTheme="majorHAnsi" w:cstheme="majorHAnsi"/>
                <w:color w:val="auto"/>
              </w:rPr>
              <w:t>n=2</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726FD6" w14:textId="77777777" w:rsidR="00492594" w:rsidRPr="00510090" w:rsidRDefault="00492594" w:rsidP="00492594">
            <w:pPr>
              <w:jc w:val="center"/>
              <w:rPr>
                <w:rFonts w:asciiTheme="majorHAnsi" w:eastAsia="Times" w:hAnsiTheme="majorHAnsi" w:cstheme="majorHAnsi"/>
                <w:color w:val="auto"/>
                <w:sz w:val="20"/>
                <w:szCs w:val="20"/>
              </w:rPr>
            </w:pPr>
            <w:r w:rsidRPr="00510090">
              <w:rPr>
                <w:rFonts w:asciiTheme="majorHAnsi" w:eastAsia="Arial" w:hAnsiTheme="majorHAnsi" w:cstheme="majorHAnsi"/>
                <w:color w:val="auto"/>
              </w:rPr>
              <w:t>n=2</w:t>
            </w:r>
          </w:p>
        </w:tc>
        <w:tc>
          <w:tcPr>
            <w:tcW w:w="1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940AF" w14:textId="77777777" w:rsidR="00492594" w:rsidRPr="00510090" w:rsidRDefault="00492594" w:rsidP="00492594">
            <w:pPr>
              <w:jc w:val="center"/>
              <w:rPr>
                <w:rFonts w:asciiTheme="majorHAnsi" w:eastAsia="Times" w:hAnsiTheme="majorHAnsi" w:cstheme="majorHAnsi"/>
                <w:color w:val="auto"/>
                <w:sz w:val="20"/>
                <w:szCs w:val="20"/>
              </w:rPr>
            </w:pPr>
            <w:r w:rsidRPr="00510090">
              <w:rPr>
                <w:rFonts w:asciiTheme="majorHAnsi" w:eastAsia="Arial" w:hAnsiTheme="majorHAnsi" w:cstheme="majorHAnsi"/>
                <w:color w:val="auto"/>
              </w:rPr>
              <w:t>n=0</w:t>
            </w:r>
          </w:p>
        </w:tc>
        <w:tc>
          <w:tcPr>
            <w:tcW w:w="1895" w:type="dxa"/>
            <w:tcBorders>
              <w:top w:val="single" w:sz="8" w:space="0" w:color="000000"/>
              <w:left w:val="single" w:sz="8" w:space="0" w:color="000000"/>
              <w:bottom w:val="single" w:sz="8" w:space="0" w:color="000000"/>
              <w:right w:val="single" w:sz="8" w:space="0" w:color="000000"/>
            </w:tcBorders>
            <w:vAlign w:val="center"/>
          </w:tcPr>
          <w:p w14:paraId="6773282D" w14:textId="77777777" w:rsidR="00492594" w:rsidRPr="00510090" w:rsidRDefault="00492594" w:rsidP="00492594">
            <w:pPr>
              <w:jc w:val="center"/>
              <w:rPr>
                <w:rFonts w:asciiTheme="majorHAnsi" w:eastAsia="Arial" w:hAnsiTheme="majorHAnsi" w:cstheme="majorHAnsi"/>
                <w:color w:val="auto"/>
              </w:rPr>
            </w:pPr>
            <w:r w:rsidRPr="00510090">
              <w:rPr>
                <w:rFonts w:asciiTheme="majorHAnsi" w:eastAsia="Arial" w:hAnsiTheme="majorHAnsi" w:cstheme="majorHAnsi"/>
                <w:color w:val="auto"/>
              </w:rPr>
              <w:t>n=2</w:t>
            </w:r>
          </w:p>
        </w:tc>
      </w:tr>
      <w:tr w:rsidR="00492594" w14:paraId="711B4AAC" w14:textId="77777777" w:rsidTr="00B6191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7A22F" w14:textId="77777777" w:rsidR="00492594" w:rsidRPr="00510090" w:rsidRDefault="00492594" w:rsidP="00492594">
            <w:pPr>
              <w:rPr>
                <w:rFonts w:asciiTheme="majorHAnsi" w:eastAsia="Times" w:hAnsiTheme="majorHAnsi" w:cstheme="majorHAnsi"/>
                <w:color w:val="auto"/>
                <w:sz w:val="20"/>
                <w:szCs w:val="20"/>
              </w:rPr>
            </w:pPr>
            <w:r w:rsidRPr="00510090">
              <w:rPr>
                <w:rFonts w:asciiTheme="majorHAnsi" w:eastAsia="Arial" w:hAnsiTheme="majorHAnsi" w:cstheme="majorHAnsi"/>
                <w:color w:val="auto"/>
              </w:rPr>
              <w:t>Child Care Centers</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F5E7AD" w14:textId="77777777" w:rsidR="00492594" w:rsidRPr="00510090" w:rsidRDefault="00492594" w:rsidP="00492594">
            <w:pPr>
              <w:jc w:val="center"/>
              <w:rPr>
                <w:rFonts w:asciiTheme="majorHAnsi" w:eastAsia="Times" w:hAnsiTheme="majorHAnsi" w:cstheme="majorHAnsi"/>
                <w:color w:val="auto"/>
                <w:sz w:val="20"/>
                <w:szCs w:val="20"/>
              </w:rPr>
            </w:pPr>
            <w:r w:rsidRPr="00510090">
              <w:rPr>
                <w:rFonts w:asciiTheme="majorHAnsi" w:eastAsia="Arial" w:hAnsiTheme="majorHAnsi" w:cstheme="majorHAnsi"/>
                <w:color w:val="auto"/>
              </w:rPr>
              <w:t>n=6</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C5A267" w14:textId="77777777" w:rsidR="00492594" w:rsidRPr="00510090" w:rsidRDefault="00492594" w:rsidP="00492594">
            <w:pPr>
              <w:jc w:val="center"/>
              <w:rPr>
                <w:rFonts w:asciiTheme="majorHAnsi" w:eastAsia="Times" w:hAnsiTheme="majorHAnsi" w:cstheme="majorHAnsi"/>
                <w:color w:val="auto"/>
                <w:sz w:val="20"/>
                <w:szCs w:val="20"/>
              </w:rPr>
            </w:pPr>
            <w:r w:rsidRPr="00510090">
              <w:rPr>
                <w:rFonts w:asciiTheme="majorHAnsi" w:eastAsia="Arial" w:hAnsiTheme="majorHAnsi" w:cstheme="majorHAnsi"/>
                <w:color w:val="auto"/>
              </w:rPr>
              <w:t>n=12</w:t>
            </w:r>
          </w:p>
        </w:tc>
        <w:tc>
          <w:tcPr>
            <w:tcW w:w="1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F418FE" w14:textId="77777777" w:rsidR="00492594" w:rsidRPr="00510090" w:rsidRDefault="00492594" w:rsidP="00492594">
            <w:pPr>
              <w:jc w:val="center"/>
              <w:rPr>
                <w:rFonts w:asciiTheme="majorHAnsi" w:eastAsia="Times" w:hAnsiTheme="majorHAnsi" w:cstheme="majorHAnsi"/>
                <w:color w:val="auto"/>
                <w:sz w:val="20"/>
                <w:szCs w:val="20"/>
              </w:rPr>
            </w:pPr>
            <w:r w:rsidRPr="00510090">
              <w:rPr>
                <w:rFonts w:asciiTheme="majorHAnsi" w:eastAsia="Arial" w:hAnsiTheme="majorHAnsi" w:cstheme="majorHAnsi"/>
                <w:color w:val="auto"/>
              </w:rPr>
              <w:t>n=4</w:t>
            </w:r>
          </w:p>
        </w:tc>
        <w:tc>
          <w:tcPr>
            <w:tcW w:w="1895" w:type="dxa"/>
            <w:tcBorders>
              <w:top w:val="single" w:sz="8" w:space="0" w:color="000000"/>
              <w:left w:val="single" w:sz="8" w:space="0" w:color="000000"/>
              <w:bottom w:val="single" w:sz="8" w:space="0" w:color="000000"/>
              <w:right w:val="single" w:sz="8" w:space="0" w:color="000000"/>
            </w:tcBorders>
            <w:vAlign w:val="center"/>
          </w:tcPr>
          <w:p w14:paraId="4C6F9E5E" w14:textId="77777777" w:rsidR="00492594" w:rsidRPr="00510090" w:rsidRDefault="00492594" w:rsidP="00492594">
            <w:pPr>
              <w:jc w:val="center"/>
              <w:rPr>
                <w:rFonts w:asciiTheme="majorHAnsi" w:eastAsia="Arial" w:hAnsiTheme="majorHAnsi" w:cstheme="majorHAnsi"/>
                <w:color w:val="auto"/>
              </w:rPr>
            </w:pPr>
            <w:r w:rsidRPr="00510090">
              <w:rPr>
                <w:rFonts w:asciiTheme="majorHAnsi" w:eastAsia="Arial" w:hAnsiTheme="majorHAnsi" w:cstheme="majorHAnsi"/>
                <w:color w:val="auto"/>
              </w:rPr>
              <w:t>n=16</w:t>
            </w:r>
          </w:p>
        </w:tc>
      </w:tr>
    </w:tbl>
    <w:p w14:paraId="3CD66F94" w14:textId="743A21F0" w:rsidR="00FF2D9C" w:rsidRDefault="0009616E" w:rsidP="004C4343">
      <w:pPr>
        <w:pStyle w:val="Normal1"/>
        <w:spacing w:before="120" w:after="120"/>
        <w:rPr>
          <w:rFonts w:ascii="Calibri" w:eastAsia="Calibri" w:hAnsi="Calibri" w:cs="Calibri"/>
        </w:rPr>
      </w:pPr>
      <w:r>
        <w:rPr>
          <w:rFonts w:ascii="Calibri" w:eastAsia="Calibri" w:hAnsi="Calibri" w:cs="Calibri"/>
        </w:rPr>
        <w:t>The research plan will include four qualitative and quantitative methods with different audiences: 1) focus groups with parents (n=80); 2) in-depth interviews (IDIs) with CACFP providers (n=1</w:t>
      </w:r>
      <w:r w:rsidR="00FF2D9C">
        <w:rPr>
          <w:rFonts w:ascii="Calibri" w:eastAsia="Calibri" w:hAnsi="Calibri" w:cs="Calibri"/>
        </w:rPr>
        <w:t>4</w:t>
      </w:r>
      <w:r>
        <w:rPr>
          <w:rFonts w:ascii="Calibri" w:eastAsia="Calibri" w:hAnsi="Calibri" w:cs="Calibri"/>
        </w:rPr>
        <w:t>); 3) structured journals with CACFP providers (n=1</w:t>
      </w:r>
      <w:r w:rsidR="00FF2D9C">
        <w:rPr>
          <w:rFonts w:ascii="Calibri" w:eastAsia="Calibri" w:hAnsi="Calibri" w:cs="Calibri"/>
        </w:rPr>
        <w:t>4</w:t>
      </w:r>
      <w:r>
        <w:rPr>
          <w:rFonts w:ascii="Calibri" w:eastAsia="Calibri" w:hAnsi="Calibri" w:cs="Calibri"/>
        </w:rPr>
        <w:t>); and 4) survey interviews and taste tests with children (n=33</w:t>
      </w:r>
      <w:r w:rsidR="000B5F35">
        <w:rPr>
          <w:rFonts w:ascii="Calibri" w:eastAsia="Calibri" w:hAnsi="Calibri" w:cs="Calibri"/>
        </w:rPr>
        <w:t>2</w:t>
      </w:r>
      <w:r>
        <w:rPr>
          <w:rFonts w:ascii="Calibri" w:eastAsia="Calibri" w:hAnsi="Calibri" w:cs="Calibri"/>
        </w:rPr>
        <w:t xml:space="preserve">). In addition, surveys will be conducted with a larger sample of CACFP site directors (n=200). </w:t>
      </w:r>
    </w:p>
    <w:p w14:paraId="07EE5A37" w14:textId="2D3A2F89" w:rsidR="0027544A" w:rsidRDefault="0009616E" w:rsidP="005A6070">
      <w:pPr>
        <w:pStyle w:val="Normal1"/>
        <w:spacing w:after="120"/>
        <w:rPr>
          <w:rFonts w:ascii="Calibri" w:eastAsia="Calibri" w:hAnsi="Calibri" w:cs="Calibri"/>
        </w:rPr>
      </w:pPr>
      <w:r>
        <w:rPr>
          <w:rFonts w:ascii="Calibri" w:eastAsia="Calibri" w:hAnsi="Calibri" w:cs="Calibri"/>
          <w:b/>
        </w:rPr>
        <w:t>Parent Focus Groups.</w:t>
      </w:r>
      <w:r>
        <w:rPr>
          <w:rFonts w:ascii="Calibri" w:eastAsia="Calibri" w:hAnsi="Calibri" w:cs="Calibri"/>
        </w:rPr>
        <w:t xml:space="preserve"> Eight focus groups will be conducted across the full sample of research sites. We will attempt to conduct one focus group at each </w:t>
      </w:r>
      <w:r w:rsidR="000C02C9">
        <w:rPr>
          <w:rFonts w:ascii="Calibri" w:eastAsia="Calibri" w:hAnsi="Calibri" w:cs="Calibri"/>
        </w:rPr>
        <w:t>site but</w:t>
      </w:r>
      <w:r>
        <w:rPr>
          <w:rFonts w:ascii="Calibri" w:eastAsia="Calibri" w:hAnsi="Calibri" w:cs="Calibri"/>
        </w:rPr>
        <w:t xml:space="preserve"> may need to oversample from the child care sites depending on the size of the recruited FDCHs and the availability of target audience members. Eight to ten parents will be invited to seat up to eight parents, for an expected sample of 64 parents. Parents will review the family cookbooks, describe any experience with the materials and recipes, share perceived child engagement, and evaluate the usefulness, relevance, and comprehension of the family materials. While each recipe is being reviewed, the group of parents will be asked if they have any ancestry that matches the focus of the recipe. If so, they will be asked about the cultural accuracy and authenticity</w:t>
      </w:r>
      <w:r w:rsidR="000C02C9">
        <w:rPr>
          <w:rFonts w:ascii="Calibri" w:eastAsia="Calibri" w:hAnsi="Calibri" w:cs="Calibri"/>
        </w:rPr>
        <w:t xml:space="preserve"> of the recipe</w:t>
      </w:r>
      <w:r>
        <w:rPr>
          <w:rFonts w:ascii="Calibri" w:eastAsia="Calibri" w:hAnsi="Calibri" w:cs="Calibri"/>
        </w:rPr>
        <w:t xml:space="preserve">. This will be done for each recipe so as not to single out parents from particular cultural groups. Finally, parents will also be asked to provide feedback on the video </w:t>
      </w:r>
      <w:r w:rsidR="000C02C9">
        <w:rPr>
          <w:rFonts w:ascii="Calibri" w:eastAsia="Calibri" w:hAnsi="Calibri" w:cs="Calibri"/>
        </w:rPr>
        <w:t xml:space="preserve">scripts </w:t>
      </w:r>
      <w:r>
        <w:rPr>
          <w:rFonts w:ascii="Calibri" w:eastAsia="Calibri" w:hAnsi="Calibri" w:cs="Calibri"/>
        </w:rPr>
        <w:t>and audition clips for the cooking videos. Focus groups will take place during the post-test phase of research at the research sites at a time that is convenient for parents.</w:t>
      </w:r>
    </w:p>
    <w:p w14:paraId="4D5E8624" w14:textId="400E79FF" w:rsidR="005A6070" w:rsidRPr="0027544A" w:rsidRDefault="0009616E" w:rsidP="005A6070">
      <w:pPr>
        <w:pStyle w:val="Normal1"/>
        <w:spacing w:after="120"/>
        <w:rPr>
          <w:rFonts w:ascii="Calibri" w:eastAsia="Calibri" w:hAnsi="Calibri" w:cs="Calibri"/>
        </w:rPr>
      </w:pPr>
      <w:r w:rsidRPr="0027544A">
        <w:rPr>
          <w:rFonts w:ascii="Calibri" w:eastAsia="Calibri" w:hAnsi="Calibri" w:cs="Calibri"/>
          <w:b/>
        </w:rPr>
        <w:t>In-Depth Interviews.</w:t>
      </w:r>
      <w:r>
        <w:rPr>
          <w:rFonts w:ascii="Calibri" w:eastAsia="Calibri" w:hAnsi="Calibri" w:cs="Calibri"/>
        </w:rPr>
        <w:t xml:space="preserve"> In-depth interviews (IDIs) will be conducted with all providers that use the educational materials (N=14). Providers will share feedback about barriers and supports for implementing the materials, describe any modifications that were made, the extent to which materials were appropriate for children ages 3-5 and 6-12, expand on child engagement and indicators of educational effectiveness, and describe their reasons for selecting specific activities. Providers will also provide feedback on the video </w:t>
      </w:r>
      <w:r w:rsidR="000C02C9">
        <w:rPr>
          <w:rFonts w:ascii="Calibri" w:eastAsia="Calibri" w:hAnsi="Calibri" w:cs="Calibri"/>
        </w:rPr>
        <w:t xml:space="preserve">scripts </w:t>
      </w:r>
      <w:r>
        <w:rPr>
          <w:rFonts w:ascii="Calibri" w:eastAsia="Calibri" w:hAnsi="Calibri" w:cs="Calibri"/>
        </w:rPr>
        <w:t xml:space="preserve">and audition clips for the cooking videos. Finally, providers will be asked if their ethnicity/ancestry matches the </w:t>
      </w:r>
      <w:r w:rsidR="00270FE4">
        <w:rPr>
          <w:rFonts w:ascii="Calibri" w:eastAsia="Calibri" w:hAnsi="Calibri" w:cs="Calibri"/>
        </w:rPr>
        <w:t>culture that inspired the featured recipes</w:t>
      </w:r>
      <w:r>
        <w:rPr>
          <w:rFonts w:ascii="Calibri" w:eastAsia="Calibri" w:hAnsi="Calibri" w:cs="Calibri"/>
        </w:rPr>
        <w:t xml:space="preserve"> </w:t>
      </w:r>
      <w:r w:rsidR="00270FE4">
        <w:rPr>
          <w:rFonts w:ascii="Calibri" w:eastAsia="Calibri" w:hAnsi="Calibri" w:cs="Calibri"/>
        </w:rPr>
        <w:t>(</w:t>
      </w:r>
      <w:r>
        <w:rPr>
          <w:rFonts w:ascii="Calibri" w:eastAsia="Calibri" w:hAnsi="Calibri" w:cs="Calibri"/>
        </w:rPr>
        <w:t xml:space="preserve">specified </w:t>
      </w:r>
      <w:r w:rsidR="00270FE4">
        <w:rPr>
          <w:rFonts w:ascii="Calibri" w:eastAsia="Calibri" w:hAnsi="Calibri" w:cs="Calibri"/>
        </w:rPr>
        <w:t xml:space="preserve">in </w:t>
      </w:r>
      <w:r w:rsidR="00270FE4">
        <w:rPr>
          <w:rFonts w:ascii="Calibri" w:eastAsia="Calibri" w:hAnsi="Calibri" w:cs="Calibri"/>
          <w:i/>
        </w:rPr>
        <w:t>Design/Sample Procedures</w:t>
      </w:r>
      <w:r w:rsidR="00270FE4">
        <w:rPr>
          <w:rFonts w:ascii="Calibri" w:eastAsia="Calibri" w:hAnsi="Calibri" w:cs="Calibri"/>
        </w:rPr>
        <w:t>)</w:t>
      </w:r>
      <w:r>
        <w:rPr>
          <w:rFonts w:ascii="Calibri" w:eastAsia="Calibri" w:hAnsi="Calibri" w:cs="Calibri"/>
        </w:rPr>
        <w:t xml:space="preserve">. If so, they will be asked to review the recipes that related to their ethnicity/ancestry and provide feedback about its cultural accuracy and authenticity. IDIs will take place after implementation </w:t>
      </w:r>
      <w:r w:rsidR="002D5334">
        <w:rPr>
          <w:rFonts w:ascii="Calibri" w:eastAsia="Calibri" w:hAnsi="Calibri" w:cs="Calibri"/>
        </w:rPr>
        <w:t xml:space="preserve">of the activities and educational materials </w:t>
      </w:r>
      <w:r>
        <w:rPr>
          <w:rFonts w:ascii="Calibri" w:eastAsia="Calibri" w:hAnsi="Calibri" w:cs="Calibri"/>
        </w:rPr>
        <w:t>at a time that is convenient for the providers. Efforts will be made to conduct interviews in person at the site.</w:t>
      </w:r>
    </w:p>
    <w:p w14:paraId="1F8936FE" w14:textId="1FA1A9B7" w:rsidR="005A6070" w:rsidRDefault="0009616E" w:rsidP="005A6070">
      <w:pPr>
        <w:pStyle w:val="Normal1"/>
        <w:spacing w:after="120"/>
        <w:rPr>
          <w:rFonts w:ascii="Calibri" w:eastAsia="Calibri" w:hAnsi="Calibri" w:cs="Calibri"/>
        </w:rPr>
      </w:pPr>
      <w:r>
        <w:rPr>
          <w:rFonts w:ascii="Calibri" w:eastAsia="Calibri" w:hAnsi="Calibri" w:cs="Calibri"/>
          <w:b/>
        </w:rPr>
        <w:t xml:space="preserve">Provider Journals. </w:t>
      </w:r>
      <w:r>
        <w:rPr>
          <w:rFonts w:ascii="Calibri" w:eastAsia="Calibri" w:hAnsi="Calibri" w:cs="Calibri"/>
        </w:rPr>
        <w:t>All providers conducting activities (n=1</w:t>
      </w:r>
      <w:r w:rsidR="0027544A">
        <w:rPr>
          <w:rFonts w:ascii="Calibri" w:eastAsia="Calibri" w:hAnsi="Calibri" w:cs="Calibri"/>
        </w:rPr>
        <w:t>4</w:t>
      </w:r>
      <w:r>
        <w:rPr>
          <w:rFonts w:ascii="Calibri" w:eastAsia="Calibri" w:hAnsi="Calibri" w:cs="Calibri"/>
        </w:rPr>
        <w:t xml:space="preserve">) will complete a journal </w:t>
      </w:r>
      <w:r w:rsidR="00AF39FC">
        <w:rPr>
          <w:rFonts w:ascii="Calibri" w:eastAsia="Calibri" w:hAnsi="Calibri" w:cs="Calibri"/>
        </w:rPr>
        <w:t xml:space="preserve">(see </w:t>
      </w:r>
      <w:r w:rsidR="00AF39FC" w:rsidRPr="005D39C2">
        <w:rPr>
          <w:rFonts w:ascii="Calibri" w:eastAsia="Calibri" w:hAnsi="Calibri" w:cs="Calibri"/>
        </w:rPr>
        <w:t xml:space="preserve">Attachment </w:t>
      </w:r>
      <w:r w:rsidR="005D39C2" w:rsidRPr="005D39C2">
        <w:rPr>
          <w:rFonts w:ascii="Calibri" w:eastAsia="Calibri" w:hAnsi="Calibri" w:cs="Calibri"/>
        </w:rPr>
        <w:t>G</w:t>
      </w:r>
      <w:r w:rsidR="00AF39FC" w:rsidRPr="005D39C2">
        <w:rPr>
          <w:rFonts w:ascii="Calibri" w:eastAsia="Calibri" w:hAnsi="Calibri" w:cs="Calibri"/>
        </w:rPr>
        <w:t>)</w:t>
      </w:r>
      <w:r w:rsidR="00AF39FC">
        <w:rPr>
          <w:rFonts w:ascii="Calibri" w:eastAsia="Calibri" w:hAnsi="Calibri" w:cs="Calibri"/>
        </w:rPr>
        <w:t xml:space="preserve"> </w:t>
      </w:r>
      <w:r>
        <w:rPr>
          <w:rFonts w:ascii="Calibri" w:eastAsia="Calibri" w:hAnsi="Calibri" w:cs="Calibri"/>
        </w:rPr>
        <w:t>throughout implementation</w:t>
      </w:r>
      <w:r w:rsidR="002D5334">
        <w:rPr>
          <w:rFonts w:ascii="Calibri" w:eastAsia="Calibri" w:hAnsi="Calibri" w:cs="Calibri"/>
        </w:rPr>
        <w:t xml:space="preserve"> of the activities and educational materials</w:t>
      </w:r>
      <w:r>
        <w:rPr>
          <w:rFonts w:ascii="Calibri" w:eastAsia="Calibri" w:hAnsi="Calibri" w:cs="Calibri"/>
        </w:rPr>
        <w:t>.</w:t>
      </w:r>
      <w:r w:rsidR="002D5334">
        <w:rPr>
          <w:rFonts w:ascii="Calibri" w:eastAsia="Calibri" w:hAnsi="Calibri" w:cs="Calibri"/>
        </w:rPr>
        <w:t xml:space="preserve">  </w:t>
      </w:r>
      <w:r>
        <w:rPr>
          <w:rFonts w:ascii="Calibri" w:eastAsia="Calibri" w:hAnsi="Calibri" w:cs="Calibri"/>
        </w:rPr>
        <w:t>Journals will measure which activities were completed, how many children participated, ages of participating children, required time for activity preparation, complexity of recipe preparation and tools needed, perceived child engagement, and process measures.</w:t>
      </w:r>
    </w:p>
    <w:p w14:paraId="14A75283" w14:textId="7364A9FB" w:rsidR="003C10E1" w:rsidRDefault="0009616E" w:rsidP="005A6070">
      <w:pPr>
        <w:pStyle w:val="Normal1"/>
        <w:spacing w:after="120"/>
        <w:rPr>
          <w:rFonts w:ascii="Calibri" w:eastAsia="Calibri" w:hAnsi="Calibri" w:cs="Calibri"/>
        </w:rPr>
      </w:pPr>
      <w:r w:rsidRPr="005A6070">
        <w:rPr>
          <w:rFonts w:ascii="Calibri" w:eastAsia="Calibri" w:hAnsi="Calibri" w:cs="Calibri"/>
          <w:b/>
        </w:rPr>
        <w:t>Child Surveys.</w:t>
      </w:r>
      <w:r>
        <w:rPr>
          <w:rFonts w:ascii="Calibri" w:eastAsia="Calibri" w:hAnsi="Calibri" w:cs="Calibri"/>
        </w:rPr>
        <w:t xml:space="preserve"> </w:t>
      </w:r>
      <w:r w:rsidRPr="005A6070">
        <w:rPr>
          <w:rFonts w:ascii="Calibri" w:eastAsia="Calibri" w:hAnsi="Calibri" w:cs="Calibri"/>
        </w:rPr>
        <w:t>Pre- and post-test surveys will be administered to children in both the research and control classrooms</w:t>
      </w:r>
      <w:r w:rsidR="005D39C2">
        <w:rPr>
          <w:rFonts w:ascii="Calibri" w:eastAsia="Calibri" w:hAnsi="Calibri" w:cs="Calibri"/>
        </w:rPr>
        <w:t xml:space="preserve"> (See attachments I, J, &amp; K</w:t>
      </w:r>
      <w:r w:rsidR="00AF39FC" w:rsidRPr="005A6070">
        <w:rPr>
          <w:rFonts w:ascii="Calibri" w:eastAsia="Calibri" w:hAnsi="Calibri" w:cs="Calibri"/>
        </w:rPr>
        <w:t>)</w:t>
      </w:r>
      <w:r w:rsidRPr="005A6070">
        <w:rPr>
          <w:rFonts w:ascii="Calibri" w:eastAsia="Calibri" w:hAnsi="Calibri" w:cs="Calibri"/>
        </w:rPr>
        <w:t xml:space="preserve">. We estimate 20 children from each child care classroom and </w:t>
      </w:r>
      <w:r w:rsidR="000C02C9">
        <w:rPr>
          <w:rFonts w:ascii="Calibri" w:eastAsia="Calibri" w:hAnsi="Calibri" w:cs="Calibri"/>
        </w:rPr>
        <w:t xml:space="preserve">six </w:t>
      </w:r>
      <w:r w:rsidRPr="005A6070">
        <w:rPr>
          <w:rFonts w:ascii="Calibri" w:eastAsia="Calibri" w:hAnsi="Calibri" w:cs="Calibri"/>
        </w:rPr>
        <w:t>from each FDCH will complete pre- and post-test surveys, for a total of 33</w:t>
      </w:r>
      <w:r w:rsidR="00492594">
        <w:rPr>
          <w:rFonts w:ascii="Calibri" w:eastAsia="Calibri" w:hAnsi="Calibri" w:cs="Calibri"/>
        </w:rPr>
        <w:t>2</w:t>
      </w:r>
      <w:r w:rsidRPr="005A6070">
        <w:rPr>
          <w:rFonts w:ascii="Calibri" w:eastAsia="Calibri" w:hAnsi="Calibri" w:cs="Calibri"/>
        </w:rPr>
        <w:t xml:space="preserve"> child surveys. Surveys will measure children’s willingness to try fruits and vegetables and other behavioral and attitudinal constructs related to Social Cognitive Theory, aligned with the educational content of the materials. The survey will be adapted into an interactive storybook and administered to children ages 3-5 by trained researchers. A traditional, non-storybook version of the survey will be administered by child care providers to any children ages 6-12 that participate in the activities. The survey will be composed using simple language and contain images to support comprehension, and will be based on existing, validated survey measures</w:t>
      </w:r>
      <w:r w:rsidRPr="005A6070">
        <w:rPr>
          <w:rFonts w:ascii="Calibri" w:eastAsia="Calibri" w:hAnsi="Calibri" w:cs="Calibri"/>
          <w:vertAlign w:val="superscript"/>
        </w:rPr>
        <w:footnoteReference w:id="4"/>
      </w:r>
      <w:r w:rsidRPr="005A6070">
        <w:rPr>
          <w:rFonts w:ascii="Calibri" w:eastAsia="Calibri" w:hAnsi="Calibri" w:cs="Calibri"/>
        </w:rPr>
        <w:t>. Providers will be given specific instructions for administering the survey and researchers will be available for any questions prior to administration.</w:t>
      </w:r>
    </w:p>
    <w:p w14:paraId="66B98813" w14:textId="3CDC8A6D" w:rsidR="005A6070" w:rsidRDefault="0009616E" w:rsidP="005A6070">
      <w:pPr>
        <w:pStyle w:val="Normal1"/>
        <w:spacing w:after="120"/>
        <w:rPr>
          <w:rFonts w:ascii="Calibri" w:eastAsia="Calibri" w:hAnsi="Calibri" w:cs="Calibri"/>
        </w:rPr>
      </w:pPr>
      <w:r>
        <w:rPr>
          <w:rFonts w:ascii="Calibri" w:eastAsia="Calibri" w:hAnsi="Calibri" w:cs="Calibri"/>
          <w:b/>
        </w:rPr>
        <w:t xml:space="preserve">Child Taste Test Ballots. </w:t>
      </w:r>
      <w:r>
        <w:rPr>
          <w:rFonts w:ascii="Calibri" w:eastAsia="Calibri" w:hAnsi="Calibri" w:cs="Calibri"/>
        </w:rPr>
        <w:t xml:space="preserve">After completing each recipe, a brief visual rating scale will be used to measure </w:t>
      </w:r>
      <w:r w:rsidR="003A327F">
        <w:rPr>
          <w:rFonts w:ascii="Calibri" w:eastAsia="Calibri" w:hAnsi="Calibri" w:cs="Calibri"/>
        </w:rPr>
        <w:t xml:space="preserve">child’s </w:t>
      </w:r>
      <w:r>
        <w:rPr>
          <w:rFonts w:ascii="Calibri" w:eastAsia="Calibri" w:hAnsi="Calibri" w:cs="Calibri"/>
        </w:rPr>
        <w:t>perception of the taste, look, smell, and ease of use for each recipe</w:t>
      </w:r>
      <w:r w:rsidR="00AF39FC">
        <w:rPr>
          <w:rFonts w:ascii="Calibri" w:eastAsia="Calibri" w:hAnsi="Calibri" w:cs="Calibri"/>
        </w:rPr>
        <w:t xml:space="preserve"> (see </w:t>
      </w:r>
      <w:r w:rsidR="0027544A">
        <w:rPr>
          <w:rFonts w:ascii="Calibri" w:eastAsia="Calibri" w:hAnsi="Calibri" w:cs="Calibri"/>
        </w:rPr>
        <w:t>A</w:t>
      </w:r>
      <w:r w:rsidR="005D39C2">
        <w:rPr>
          <w:rFonts w:ascii="Calibri" w:eastAsia="Calibri" w:hAnsi="Calibri" w:cs="Calibri"/>
        </w:rPr>
        <w:t>ttachment L</w:t>
      </w:r>
      <w:r w:rsidR="00AF39FC">
        <w:rPr>
          <w:rFonts w:ascii="Calibri" w:eastAsia="Calibri" w:hAnsi="Calibri" w:cs="Calibri"/>
        </w:rPr>
        <w:t>)</w:t>
      </w:r>
      <w:r>
        <w:rPr>
          <w:rFonts w:ascii="Calibri" w:eastAsia="Calibri" w:hAnsi="Calibri" w:cs="Calibri"/>
        </w:rPr>
        <w:t xml:space="preserve">. Providers will be instructed to administer the ballot to at least five </w:t>
      </w:r>
      <w:r w:rsidR="00270FE4">
        <w:rPr>
          <w:rFonts w:ascii="Calibri" w:eastAsia="Calibri" w:hAnsi="Calibri" w:cs="Calibri"/>
        </w:rPr>
        <w:t xml:space="preserve">random </w:t>
      </w:r>
      <w:r w:rsidR="003A327F">
        <w:rPr>
          <w:rFonts w:ascii="Calibri" w:eastAsia="Calibri" w:hAnsi="Calibri" w:cs="Calibri"/>
        </w:rPr>
        <w:t xml:space="preserve">children </w:t>
      </w:r>
      <w:r>
        <w:rPr>
          <w:rFonts w:ascii="Calibri" w:eastAsia="Calibri" w:hAnsi="Calibri" w:cs="Calibri"/>
        </w:rPr>
        <w:t xml:space="preserve">after each of the eight recipes using a paper ballot. It is estimated that we will collect 40 taste test ballots </w:t>
      </w:r>
      <w:r w:rsidR="00270FE4">
        <w:rPr>
          <w:rFonts w:ascii="Calibri" w:eastAsia="Calibri" w:hAnsi="Calibri" w:cs="Calibri"/>
        </w:rPr>
        <w:t xml:space="preserve">(5 </w:t>
      </w:r>
      <w:r w:rsidR="003A327F">
        <w:rPr>
          <w:rFonts w:ascii="Calibri" w:eastAsia="Calibri" w:hAnsi="Calibri" w:cs="Calibri"/>
        </w:rPr>
        <w:t xml:space="preserve">children </w:t>
      </w:r>
      <w:r w:rsidR="00270FE4">
        <w:rPr>
          <w:rFonts w:ascii="Calibri" w:eastAsia="Calibri" w:hAnsi="Calibri" w:cs="Calibri"/>
        </w:rPr>
        <w:t xml:space="preserve">after each of 8 recipes) </w:t>
      </w:r>
      <w:r>
        <w:rPr>
          <w:rFonts w:ascii="Calibri" w:eastAsia="Calibri" w:hAnsi="Calibri" w:cs="Calibri"/>
        </w:rPr>
        <w:t xml:space="preserve">in each of the 14 </w:t>
      </w:r>
      <w:r w:rsidR="006E603B">
        <w:rPr>
          <w:rFonts w:ascii="Calibri" w:eastAsia="Calibri" w:hAnsi="Calibri" w:cs="Calibri"/>
        </w:rPr>
        <w:t xml:space="preserve">child care </w:t>
      </w:r>
      <w:r w:rsidR="00633C29">
        <w:rPr>
          <w:rFonts w:ascii="Calibri" w:eastAsia="Calibri" w:hAnsi="Calibri" w:cs="Calibri"/>
        </w:rPr>
        <w:t>classrooms</w:t>
      </w:r>
      <w:r w:rsidR="006E603B">
        <w:rPr>
          <w:rFonts w:ascii="Calibri" w:eastAsia="Calibri" w:hAnsi="Calibri" w:cs="Calibri"/>
        </w:rPr>
        <w:t xml:space="preserve"> </w:t>
      </w:r>
      <w:r>
        <w:rPr>
          <w:rFonts w:ascii="Calibri" w:eastAsia="Calibri" w:hAnsi="Calibri" w:cs="Calibri"/>
        </w:rPr>
        <w:t xml:space="preserve">and FDCHs implementing the activities, for a total of </w:t>
      </w:r>
      <w:r w:rsidR="00633C29">
        <w:rPr>
          <w:rFonts w:ascii="Calibri" w:eastAsia="Calibri" w:hAnsi="Calibri" w:cs="Calibri"/>
        </w:rPr>
        <w:t>560</w:t>
      </w:r>
      <w:r w:rsidR="00CD5E24">
        <w:rPr>
          <w:rFonts w:ascii="Calibri" w:eastAsia="Calibri" w:hAnsi="Calibri" w:cs="Calibri"/>
        </w:rPr>
        <w:t xml:space="preserve"> </w:t>
      </w:r>
      <w:r>
        <w:rPr>
          <w:rFonts w:ascii="Calibri" w:eastAsia="Calibri" w:hAnsi="Calibri" w:cs="Calibri"/>
        </w:rPr>
        <w:t>ballots.</w:t>
      </w:r>
    </w:p>
    <w:p w14:paraId="5906DA23" w14:textId="26B7D13C" w:rsidR="003C10E1" w:rsidRPr="005D39C2" w:rsidRDefault="0009616E" w:rsidP="005A6070">
      <w:pPr>
        <w:pStyle w:val="Normal1"/>
        <w:spacing w:after="120"/>
        <w:rPr>
          <w:rFonts w:ascii="Calibri" w:eastAsia="Calibri" w:hAnsi="Calibri" w:cs="Calibri"/>
        </w:rPr>
      </w:pPr>
      <w:r w:rsidRPr="005A6070">
        <w:rPr>
          <w:rFonts w:ascii="Calibri" w:eastAsia="Calibri" w:hAnsi="Calibri" w:cs="Calibri"/>
          <w:b/>
        </w:rPr>
        <w:t>Director Surveys</w:t>
      </w:r>
      <w:r>
        <w:rPr>
          <w:rFonts w:ascii="Calibri" w:eastAsia="Calibri" w:hAnsi="Calibri" w:cs="Calibri"/>
        </w:rPr>
        <w:t xml:space="preserve">. </w:t>
      </w:r>
      <w:r w:rsidRPr="005A6070">
        <w:rPr>
          <w:rFonts w:ascii="Calibri" w:eastAsia="Calibri" w:hAnsi="Calibri" w:cs="Calibri"/>
        </w:rPr>
        <w:t>A separate sample of 200 CACFP directors will complete a survey that assesses the frequency and type of cooking activities conducted with children, the frequency and type of nutrition education they provide, the availability of cooking equipment and technology, and the sources used to find recipes and nutrition education materials</w:t>
      </w:r>
      <w:r w:rsidR="005D39C2">
        <w:rPr>
          <w:rFonts w:ascii="Calibri" w:eastAsia="Calibri" w:hAnsi="Calibri" w:cs="Calibri"/>
        </w:rPr>
        <w:t xml:space="preserve"> (see Attachment</w:t>
      </w:r>
      <w:r w:rsidR="002E779E">
        <w:rPr>
          <w:rFonts w:ascii="Calibri" w:eastAsia="Calibri" w:hAnsi="Calibri" w:cs="Calibri"/>
        </w:rPr>
        <w:t>s</w:t>
      </w:r>
      <w:r w:rsidR="005D39C2">
        <w:rPr>
          <w:rFonts w:ascii="Calibri" w:eastAsia="Calibri" w:hAnsi="Calibri" w:cs="Calibri"/>
        </w:rPr>
        <w:t xml:space="preserve"> M</w:t>
      </w:r>
      <w:r w:rsidR="002E779E">
        <w:rPr>
          <w:rFonts w:ascii="Calibri" w:eastAsia="Calibri" w:hAnsi="Calibri" w:cs="Calibri"/>
        </w:rPr>
        <w:t>.1 and M.2</w:t>
      </w:r>
      <w:r w:rsidR="00AF39FC" w:rsidRPr="005A6070">
        <w:rPr>
          <w:rFonts w:ascii="Calibri" w:eastAsia="Calibri" w:hAnsi="Calibri" w:cs="Calibri"/>
        </w:rPr>
        <w:t>)</w:t>
      </w:r>
      <w:r w:rsidRPr="005A6070">
        <w:rPr>
          <w:rFonts w:ascii="Calibri" w:eastAsia="Calibri" w:hAnsi="Calibri" w:cs="Calibri"/>
        </w:rPr>
        <w:t>. Surveys will be administered online and through paper mailers.</w:t>
      </w:r>
      <w:r w:rsidR="00C95073">
        <w:rPr>
          <w:rFonts w:ascii="Calibri" w:eastAsia="Calibri" w:hAnsi="Calibri" w:cs="Calibri"/>
        </w:rPr>
        <w:t xml:space="preserve"> We estimate that 50% of directors will complete digital surveys and 50% will return paper screeners via pre-paid addressed envelopes. </w:t>
      </w:r>
    </w:p>
    <w:p w14:paraId="24832F55" w14:textId="77777777" w:rsidR="00B15323" w:rsidRPr="00B15323" w:rsidRDefault="00B15323" w:rsidP="005A6070">
      <w:pPr>
        <w:pStyle w:val="Normal1"/>
        <w:spacing w:after="120"/>
        <w:rPr>
          <w:rFonts w:ascii="Calibri" w:eastAsia="Calibri" w:hAnsi="Calibri" w:cs="Calibri"/>
        </w:rPr>
      </w:pPr>
      <w:r>
        <w:rPr>
          <w:rFonts w:ascii="Calibri" w:eastAsia="Calibri" w:hAnsi="Calibri" w:cs="Calibri"/>
          <w:b/>
        </w:rPr>
        <w:t xml:space="preserve">Director Follow Up Interviews. </w:t>
      </w:r>
      <w:r>
        <w:rPr>
          <w:rFonts w:ascii="Calibri" w:eastAsia="Calibri" w:hAnsi="Calibri" w:cs="Calibri"/>
        </w:rPr>
        <w:t xml:space="preserve">Brief phone interviews </w:t>
      </w:r>
      <w:r w:rsidR="00006E30">
        <w:rPr>
          <w:rFonts w:ascii="Calibri" w:eastAsia="Calibri" w:hAnsi="Calibri" w:cs="Calibri"/>
        </w:rPr>
        <w:t xml:space="preserve">(see Attachment V) </w:t>
      </w:r>
      <w:r>
        <w:rPr>
          <w:rFonts w:ascii="Calibri" w:eastAsia="Calibri" w:hAnsi="Calibri" w:cs="Calibri"/>
        </w:rPr>
        <w:t>will be conducted with 10 directors that complete the director survey. The purpose of these interviews will be to follow up with directors from diverse ancestral backgrounds to provide their opinions about</w:t>
      </w:r>
      <w:r w:rsidR="00006E30">
        <w:rPr>
          <w:rFonts w:ascii="Calibri" w:eastAsia="Calibri" w:hAnsi="Calibri" w:cs="Calibri"/>
        </w:rPr>
        <w:t xml:space="preserve"> the cultural accuracy and appropriateness of</w:t>
      </w:r>
      <w:r>
        <w:rPr>
          <w:rFonts w:ascii="Calibri" w:eastAsia="Calibri" w:hAnsi="Calibri" w:cs="Calibri"/>
        </w:rPr>
        <w:t xml:space="preserve"> </w:t>
      </w:r>
      <w:r w:rsidR="00006E30">
        <w:rPr>
          <w:rFonts w:ascii="Calibri" w:eastAsia="Calibri" w:hAnsi="Calibri" w:cs="Calibri"/>
        </w:rPr>
        <w:t>select recipes</w:t>
      </w:r>
      <w:r w:rsidR="009157D5">
        <w:rPr>
          <w:rFonts w:ascii="Calibri" w:eastAsia="Calibri" w:hAnsi="Calibri" w:cs="Calibri"/>
        </w:rPr>
        <w:t xml:space="preserve"> (see Attachment W)</w:t>
      </w:r>
      <w:r w:rsidR="00006E30">
        <w:rPr>
          <w:rFonts w:ascii="Calibri" w:eastAsia="Calibri" w:hAnsi="Calibri" w:cs="Calibri"/>
        </w:rPr>
        <w:t>.</w:t>
      </w:r>
    </w:p>
    <w:p w14:paraId="76EB5591" w14:textId="77777777" w:rsidR="003C10E1" w:rsidRDefault="0009616E" w:rsidP="005A6070">
      <w:pPr>
        <w:pStyle w:val="Normal1"/>
        <w:spacing w:after="120"/>
        <w:rPr>
          <w:rFonts w:ascii="Calibri" w:eastAsia="Calibri" w:hAnsi="Calibri" w:cs="Calibri"/>
          <w:u w:val="single"/>
        </w:rPr>
      </w:pPr>
      <w:r>
        <w:rPr>
          <w:rFonts w:ascii="Calibri" w:eastAsia="Calibri" w:hAnsi="Calibri" w:cs="Calibri"/>
          <w:u w:val="single"/>
        </w:rPr>
        <w:t>Design/Sampling Procedures</w:t>
      </w:r>
    </w:p>
    <w:p w14:paraId="3D3E883F" w14:textId="77777777" w:rsidR="003C10E1" w:rsidRDefault="0009616E" w:rsidP="005A6070">
      <w:pPr>
        <w:pStyle w:val="Normal1"/>
        <w:spacing w:after="120"/>
        <w:rPr>
          <w:rFonts w:ascii="Calibri" w:eastAsia="Calibri" w:hAnsi="Calibri" w:cs="Calibri"/>
        </w:rPr>
      </w:pPr>
      <w:r>
        <w:rPr>
          <w:rFonts w:ascii="Calibri" w:eastAsia="Calibri" w:hAnsi="Calibri" w:cs="Calibri"/>
          <w:b/>
          <w:i/>
        </w:rPr>
        <w:t xml:space="preserve">Formative Evaluation: </w:t>
      </w:r>
      <w:r>
        <w:rPr>
          <w:rFonts w:ascii="Calibri" w:eastAsia="Calibri" w:hAnsi="Calibri" w:cs="Calibri"/>
        </w:rPr>
        <w:t xml:space="preserve">The full sample of CACFP providers, parents, and children will be drawn from eight </w:t>
      </w:r>
      <w:r>
        <w:rPr>
          <w:rFonts w:ascii="Calibri" w:eastAsia="Calibri" w:hAnsi="Calibri" w:cs="Calibri"/>
          <w:i/>
        </w:rPr>
        <w:t>family daycare homes</w:t>
      </w:r>
      <w:r>
        <w:rPr>
          <w:rFonts w:ascii="Calibri" w:eastAsia="Calibri" w:hAnsi="Calibri" w:cs="Calibri"/>
        </w:rPr>
        <w:t xml:space="preserve"> (FDCH) and </w:t>
      </w:r>
      <w:r>
        <w:rPr>
          <w:rFonts w:ascii="Calibri" w:eastAsia="Calibri" w:hAnsi="Calibri" w:cs="Calibri"/>
          <w:i/>
        </w:rPr>
        <w:t>child care centers</w:t>
      </w:r>
      <w:r>
        <w:rPr>
          <w:rFonts w:ascii="Calibri" w:eastAsia="Calibri" w:hAnsi="Calibri" w:cs="Calibri"/>
        </w:rPr>
        <w:t xml:space="preserve"> that are recruited to implement the educational materials (research sites). Research sites will include six CACFP child care centers and two FDCHs, and we will utilize specific criteria to ensure: 1) a diverse sample of research sites and participants; and 2) representation from specific cultures that are featured in the nutrition education materials.</w:t>
      </w:r>
    </w:p>
    <w:p w14:paraId="22FDBA5F" w14:textId="77777777" w:rsidR="003C10E1" w:rsidRDefault="0009616E" w:rsidP="005A6070">
      <w:pPr>
        <w:pStyle w:val="Normal1"/>
        <w:spacing w:after="120"/>
        <w:rPr>
          <w:rFonts w:ascii="Calibri" w:eastAsia="Calibri" w:hAnsi="Calibri" w:cs="Calibri"/>
        </w:rPr>
      </w:pPr>
      <w:r>
        <w:rPr>
          <w:rFonts w:ascii="Calibri" w:eastAsia="Calibri" w:hAnsi="Calibri" w:cs="Calibri"/>
          <w:i/>
        </w:rPr>
        <w:t>Geographic Diversity</w:t>
      </w:r>
      <w:r>
        <w:rPr>
          <w:rFonts w:ascii="Calibri" w:eastAsia="Calibri" w:hAnsi="Calibri" w:cs="Calibri"/>
          <w:b/>
        </w:rPr>
        <w:t xml:space="preserve">. </w:t>
      </w:r>
      <w:r>
        <w:rPr>
          <w:rFonts w:ascii="Calibri" w:eastAsia="Calibri" w:hAnsi="Calibri" w:cs="Calibri"/>
        </w:rPr>
        <w:t xml:space="preserve">Research sites will be recruited from three FNS Regions. Specific regions will depend on the success of recruitment efforts, but will include a combination of the West, Northeast, Southeast, or Midwest regions (see below for a discussion of target counties that match the cultural groups included in the educational materials). </w:t>
      </w:r>
    </w:p>
    <w:p w14:paraId="7AE38E0C" w14:textId="77777777" w:rsidR="003C10E1" w:rsidRDefault="0009616E" w:rsidP="005A6070">
      <w:pPr>
        <w:pStyle w:val="Normal1"/>
        <w:spacing w:after="120"/>
        <w:rPr>
          <w:rFonts w:ascii="Calibri" w:eastAsia="Calibri" w:hAnsi="Calibri" w:cs="Calibri"/>
        </w:rPr>
      </w:pPr>
      <w:r>
        <w:rPr>
          <w:rFonts w:ascii="Calibri" w:eastAsia="Calibri" w:hAnsi="Calibri" w:cs="Calibri"/>
          <w:i/>
        </w:rPr>
        <w:t>Population Density</w:t>
      </w:r>
      <w:r>
        <w:rPr>
          <w:rFonts w:ascii="Calibri" w:eastAsia="Calibri" w:hAnsi="Calibri" w:cs="Calibri"/>
          <w:b/>
        </w:rPr>
        <w:t xml:space="preserve">. </w:t>
      </w:r>
      <w:r>
        <w:rPr>
          <w:rFonts w:ascii="Calibri" w:eastAsia="Calibri" w:hAnsi="Calibri" w:cs="Calibri"/>
        </w:rPr>
        <w:t xml:space="preserve">(i.e. rural, suburban, urban): We will sample at least two rural research sites, as measured by the </w:t>
      </w:r>
      <w:r>
        <w:rPr>
          <w:rFonts w:ascii="Calibri" w:eastAsia="Calibri" w:hAnsi="Calibri" w:cs="Calibri"/>
          <w:i/>
        </w:rPr>
        <w:t>USDA Rural-Urban Continuum (RUC)</w:t>
      </w:r>
      <w:r>
        <w:rPr>
          <w:rFonts w:ascii="Calibri" w:eastAsia="Calibri" w:hAnsi="Calibri" w:cs="Calibri"/>
        </w:rPr>
        <w:t xml:space="preserve"> codes. We will also reference the </w:t>
      </w:r>
      <w:r>
        <w:rPr>
          <w:rFonts w:ascii="Calibri" w:eastAsia="Calibri" w:hAnsi="Calibri" w:cs="Calibri"/>
          <w:i/>
        </w:rPr>
        <w:t xml:space="preserve">National Center for Education Statistics’ </w:t>
      </w:r>
      <w:r>
        <w:rPr>
          <w:rFonts w:ascii="Calibri" w:eastAsia="Calibri" w:hAnsi="Calibri" w:cs="Calibri"/>
        </w:rPr>
        <w:t xml:space="preserve">(NCES) </w:t>
      </w:r>
      <w:r>
        <w:rPr>
          <w:rFonts w:ascii="Calibri" w:eastAsia="Calibri" w:hAnsi="Calibri" w:cs="Calibri"/>
          <w:i/>
        </w:rPr>
        <w:t xml:space="preserve">Locale Code </w:t>
      </w:r>
      <w:r>
        <w:rPr>
          <w:rFonts w:ascii="Calibri" w:eastAsia="Calibri" w:hAnsi="Calibri" w:cs="Calibri"/>
        </w:rPr>
        <w:t xml:space="preserve">for nearby public schools to ensure accurate measure of population density. The </w:t>
      </w:r>
      <w:r>
        <w:rPr>
          <w:rFonts w:ascii="Calibri" w:eastAsia="Calibri" w:hAnsi="Calibri" w:cs="Calibri"/>
          <w:i/>
        </w:rPr>
        <w:t xml:space="preserve">Locale Code </w:t>
      </w:r>
      <w:r>
        <w:rPr>
          <w:rFonts w:ascii="Calibri" w:eastAsia="Calibri" w:hAnsi="Calibri" w:cs="Calibri"/>
        </w:rPr>
        <w:t xml:space="preserve">is preferable to RUC as it measures the precise location of a specific building instead of collapsing all locations in a county, but </w:t>
      </w:r>
      <w:r>
        <w:rPr>
          <w:rFonts w:ascii="Calibri" w:eastAsia="Calibri" w:hAnsi="Calibri" w:cs="Calibri"/>
          <w:i/>
        </w:rPr>
        <w:t xml:space="preserve">Locale Codes </w:t>
      </w:r>
      <w:r>
        <w:rPr>
          <w:rFonts w:ascii="Calibri" w:eastAsia="Calibri" w:hAnsi="Calibri" w:cs="Calibri"/>
        </w:rPr>
        <w:t xml:space="preserve">are only available for public schools. </w:t>
      </w:r>
    </w:p>
    <w:p w14:paraId="06CD63C4" w14:textId="77777777" w:rsidR="003C10E1" w:rsidRDefault="0009616E" w:rsidP="005A6070">
      <w:pPr>
        <w:pStyle w:val="Normal1"/>
        <w:spacing w:after="120"/>
        <w:rPr>
          <w:rFonts w:ascii="Calibri" w:eastAsia="Calibri" w:hAnsi="Calibri" w:cs="Calibri"/>
        </w:rPr>
      </w:pPr>
      <w:r>
        <w:rPr>
          <w:rFonts w:ascii="Calibri" w:eastAsia="Calibri" w:hAnsi="Calibri" w:cs="Calibri"/>
          <w:i/>
        </w:rPr>
        <w:t>Race/Ethnicity/Ancestry</w:t>
      </w:r>
      <w:r>
        <w:rPr>
          <w:rFonts w:ascii="Calibri" w:eastAsia="Calibri" w:hAnsi="Calibri" w:cs="Calibri"/>
          <w:b/>
        </w:rPr>
        <w:t>.</w:t>
      </w:r>
      <w:r>
        <w:rPr>
          <w:rFonts w:ascii="Calibri" w:eastAsia="Calibri" w:hAnsi="Calibri" w:cs="Calibri"/>
        </w:rPr>
        <w:t xml:space="preserve"> We will use data available from the </w:t>
      </w:r>
      <w:r>
        <w:rPr>
          <w:rFonts w:ascii="Calibri" w:eastAsia="Calibri" w:hAnsi="Calibri" w:cs="Calibri"/>
          <w:i/>
        </w:rPr>
        <w:t xml:space="preserve">U.S. Census </w:t>
      </w:r>
      <w:r>
        <w:rPr>
          <w:rFonts w:ascii="Calibri" w:eastAsia="Calibri" w:hAnsi="Calibri" w:cs="Calibri"/>
        </w:rPr>
        <w:t xml:space="preserve">and the </w:t>
      </w:r>
      <w:r>
        <w:rPr>
          <w:rFonts w:ascii="Calibri" w:eastAsia="Calibri" w:hAnsi="Calibri" w:cs="Calibri"/>
          <w:i/>
        </w:rPr>
        <w:t xml:space="preserve">Office of Civil Rights </w:t>
      </w:r>
      <w:r>
        <w:rPr>
          <w:rFonts w:ascii="Calibri" w:eastAsia="Calibri" w:hAnsi="Calibri" w:cs="Calibri"/>
        </w:rPr>
        <w:t>to identify communities that match those featured in the educational materials. In order to ensure representation of each target audience in the sample of children and parents drawn from each participating research site, we will utilize the following conservative sampling targets</w:t>
      </w:r>
      <w:r>
        <w:rPr>
          <w:rFonts w:ascii="Calibri" w:eastAsia="Calibri" w:hAnsi="Calibri" w:cs="Calibri"/>
          <w:vertAlign w:val="superscript"/>
        </w:rPr>
        <w:footnoteReference w:id="5"/>
      </w:r>
      <w:r>
        <w:rPr>
          <w:rFonts w:ascii="Calibri" w:eastAsia="Calibri" w:hAnsi="Calibri" w:cs="Calibri"/>
        </w:rPr>
        <w:t xml:space="preserve"> (note: it may be possible to meet more than one sampling target at one site, but they are presented separately for clarity):</w:t>
      </w:r>
    </w:p>
    <w:p w14:paraId="1078FDFE" w14:textId="77777777" w:rsidR="003C10E1" w:rsidRDefault="0009616E">
      <w:pPr>
        <w:pStyle w:val="Normal1"/>
        <w:numPr>
          <w:ilvl w:val="0"/>
          <w:numId w:val="6"/>
        </w:numPr>
        <w:contextualSpacing/>
      </w:pPr>
      <w:r>
        <w:rPr>
          <w:rFonts w:ascii="Calibri" w:eastAsia="Calibri" w:hAnsi="Calibri" w:cs="Calibri"/>
        </w:rPr>
        <w:t>One site &gt; 33% African American, specifically from a community with a high percentage of individuals reporting Sub-Saharan African ancestry;</w:t>
      </w:r>
    </w:p>
    <w:p w14:paraId="0CB4BE10" w14:textId="77777777" w:rsidR="003C10E1" w:rsidRDefault="0009616E">
      <w:pPr>
        <w:pStyle w:val="Normal1"/>
        <w:numPr>
          <w:ilvl w:val="0"/>
          <w:numId w:val="6"/>
        </w:numPr>
        <w:contextualSpacing/>
      </w:pPr>
      <w:r>
        <w:rPr>
          <w:rFonts w:ascii="Calibri" w:eastAsia="Calibri" w:hAnsi="Calibri" w:cs="Calibri"/>
        </w:rPr>
        <w:t xml:space="preserve">Two sites &gt; 33% Hispanic, specifically from communities with a high percentage </w:t>
      </w:r>
      <w:r>
        <w:rPr>
          <w:rFonts w:ascii="Calibri" w:eastAsia="Calibri" w:hAnsi="Calibri" w:cs="Calibri"/>
          <w:i/>
        </w:rPr>
        <w:t xml:space="preserve">Mexican </w:t>
      </w:r>
      <w:r>
        <w:rPr>
          <w:rFonts w:ascii="Calibri" w:eastAsia="Calibri" w:hAnsi="Calibri" w:cs="Calibri"/>
        </w:rPr>
        <w:t xml:space="preserve">and </w:t>
      </w:r>
      <w:r>
        <w:rPr>
          <w:rFonts w:ascii="Calibri" w:eastAsia="Calibri" w:hAnsi="Calibri" w:cs="Calibri"/>
          <w:i/>
        </w:rPr>
        <w:t xml:space="preserve">Puerto Rican </w:t>
      </w:r>
      <w:r>
        <w:rPr>
          <w:rFonts w:ascii="Calibri" w:eastAsia="Calibri" w:hAnsi="Calibri" w:cs="Calibri"/>
        </w:rPr>
        <w:t>populations;</w:t>
      </w:r>
    </w:p>
    <w:p w14:paraId="0CEC158D" w14:textId="77777777" w:rsidR="003C10E1" w:rsidRDefault="0009616E">
      <w:pPr>
        <w:pStyle w:val="Normal1"/>
        <w:numPr>
          <w:ilvl w:val="0"/>
          <w:numId w:val="6"/>
        </w:numPr>
        <w:contextualSpacing/>
      </w:pPr>
      <w:r>
        <w:rPr>
          <w:rFonts w:ascii="Calibri" w:eastAsia="Calibri" w:hAnsi="Calibri" w:cs="Calibri"/>
        </w:rPr>
        <w:t xml:space="preserve">Two sites &gt;25% Asian Pacific Islanders, specifically from communities with a high percentage of </w:t>
      </w:r>
      <w:r>
        <w:rPr>
          <w:rFonts w:ascii="Calibri" w:eastAsia="Calibri" w:hAnsi="Calibri" w:cs="Calibri"/>
          <w:i/>
        </w:rPr>
        <w:t xml:space="preserve">Indian </w:t>
      </w:r>
      <w:r>
        <w:rPr>
          <w:rFonts w:ascii="Calibri" w:eastAsia="Calibri" w:hAnsi="Calibri" w:cs="Calibri"/>
        </w:rPr>
        <w:t xml:space="preserve">and </w:t>
      </w:r>
      <w:r>
        <w:rPr>
          <w:rFonts w:ascii="Calibri" w:eastAsia="Calibri" w:hAnsi="Calibri" w:cs="Calibri"/>
          <w:i/>
        </w:rPr>
        <w:t>Chinese populations:</w:t>
      </w:r>
    </w:p>
    <w:p w14:paraId="58037C5E" w14:textId="1064E86E" w:rsidR="003C10E1" w:rsidRDefault="0009616E">
      <w:pPr>
        <w:pStyle w:val="Normal1"/>
        <w:numPr>
          <w:ilvl w:val="0"/>
          <w:numId w:val="6"/>
        </w:numPr>
        <w:contextualSpacing/>
      </w:pPr>
      <w:r>
        <w:rPr>
          <w:rFonts w:ascii="Calibri" w:eastAsia="Calibri" w:hAnsi="Calibri" w:cs="Calibri"/>
        </w:rPr>
        <w:t>One site &gt;</w:t>
      </w:r>
      <w:r w:rsidR="00264510">
        <w:rPr>
          <w:rFonts w:ascii="Calibri" w:eastAsia="Calibri" w:hAnsi="Calibri" w:cs="Calibri"/>
        </w:rPr>
        <w:t>25%</w:t>
      </w:r>
      <w:r>
        <w:rPr>
          <w:rFonts w:ascii="Calibri" w:eastAsia="Calibri" w:hAnsi="Calibri" w:cs="Calibri"/>
        </w:rPr>
        <w:t xml:space="preserve"> Native</w:t>
      </w:r>
      <w:r w:rsidR="00264510">
        <w:rPr>
          <w:rFonts w:ascii="Calibri" w:eastAsia="Calibri" w:hAnsi="Calibri" w:cs="Calibri"/>
        </w:rPr>
        <w:t xml:space="preserve"> American; </w:t>
      </w:r>
    </w:p>
    <w:p w14:paraId="17980ECC" w14:textId="054E4555" w:rsidR="00343DD4" w:rsidRDefault="0009616E" w:rsidP="00343DD4">
      <w:pPr>
        <w:pStyle w:val="Normal1"/>
        <w:numPr>
          <w:ilvl w:val="0"/>
          <w:numId w:val="6"/>
        </w:numPr>
        <w:spacing w:after="120"/>
        <w:contextualSpacing/>
      </w:pPr>
      <w:r>
        <w:rPr>
          <w:rFonts w:ascii="Calibri" w:eastAsia="Calibri" w:hAnsi="Calibri" w:cs="Calibri"/>
        </w:rPr>
        <w:t>One site &gt;15% French Ancestry</w:t>
      </w:r>
      <w:r w:rsidR="00264510">
        <w:rPr>
          <w:rStyle w:val="FootnoteReference"/>
          <w:rFonts w:ascii="Calibri" w:eastAsia="Calibri" w:hAnsi="Calibri" w:cs="Calibri"/>
        </w:rPr>
        <w:footnoteReference w:id="6"/>
      </w:r>
      <w:r w:rsidR="00264510">
        <w:rPr>
          <w:rFonts w:ascii="Calibri" w:eastAsia="Calibri" w:hAnsi="Calibri" w:cs="Calibri"/>
        </w:rPr>
        <w:t>;</w:t>
      </w:r>
    </w:p>
    <w:p w14:paraId="6C2C430C" w14:textId="77777777" w:rsidR="003C10E1" w:rsidRDefault="0009616E">
      <w:pPr>
        <w:pStyle w:val="Normal1"/>
        <w:numPr>
          <w:ilvl w:val="0"/>
          <w:numId w:val="6"/>
        </w:numPr>
        <w:contextualSpacing/>
      </w:pPr>
      <w:r>
        <w:rPr>
          <w:rFonts w:ascii="Calibri" w:eastAsia="Calibri" w:hAnsi="Calibri" w:cs="Calibri"/>
        </w:rPr>
        <w:t>One site &gt;10% Alaskan Native</w:t>
      </w:r>
      <w:r>
        <w:rPr>
          <w:rFonts w:ascii="Calibri" w:eastAsia="Calibri" w:hAnsi="Calibri" w:cs="Calibri"/>
          <w:vertAlign w:val="superscript"/>
        </w:rPr>
        <w:footnoteReference w:id="7"/>
      </w:r>
      <w:r w:rsidR="00264510">
        <w:rPr>
          <w:rFonts w:ascii="Calibri" w:eastAsia="Calibri" w:hAnsi="Calibri" w:cs="Calibri"/>
        </w:rPr>
        <w:t>.</w:t>
      </w:r>
    </w:p>
    <w:p w14:paraId="1CD185BB" w14:textId="77777777" w:rsidR="00343DD4" w:rsidRDefault="00343DD4" w:rsidP="00E41066">
      <w:pPr>
        <w:pStyle w:val="Normal1"/>
        <w:spacing w:after="120"/>
        <w:ind w:left="720"/>
        <w:contextualSpacing/>
      </w:pPr>
    </w:p>
    <w:p w14:paraId="4E434224" w14:textId="70649E4F" w:rsidR="003C10E1" w:rsidRDefault="0009616E">
      <w:pPr>
        <w:pStyle w:val="Normal1"/>
        <w:spacing w:after="120"/>
        <w:rPr>
          <w:rFonts w:ascii="Calibri" w:eastAsia="Calibri" w:hAnsi="Calibri" w:cs="Calibri"/>
        </w:rPr>
      </w:pPr>
      <w:r>
        <w:rPr>
          <w:rFonts w:ascii="Calibri" w:eastAsia="Calibri" w:hAnsi="Calibri" w:cs="Calibri"/>
          <w:i/>
        </w:rPr>
        <w:t>Site types.</w:t>
      </w:r>
      <w:r>
        <w:rPr>
          <w:rFonts w:ascii="Calibri" w:eastAsia="Calibri" w:hAnsi="Calibri" w:cs="Calibri"/>
          <w:b/>
        </w:rPr>
        <w:t xml:space="preserve"> </w:t>
      </w:r>
      <w:r>
        <w:rPr>
          <w:rFonts w:ascii="Calibri" w:eastAsia="Calibri" w:hAnsi="Calibri" w:cs="Calibri"/>
        </w:rPr>
        <w:t>Six CACFP child care centers will be recruited, including Head Start centers, school-based pre-schools, and community-based child care centers. Only two FDCHs will be recruited as the National Center for Education Statistics</w:t>
      </w:r>
      <w:r>
        <w:rPr>
          <w:rFonts w:ascii="Calibri" w:eastAsia="Calibri" w:hAnsi="Calibri" w:cs="Calibri"/>
          <w:vertAlign w:val="superscript"/>
        </w:rPr>
        <w:footnoteReference w:id="8"/>
      </w:r>
      <w:r>
        <w:rPr>
          <w:rFonts w:ascii="Calibri" w:eastAsia="Calibri" w:hAnsi="Calibri" w:cs="Calibri"/>
        </w:rPr>
        <w:t xml:space="preserve"> reports fewer 3-5 year-old children attend non-relative home-based care (~7%) than center-based care (~55%). In addition, F</w:t>
      </w:r>
      <w:r w:rsidR="0044542A">
        <w:rPr>
          <w:rFonts w:ascii="Calibri" w:eastAsia="Calibri" w:hAnsi="Calibri" w:cs="Calibri"/>
        </w:rPr>
        <w:t>D</w:t>
      </w:r>
      <w:r>
        <w:rPr>
          <w:rFonts w:ascii="Calibri" w:eastAsia="Calibri" w:hAnsi="Calibri" w:cs="Calibri"/>
        </w:rPr>
        <w:t xml:space="preserve">CHs will not easily facilitate the specific race, ethnicity, and ancestry targets as these sites have significantly lower attendance. </w:t>
      </w:r>
    </w:p>
    <w:p w14:paraId="054D4AAE" w14:textId="77777777" w:rsidR="003C10E1" w:rsidRDefault="0009616E">
      <w:pPr>
        <w:pStyle w:val="Normal1"/>
        <w:spacing w:after="120"/>
        <w:rPr>
          <w:rFonts w:ascii="Calibri" w:eastAsia="Calibri" w:hAnsi="Calibri" w:cs="Calibri"/>
        </w:rPr>
      </w:pPr>
      <w:r>
        <w:rPr>
          <w:rFonts w:ascii="Calibri" w:eastAsia="Calibri" w:hAnsi="Calibri" w:cs="Calibri"/>
          <w:i/>
        </w:rPr>
        <w:t>Age of children</w:t>
      </w:r>
      <w:r>
        <w:rPr>
          <w:rFonts w:ascii="Calibri" w:eastAsia="Calibri" w:hAnsi="Calibri" w:cs="Calibri"/>
          <w:b/>
        </w:rPr>
        <w:t xml:space="preserve">. </w:t>
      </w:r>
      <w:r>
        <w:rPr>
          <w:rFonts w:ascii="Calibri" w:eastAsia="Calibri" w:hAnsi="Calibri" w:cs="Calibri"/>
        </w:rPr>
        <w:t>The primary sample will include children ages 3-5, as the number of children in this age range that spend time in nonrelative child care (50%) is dramatically higher than children ages 6-12 (4%) according to U.S. Census data</w:t>
      </w:r>
      <w:r>
        <w:rPr>
          <w:rFonts w:ascii="Calibri" w:eastAsia="Calibri" w:hAnsi="Calibri" w:cs="Calibri"/>
          <w:vertAlign w:val="superscript"/>
        </w:rPr>
        <w:footnoteReference w:id="9"/>
      </w:r>
      <w:r>
        <w:rPr>
          <w:rFonts w:ascii="Calibri" w:eastAsia="Calibri" w:hAnsi="Calibri" w:cs="Calibri"/>
        </w:rPr>
        <w:t>. Further, we would need to oversample very specific child care sites and family daycare homes in order to obtain a statistically valid sample of children ages 6-12, which would drastically increase the scope and cost of the research. Children ages 6-12 attending research sites will not be excluded from the research, but sites that serve children ages 6-12 will not be specifically targeted for recruitment.</w:t>
      </w:r>
    </w:p>
    <w:p w14:paraId="0136A266" w14:textId="77777777" w:rsidR="003C10E1" w:rsidRDefault="0009616E">
      <w:pPr>
        <w:pStyle w:val="Normal1"/>
        <w:spacing w:before="120" w:after="120"/>
        <w:rPr>
          <w:rFonts w:ascii="Calibri" w:eastAsia="Calibri" w:hAnsi="Calibri" w:cs="Calibri"/>
        </w:rPr>
      </w:pPr>
      <w:r>
        <w:rPr>
          <w:rFonts w:ascii="Calibri" w:eastAsia="Calibri" w:hAnsi="Calibri" w:cs="Calibri"/>
        </w:rPr>
        <w:t>Some of the audiences being sampled for this research represent small percentages of the total US population and are clustered in a limited geographic area. Further, the level of measurement specificity needed to find particular research sites (e.g. Sub-Saharan African, Alaskan Native) is not commonly collected or reported, making it difficult to obtain for precise locations (i.e. CACFP locations, or specific rural towns). These and other factors may inhibit these specific sampling targets, but every effort will be taken to obtain feedback from members of the audiences specified in this sampling plan.</w:t>
      </w:r>
    </w:p>
    <w:p w14:paraId="2800C479" w14:textId="77777777" w:rsidR="003C10E1" w:rsidRDefault="0009616E">
      <w:pPr>
        <w:pStyle w:val="Normal1"/>
        <w:spacing w:before="120" w:after="120"/>
        <w:rPr>
          <w:rFonts w:ascii="Calibri" w:eastAsia="Calibri" w:hAnsi="Calibri" w:cs="Calibri"/>
        </w:rPr>
      </w:pPr>
      <w:r>
        <w:rPr>
          <w:rFonts w:ascii="Calibri" w:eastAsia="Calibri" w:hAnsi="Calibri" w:cs="Calibri"/>
        </w:rPr>
        <w:t xml:space="preserve">We will sample research sites from multiple states within each region to ensure the intended sample diversity is achieved. The following is a list of priority target counties, cities, and states to illustrate how the intended sample will be obtained. The final list will depend on the willingness of sites to participate and whether sites are in good standing with their State agency. </w:t>
      </w:r>
    </w:p>
    <w:p w14:paraId="407E303F" w14:textId="77777777" w:rsidR="003C10E1" w:rsidRDefault="0009616E">
      <w:pPr>
        <w:pStyle w:val="Normal1"/>
        <w:numPr>
          <w:ilvl w:val="0"/>
          <w:numId w:val="5"/>
        </w:numPr>
        <w:spacing w:before="120"/>
        <w:contextualSpacing/>
      </w:pPr>
      <w:r>
        <w:rPr>
          <w:rFonts w:ascii="Calibri" w:eastAsia="Calibri" w:hAnsi="Calibri" w:cs="Calibri"/>
          <w:i/>
        </w:rPr>
        <w:t xml:space="preserve">Northern Washington: </w:t>
      </w:r>
      <w:r>
        <w:rPr>
          <w:rFonts w:ascii="Calibri" w:eastAsia="Calibri" w:hAnsi="Calibri" w:cs="Calibri"/>
        </w:rPr>
        <w:t xml:space="preserve">Three counties in northern Washington will be targeted to recruit sites that serve </w:t>
      </w:r>
      <w:r>
        <w:rPr>
          <w:rFonts w:ascii="Calibri" w:eastAsia="Calibri" w:hAnsi="Calibri" w:cs="Calibri"/>
          <w:i/>
        </w:rPr>
        <w:t xml:space="preserve">Native Alaskans – </w:t>
      </w:r>
      <w:r>
        <w:rPr>
          <w:rFonts w:ascii="Calibri" w:eastAsia="Calibri" w:hAnsi="Calibri" w:cs="Calibri"/>
        </w:rPr>
        <w:t xml:space="preserve">King County, Snohomish County, and Pierce County. These counties were selected as they have the largest concentration of </w:t>
      </w:r>
      <w:r>
        <w:rPr>
          <w:rFonts w:ascii="Calibri" w:eastAsia="Calibri" w:hAnsi="Calibri" w:cs="Calibri"/>
          <w:i/>
        </w:rPr>
        <w:t xml:space="preserve">Native Alaskans </w:t>
      </w:r>
      <w:r>
        <w:rPr>
          <w:rFonts w:ascii="Calibri" w:eastAsia="Calibri" w:hAnsi="Calibri" w:cs="Calibri"/>
        </w:rPr>
        <w:t>(n=7,425</w:t>
      </w:r>
      <w:r>
        <w:rPr>
          <w:rFonts w:ascii="Calibri" w:eastAsia="Calibri" w:hAnsi="Calibri" w:cs="Calibri"/>
          <w:vertAlign w:val="superscript"/>
        </w:rPr>
        <w:footnoteReference w:id="10"/>
      </w:r>
      <w:r>
        <w:rPr>
          <w:rFonts w:ascii="Calibri" w:eastAsia="Calibri" w:hAnsi="Calibri" w:cs="Calibri"/>
        </w:rPr>
        <w:t xml:space="preserve">) outside of Alaska. These three counties also have moderately large </w:t>
      </w:r>
      <w:r>
        <w:rPr>
          <w:rFonts w:ascii="Calibri" w:eastAsia="Calibri" w:hAnsi="Calibri" w:cs="Calibri"/>
          <w:i/>
        </w:rPr>
        <w:t xml:space="preserve">Chinese </w:t>
      </w:r>
      <w:r>
        <w:rPr>
          <w:rFonts w:ascii="Calibri" w:eastAsia="Calibri" w:hAnsi="Calibri" w:cs="Calibri"/>
        </w:rPr>
        <w:t xml:space="preserve">(n&gt;120,000) and </w:t>
      </w:r>
      <w:r>
        <w:rPr>
          <w:rFonts w:ascii="Calibri" w:eastAsia="Calibri" w:hAnsi="Calibri" w:cs="Calibri"/>
          <w:i/>
        </w:rPr>
        <w:t xml:space="preserve">Mexican </w:t>
      </w:r>
      <w:r>
        <w:rPr>
          <w:rFonts w:ascii="Calibri" w:eastAsia="Calibri" w:hAnsi="Calibri" w:cs="Calibri"/>
        </w:rPr>
        <w:t>(n~250,000) populations, which may support additional site recruitment.</w:t>
      </w:r>
    </w:p>
    <w:p w14:paraId="440DC182" w14:textId="77777777" w:rsidR="003C10E1" w:rsidRDefault="0009616E">
      <w:pPr>
        <w:pStyle w:val="Normal1"/>
        <w:numPr>
          <w:ilvl w:val="0"/>
          <w:numId w:val="5"/>
        </w:numPr>
        <w:contextualSpacing/>
      </w:pPr>
      <w:r>
        <w:rPr>
          <w:rFonts w:ascii="Calibri" w:eastAsia="Calibri" w:hAnsi="Calibri" w:cs="Calibri"/>
          <w:i/>
        </w:rPr>
        <w:t xml:space="preserve">Columbus, Ohio Metropolitan Area: </w:t>
      </w:r>
      <w:r>
        <w:rPr>
          <w:rFonts w:ascii="Calibri" w:eastAsia="Calibri" w:hAnsi="Calibri" w:cs="Calibri"/>
        </w:rPr>
        <w:t xml:space="preserve">This area was selected due to a high concentration of individuals with </w:t>
      </w:r>
      <w:r>
        <w:rPr>
          <w:rFonts w:ascii="Calibri" w:eastAsia="Calibri" w:hAnsi="Calibri" w:cs="Calibri"/>
          <w:i/>
        </w:rPr>
        <w:t xml:space="preserve">Sub-Saharan African </w:t>
      </w:r>
      <w:r>
        <w:rPr>
          <w:rFonts w:ascii="Calibri" w:eastAsia="Calibri" w:hAnsi="Calibri" w:cs="Calibri"/>
        </w:rPr>
        <w:t xml:space="preserve">ancestry (n=46,578). Columbus and the surrounding areas also have moderate </w:t>
      </w:r>
      <w:r>
        <w:rPr>
          <w:rFonts w:ascii="Calibri" w:eastAsia="Calibri" w:hAnsi="Calibri" w:cs="Calibri"/>
          <w:i/>
        </w:rPr>
        <w:t xml:space="preserve">Asian </w:t>
      </w:r>
      <w:r>
        <w:rPr>
          <w:rFonts w:ascii="Calibri" w:eastAsia="Calibri" w:hAnsi="Calibri" w:cs="Calibri"/>
        </w:rPr>
        <w:t xml:space="preserve">(n=81,224) and </w:t>
      </w:r>
      <w:r>
        <w:rPr>
          <w:rFonts w:ascii="Calibri" w:eastAsia="Calibri" w:hAnsi="Calibri" w:cs="Calibri"/>
          <w:i/>
        </w:rPr>
        <w:t xml:space="preserve">Mexican </w:t>
      </w:r>
      <w:r>
        <w:rPr>
          <w:rFonts w:ascii="Calibri" w:eastAsia="Calibri" w:hAnsi="Calibri" w:cs="Calibri"/>
        </w:rPr>
        <w:t>(n=42,404) populations, which may support additional site recruitment.</w:t>
      </w:r>
    </w:p>
    <w:p w14:paraId="5EC56780" w14:textId="77777777" w:rsidR="003C10E1" w:rsidRDefault="0009616E">
      <w:pPr>
        <w:pStyle w:val="Normal1"/>
        <w:numPr>
          <w:ilvl w:val="0"/>
          <w:numId w:val="5"/>
        </w:numPr>
        <w:contextualSpacing/>
      </w:pPr>
      <w:r>
        <w:rPr>
          <w:rFonts w:ascii="Calibri" w:eastAsia="Calibri" w:hAnsi="Calibri" w:cs="Calibri"/>
          <w:i/>
        </w:rPr>
        <w:t xml:space="preserve">New York: </w:t>
      </w:r>
      <w:r>
        <w:rPr>
          <w:rFonts w:ascii="Calibri" w:eastAsia="Calibri" w:hAnsi="Calibri" w:cs="Calibri"/>
        </w:rPr>
        <w:t xml:space="preserve">The state of New York offers convenient recruiting for multiple audiences of interest. New York City has the largest </w:t>
      </w:r>
      <w:r>
        <w:rPr>
          <w:rFonts w:ascii="Calibri" w:eastAsia="Calibri" w:hAnsi="Calibri" w:cs="Calibri"/>
          <w:i/>
        </w:rPr>
        <w:t xml:space="preserve">Puerto Rican </w:t>
      </w:r>
      <w:r>
        <w:rPr>
          <w:rFonts w:ascii="Calibri" w:eastAsia="Calibri" w:hAnsi="Calibri" w:cs="Calibri"/>
        </w:rPr>
        <w:t>(n&gt;700,000)</w:t>
      </w:r>
      <w:r>
        <w:rPr>
          <w:rFonts w:ascii="Calibri" w:eastAsia="Calibri" w:hAnsi="Calibri" w:cs="Calibri"/>
          <w:i/>
        </w:rPr>
        <w:t xml:space="preserve"> </w:t>
      </w:r>
      <w:r>
        <w:rPr>
          <w:rFonts w:ascii="Calibri" w:eastAsia="Calibri" w:hAnsi="Calibri" w:cs="Calibri"/>
        </w:rPr>
        <w:t xml:space="preserve">community outside of Puerto Rico. In addition, the population of Chinese individuals is over 570,000 and the population of Asian Indian is over 280,000. Finally, upstate New York may provide access to Native American populations. </w:t>
      </w:r>
    </w:p>
    <w:p w14:paraId="56207A15" w14:textId="77777777" w:rsidR="003C10E1" w:rsidRDefault="0009616E">
      <w:pPr>
        <w:pStyle w:val="Normal1"/>
        <w:numPr>
          <w:ilvl w:val="0"/>
          <w:numId w:val="5"/>
        </w:numPr>
        <w:spacing w:after="120"/>
        <w:contextualSpacing/>
      </w:pPr>
      <w:r>
        <w:rPr>
          <w:rFonts w:ascii="Calibri" w:eastAsia="Calibri" w:hAnsi="Calibri" w:cs="Calibri"/>
          <w:i/>
        </w:rPr>
        <w:t>Rhode Island:</w:t>
      </w:r>
      <w:r>
        <w:rPr>
          <w:rFonts w:ascii="Calibri" w:eastAsia="Calibri" w:hAnsi="Calibri" w:cs="Calibri"/>
        </w:rPr>
        <w:t xml:space="preserve"> We will attempt to recruit sites with higher populations of low-income families with French ancestry from Rhode Island for two reasons: 1) the state has the 6</w:t>
      </w:r>
      <w:r>
        <w:rPr>
          <w:rFonts w:ascii="Calibri" w:eastAsia="Calibri" w:hAnsi="Calibri" w:cs="Calibri"/>
          <w:vertAlign w:val="superscript"/>
        </w:rPr>
        <w:t>th</w:t>
      </w:r>
      <w:r>
        <w:rPr>
          <w:rFonts w:ascii="Calibri" w:eastAsia="Calibri" w:hAnsi="Calibri" w:cs="Calibri"/>
        </w:rPr>
        <w:t xml:space="preserve"> highest percentage of population with French ancestry (8.9%, total n=94,265); and 2) among states that have at least 5% statewide population with French ancestry, Rhode Island has the highest estimated poverty rate of 10.7% among individuals with French ancestry.</w:t>
      </w:r>
    </w:p>
    <w:p w14:paraId="36F856A4" w14:textId="77777777" w:rsidR="003C10E1" w:rsidRPr="000B5F35" w:rsidRDefault="003C10E1">
      <w:pPr>
        <w:pStyle w:val="Normal1"/>
        <w:rPr>
          <w:rFonts w:ascii="Calibri" w:eastAsia="Calibri" w:hAnsi="Calibri" w:cs="Calibri"/>
        </w:rPr>
      </w:pPr>
    </w:p>
    <w:p w14:paraId="70209157" w14:textId="77777777" w:rsidR="003C10E1" w:rsidRDefault="0009616E">
      <w:pPr>
        <w:pStyle w:val="Normal1"/>
        <w:rPr>
          <w:rFonts w:ascii="Calibri" w:eastAsia="Calibri" w:hAnsi="Calibri" w:cs="Calibri"/>
        </w:rPr>
      </w:pPr>
      <w:r>
        <w:rPr>
          <w:rFonts w:ascii="Calibri" w:eastAsia="Calibri" w:hAnsi="Calibri" w:cs="Calibri"/>
          <w:b/>
          <w:i/>
        </w:rPr>
        <w:t>Site Director Survey</w:t>
      </w:r>
      <w:r>
        <w:rPr>
          <w:rFonts w:ascii="Calibri" w:eastAsia="Calibri" w:hAnsi="Calibri" w:cs="Calibri"/>
          <w:b/>
        </w:rPr>
        <w:t xml:space="preserve">: </w:t>
      </w:r>
      <w:r>
        <w:rPr>
          <w:rFonts w:ascii="Calibri" w:eastAsia="Calibri" w:hAnsi="Calibri" w:cs="Calibri"/>
        </w:rPr>
        <w:t>In addition to this sample of research sites, a separate sample of 200 CACFP site directors will be recruited to complete a survey assessing frequency and type of cooking activities conducted with children, the frequency and type of nutrition education, the availability of cooking equipment and technology, and the sources used to find recipes and nutrition education materials. CACFP site directors will be sampled across all seven FNS regions and represent a diversity of population density (RUC code) and race/ethnicity served (as measured by US Census and OCR). Directors will also be asked to identify if their sites serve any of the specific target audiences described above. This information may be used to facilitate recruitment of research sites or parents and childcare providers that represent the target audiences.</w:t>
      </w:r>
    </w:p>
    <w:p w14:paraId="2C74A68D" w14:textId="77777777" w:rsidR="003C10E1" w:rsidRDefault="003C10E1">
      <w:pPr>
        <w:pStyle w:val="Normal1"/>
        <w:rPr>
          <w:rFonts w:ascii="Calibri" w:eastAsia="Calibri" w:hAnsi="Calibri" w:cs="Calibri"/>
          <w:u w:val="single"/>
        </w:rPr>
      </w:pPr>
    </w:p>
    <w:p w14:paraId="12263116" w14:textId="77777777" w:rsidR="003C10E1" w:rsidRDefault="0009616E">
      <w:pPr>
        <w:pStyle w:val="Normal1"/>
        <w:rPr>
          <w:rFonts w:ascii="Calibri" w:eastAsia="Calibri" w:hAnsi="Calibri" w:cs="Calibri"/>
        </w:rPr>
      </w:pPr>
      <w:r>
        <w:rPr>
          <w:rFonts w:ascii="Calibri" w:eastAsia="Calibri" w:hAnsi="Calibri" w:cs="Calibri"/>
          <w:u w:val="single"/>
        </w:rPr>
        <w:t>Recruitment and Consent</w:t>
      </w:r>
    </w:p>
    <w:p w14:paraId="5E35E5DE" w14:textId="4CEA56B3" w:rsidR="003C10E1" w:rsidRPr="007E53E1" w:rsidRDefault="0009616E" w:rsidP="007E53E1">
      <w:pPr>
        <w:shd w:val="clear" w:color="auto" w:fill="FFFFFF"/>
        <w:rPr>
          <w:rFonts w:eastAsia="Calibri"/>
          <w:color w:val="222222"/>
        </w:rPr>
      </w:pPr>
      <w:r>
        <w:rPr>
          <w:rFonts w:ascii="Calibri" w:eastAsia="Calibri" w:hAnsi="Calibri" w:cs="Calibri"/>
        </w:rPr>
        <w:t>Using the sampling plan detailed above, we will utilize multi-method, OMB-compliant recruitment strategies to efficiently recruit research sites, child care directors, child care providers, and parents. These strategies will be adapted from previously successful efforts to recruit educational sites, site operators/educators, parents, and children in previous FNS contracts.</w:t>
      </w:r>
      <w:r w:rsidR="00322FAE">
        <w:rPr>
          <w:rFonts w:ascii="Calibri" w:eastAsia="Calibri" w:hAnsi="Calibri" w:cs="Calibri"/>
        </w:rPr>
        <w:t xml:space="preserve"> </w:t>
      </w:r>
      <w:r w:rsidR="002E779E" w:rsidRPr="002E779E">
        <w:rPr>
          <w:rFonts w:ascii="Calibri" w:hAnsi="Calibri"/>
          <w:color w:val="222222"/>
        </w:rPr>
        <w:t xml:space="preserve">All consent forms and research methods were reviewed by an external IRB and determined to be exempt from IRB oversight (see Attachment X). </w:t>
      </w:r>
      <w:r w:rsidR="00B70ABA">
        <w:rPr>
          <w:rFonts w:ascii="Calibri" w:hAnsi="Calibri"/>
          <w:color w:val="222222"/>
        </w:rPr>
        <w:t xml:space="preserve"> </w:t>
      </w:r>
    </w:p>
    <w:p w14:paraId="0ADAD91B" w14:textId="77777777" w:rsidR="003C10E1" w:rsidRDefault="003C10E1">
      <w:pPr>
        <w:pStyle w:val="Normal1"/>
        <w:spacing w:after="120"/>
        <w:rPr>
          <w:rFonts w:ascii="Calibri" w:eastAsia="Calibri" w:hAnsi="Calibri" w:cs="Calibri"/>
        </w:rPr>
      </w:pPr>
    </w:p>
    <w:p w14:paraId="46038C04" w14:textId="1CFE2639" w:rsidR="004574C5" w:rsidRDefault="0009616E">
      <w:pPr>
        <w:pStyle w:val="Normal1"/>
        <w:spacing w:after="120"/>
        <w:rPr>
          <w:rFonts w:ascii="Calibri" w:eastAsia="Calibri" w:hAnsi="Calibri" w:cs="Calibri"/>
          <w:b/>
        </w:rPr>
      </w:pPr>
      <w:r>
        <w:rPr>
          <w:rFonts w:ascii="Calibri" w:eastAsia="Calibri" w:hAnsi="Calibri" w:cs="Calibri"/>
          <w:b/>
        </w:rPr>
        <w:t xml:space="preserve">Provider &amp; Director Recruitment. </w:t>
      </w:r>
      <w:r>
        <w:rPr>
          <w:rFonts w:ascii="Calibri" w:eastAsia="Calibri" w:hAnsi="Calibri" w:cs="Calibri"/>
        </w:rPr>
        <w:t>In order to ensure recruitment and fielding occur on schedule, we will work with FNS to identify potentially interested stakeholders and gatekeepers by networking through relevant professional organizations (e.g. National CACFP Sponsors Association, National Association for the Education of Young Children, and National Head Start Association) that can facilitate site recruitment after OMB clearance. In addition, we will build a database of potential sites that fit the specifications described above using reliable data sources (e.g. child care councils, state agency websites, community action groups NCES). This database will include contact information and site characteristics that are relevant to the sampling plan.</w:t>
      </w:r>
    </w:p>
    <w:p w14:paraId="72CCE806" w14:textId="38F26843" w:rsidR="003C10E1" w:rsidRPr="004574C5" w:rsidRDefault="0009616E" w:rsidP="004574C5">
      <w:pPr>
        <w:pStyle w:val="Normal1"/>
        <w:spacing w:after="120"/>
        <w:rPr>
          <w:rFonts w:ascii="Calibri" w:eastAsia="Calibri" w:hAnsi="Calibri"/>
        </w:rPr>
      </w:pPr>
      <w:r w:rsidRPr="004574C5">
        <w:rPr>
          <w:rFonts w:ascii="Calibri" w:eastAsia="Calibri" w:hAnsi="Calibri"/>
        </w:rPr>
        <w:t>Once OMB approval is granted, we will use the database and established contacts to reach out to site directors directly with details on the research objectives, participant responsibilities, and sample materials</w:t>
      </w:r>
      <w:r w:rsidR="005D39C2">
        <w:rPr>
          <w:rFonts w:ascii="Calibri" w:eastAsia="Calibri" w:hAnsi="Calibri"/>
        </w:rPr>
        <w:t xml:space="preserve"> (see Attachment A</w:t>
      </w:r>
      <w:r w:rsidR="0017135B" w:rsidRPr="004574C5">
        <w:rPr>
          <w:rFonts w:ascii="Calibri" w:eastAsia="Calibri" w:hAnsi="Calibri"/>
        </w:rPr>
        <w:t>)</w:t>
      </w:r>
      <w:r w:rsidRPr="004574C5">
        <w:rPr>
          <w:rFonts w:ascii="Calibri" w:eastAsia="Calibri" w:hAnsi="Calibri"/>
        </w:rPr>
        <w:t>. Before any research is conducted with providers, parents, or children, the full scope of the project will be explained and director approval will be obtai</w:t>
      </w:r>
      <w:r w:rsidR="005D39C2">
        <w:rPr>
          <w:rFonts w:ascii="Calibri" w:eastAsia="Calibri" w:hAnsi="Calibri"/>
        </w:rPr>
        <w:t>ned (see Attachment C</w:t>
      </w:r>
      <w:r w:rsidRPr="004574C5">
        <w:rPr>
          <w:rFonts w:ascii="Calibri" w:eastAsia="Calibri" w:hAnsi="Calibri"/>
        </w:rPr>
        <w:t xml:space="preserve">). </w:t>
      </w:r>
      <w:r w:rsidR="001602B7">
        <w:rPr>
          <w:rFonts w:ascii="Calibri" w:eastAsia="Calibri" w:hAnsi="Calibri"/>
        </w:rPr>
        <w:t xml:space="preserve">After receiving director approval, we will contact providers to gauge their interest in the project and explain the details of the project before getting their consent to participate (see Attachment B). </w:t>
      </w:r>
      <w:r w:rsidR="00D51914" w:rsidRPr="004574C5">
        <w:rPr>
          <w:rFonts w:ascii="Calibri" w:eastAsia="Calibri" w:hAnsi="Calibri"/>
        </w:rPr>
        <w:t xml:space="preserve">No information collection activities will begin until OMB approval is obtained. </w:t>
      </w:r>
      <w:r w:rsidRPr="004574C5">
        <w:rPr>
          <w:rFonts w:ascii="Calibri" w:eastAsia="Calibri" w:hAnsi="Calibri"/>
        </w:rPr>
        <w:t xml:space="preserve">We will utilize clear, engaging, and actionable communications, adopting strategies and templates that have been successful in recruiting similar participants in applied, community research for Federal agencies such as USDA-FNS, CDC, and FDA. </w:t>
      </w:r>
    </w:p>
    <w:p w14:paraId="0181B6D6" w14:textId="6D5991A0" w:rsidR="003C10E1" w:rsidRDefault="0009616E" w:rsidP="00D37529">
      <w:pPr>
        <w:pStyle w:val="Normal1"/>
        <w:spacing w:after="120"/>
        <w:rPr>
          <w:rFonts w:ascii="Calibri" w:eastAsia="Calibri" w:hAnsi="Calibri" w:cs="Calibri"/>
        </w:rPr>
      </w:pPr>
      <w:r w:rsidRPr="004574C5">
        <w:rPr>
          <w:rFonts w:ascii="Calibri" w:eastAsia="Calibri" w:hAnsi="Calibri" w:cs="Calibri"/>
        </w:rPr>
        <w:t>The same database of child</w:t>
      </w:r>
      <w:r w:rsidR="00D3178E" w:rsidRPr="004574C5">
        <w:rPr>
          <w:rFonts w:ascii="Calibri" w:eastAsia="Calibri" w:hAnsi="Calibri" w:cs="Calibri"/>
        </w:rPr>
        <w:t xml:space="preserve"> </w:t>
      </w:r>
      <w:r w:rsidRPr="004574C5">
        <w:rPr>
          <w:rFonts w:ascii="Calibri" w:eastAsia="Calibri" w:hAnsi="Calibri" w:cs="Calibri"/>
        </w:rPr>
        <w:t>care sites will be used to administer the director surveys, combining paper mailers and online surveys. An embedded consent form will be included with the survey so that interested participants can complete both at the same time.</w:t>
      </w:r>
    </w:p>
    <w:p w14:paraId="1E7CF945" w14:textId="77777777" w:rsidR="00303173" w:rsidRDefault="00303173" w:rsidP="00D37529">
      <w:pPr>
        <w:pStyle w:val="Normal1"/>
        <w:spacing w:after="120"/>
        <w:rPr>
          <w:rFonts w:ascii="Calibri" w:eastAsia="Calibri" w:hAnsi="Calibri" w:cs="Calibri"/>
        </w:rPr>
      </w:pPr>
      <w:r>
        <w:rPr>
          <w:rFonts w:ascii="Calibri" w:hAnsi="Calibri" w:cs="Arial"/>
          <w:color w:val="auto"/>
          <w:shd w:val="clear" w:color="auto" w:fill="FFFFFF"/>
        </w:rPr>
        <w:t xml:space="preserve">Consent forms ask participants to provide their age. </w:t>
      </w:r>
      <w:r w:rsidRPr="002443A2">
        <w:rPr>
          <w:rFonts w:ascii="Calibri" w:hAnsi="Calibri" w:cs="Arial"/>
          <w:color w:val="auto"/>
          <w:shd w:val="clear" w:color="auto" w:fill="FFFFFF"/>
        </w:rPr>
        <w:t xml:space="preserve">While we have no specific targets based on </w:t>
      </w:r>
      <w:r>
        <w:rPr>
          <w:rFonts w:ascii="Calibri" w:hAnsi="Calibri" w:cs="Arial"/>
          <w:color w:val="auto"/>
          <w:shd w:val="clear" w:color="auto" w:fill="FFFFFF"/>
        </w:rPr>
        <w:t>age</w:t>
      </w:r>
      <w:r w:rsidRPr="002443A2">
        <w:rPr>
          <w:rFonts w:ascii="Calibri" w:hAnsi="Calibri" w:cs="Arial"/>
          <w:color w:val="auto"/>
          <w:shd w:val="clear" w:color="auto" w:fill="FFFFFF"/>
        </w:rPr>
        <w:t>, we intend to recruit participants that reflect a variety of diverse views. Identifying this information on the screener helps us describe the demographics of the formative research participants so there is a clear understanding of who participated.</w:t>
      </w:r>
      <w:r>
        <w:rPr>
          <w:rFonts w:ascii="Calibri" w:hAnsi="Calibri" w:cs="Arial"/>
          <w:color w:val="auto"/>
          <w:shd w:val="clear" w:color="auto" w:fill="FFFFFF"/>
        </w:rPr>
        <w:t xml:space="preserve"> Participant’s age may be related to different opinions towards multicultural education and or health/nutrition.</w:t>
      </w:r>
    </w:p>
    <w:p w14:paraId="684FD940" w14:textId="7F8ECD99" w:rsidR="003C10E1" w:rsidRPr="00AF7489" w:rsidRDefault="0009616E">
      <w:pPr>
        <w:pStyle w:val="Normal1"/>
        <w:spacing w:after="120"/>
        <w:rPr>
          <w:rFonts w:ascii="Calibri" w:eastAsia="Calibri" w:hAnsi="Calibri"/>
        </w:rPr>
      </w:pPr>
      <w:r>
        <w:rPr>
          <w:rFonts w:ascii="Calibri" w:eastAsia="Calibri" w:hAnsi="Calibri" w:cs="Calibri"/>
          <w:b/>
        </w:rPr>
        <w:t xml:space="preserve">Parent/Child Recruitment. </w:t>
      </w:r>
      <w:r>
        <w:rPr>
          <w:rFonts w:ascii="Calibri" w:eastAsia="Calibri" w:hAnsi="Calibri" w:cs="Calibri"/>
        </w:rPr>
        <w:t xml:space="preserve">Providers participating in formative research will distribute the family recipe books and parent consent packets </w:t>
      </w:r>
      <w:r w:rsidR="00AF39FC">
        <w:rPr>
          <w:rFonts w:ascii="Calibri" w:eastAsia="Calibri" w:hAnsi="Calibri" w:cs="Calibri"/>
        </w:rPr>
        <w:t>(see Attac</w:t>
      </w:r>
      <w:r w:rsidR="005D39C2">
        <w:rPr>
          <w:rFonts w:ascii="Calibri" w:eastAsia="Calibri" w:hAnsi="Calibri" w:cs="Calibri"/>
        </w:rPr>
        <w:t>hment D</w:t>
      </w:r>
      <w:r w:rsidR="00AF39FC">
        <w:rPr>
          <w:rFonts w:ascii="Calibri" w:eastAsia="Calibri" w:hAnsi="Calibri" w:cs="Calibri"/>
        </w:rPr>
        <w:t xml:space="preserve">) </w:t>
      </w:r>
      <w:r>
        <w:rPr>
          <w:rFonts w:ascii="Calibri" w:eastAsia="Calibri" w:hAnsi="Calibri" w:cs="Calibri"/>
        </w:rPr>
        <w:t xml:space="preserve">to all parents of attending children through multiple methods: directly distributing during child pickup and drop off, distributing in children’s cubbies, or asking children to bring home to their parents. The packets will include detailed information on the research, instructions for returning consent forms to providers, and instructions for signing up for parent focus groups. In addition, flyers will be posted at sites and distributed to parents to inform them of the focus groups and encourage their participation. Flyers will contain the research team’s contact information (phone, email, text) and a link to a screener for parents to sign up. The screener </w:t>
      </w:r>
      <w:r w:rsidR="00717D6B" w:rsidRPr="00717D6B">
        <w:rPr>
          <w:rFonts w:ascii="Calibri" w:eastAsia="Calibri" w:hAnsi="Calibri" w:cs="Calibri"/>
        </w:rPr>
        <w:t>(see Attachments D.1 and D.2)</w:t>
      </w:r>
      <w:r w:rsidR="00717D6B">
        <w:rPr>
          <w:rFonts w:ascii="Calibri" w:eastAsia="Calibri" w:hAnsi="Calibri" w:cs="Calibri"/>
        </w:rPr>
        <w:t xml:space="preserve"> </w:t>
      </w:r>
      <w:r>
        <w:rPr>
          <w:rFonts w:ascii="Calibri" w:eastAsia="Calibri" w:hAnsi="Calibri" w:cs="Calibri"/>
        </w:rPr>
        <w:t>will contain basic demographic questions to ensure a diversity of race/ethnicity and gender.</w:t>
      </w:r>
      <w:r w:rsidR="00303173">
        <w:rPr>
          <w:rFonts w:ascii="Calibri" w:eastAsia="Calibri" w:hAnsi="Calibri" w:cs="Calibri"/>
        </w:rPr>
        <w:t xml:space="preserve"> The consent form asks for parents’ age. </w:t>
      </w:r>
      <w:r w:rsidR="00303173" w:rsidRPr="002443A2">
        <w:rPr>
          <w:rFonts w:ascii="Calibri" w:hAnsi="Calibri" w:cs="Arial"/>
          <w:color w:val="auto"/>
          <w:shd w:val="clear" w:color="auto" w:fill="FFFFFF"/>
        </w:rPr>
        <w:t xml:space="preserve">While we have no specific targets based on </w:t>
      </w:r>
      <w:r w:rsidR="00303173">
        <w:rPr>
          <w:rFonts w:ascii="Calibri" w:hAnsi="Calibri" w:cs="Arial"/>
          <w:color w:val="auto"/>
          <w:shd w:val="clear" w:color="auto" w:fill="FFFFFF"/>
        </w:rPr>
        <w:t>age</w:t>
      </w:r>
      <w:r w:rsidR="00303173" w:rsidRPr="002443A2">
        <w:rPr>
          <w:rFonts w:ascii="Calibri" w:hAnsi="Calibri" w:cs="Arial"/>
          <w:color w:val="auto"/>
          <w:shd w:val="clear" w:color="auto" w:fill="FFFFFF"/>
        </w:rPr>
        <w:t>, we intend to recruit participants that reflect a variety of diverse views. Identifying this information on the screener helps us describe the demographics of the formative research participants so there is a clear understanding of who participated.</w:t>
      </w:r>
      <w:r w:rsidR="00303173">
        <w:rPr>
          <w:rFonts w:ascii="Calibri" w:hAnsi="Calibri" w:cs="Arial"/>
          <w:color w:val="auto"/>
          <w:shd w:val="clear" w:color="auto" w:fill="FFFFFF"/>
        </w:rPr>
        <w:t xml:space="preserve"> Participant’s age may be related to different opinions towards multicultural education and or health/nutrition</w:t>
      </w:r>
      <w:r w:rsidRPr="00AF7489">
        <w:rPr>
          <w:rFonts w:ascii="Calibri" w:eastAsia="Calibri" w:hAnsi="Calibri"/>
          <w:color w:val="auto"/>
          <w:shd w:val="clear" w:color="auto" w:fill="FFFFFF"/>
        </w:rPr>
        <w:t>.</w:t>
      </w:r>
      <w:r>
        <w:rPr>
          <w:rFonts w:ascii="Calibri" w:eastAsia="Calibri" w:hAnsi="Calibri" w:cs="Calibri"/>
        </w:rPr>
        <w:t xml:space="preserve"> </w:t>
      </w:r>
    </w:p>
    <w:p w14:paraId="1D4E452C" w14:textId="77777777" w:rsidR="00303173" w:rsidRPr="00303173" w:rsidRDefault="00303173">
      <w:pPr>
        <w:pStyle w:val="Normal1"/>
        <w:spacing w:after="120"/>
        <w:rPr>
          <w:rFonts w:ascii="Calibri" w:eastAsia="Calibri" w:hAnsi="Calibri" w:cs="Calibri"/>
        </w:rPr>
      </w:pPr>
      <w:r>
        <w:rPr>
          <w:rFonts w:ascii="Calibri" w:eastAsia="Calibri" w:hAnsi="Calibri" w:cs="Calibri"/>
        </w:rPr>
        <w:t xml:space="preserve">The consent form also asks parents to identify their child’s gender. Again, we have </w:t>
      </w:r>
      <w:r w:rsidRPr="002443A2">
        <w:rPr>
          <w:rFonts w:ascii="Calibri" w:hAnsi="Calibri" w:cs="Arial"/>
          <w:color w:val="auto"/>
          <w:shd w:val="clear" w:color="auto" w:fill="FFFFFF"/>
        </w:rPr>
        <w:t xml:space="preserve">no specific targets based on </w:t>
      </w:r>
      <w:r>
        <w:rPr>
          <w:rFonts w:ascii="Calibri" w:hAnsi="Calibri" w:cs="Arial"/>
          <w:color w:val="auto"/>
          <w:shd w:val="clear" w:color="auto" w:fill="FFFFFF"/>
        </w:rPr>
        <w:t>gender</w:t>
      </w:r>
      <w:r w:rsidRPr="002443A2">
        <w:rPr>
          <w:rFonts w:ascii="Calibri" w:hAnsi="Calibri" w:cs="Arial"/>
          <w:color w:val="auto"/>
          <w:shd w:val="clear" w:color="auto" w:fill="FFFFFF"/>
        </w:rPr>
        <w:t xml:space="preserve">, </w:t>
      </w:r>
      <w:r>
        <w:rPr>
          <w:rFonts w:ascii="Calibri" w:hAnsi="Calibri" w:cs="Arial"/>
          <w:color w:val="auto"/>
          <w:shd w:val="clear" w:color="auto" w:fill="FFFFFF"/>
        </w:rPr>
        <w:t>but i</w:t>
      </w:r>
      <w:r w:rsidRPr="002443A2">
        <w:rPr>
          <w:rFonts w:ascii="Calibri" w:hAnsi="Calibri" w:cs="Arial"/>
          <w:color w:val="auto"/>
          <w:shd w:val="clear" w:color="auto" w:fill="FFFFFF"/>
        </w:rPr>
        <w:t xml:space="preserve">dentifying this information on the </w:t>
      </w:r>
      <w:r>
        <w:rPr>
          <w:rFonts w:ascii="Calibri" w:hAnsi="Calibri" w:cs="Arial"/>
          <w:color w:val="auto"/>
          <w:shd w:val="clear" w:color="auto" w:fill="FFFFFF"/>
        </w:rPr>
        <w:t>consent form</w:t>
      </w:r>
      <w:r w:rsidRPr="002443A2">
        <w:rPr>
          <w:rFonts w:ascii="Calibri" w:hAnsi="Calibri" w:cs="Arial"/>
          <w:color w:val="auto"/>
          <w:shd w:val="clear" w:color="auto" w:fill="FFFFFF"/>
        </w:rPr>
        <w:t xml:space="preserve"> helps us describe the demographics of the formative research participants so there is a clear understanding of who participated.</w:t>
      </w:r>
      <w:r>
        <w:rPr>
          <w:rFonts w:ascii="Calibri" w:hAnsi="Calibri" w:cs="Arial"/>
          <w:color w:val="auto"/>
          <w:shd w:val="clear" w:color="auto" w:fill="FFFFFF"/>
        </w:rPr>
        <w:t xml:space="preserve"> Further, it may be that children’s gender is related to outcomes measured on the student survey, so gender could be a useful analytic variable.</w:t>
      </w:r>
    </w:p>
    <w:p w14:paraId="47101C50" w14:textId="2805D44D" w:rsidR="00AF7489" w:rsidRDefault="0009616E" w:rsidP="00FD062D">
      <w:pPr>
        <w:pStyle w:val="Normal1"/>
        <w:spacing w:after="120"/>
        <w:rPr>
          <w:rFonts w:ascii="Calibri" w:eastAsia="Calibri" w:hAnsi="Calibri" w:cs="Calibri"/>
          <w:u w:val="single"/>
        </w:rPr>
      </w:pPr>
      <w:r>
        <w:rPr>
          <w:rFonts w:ascii="Calibri" w:eastAsia="Calibri" w:hAnsi="Calibri" w:cs="Calibri"/>
          <w:u w:val="single"/>
        </w:rPr>
        <w:t>Compensation</w:t>
      </w:r>
    </w:p>
    <w:p w14:paraId="3424CEBD" w14:textId="0E56EA65" w:rsidR="00AF7489" w:rsidRPr="00AF7489" w:rsidRDefault="00AF7489" w:rsidP="00AF7489">
      <w:pPr>
        <w:pStyle w:val="Normal1"/>
        <w:spacing w:after="120"/>
        <w:rPr>
          <w:rFonts w:ascii="Calibri" w:hAnsi="Calibri" w:cs="Arial"/>
          <w:bCs/>
        </w:rPr>
      </w:pPr>
      <w:r w:rsidRPr="00AF7489">
        <w:rPr>
          <w:rFonts w:ascii="Calibri" w:eastAsia="Calibri" w:hAnsi="Calibri"/>
        </w:rPr>
        <w:t>Stipends will be provided to the research sites</w:t>
      </w:r>
      <w:r w:rsidR="00FF691F">
        <w:rPr>
          <w:rFonts w:ascii="Calibri" w:eastAsia="Calibri" w:hAnsi="Calibri"/>
        </w:rPr>
        <w:t xml:space="preserve">, </w:t>
      </w:r>
      <w:r w:rsidRPr="00AF7489">
        <w:rPr>
          <w:rFonts w:ascii="Calibri" w:eastAsia="Calibri" w:hAnsi="Calibri"/>
        </w:rPr>
        <w:t>participating providers</w:t>
      </w:r>
      <w:r w:rsidR="00FF691F">
        <w:rPr>
          <w:rFonts w:ascii="Calibri" w:eastAsia="Calibri" w:hAnsi="Calibri"/>
        </w:rPr>
        <w:t>, and parents participating in focus groups</w:t>
      </w:r>
      <w:r w:rsidRPr="00AF7489">
        <w:rPr>
          <w:rFonts w:ascii="Calibri" w:eastAsia="Calibri" w:hAnsi="Calibri"/>
        </w:rPr>
        <w:t xml:space="preserve">. </w:t>
      </w:r>
      <w:r w:rsidR="00FF691F">
        <w:rPr>
          <w:rFonts w:ascii="Calibri" w:eastAsia="Calibri" w:hAnsi="Calibri"/>
        </w:rPr>
        <w:t>The</w:t>
      </w:r>
      <w:r w:rsidRPr="00AF7489">
        <w:rPr>
          <w:rFonts w:ascii="Calibri" w:eastAsia="Calibri" w:hAnsi="Calibri"/>
        </w:rPr>
        <w:t xml:space="preserve"> </w:t>
      </w:r>
      <w:r>
        <w:rPr>
          <w:rFonts w:ascii="Calibri" w:eastAsia="Calibri" w:hAnsi="Calibri"/>
        </w:rPr>
        <w:t>approach</w:t>
      </w:r>
      <w:r w:rsidRPr="00AF7489">
        <w:rPr>
          <w:rFonts w:ascii="Calibri" w:eastAsia="Calibri" w:hAnsi="Calibri"/>
        </w:rPr>
        <w:t xml:space="preserve"> of providing compensation for both the research site</w:t>
      </w:r>
      <w:r>
        <w:rPr>
          <w:rFonts w:ascii="Calibri" w:eastAsia="Calibri" w:hAnsi="Calibri"/>
        </w:rPr>
        <w:t>s</w:t>
      </w:r>
      <w:r w:rsidRPr="00AF7489">
        <w:rPr>
          <w:rFonts w:ascii="Calibri" w:eastAsia="Calibri" w:hAnsi="Calibri"/>
        </w:rPr>
        <w:t xml:space="preserve"> and </w:t>
      </w:r>
      <w:r>
        <w:rPr>
          <w:rFonts w:ascii="Calibri" w:eastAsia="Calibri" w:hAnsi="Calibri"/>
        </w:rPr>
        <w:t xml:space="preserve">the </w:t>
      </w:r>
      <w:r w:rsidRPr="00AF7489">
        <w:rPr>
          <w:rFonts w:ascii="Calibri" w:eastAsia="Calibri" w:hAnsi="Calibri"/>
        </w:rPr>
        <w:t xml:space="preserve">providers leading educational activities was successfully utilized in the </w:t>
      </w:r>
      <w:r w:rsidRPr="00AF7489">
        <w:rPr>
          <w:rFonts w:ascii="Calibri" w:hAnsi="Calibri" w:cs="Arial"/>
          <w:i/>
        </w:rPr>
        <w:t>Team Nutrition Digital Middle School Resources</w:t>
      </w:r>
      <w:r>
        <w:rPr>
          <w:rFonts w:ascii="Calibri" w:hAnsi="Calibri" w:cs="Arial"/>
          <w:i/>
        </w:rPr>
        <w:t xml:space="preserve"> </w:t>
      </w:r>
      <w:r>
        <w:rPr>
          <w:rFonts w:ascii="Calibri" w:hAnsi="Calibri" w:cs="Arial"/>
        </w:rPr>
        <w:t>data collection, which was approved on 3/31/2017 under generic clearance #</w:t>
      </w:r>
      <w:r>
        <w:rPr>
          <w:rFonts w:ascii="Calibri" w:hAnsi="Calibri" w:cs="Arial"/>
          <w:bCs/>
        </w:rPr>
        <w:t xml:space="preserve"> </w:t>
      </w:r>
      <w:r w:rsidRPr="00BD2BAE">
        <w:rPr>
          <w:rFonts w:ascii="Calibri" w:hAnsi="Calibri" w:cs="Arial"/>
          <w:bCs/>
        </w:rPr>
        <w:t>0584-0524</w:t>
      </w:r>
      <w:r w:rsidR="009E61C5">
        <w:rPr>
          <w:rFonts w:ascii="Calibri" w:hAnsi="Calibri" w:cs="Arial"/>
          <w:bCs/>
        </w:rPr>
        <w:t xml:space="preserve"> Generic Clearance to Conduct Formative Research</w:t>
      </w:r>
      <w:r>
        <w:rPr>
          <w:rFonts w:ascii="Calibri" w:hAnsi="Calibri" w:cs="Arial"/>
          <w:bCs/>
        </w:rPr>
        <w:t>.</w:t>
      </w:r>
    </w:p>
    <w:p w14:paraId="1D2C0C4F" w14:textId="64901A8F" w:rsidR="007A00B2" w:rsidRDefault="00AF7489" w:rsidP="007A00B2">
      <w:pPr>
        <w:pStyle w:val="Normal1"/>
        <w:spacing w:after="120"/>
        <w:rPr>
          <w:rFonts w:ascii="Calibri" w:eastAsia="Calibri" w:hAnsi="Calibri" w:cs="Calibri"/>
        </w:rPr>
      </w:pPr>
      <w:r>
        <w:rPr>
          <w:rFonts w:ascii="Calibri" w:eastAsia="Calibri" w:hAnsi="Calibri" w:cs="Calibri"/>
          <w:i/>
        </w:rPr>
        <w:t xml:space="preserve">Site Stipend. </w:t>
      </w:r>
      <w:r w:rsidR="0009616E">
        <w:rPr>
          <w:rFonts w:ascii="Calibri" w:eastAsia="Calibri" w:hAnsi="Calibri" w:cs="Calibri"/>
        </w:rPr>
        <w:t>Research sites will receive a $250 stipend to cover the cost of purchasing materials and ingredients needed to conduct the educational activities</w:t>
      </w:r>
      <w:r w:rsidR="009D55E9">
        <w:rPr>
          <w:rFonts w:ascii="Calibri" w:eastAsia="Calibri" w:hAnsi="Calibri" w:cs="Calibri"/>
        </w:rPr>
        <w:t xml:space="preserve"> (see Attachment </w:t>
      </w:r>
      <w:r w:rsidR="007A00B2">
        <w:rPr>
          <w:rFonts w:ascii="Calibri" w:eastAsia="Calibri" w:hAnsi="Calibri" w:cs="Calibri"/>
        </w:rPr>
        <w:t>U</w:t>
      </w:r>
      <w:r w:rsidR="009D55E9">
        <w:rPr>
          <w:rFonts w:ascii="Calibri" w:eastAsia="Calibri" w:hAnsi="Calibri" w:cs="Calibri"/>
        </w:rPr>
        <w:t>: for a detailed justification of recipe costs)</w:t>
      </w:r>
      <w:r w:rsidR="0009616E">
        <w:rPr>
          <w:rFonts w:ascii="Calibri" w:eastAsia="Calibri" w:hAnsi="Calibri" w:cs="Calibri"/>
        </w:rPr>
        <w:t>.</w:t>
      </w:r>
      <w:r w:rsidR="007A00B2">
        <w:rPr>
          <w:rFonts w:ascii="Calibri" w:eastAsia="Calibri" w:hAnsi="Calibri" w:cs="Calibri"/>
        </w:rPr>
        <w:t xml:space="preserve"> </w:t>
      </w:r>
    </w:p>
    <w:p w14:paraId="7B7A8CF0" w14:textId="4F236D7C" w:rsidR="003C10E1" w:rsidRPr="007A00B2" w:rsidRDefault="007A00B2" w:rsidP="007A00B2">
      <w:pPr>
        <w:pStyle w:val="Normal1"/>
        <w:spacing w:after="120"/>
        <w:rPr>
          <w:rFonts w:ascii="Calibri" w:eastAsia="Calibri" w:hAnsi="Calibri" w:cs="Calibri"/>
        </w:rPr>
      </w:pPr>
      <w:r w:rsidRPr="007A00B2">
        <w:rPr>
          <w:rFonts w:ascii="Calibri" w:eastAsia="Calibri" w:hAnsi="Calibri" w:cs="Calibri"/>
        </w:rPr>
        <w:t>To estimate the potential financial burden of cooking the recipes included in the nutritional education materials, we randomly sampled 4 of the 10 recipes and calculated the cost of cooking the recipe with 40 children. This number of children was selected based on two classrooms of 20 children completing the recipes at each child care site.</w:t>
      </w:r>
      <w:r>
        <w:rPr>
          <w:rFonts w:ascii="Calibri" w:eastAsia="Calibri" w:hAnsi="Calibri" w:cs="Calibri"/>
        </w:rPr>
        <w:t xml:space="preserve"> </w:t>
      </w:r>
      <w:r w:rsidRPr="007A00B2">
        <w:rPr>
          <w:rFonts w:ascii="Calibri" w:eastAsia="Calibri" w:hAnsi="Calibri" w:cs="Calibri"/>
        </w:rPr>
        <w:t>The average cost of these four recipes is $33.03. Since sites are asked to prepare 8 recipes, the total estimated cost of preparing the recipes is $264.24. However, there are a few redundant items (e.g. canola oil, nonstick cooking spray), so we strongly encourage a total stipend of $250 to cover the potential costs that sites may incur preparing the recipes.</w:t>
      </w:r>
    </w:p>
    <w:p w14:paraId="6DFE42D5" w14:textId="2E40C1EA" w:rsidR="008A292E" w:rsidRPr="007E53E1" w:rsidRDefault="00AF7489" w:rsidP="00AF7489">
      <w:pPr>
        <w:pStyle w:val="Normal1"/>
        <w:spacing w:after="120"/>
      </w:pPr>
      <w:r>
        <w:rPr>
          <w:rFonts w:ascii="Calibri" w:hAnsi="Calibri" w:cs="Arial"/>
          <w:i/>
        </w:rPr>
        <w:t xml:space="preserve">Provider Stipend. </w:t>
      </w:r>
      <w:r w:rsidR="008A292E" w:rsidRPr="00AB67FA">
        <w:rPr>
          <w:rFonts w:ascii="Calibri" w:hAnsi="Calibri" w:cs="Arial"/>
        </w:rPr>
        <w:t>In addition</w:t>
      </w:r>
      <w:r>
        <w:rPr>
          <w:rFonts w:ascii="Calibri" w:hAnsi="Calibri" w:cs="Arial"/>
        </w:rPr>
        <w:t xml:space="preserve"> to the site </w:t>
      </w:r>
      <w:r w:rsidR="00FF691F">
        <w:rPr>
          <w:rFonts w:ascii="Calibri" w:hAnsi="Calibri" w:cs="Arial"/>
        </w:rPr>
        <w:t>stipend</w:t>
      </w:r>
      <w:r w:rsidR="008A292E" w:rsidRPr="00AB67FA">
        <w:rPr>
          <w:rFonts w:ascii="Calibri" w:hAnsi="Calibri" w:cs="Arial"/>
        </w:rPr>
        <w:t xml:space="preserve">, </w:t>
      </w:r>
      <w:r w:rsidR="00B677BD">
        <w:rPr>
          <w:rFonts w:ascii="Calibri" w:hAnsi="Calibri" w:cs="Arial"/>
        </w:rPr>
        <w:t>classroom providers</w:t>
      </w:r>
      <w:r w:rsidR="008A292E" w:rsidRPr="00AB67FA">
        <w:rPr>
          <w:rFonts w:ascii="Calibri" w:hAnsi="Calibri" w:cs="Arial"/>
        </w:rPr>
        <w:t xml:space="preserve"> will </w:t>
      </w:r>
      <w:r w:rsidR="00B677BD">
        <w:rPr>
          <w:rFonts w:ascii="Calibri" w:hAnsi="Calibri" w:cs="Arial"/>
        </w:rPr>
        <w:t>receive</w:t>
      </w:r>
      <w:r w:rsidR="008A292E" w:rsidRPr="00AB67FA">
        <w:rPr>
          <w:rFonts w:ascii="Calibri" w:hAnsi="Calibri" w:cs="Arial"/>
        </w:rPr>
        <w:t xml:space="preserve"> a</w:t>
      </w:r>
      <w:r w:rsidR="008A292E">
        <w:rPr>
          <w:rFonts w:ascii="Calibri" w:hAnsi="Calibri" w:cs="Arial"/>
        </w:rPr>
        <w:t>n incentive of $</w:t>
      </w:r>
      <w:r w:rsidR="008A292E" w:rsidRPr="00AB67FA">
        <w:rPr>
          <w:rFonts w:ascii="Calibri" w:hAnsi="Calibri" w:cs="Arial"/>
        </w:rPr>
        <w:t>5</w:t>
      </w:r>
      <w:r w:rsidR="008A292E">
        <w:rPr>
          <w:rFonts w:ascii="Calibri" w:hAnsi="Calibri" w:cs="Arial"/>
        </w:rPr>
        <w:t>0</w:t>
      </w:r>
      <w:r w:rsidR="008A292E" w:rsidRPr="00AB67FA">
        <w:rPr>
          <w:rFonts w:ascii="Calibri" w:hAnsi="Calibri" w:cs="Arial"/>
        </w:rPr>
        <w:t xml:space="preserve"> to </w:t>
      </w:r>
      <w:r w:rsidR="00B677BD">
        <w:rPr>
          <w:rFonts w:ascii="Calibri" w:hAnsi="Calibri" w:cs="Arial"/>
        </w:rPr>
        <w:t>lead</w:t>
      </w:r>
      <w:r w:rsidR="008A292E" w:rsidRPr="00AB67FA">
        <w:rPr>
          <w:rFonts w:ascii="Calibri" w:hAnsi="Calibri" w:cs="Arial"/>
        </w:rPr>
        <w:t xml:space="preserve"> the </w:t>
      </w:r>
      <w:r w:rsidR="008A292E">
        <w:rPr>
          <w:rFonts w:ascii="Calibri" w:hAnsi="Calibri" w:cs="Arial"/>
        </w:rPr>
        <w:t>recipes and activities</w:t>
      </w:r>
      <w:r w:rsidR="008A292E" w:rsidRPr="00AB67FA">
        <w:rPr>
          <w:rFonts w:ascii="Calibri" w:hAnsi="Calibri" w:cs="Arial"/>
        </w:rPr>
        <w:t>. A</w:t>
      </w:r>
      <w:r w:rsidR="008A292E">
        <w:rPr>
          <w:rFonts w:ascii="Calibri" w:hAnsi="Calibri" w:cs="Arial"/>
        </w:rPr>
        <w:t>n incentive is</w:t>
      </w:r>
      <w:r w:rsidR="008A292E" w:rsidRPr="00AB67FA">
        <w:rPr>
          <w:rFonts w:ascii="Calibri" w:hAnsi="Calibri" w:cs="Arial"/>
        </w:rPr>
        <w:t xml:space="preserve"> included </w:t>
      </w:r>
      <w:r w:rsidR="008A292E">
        <w:rPr>
          <w:rFonts w:ascii="Calibri" w:hAnsi="Calibri" w:cs="Arial"/>
        </w:rPr>
        <w:t>to</w:t>
      </w:r>
      <w:r w:rsidR="008A292E" w:rsidRPr="00AB67FA">
        <w:rPr>
          <w:rFonts w:ascii="Calibri" w:hAnsi="Calibri" w:cs="Arial"/>
        </w:rPr>
        <w:t xml:space="preserve"> increase </w:t>
      </w:r>
      <w:r w:rsidR="00B677BD">
        <w:rPr>
          <w:rFonts w:ascii="Calibri" w:hAnsi="Calibri" w:cs="Arial"/>
        </w:rPr>
        <w:t>provider</w:t>
      </w:r>
      <w:r w:rsidR="008A292E" w:rsidRPr="00AB67FA">
        <w:rPr>
          <w:rFonts w:ascii="Calibri" w:hAnsi="Calibri" w:cs="Arial"/>
        </w:rPr>
        <w:t xml:space="preserve"> </w:t>
      </w:r>
      <w:r w:rsidR="008A292E" w:rsidRPr="009E3CB9">
        <w:rPr>
          <w:rFonts w:ascii="Calibri" w:hAnsi="Calibri" w:cs="Arial"/>
        </w:rPr>
        <w:t>participation given the burden associated with this information</w:t>
      </w:r>
      <w:r w:rsidR="008A292E" w:rsidRPr="00AB67FA">
        <w:rPr>
          <w:rFonts w:ascii="Calibri" w:hAnsi="Calibri" w:cs="Arial"/>
        </w:rPr>
        <w:t xml:space="preserve"> collection. </w:t>
      </w:r>
      <w:r w:rsidR="00322FAE">
        <w:rPr>
          <w:rFonts w:ascii="Calibri" w:hAnsi="Calibri" w:cs="Arial"/>
        </w:rPr>
        <w:t xml:space="preserve">As the burden chart demonstrates, </w:t>
      </w:r>
      <w:r w:rsidR="00DE7A31">
        <w:rPr>
          <w:rFonts w:ascii="Calibri" w:hAnsi="Calibri" w:cs="Arial"/>
        </w:rPr>
        <w:t>providers are expected to spend more tha</w:t>
      </w:r>
      <w:r w:rsidR="000A6CB2">
        <w:rPr>
          <w:rFonts w:ascii="Calibri" w:hAnsi="Calibri" w:cs="Arial"/>
        </w:rPr>
        <w:t xml:space="preserve">n </w:t>
      </w:r>
      <w:r w:rsidR="00DE7A31">
        <w:rPr>
          <w:rFonts w:ascii="Calibri" w:hAnsi="Calibri" w:cs="Arial"/>
        </w:rPr>
        <w:t>9 hours keeping records, preparing materials and ingredients, leading recipes and educational activities, and participating in research. All of these requirements are beyond their expected responsibilities as classroom providers.</w:t>
      </w:r>
    </w:p>
    <w:p w14:paraId="56499A0E" w14:textId="40835114" w:rsidR="00800134" w:rsidRDefault="00B677BD" w:rsidP="008A292E">
      <w:pPr>
        <w:pStyle w:val="Normal1"/>
        <w:spacing w:after="120"/>
        <w:rPr>
          <w:rFonts w:ascii="Calibri" w:hAnsi="Calibri" w:cs="Arial"/>
        </w:rPr>
      </w:pPr>
      <w:r>
        <w:rPr>
          <w:rFonts w:ascii="Calibri" w:hAnsi="Calibri" w:cs="Arial"/>
        </w:rPr>
        <w:t>The selection of $</w:t>
      </w:r>
      <w:r w:rsidR="008A292E" w:rsidRPr="00BD68D5">
        <w:rPr>
          <w:rFonts w:ascii="Calibri" w:hAnsi="Calibri" w:cs="Arial"/>
        </w:rPr>
        <w:t>5</w:t>
      </w:r>
      <w:r>
        <w:rPr>
          <w:rFonts w:ascii="Calibri" w:hAnsi="Calibri" w:cs="Arial"/>
        </w:rPr>
        <w:t>0</w:t>
      </w:r>
      <w:r w:rsidR="008A292E" w:rsidRPr="00BD68D5">
        <w:rPr>
          <w:rFonts w:ascii="Calibri" w:hAnsi="Calibri" w:cs="Arial"/>
        </w:rPr>
        <w:t xml:space="preserve"> was chosen to encourage participation without coercing participants or providing undue influence on their decision, while still attempting to offset some of the burden required for participation. This figure was derived from our past experience, the research</w:t>
      </w:r>
      <w:r w:rsidR="008A292E">
        <w:rPr>
          <w:rFonts w:ascii="Calibri" w:hAnsi="Calibri" w:cs="Arial"/>
        </w:rPr>
        <w:t xml:space="preserve"> literature on the use of incentives, and estimated calculation of </w:t>
      </w:r>
      <w:r w:rsidR="00800134">
        <w:rPr>
          <w:rFonts w:ascii="Calibri" w:hAnsi="Calibri" w:cs="Arial"/>
        </w:rPr>
        <w:t>four</w:t>
      </w:r>
      <w:r w:rsidR="008A292E" w:rsidRPr="00785705">
        <w:rPr>
          <w:rFonts w:ascii="Calibri" w:hAnsi="Calibri" w:cs="Arial"/>
        </w:rPr>
        <w:t xml:space="preserve"> hours of </w:t>
      </w:r>
      <w:r>
        <w:rPr>
          <w:rFonts w:ascii="Calibri" w:hAnsi="Calibri" w:cs="Arial"/>
        </w:rPr>
        <w:t>child care providers wages</w:t>
      </w:r>
      <w:r w:rsidR="008A292E" w:rsidRPr="00785705">
        <w:rPr>
          <w:rFonts w:ascii="Calibri" w:hAnsi="Calibri" w:cs="Arial"/>
        </w:rPr>
        <w:t>.</w:t>
      </w:r>
      <w:r w:rsidR="008A292E">
        <w:rPr>
          <w:rFonts w:ascii="Calibri" w:hAnsi="Calibri" w:cs="Arial"/>
        </w:rPr>
        <w:t xml:space="preserve"> </w:t>
      </w:r>
      <w:r w:rsidR="00800134">
        <w:rPr>
          <w:rFonts w:ascii="Calibri" w:hAnsi="Calibri"/>
        </w:rPr>
        <w:t>Using data from the</w:t>
      </w:r>
      <w:r w:rsidR="008A292E" w:rsidRPr="00785705">
        <w:rPr>
          <w:rFonts w:ascii="Calibri" w:hAnsi="Calibri"/>
        </w:rPr>
        <w:t xml:space="preserve"> </w:t>
      </w:r>
      <w:r w:rsidR="00800134">
        <w:rPr>
          <w:rFonts w:ascii="Calibri" w:hAnsi="Calibri"/>
        </w:rPr>
        <w:t>Bureau of Labor Statistics</w:t>
      </w:r>
      <w:r w:rsidR="008A292E" w:rsidRPr="00785705">
        <w:rPr>
          <w:rFonts w:ascii="Calibri" w:hAnsi="Calibri"/>
        </w:rPr>
        <w:t>,</w:t>
      </w:r>
      <w:r w:rsidR="00800134">
        <w:rPr>
          <w:rFonts w:ascii="Calibri" w:hAnsi="Calibri"/>
        </w:rPr>
        <w:t xml:space="preserve"> we calculated the average</w:t>
      </w:r>
      <w:r w:rsidR="008A292E" w:rsidRPr="00785705">
        <w:rPr>
          <w:rFonts w:ascii="Calibri" w:hAnsi="Calibri"/>
        </w:rPr>
        <w:t xml:space="preserve"> annua</w:t>
      </w:r>
      <w:r>
        <w:rPr>
          <w:rFonts w:ascii="Calibri" w:hAnsi="Calibri"/>
        </w:rPr>
        <w:t xml:space="preserve">l salary </w:t>
      </w:r>
      <w:r w:rsidR="00800134">
        <w:rPr>
          <w:rFonts w:ascii="Calibri" w:hAnsi="Calibri"/>
        </w:rPr>
        <w:t xml:space="preserve">and average hourly wage </w:t>
      </w:r>
      <w:r>
        <w:rPr>
          <w:rFonts w:ascii="Calibri" w:hAnsi="Calibri"/>
        </w:rPr>
        <w:t xml:space="preserve">for </w:t>
      </w:r>
      <w:r w:rsidR="00800134">
        <w:rPr>
          <w:rFonts w:ascii="Calibri" w:hAnsi="Calibri"/>
        </w:rPr>
        <w:t>child care providers in the four target state</w:t>
      </w:r>
      <w:r>
        <w:rPr>
          <w:rFonts w:ascii="Calibri" w:hAnsi="Calibri"/>
        </w:rPr>
        <w:t xml:space="preserve">s </w:t>
      </w:r>
      <w:r w:rsidR="00800134">
        <w:rPr>
          <w:rFonts w:ascii="Calibri" w:hAnsi="Calibri"/>
        </w:rPr>
        <w:t>for this information collection (see table below)</w:t>
      </w:r>
      <w:r w:rsidR="00A7232E">
        <w:rPr>
          <w:rFonts w:ascii="Calibri" w:hAnsi="Calibri"/>
        </w:rPr>
        <w:t>. Four hours of providers time at $12.55 an hour comes to just over $50, rounded down for convenience.</w:t>
      </w:r>
      <w:r w:rsidR="00DE7A31">
        <w:rPr>
          <w:rStyle w:val="FootnoteReference"/>
          <w:rFonts w:ascii="Calibri" w:hAnsi="Calibri"/>
        </w:rPr>
        <w:footnoteReference w:id="11"/>
      </w:r>
      <w:r w:rsidR="00A7232E">
        <w:rPr>
          <w:rFonts w:ascii="Calibri" w:hAnsi="Calibri"/>
        </w:rPr>
        <w:t xml:space="preserve"> </w:t>
      </w:r>
    </w:p>
    <w:tbl>
      <w:tblPr>
        <w:tblW w:w="5654" w:type="dxa"/>
        <w:tblLook w:val="04A0" w:firstRow="1" w:lastRow="0" w:firstColumn="1" w:lastColumn="0" w:noHBand="0" w:noVBand="1"/>
      </w:tblPr>
      <w:tblGrid>
        <w:gridCol w:w="2460"/>
        <w:gridCol w:w="1595"/>
        <w:gridCol w:w="1599"/>
      </w:tblGrid>
      <w:tr w:rsidR="00A7232E" w:rsidRPr="005D079C" w14:paraId="753DCC87" w14:textId="77777777" w:rsidTr="000A6CB2">
        <w:trPr>
          <w:trHeight w:val="432"/>
        </w:trPr>
        <w:tc>
          <w:tcPr>
            <w:tcW w:w="5654" w:type="dxa"/>
            <w:gridSpan w:val="3"/>
            <w:tcBorders>
              <w:bottom w:val="single" w:sz="4" w:space="0" w:color="000000"/>
            </w:tcBorders>
            <w:shd w:val="clear" w:color="000000" w:fill="auto"/>
            <w:vAlign w:val="center"/>
          </w:tcPr>
          <w:p w14:paraId="05464E7D" w14:textId="6377EA51" w:rsidR="00A7232E" w:rsidRPr="00A7232E" w:rsidRDefault="00A7232E" w:rsidP="00A7232E">
            <w:pPr>
              <w:rPr>
                <w:rFonts w:ascii="Calibri" w:hAnsi="Calibri"/>
                <w:i/>
                <w:sz w:val="22"/>
                <w:szCs w:val="22"/>
              </w:rPr>
            </w:pPr>
            <w:r>
              <w:rPr>
                <w:rFonts w:ascii="Calibri" w:hAnsi="Calibri"/>
                <w:i/>
                <w:sz w:val="22"/>
                <w:szCs w:val="22"/>
              </w:rPr>
              <w:t>Average child care provider wages for target research states.</w:t>
            </w:r>
          </w:p>
        </w:tc>
      </w:tr>
      <w:tr w:rsidR="00800134" w:rsidRPr="005D079C" w14:paraId="41916363" w14:textId="77777777" w:rsidTr="000A6CB2">
        <w:trPr>
          <w:trHeight w:val="600"/>
        </w:trPr>
        <w:tc>
          <w:tcPr>
            <w:tcW w:w="2460" w:type="dxa"/>
            <w:tcBorders>
              <w:top w:val="single" w:sz="4" w:space="0" w:color="000000"/>
              <w:left w:val="single" w:sz="4" w:space="0" w:color="000000"/>
              <w:bottom w:val="single" w:sz="4" w:space="0" w:color="000000"/>
              <w:right w:val="single" w:sz="4" w:space="0" w:color="000000"/>
            </w:tcBorders>
            <w:shd w:val="clear" w:color="000000" w:fill="384452" w:themeFill="accent4"/>
            <w:vAlign w:val="center"/>
            <w:hideMark/>
          </w:tcPr>
          <w:p w14:paraId="2C1C12C4" w14:textId="7C348E43" w:rsidR="00800134" w:rsidRPr="00A7232E" w:rsidRDefault="00A7232E" w:rsidP="00800134">
            <w:pPr>
              <w:jc w:val="center"/>
              <w:rPr>
                <w:rFonts w:ascii="Calibri" w:hAnsi="Calibri"/>
                <w:b/>
                <w:color w:val="FFFFFF" w:themeColor="background1"/>
                <w:sz w:val="22"/>
                <w:szCs w:val="22"/>
              </w:rPr>
            </w:pPr>
            <w:r w:rsidRPr="00A7232E">
              <w:rPr>
                <w:rFonts w:ascii="Calibri" w:hAnsi="Calibri"/>
                <w:b/>
                <w:color w:val="FFFFFF" w:themeColor="background1"/>
                <w:sz w:val="22"/>
                <w:szCs w:val="22"/>
              </w:rPr>
              <w:t>State</w:t>
            </w:r>
          </w:p>
        </w:tc>
        <w:tc>
          <w:tcPr>
            <w:tcW w:w="1595" w:type="dxa"/>
            <w:tcBorders>
              <w:top w:val="single" w:sz="4" w:space="0" w:color="000000"/>
              <w:left w:val="nil"/>
              <w:bottom w:val="single" w:sz="4" w:space="0" w:color="000000"/>
              <w:right w:val="single" w:sz="4" w:space="0" w:color="000000"/>
            </w:tcBorders>
            <w:shd w:val="clear" w:color="000000" w:fill="384452" w:themeFill="accent4"/>
            <w:vAlign w:val="center"/>
            <w:hideMark/>
          </w:tcPr>
          <w:p w14:paraId="4C08A658" w14:textId="77777777" w:rsidR="00800134" w:rsidRPr="00A7232E" w:rsidRDefault="00800134" w:rsidP="00800134">
            <w:pPr>
              <w:jc w:val="center"/>
              <w:rPr>
                <w:rFonts w:ascii="Calibri" w:hAnsi="Calibri"/>
                <w:b/>
                <w:color w:val="FFFFFF" w:themeColor="background1"/>
                <w:sz w:val="22"/>
                <w:szCs w:val="22"/>
              </w:rPr>
            </w:pPr>
            <w:r w:rsidRPr="00A7232E">
              <w:rPr>
                <w:rFonts w:ascii="Calibri" w:hAnsi="Calibri"/>
                <w:b/>
                <w:color w:val="FFFFFF" w:themeColor="background1"/>
                <w:sz w:val="22"/>
                <w:szCs w:val="22"/>
              </w:rPr>
              <w:t>Hourly mean wage</w:t>
            </w:r>
          </w:p>
        </w:tc>
        <w:tc>
          <w:tcPr>
            <w:tcW w:w="1599" w:type="dxa"/>
            <w:tcBorders>
              <w:top w:val="single" w:sz="4" w:space="0" w:color="000000"/>
              <w:left w:val="nil"/>
              <w:bottom w:val="single" w:sz="4" w:space="0" w:color="000000"/>
              <w:right w:val="single" w:sz="4" w:space="0" w:color="000000"/>
            </w:tcBorders>
            <w:shd w:val="clear" w:color="000000" w:fill="384452" w:themeFill="accent4"/>
            <w:vAlign w:val="center"/>
            <w:hideMark/>
          </w:tcPr>
          <w:p w14:paraId="02E26034" w14:textId="64BAAAA9" w:rsidR="00800134" w:rsidRPr="00A7232E" w:rsidRDefault="00800134" w:rsidP="00800134">
            <w:pPr>
              <w:jc w:val="center"/>
              <w:rPr>
                <w:rFonts w:ascii="Calibri" w:hAnsi="Calibri"/>
                <w:b/>
                <w:color w:val="FFFFFF" w:themeColor="background1"/>
                <w:sz w:val="22"/>
                <w:szCs w:val="22"/>
              </w:rPr>
            </w:pPr>
            <w:r w:rsidRPr="00A7232E">
              <w:rPr>
                <w:rFonts w:ascii="Calibri" w:hAnsi="Calibri"/>
                <w:b/>
                <w:color w:val="FFFFFF" w:themeColor="background1"/>
                <w:sz w:val="22"/>
                <w:szCs w:val="22"/>
              </w:rPr>
              <w:t>Annual mean wage</w:t>
            </w:r>
          </w:p>
        </w:tc>
      </w:tr>
      <w:tr w:rsidR="00800134" w:rsidRPr="005D079C" w14:paraId="6A43910F" w14:textId="77777777" w:rsidTr="000A6CB2">
        <w:trPr>
          <w:trHeight w:val="28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14:paraId="019EA529" w14:textId="07428E0A" w:rsidR="00800134" w:rsidRPr="005D079C" w:rsidRDefault="00800134" w:rsidP="00A7232E">
            <w:pPr>
              <w:jc w:val="right"/>
              <w:rPr>
                <w:rFonts w:ascii="Calibri" w:hAnsi="Calibri"/>
                <w:sz w:val="22"/>
                <w:szCs w:val="22"/>
              </w:rPr>
            </w:pPr>
            <w:r w:rsidRPr="005D079C">
              <w:rPr>
                <w:rFonts w:ascii="Calibri" w:hAnsi="Calibri"/>
                <w:sz w:val="22"/>
                <w:szCs w:val="22"/>
              </w:rPr>
              <w:t>New York</w:t>
            </w:r>
            <w:r>
              <w:rPr>
                <w:rFonts w:ascii="Calibri" w:hAnsi="Calibri"/>
                <w:sz w:val="22"/>
                <w:szCs w:val="22"/>
              </w:rPr>
              <w:t xml:space="preserve"> </w:t>
            </w:r>
          </w:p>
        </w:tc>
        <w:tc>
          <w:tcPr>
            <w:tcW w:w="1595" w:type="dxa"/>
            <w:tcBorders>
              <w:top w:val="nil"/>
              <w:left w:val="nil"/>
              <w:bottom w:val="single" w:sz="4" w:space="0" w:color="000000"/>
              <w:right w:val="single" w:sz="4" w:space="0" w:color="000000"/>
            </w:tcBorders>
            <w:shd w:val="clear" w:color="auto" w:fill="auto"/>
            <w:vAlign w:val="bottom"/>
            <w:hideMark/>
          </w:tcPr>
          <w:p w14:paraId="3E32D85B"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$13.35 </w:t>
            </w:r>
          </w:p>
        </w:tc>
        <w:tc>
          <w:tcPr>
            <w:tcW w:w="1599" w:type="dxa"/>
            <w:tcBorders>
              <w:top w:val="nil"/>
              <w:left w:val="nil"/>
              <w:bottom w:val="single" w:sz="4" w:space="0" w:color="000000"/>
              <w:right w:val="single" w:sz="4" w:space="0" w:color="000000"/>
            </w:tcBorders>
            <w:shd w:val="clear" w:color="auto" w:fill="auto"/>
            <w:vAlign w:val="bottom"/>
            <w:hideMark/>
          </w:tcPr>
          <w:p w14:paraId="3FA2F952"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$27,770.00 </w:t>
            </w:r>
          </w:p>
        </w:tc>
      </w:tr>
      <w:tr w:rsidR="00800134" w:rsidRPr="005D079C" w14:paraId="7317B8DE" w14:textId="77777777" w:rsidTr="000A6CB2">
        <w:trPr>
          <w:trHeight w:val="28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14:paraId="3D20D739" w14:textId="1F4FC61D" w:rsidR="00800134" w:rsidRPr="005D079C" w:rsidRDefault="00800134" w:rsidP="00A7232E">
            <w:pPr>
              <w:jc w:val="right"/>
              <w:rPr>
                <w:rFonts w:ascii="Calibri" w:hAnsi="Calibri"/>
                <w:sz w:val="22"/>
                <w:szCs w:val="22"/>
              </w:rPr>
            </w:pPr>
            <w:r w:rsidRPr="005D079C">
              <w:rPr>
                <w:rFonts w:ascii="Calibri" w:hAnsi="Calibri"/>
                <w:sz w:val="22"/>
                <w:szCs w:val="22"/>
              </w:rPr>
              <w:t>Ohio</w:t>
            </w:r>
            <w:r>
              <w:rPr>
                <w:rFonts w:ascii="Calibri" w:hAnsi="Calibri"/>
                <w:sz w:val="22"/>
                <w:szCs w:val="22"/>
              </w:rPr>
              <w:t xml:space="preserve"> </w:t>
            </w:r>
          </w:p>
        </w:tc>
        <w:tc>
          <w:tcPr>
            <w:tcW w:w="1595" w:type="dxa"/>
            <w:tcBorders>
              <w:top w:val="nil"/>
              <w:left w:val="nil"/>
              <w:bottom w:val="single" w:sz="4" w:space="0" w:color="000000"/>
              <w:right w:val="single" w:sz="4" w:space="0" w:color="000000"/>
            </w:tcBorders>
            <w:shd w:val="clear" w:color="auto" w:fill="auto"/>
            <w:vAlign w:val="bottom"/>
            <w:hideMark/>
          </w:tcPr>
          <w:p w14:paraId="2FED7954"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$10.82 </w:t>
            </w:r>
          </w:p>
        </w:tc>
        <w:tc>
          <w:tcPr>
            <w:tcW w:w="1599" w:type="dxa"/>
            <w:tcBorders>
              <w:top w:val="nil"/>
              <w:left w:val="nil"/>
              <w:bottom w:val="single" w:sz="4" w:space="0" w:color="000000"/>
              <w:right w:val="single" w:sz="4" w:space="0" w:color="000000"/>
            </w:tcBorders>
            <w:shd w:val="clear" w:color="auto" w:fill="auto"/>
            <w:vAlign w:val="bottom"/>
            <w:hideMark/>
          </w:tcPr>
          <w:p w14:paraId="44545A44"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$22,510.00 </w:t>
            </w:r>
          </w:p>
        </w:tc>
      </w:tr>
      <w:tr w:rsidR="00800134" w:rsidRPr="005D079C" w14:paraId="2BF139DD" w14:textId="77777777" w:rsidTr="000A6CB2">
        <w:trPr>
          <w:trHeight w:val="28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14:paraId="701C1881" w14:textId="52700E04" w:rsidR="00800134" w:rsidRPr="005D079C" w:rsidRDefault="00800134" w:rsidP="00A7232E">
            <w:pPr>
              <w:jc w:val="right"/>
              <w:rPr>
                <w:rFonts w:ascii="Calibri" w:hAnsi="Calibri"/>
                <w:sz w:val="22"/>
                <w:szCs w:val="22"/>
              </w:rPr>
            </w:pPr>
            <w:r w:rsidRPr="005D079C">
              <w:rPr>
                <w:rFonts w:ascii="Calibri" w:hAnsi="Calibri"/>
                <w:sz w:val="22"/>
                <w:szCs w:val="22"/>
              </w:rPr>
              <w:t>Rhode Island</w:t>
            </w:r>
            <w:r>
              <w:rPr>
                <w:rFonts w:ascii="Calibri" w:hAnsi="Calibri"/>
                <w:sz w:val="22"/>
                <w:szCs w:val="22"/>
              </w:rPr>
              <w:t xml:space="preserve"> </w:t>
            </w:r>
          </w:p>
        </w:tc>
        <w:tc>
          <w:tcPr>
            <w:tcW w:w="1595" w:type="dxa"/>
            <w:tcBorders>
              <w:top w:val="nil"/>
              <w:left w:val="nil"/>
              <w:bottom w:val="single" w:sz="4" w:space="0" w:color="000000"/>
              <w:right w:val="single" w:sz="4" w:space="0" w:color="000000"/>
            </w:tcBorders>
            <w:shd w:val="clear" w:color="auto" w:fill="auto"/>
            <w:vAlign w:val="bottom"/>
            <w:hideMark/>
          </w:tcPr>
          <w:p w14:paraId="00E4F072"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$12.67 </w:t>
            </w:r>
          </w:p>
        </w:tc>
        <w:tc>
          <w:tcPr>
            <w:tcW w:w="1599" w:type="dxa"/>
            <w:tcBorders>
              <w:top w:val="nil"/>
              <w:left w:val="nil"/>
              <w:bottom w:val="single" w:sz="4" w:space="0" w:color="000000"/>
              <w:right w:val="single" w:sz="4" w:space="0" w:color="000000"/>
            </w:tcBorders>
            <w:shd w:val="clear" w:color="auto" w:fill="auto"/>
            <w:vAlign w:val="bottom"/>
            <w:hideMark/>
          </w:tcPr>
          <w:p w14:paraId="69E90853"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$26,360.00 </w:t>
            </w:r>
          </w:p>
        </w:tc>
      </w:tr>
      <w:tr w:rsidR="00800134" w:rsidRPr="005D079C" w14:paraId="4AAF95D5" w14:textId="77777777" w:rsidTr="000A6CB2">
        <w:trPr>
          <w:trHeight w:val="280"/>
        </w:trPr>
        <w:tc>
          <w:tcPr>
            <w:tcW w:w="2460" w:type="dxa"/>
            <w:tcBorders>
              <w:top w:val="nil"/>
              <w:left w:val="single" w:sz="4" w:space="0" w:color="000000"/>
              <w:bottom w:val="single" w:sz="4" w:space="0" w:color="000000"/>
              <w:right w:val="single" w:sz="4" w:space="0" w:color="000000"/>
            </w:tcBorders>
            <w:shd w:val="clear" w:color="auto" w:fill="auto"/>
            <w:vAlign w:val="center"/>
            <w:hideMark/>
          </w:tcPr>
          <w:p w14:paraId="60458CD4" w14:textId="2FD6943C" w:rsidR="00800134" w:rsidRPr="005D079C" w:rsidRDefault="00800134" w:rsidP="00A7232E">
            <w:pPr>
              <w:jc w:val="right"/>
              <w:rPr>
                <w:rFonts w:ascii="Calibri" w:hAnsi="Calibri"/>
                <w:sz w:val="22"/>
                <w:szCs w:val="22"/>
              </w:rPr>
            </w:pPr>
            <w:r w:rsidRPr="005D079C">
              <w:rPr>
                <w:rFonts w:ascii="Calibri" w:hAnsi="Calibri"/>
                <w:sz w:val="22"/>
                <w:szCs w:val="22"/>
              </w:rPr>
              <w:t>Washington</w:t>
            </w:r>
            <w:r>
              <w:rPr>
                <w:rFonts w:ascii="Calibri" w:hAnsi="Calibri"/>
                <w:sz w:val="22"/>
                <w:szCs w:val="22"/>
              </w:rPr>
              <w:t xml:space="preserve"> </w:t>
            </w:r>
          </w:p>
        </w:tc>
        <w:tc>
          <w:tcPr>
            <w:tcW w:w="1595" w:type="dxa"/>
            <w:tcBorders>
              <w:top w:val="nil"/>
              <w:left w:val="nil"/>
              <w:bottom w:val="single" w:sz="4" w:space="0" w:color="000000"/>
              <w:right w:val="single" w:sz="4" w:space="0" w:color="000000"/>
            </w:tcBorders>
            <w:shd w:val="clear" w:color="auto" w:fill="auto"/>
            <w:vAlign w:val="bottom"/>
            <w:hideMark/>
          </w:tcPr>
          <w:p w14:paraId="67388E09"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$13.37 </w:t>
            </w:r>
          </w:p>
        </w:tc>
        <w:tc>
          <w:tcPr>
            <w:tcW w:w="1599" w:type="dxa"/>
            <w:tcBorders>
              <w:top w:val="nil"/>
              <w:left w:val="nil"/>
              <w:bottom w:val="single" w:sz="4" w:space="0" w:color="000000"/>
              <w:right w:val="single" w:sz="4" w:space="0" w:color="000000"/>
            </w:tcBorders>
            <w:shd w:val="clear" w:color="auto" w:fill="auto"/>
            <w:vAlign w:val="bottom"/>
            <w:hideMark/>
          </w:tcPr>
          <w:p w14:paraId="7FADD41F" w14:textId="77777777" w:rsidR="00800134" w:rsidRPr="005D079C" w:rsidRDefault="00800134" w:rsidP="00800134">
            <w:pPr>
              <w:jc w:val="center"/>
              <w:rPr>
                <w:rFonts w:ascii="Calibri" w:hAnsi="Calibri"/>
                <w:sz w:val="22"/>
                <w:szCs w:val="22"/>
              </w:rPr>
            </w:pPr>
            <w:r w:rsidRPr="005D079C">
              <w:rPr>
                <w:rFonts w:ascii="Calibri" w:hAnsi="Calibri"/>
                <w:sz w:val="22"/>
                <w:szCs w:val="22"/>
              </w:rPr>
              <w:t xml:space="preserve"> $27,800.00 </w:t>
            </w:r>
          </w:p>
        </w:tc>
      </w:tr>
      <w:tr w:rsidR="00800134" w:rsidRPr="005D079C" w14:paraId="13FC6F61" w14:textId="77777777" w:rsidTr="000A6CB2">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4D13EDDC" w14:textId="77777777" w:rsidR="00800134" w:rsidRPr="005D079C" w:rsidRDefault="00800134" w:rsidP="00800134">
            <w:pPr>
              <w:jc w:val="right"/>
              <w:rPr>
                <w:rFonts w:ascii="Calibri" w:hAnsi="Calibri"/>
                <w:b/>
                <w:bCs/>
                <w:sz w:val="22"/>
                <w:szCs w:val="22"/>
              </w:rPr>
            </w:pPr>
            <w:r w:rsidRPr="005D079C">
              <w:rPr>
                <w:rFonts w:ascii="Calibri" w:hAnsi="Calibri"/>
                <w:b/>
                <w:bCs/>
                <w:sz w:val="22"/>
                <w:szCs w:val="22"/>
              </w:rPr>
              <w:t>Average</w:t>
            </w:r>
          </w:p>
        </w:tc>
        <w:tc>
          <w:tcPr>
            <w:tcW w:w="1595" w:type="dxa"/>
            <w:tcBorders>
              <w:top w:val="nil"/>
              <w:left w:val="nil"/>
              <w:bottom w:val="single" w:sz="4" w:space="0" w:color="auto"/>
              <w:right w:val="single" w:sz="4" w:space="0" w:color="auto"/>
            </w:tcBorders>
            <w:shd w:val="clear" w:color="auto" w:fill="auto"/>
            <w:noWrap/>
            <w:vAlign w:val="bottom"/>
            <w:hideMark/>
          </w:tcPr>
          <w:p w14:paraId="1098F6D4" w14:textId="77777777" w:rsidR="00800134" w:rsidRPr="005D079C" w:rsidRDefault="00800134" w:rsidP="00800134">
            <w:pPr>
              <w:jc w:val="center"/>
              <w:rPr>
                <w:rFonts w:ascii="Calibri" w:hAnsi="Calibri"/>
                <w:b/>
                <w:sz w:val="22"/>
                <w:szCs w:val="22"/>
              </w:rPr>
            </w:pPr>
            <w:r w:rsidRPr="005D079C">
              <w:rPr>
                <w:rFonts w:ascii="Calibri" w:hAnsi="Calibri"/>
                <w:b/>
                <w:sz w:val="22"/>
                <w:szCs w:val="22"/>
              </w:rPr>
              <w:t>$12.55</w:t>
            </w:r>
          </w:p>
        </w:tc>
        <w:tc>
          <w:tcPr>
            <w:tcW w:w="1599" w:type="dxa"/>
            <w:tcBorders>
              <w:top w:val="nil"/>
              <w:left w:val="nil"/>
              <w:bottom w:val="single" w:sz="4" w:space="0" w:color="auto"/>
              <w:right w:val="single" w:sz="4" w:space="0" w:color="auto"/>
            </w:tcBorders>
            <w:shd w:val="clear" w:color="auto" w:fill="auto"/>
            <w:noWrap/>
            <w:vAlign w:val="bottom"/>
            <w:hideMark/>
          </w:tcPr>
          <w:p w14:paraId="5741D7B0" w14:textId="77777777" w:rsidR="00800134" w:rsidRPr="005D079C" w:rsidRDefault="00800134" w:rsidP="00800134">
            <w:pPr>
              <w:jc w:val="center"/>
              <w:rPr>
                <w:rFonts w:ascii="Calibri" w:hAnsi="Calibri"/>
                <w:b/>
                <w:sz w:val="22"/>
                <w:szCs w:val="22"/>
              </w:rPr>
            </w:pPr>
            <w:r w:rsidRPr="005D079C">
              <w:rPr>
                <w:rFonts w:ascii="Calibri" w:hAnsi="Calibri"/>
                <w:b/>
                <w:sz w:val="22"/>
                <w:szCs w:val="22"/>
              </w:rPr>
              <w:t>$26,110.00</w:t>
            </w:r>
          </w:p>
        </w:tc>
      </w:tr>
    </w:tbl>
    <w:p w14:paraId="341F3409" w14:textId="77777777" w:rsidR="00800134" w:rsidRDefault="00800134" w:rsidP="00FD062D">
      <w:pPr>
        <w:pStyle w:val="Normal1"/>
        <w:spacing w:after="120"/>
        <w:rPr>
          <w:rFonts w:ascii="Calibri" w:eastAsia="Calibri" w:hAnsi="Calibri" w:cs="Calibri"/>
        </w:rPr>
      </w:pPr>
    </w:p>
    <w:p w14:paraId="1DB99C64" w14:textId="24BABA68" w:rsidR="003C10E1" w:rsidRDefault="00FF691F" w:rsidP="00894CFA">
      <w:pPr>
        <w:pStyle w:val="Normal1"/>
        <w:spacing w:after="120"/>
        <w:rPr>
          <w:rFonts w:ascii="Calibri" w:eastAsia="Calibri" w:hAnsi="Calibri" w:cs="Calibri"/>
          <w:color w:val="222222"/>
          <w:highlight w:val="white"/>
        </w:rPr>
      </w:pPr>
      <w:r>
        <w:rPr>
          <w:rFonts w:ascii="Calibri" w:hAnsi="Calibri" w:cs="Arial"/>
          <w:i/>
        </w:rPr>
        <w:t xml:space="preserve">Parent Stipend. </w:t>
      </w:r>
      <w:r w:rsidR="0009616E">
        <w:rPr>
          <w:rFonts w:ascii="Calibri" w:eastAsia="Calibri" w:hAnsi="Calibri" w:cs="Calibri"/>
        </w:rPr>
        <w:t xml:space="preserve">To achieve the required parental response rate for focus group participation and reduce non-response bias within this defined population, we recommend each focus group participant receive a monetary incentive </w:t>
      </w:r>
      <w:r w:rsidR="0009616E">
        <w:rPr>
          <w:rFonts w:ascii="Calibri" w:eastAsia="Calibri" w:hAnsi="Calibri" w:cs="Calibri"/>
          <w:color w:val="222222"/>
          <w:highlight w:val="white"/>
        </w:rPr>
        <w:t>to offset costs that may be incurred by them or their households as a result of participation.</w:t>
      </w:r>
    </w:p>
    <w:p w14:paraId="57DBA8CD" w14:textId="6D07B8C4" w:rsidR="003C10E1" w:rsidRDefault="0009616E" w:rsidP="00894CFA">
      <w:pPr>
        <w:pStyle w:val="Normal1"/>
        <w:spacing w:after="120"/>
        <w:rPr>
          <w:rFonts w:ascii="Calibri" w:eastAsia="Calibri" w:hAnsi="Calibri" w:cs="Calibri"/>
          <w:color w:val="222222"/>
          <w:highlight w:val="white"/>
        </w:rPr>
      </w:pPr>
      <w:r>
        <w:rPr>
          <w:rFonts w:ascii="Calibri" w:eastAsia="Calibri" w:hAnsi="Calibri" w:cs="Calibri"/>
          <w:color w:val="222222"/>
          <w:highlight w:val="white"/>
        </w:rPr>
        <w:t>We expect $</w:t>
      </w:r>
      <w:r w:rsidR="00A7232E">
        <w:rPr>
          <w:rFonts w:ascii="Calibri" w:eastAsia="Calibri" w:hAnsi="Calibri" w:cs="Calibri"/>
          <w:color w:val="222222"/>
          <w:highlight w:val="white"/>
        </w:rPr>
        <w:t>5</w:t>
      </w:r>
      <w:r>
        <w:rPr>
          <w:rFonts w:ascii="Calibri" w:eastAsia="Calibri" w:hAnsi="Calibri" w:cs="Calibri"/>
          <w:color w:val="222222"/>
          <w:highlight w:val="white"/>
        </w:rPr>
        <w:t>0 will cover the average mix of costs to be incurred by individual participants</w:t>
      </w:r>
      <w:r>
        <w:rPr>
          <w:rFonts w:ascii="Calibri" w:eastAsia="Calibri" w:hAnsi="Calibri" w:cs="Calibri"/>
          <w:color w:val="222222"/>
        </w:rPr>
        <w:t xml:space="preserve"> </w:t>
      </w:r>
      <w:r>
        <w:rPr>
          <w:rFonts w:ascii="Calibri" w:eastAsia="Calibri" w:hAnsi="Calibri" w:cs="Calibri"/>
        </w:rPr>
        <w:t xml:space="preserve">without coercing participants or providing undue influence on their decision (see Attachment </w:t>
      </w:r>
      <w:r w:rsidR="004D0AE4">
        <w:rPr>
          <w:rFonts w:ascii="Calibri" w:eastAsia="Calibri" w:hAnsi="Calibri" w:cs="Calibri"/>
        </w:rPr>
        <w:t>N</w:t>
      </w:r>
      <w:r>
        <w:rPr>
          <w:rFonts w:ascii="Calibri" w:eastAsia="Calibri" w:hAnsi="Calibri" w:cs="Calibri"/>
        </w:rPr>
        <w:t xml:space="preserve">: Incentive Justification for Focus Group Participants for complete justification). </w:t>
      </w:r>
      <w:r>
        <w:rPr>
          <w:rFonts w:ascii="Calibri" w:eastAsia="Calibri" w:hAnsi="Calibri" w:cs="Calibri"/>
          <w:color w:val="222222"/>
          <w:highlight w:val="white"/>
        </w:rPr>
        <w:t>This incentive will ensure that the potential burden of participation does not bias the final research sample. The incentive will be distributed in the form of a monetary incentive (debit card with PIN).</w:t>
      </w:r>
      <w:r>
        <w:rPr>
          <w:rFonts w:ascii="Calibri" w:eastAsia="Calibri" w:hAnsi="Calibri" w:cs="Calibri"/>
          <w:color w:val="222222"/>
        </w:rPr>
        <w:t xml:space="preserve"> </w:t>
      </w:r>
      <w:r>
        <w:rPr>
          <w:rFonts w:ascii="Calibri" w:eastAsia="Calibri" w:hAnsi="Calibri" w:cs="Calibri"/>
        </w:rPr>
        <w:t>This figure of $</w:t>
      </w:r>
      <w:r w:rsidR="00A7232E">
        <w:rPr>
          <w:rFonts w:ascii="Calibri" w:eastAsia="Calibri" w:hAnsi="Calibri" w:cs="Calibri"/>
        </w:rPr>
        <w:t>5</w:t>
      </w:r>
      <w:r>
        <w:rPr>
          <w:rFonts w:ascii="Calibri" w:eastAsia="Calibri" w:hAnsi="Calibri" w:cs="Calibri"/>
        </w:rPr>
        <w:t xml:space="preserve">0 was derived from our past experience, including the FNS project titled </w:t>
      </w:r>
      <w:r>
        <w:rPr>
          <w:rFonts w:ascii="Calibri" w:eastAsia="Calibri" w:hAnsi="Calibri" w:cs="Calibri"/>
          <w:i/>
        </w:rPr>
        <w:t>Team Nutrition Educational Materials for Summer Meals</w:t>
      </w:r>
      <w:r>
        <w:rPr>
          <w:rFonts w:ascii="Calibri" w:eastAsia="Calibri" w:hAnsi="Calibri" w:cs="Calibri"/>
        </w:rPr>
        <w:t xml:space="preserve"> (OMB# 0584-0524)</w:t>
      </w:r>
      <w:r w:rsidR="00635DF6">
        <w:rPr>
          <w:rFonts w:ascii="Calibri" w:eastAsia="Calibri" w:hAnsi="Calibri" w:cs="Calibri"/>
        </w:rPr>
        <w:t xml:space="preserve"> of May 11, 2015</w:t>
      </w:r>
      <w:r>
        <w:rPr>
          <w:rFonts w:ascii="Calibri" w:eastAsia="Calibri" w:hAnsi="Calibri" w:cs="Calibri"/>
        </w:rPr>
        <w:t xml:space="preserve"> and the research literature on the use of incentives.</w:t>
      </w:r>
    </w:p>
    <w:p w14:paraId="7116E2B1" w14:textId="142CEC5A" w:rsidR="00A7232E" w:rsidRPr="00894CFA" w:rsidRDefault="0009616E" w:rsidP="00894CFA">
      <w:pPr>
        <w:pStyle w:val="Normal1"/>
        <w:spacing w:after="120"/>
        <w:rPr>
          <w:rFonts w:ascii="Calibri" w:eastAsia="Calibri" w:hAnsi="Calibri" w:cs="Calibri"/>
          <w:color w:val="222222"/>
          <w:highlight w:val="white"/>
        </w:rPr>
      </w:pPr>
      <w:r>
        <w:rPr>
          <w:rFonts w:ascii="Calibri" w:eastAsia="Calibri" w:hAnsi="Calibri" w:cs="Calibri"/>
          <w:color w:val="222222"/>
          <w:highlight w:val="white"/>
        </w:rPr>
        <w:t>Parents participating in focus group</w:t>
      </w:r>
      <w:r w:rsidR="00B741EE">
        <w:rPr>
          <w:rFonts w:ascii="Calibri" w:eastAsia="Calibri" w:hAnsi="Calibri" w:cs="Calibri"/>
          <w:color w:val="222222"/>
          <w:highlight w:val="white"/>
        </w:rPr>
        <w:t>s</w:t>
      </w:r>
      <w:r>
        <w:rPr>
          <w:rFonts w:ascii="Calibri" w:eastAsia="Calibri" w:hAnsi="Calibri" w:cs="Calibri"/>
          <w:color w:val="222222"/>
          <w:highlight w:val="white"/>
        </w:rPr>
        <w:t xml:space="preserve"> </w:t>
      </w:r>
      <w:r>
        <w:rPr>
          <w:rFonts w:ascii="Calibri" w:eastAsia="Calibri" w:hAnsi="Calibri" w:cs="Calibri"/>
        </w:rPr>
        <w:t>will be provided</w:t>
      </w:r>
      <w:r w:rsidR="00A7232E">
        <w:rPr>
          <w:rFonts w:ascii="Calibri" w:eastAsia="Calibri" w:hAnsi="Calibri" w:cs="Calibri"/>
        </w:rPr>
        <w:t xml:space="preserve"> bottled</w:t>
      </w:r>
      <w:r>
        <w:rPr>
          <w:rFonts w:ascii="Calibri" w:eastAsia="Calibri" w:hAnsi="Calibri" w:cs="Calibri"/>
        </w:rPr>
        <w:t xml:space="preserve"> </w:t>
      </w:r>
      <w:r w:rsidR="00A7232E">
        <w:rPr>
          <w:rFonts w:ascii="Calibri" w:eastAsia="Calibri" w:hAnsi="Calibri" w:cs="Calibri"/>
        </w:rPr>
        <w:t>water and healthy snacks that</w:t>
      </w:r>
      <w:r>
        <w:rPr>
          <w:rFonts w:ascii="Calibri" w:eastAsia="Calibri" w:hAnsi="Calibri" w:cs="Calibri"/>
        </w:rPr>
        <w:t xml:space="preserve"> support the nutrition messages of the campaign.</w:t>
      </w:r>
    </w:p>
    <w:p w14:paraId="53DA6ADA" w14:textId="77777777" w:rsidR="003C10E1" w:rsidRDefault="0009616E" w:rsidP="00894CFA">
      <w:pPr>
        <w:pStyle w:val="Normal1"/>
        <w:spacing w:after="120"/>
        <w:rPr>
          <w:rFonts w:ascii="Calibri" w:eastAsia="Calibri" w:hAnsi="Calibri" w:cs="Calibri"/>
        </w:rPr>
      </w:pPr>
      <w:r>
        <w:rPr>
          <w:rFonts w:ascii="Calibri" w:eastAsia="Calibri" w:hAnsi="Calibri" w:cs="Calibri"/>
          <w:u w:val="single"/>
        </w:rPr>
        <w:t>Data Analysis</w:t>
      </w:r>
    </w:p>
    <w:p w14:paraId="6BAF97EF" w14:textId="06F79A36" w:rsidR="003C10E1" w:rsidRDefault="0009616E" w:rsidP="00894CFA">
      <w:pPr>
        <w:pStyle w:val="Normal1"/>
        <w:spacing w:after="120"/>
        <w:rPr>
          <w:rFonts w:ascii="Calibri" w:eastAsia="Calibri" w:hAnsi="Calibri" w:cs="Calibri"/>
        </w:rPr>
      </w:pPr>
      <w:r>
        <w:rPr>
          <w:rFonts w:ascii="Calibri" w:eastAsia="Calibri" w:hAnsi="Calibri" w:cs="Calibri"/>
          <w:i/>
        </w:rPr>
        <w:t>Qualitative Data</w:t>
      </w:r>
      <w:r>
        <w:rPr>
          <w:rFonts w:ascii="Calibri" w:eastAsia="Calibri" w:hAnsi="Calibri" w:cs="Calibri"/>
        </w:rPr>
        <w:t>. All focus groups will be audio-recorded (with respondent permission) and transcribed. This text will become the data for qualitative analysis. Codes, representing new insights and relevant participant experiences and opinions, will be identified using Grounded Theory, by which codes and themes are allowed to emerge from the text (Corbin &amp; Strauss, 1990; Glaser, 1992; Henwood &amp; Pidgeon, 2003; Walker &amp; Myrick, 2006) and entered into the NVivo software package in order to organize themes. In order to ensure that individuals did not bias findings, multiple researchers will code interview transcriptions, and themes will be compared and synthesized in Qualitative Debriefing Sessions. Findings will be considered descriptive and directional, but not definitive. No attempt will be made to generalize findings as nationally representative.</w:t>
      </w:r>
    </w:p>
    <w:p w14:paraId="4A64AEB9" w14:textId="77777777" w:rsidR="003C10E1" w:rsidRDefault="0009616E" w:rsidP="00894CFA">
      <w:pPr>
        <w:pStyle w:val="Normal1"/>
        <w:spacing w:after="120"/>
        <w:rPr>
          <w:rFonts w:ascii="Calibri" w:eastAsia="Calibri" w:hAnsi="Calibri" w:cs="Calibri"/>
        </w:rPr>
      </w:pPr>
      <w:r>
        <w:rPr>
          <w:rFonts w:ascii="Calibri" w:eastAsia="Calibri" w:hAnsi="Calibri" w:cs="Calibri"/>
          <w:i/>
        </w:rPr>
        <w:t xml:space="preserve">Quantitative Data. </w:t>
      </w:r>
      <w:r>
        <w:rPr>
          <w:rFonts w:ascii="Calibri" w:eastAsia="Calibri" w:hAnsi="Calibri" w:cs="Calibri"/>
        </w:rPr>
        <w:t>All children’s pre- and post-test surveys will be entered into the SPPS statistics program for quantitative analysis. Paired-samples t-tests will be conducted to evaluate any gains in participants’ knowledge. In addition, between-group analysis will be conducted for each classroom using Analysis of Variance (ANOVA) to determine if there are differences in children’s knowledge based on increased exposure to the materials (Tabachnick &amp; Fidell, 2007). Finally, analysis of covariance (ANCOVA) will be conducted to compare reported gains across age groups. If an adequate control group is obtained, additional analysis will be conducted to determine differential gains between conditions based on the sample size.</w:t>
      </w:r>
    </w:p>
    <w:p w14:paraId="138FD5A3" w14:textId="77777777" w:rsidR="003C10E1" w:rsidRDefault="0009616E" w:rsidP="00894CFA">
      <w:pPr>
        <w:pStyle w:val="Normal1"/>
        <w:tabs>
          <w:tab w:val="left" w:pos="-720"/>
        </w:tabs>
        <w:spacing w:before="240" w:after="120"/>
        <w:rPr>
          <w:rFonts w:ascii="Calibri" w:eastAsia="Calibri" w:hAnsi="Calibri" w:cs="Calibri"/>
        </w:rPr>
      </w:pPr>
      <w:r>
        <w:rPr>
          <w:rFonts w:ascii="Calibri" w:eastAsia="Calibri" w:hAnsi="Calibri" w:cs="Calibri"/>
          <w:u w:val="single"/>
        </w:rPr>
        <w:t>Outcomes/Findings</w:t>
      </w:r>
    </w:p>
    <w:p w14:paraId="7350C0ED" w14:textId="4323147D" w:rsidR="003C10E1" w:rsidRDefault="0009616E" w:rsidP="00894CFA">
      <w:pPr>
        <w:pStyle w:val="Normal1"/>
        <w:spacing w:after="120"/>
        <w:rPr>
          <w:rFonts w:ascii="Calibri" w:eastAsia="Calibri" w:hAnsi="Calibri" w:cs="Calibri"/>
        </w:rPr>
      </w:pPr>
      <w:r>
        <w:rPr>
          <w:rFonts w:ascii="Calibri" w:eastAsia="Calibri" w:hAnsi="Calibri" w:cs="Calibri"/>
        </w:rPr>
        <w:t>Information and formative input gathered from target audiences through the research will help refine materials so the materials are relevant, meaningful, and easy-to-use. Research summary findings may be published either electronically or in print, but such documents will not include information that personally identifies any of the research participants.</w:t>
      </w:r>
    </w:p>
    <w:p w14:paraId="7C062AE5" w14:textId="77777777" w:rsidR="003C10E1" w:rsidRDefault="0009616E" w:rsidP="00894CFA">
      <w:pPr>
        <w:pStyle w:val="Normal1"/>
        <w:numPr>
          <w:ilvl w:val="0"/>
          <w:numId w:val="1"/>
        </w:numPr>
        <w:spacing w:after="120"/>
        <w:rPr>
          <w:rFonts w:ascii="Calibri" w:eastAsia="Calibri" w:hAnsi="Calibri" w:cs="Calibri"/>
        </w:rPr>
      </w:pPr>
      <w:r>
        <w:rPr>
          <w:rFonts w:ascii="Calibri" w:eastAsia="Calibri" w:hAnsi="Calibri" w:cs="Calibri"/>
          <w:b/>
        </w:rPr>
        <w:t>Confidentiality:</w:t>
      </w:r>
    </w:p>
    <w:p w14:paraId="4661CD79" w14:textId="6F7E71FF" w:rsidR="003C10E1" w:rsidRDefault="00376C0C" w:rsidP="00894CFA">
      <w:pPr>
        <w:pStyle w:val="Normal1"/>
        <w:spacing w:after="120"/>
        <w:rPr>
          <w:rFonts w:ascii="Calibri" w:eastAsia="Calibri" w:hAnsi="Calibri" w:cs="Calibri"/>
        </w:rPr>
      </w:pPr>
      <w:r>
        <w:rPr>
          <w:rFonts w:ascii="Calibri" w:eastAsia="Calibri" w:hAnsi="Calibri" w:cs="Calibri"/>
        </w:rPr>
        <w:t>P</w:t>
      </w:r>
      <w:r w:rsidRPr="00376C0C">
        <w:rPr>
          <w:rFonts w:ascii="Calibri" w:eastAsia="Calibri" w:hAnsi="Calibri" w:cs="Calibri"/>
        </w:rPr>
        <w:t>ersonally</w:t>
      </w:r>
      <w:r>
        <w:rPr>
          <w:rFonts w:ascii="Calibri" w:eastAsia="Calibri" w:hAnsi="Calibri" w:cs="Calibri"/>
        </w:rPr>
        <w:t xml:space="preserve"> identifiable</w:t>
      </w:r>
      <w:r w:rsidRPr="00376C0C">
        <w:rPr>
          <w:rFonts w:ascii="Calibri" w:eastAsia="Calibri" w:hAnsi="Calibri" w:cs="Calibri"/>
        </w:rPr>
        <w:t xml:space="preserve"> information </w:t>
      </w:r>
      <w:r>
        <w:rPr>
          <w:rFonts w:ascii="Calibri" w:eastAsia="Calibri" w:hAnsi="Calibri" w:cs="Calibri"/>
        </w:rPr>
        <w:t xml:space="preserve">will be collected </w:t>
      </w:r>
      <w:r w:rsidRPr="00376C0C">
        <w:rPr>
          <w:rFonts w:ascii="Calibri" w:eastAsia="Calibri" w:hAnsi="Calibri" w:cs="Calibri"/>
        </w:rPr>
        <w:t xml:space="preserve">via the parent/consent form, </w:t>
      </w:r>
      <w:r>
        <w:rPr>
          <w:rFonts w:ascii="Calibri" w:eastAsia="Calibri" w:hAnsi="Calibri" w:cs="Calibri"/>
        </w:rPr>
        <w:t>which</w:t>
      </w:r>
      <w:r w:rsidRPr="00376C0C">
        <w:rPr>
          <w:rFonts w:ascii="Calibri" w:eastAsia="Calibri" w:hAnsi="Calibri" w:cs="Calibri"/>
        </w:rPr>
        <w:t xml:space="preserve"> </w:t>
      </w:r>
      <w:r w:rsidR="009D1E32">
        <w:rPr>
          <w:rFonts w:ascii="Calibri" w:eastAsia="Calibri" w:hAnsi="Calibri" w:cs="Calibri"/>
        </w:rPr>
        <w:t xml:space="preserve">include the Privacy Act Statement, and </w:t>
      </w:r>
      <w:r w:rsidR="005F565D">
        <w:rPr>
          <w:rFonts w:ascii="Calibri" w:eastAsia="Calibri" w:hAnsi="Calibri" w:cs="Calibri"/>
        </w:rPr>
        <w:t xml:space="preserve">these </w:t>
      </w:r>
      <w:r w:rsidRPr="00376C0C">
        <w:rPr>
          <w:rFonts w:ascii="Calibri" w:eastAsia="Calibri" w:hAnsi="Calibri" w:cs="Calibri"/>
        </w:rPr>
        <w:t>information will be protected as described in this section.</w:t>
      </w:r>
      <w:r>
        <w:rPr>
          <w:rFonts w:ascii="Calibri" w:eastAsia="Calibri" w:hAnsi="Calibri" w:cs="Calibri"/>
        </w:rPr>
        <w:t xml:space="preserve"> </w:t>
      </w:r>
      <w:r w:rsidR="0009616E" w:rsidRPr="00376C0C">
        <w:rPr>
          <w:rFonts w:ascii="Calibri" w:eastAsia="Calibri" w:hAnsi="Calibri" w:cs="Calibri"/>
        </w:rPr>
        <w:t>P</w:t>
      </w:r>
      <w:r w:rsidR="0009616E">
        <w:rPr>
          <w:rFonts w:ascii="Calibri" w:eastAsia="Calibri" w:hAnsi="Calibri" w:cs="Calibri"/>
        </w:rPr>
        <w:t>articipants completing focus groups and in-depth interviews will be informed of safeguards and privacy act provisions before the interviews (see Attachment</w:t>
      </w:r>
      <w:r w:rsidR="002E23F7">
        <w:rPr>
          <w:rFonts w:ascii="Calibri" w:eastAsia="Calibri" w:hAnsi="Calibri" w:cs="Calibri"/>
        </w:rPr>
        <w:t xml:space="preserve">s </w:t>
      </w:r>
      <w:r w:rsidR="004D0AE4">
        <w:rPr>
          <w:rFonts w:ascii="Calibri" w:eastAsia="Calibri" w:hAnsi="Calibri" w:cs="Calibri"/>
        </w:rPr>
        <w:t>F and H</w:t>
      </w:r>
      <w:r w:rsidR="0009616E">
        <w:rPr>
          <w:rFonts w:ascii="Calibri" w:eastAsia="Calibri" w:hAnsi="Calibri" w:cs="Calibri"/>
        </w:rPr>
        <w:t xml:space="preserve">).  System of Record FNS-8, FNS Studies and Reports, published in the Federal Register on 4/25/1991 at 56 FR 19078, covers personal information collected under this research and identifies safeguards for the information collected. </w:t>
      </w:r>
    </w:p>
    <w:p w14:paraId="7656445C" w14:textId="78665863" w:rsidR="003C10E1" w:rsidRDefault="0009616E" w:rsidP="00894CFA">
      <w:pPr>
        <w:pStyle w:val="Normal1"/>
        <w:spacing w:after="120"/>
        <w:rPr>
          <w:rFonts w:ascii="Calibri" w:eastAsia="Calibri" w:hAnsi="Calibri" w:cs="Calibri"/>
        </w:rPr>
      </w:pPr>
      <w:r>
        <w:rPr>
          <w:rFonts w:ascii="Calibri" w:eastAsia="Calibri" w:hAnsi="Calibri" w:cs="Calibri"/>
        </w:rPr>
        <w:t xml:space="preserve">The research team will take several precautions to maintain the privacy of research participants, including de-identification of screener responses, notes, and transcripts. The research team will not disclose </w:t>
      </w:r>
      <w:r w:rsidR="004476B9">
        <w:rPr>
          <w:rFonts w:ascii="Calibri" w:eastAsia="Calibri" w:hAnsi="Calibri" w:cs="Calibri"/>
        </w:rPr>
        <w:t xml:space="preserve">the participant’s </w:t>
      </w:r>
      <w:r w:rsidR="00D51914">
        <w:rPr>
          <w:rFonts w:ascii="Calibri" w:eastAsia="Calibri" w:hAnsi="Calibri" w:cs="Calibri"/>
        </w:rPr>
        <w:t xml:space="preserve">name or </w:t>
      </w:r>
      <w:r>
        <w:rPr>
          <w:rFonts w:ascii="Calibri" w:eastAsia="Calibri" w:hAnsi="Calibri" w:cs="Calibri"/>
        </w:rPr>
        <w:t xml:space="preserve">any personally identifiable information in any report or presentation. </w:t>
      </w:r>
      <w:r w:rsidR="00B741EE">
        <w:rPr>
          <w:rFonts w:ascii="Calibri" w:eastAsia="Calibri" w:hAnsi="Calibri" w:cs="Calibri"/>
        </w:rPr>
        <w:t>The</w:t>
      </w:r>
      <w:r w:rsidR="00B741EE" w:rsidRPr="00D51914">
        <w:rPr>
          <w:rFonts w:ascii="Calibri" w:eastAsia="Calibri" w:hAnsi="Calibri" w:cs="Calibri"/>
        </w:rPr>
        <w:t xml:space="preserve"> </w:t>
      </w:r>
      <w:r w:rsidR="00D51914" w:rsidRPr="00D51914">
        <w:rPr>
          <w:rFonts w:ascii="Calibri" w:eastAsia="Calibri" w:hAnsi="Calibri" w:cs="Calibri"/>
        </w:rPr>
        <w:t xml:space="preserve">information will be kept secure and only used for research purposes, except as otherwise required by law. All data will be identified only by an ID number assigned by the research team, not by any name. </w:t>
      </w:r>
      <w:r>
        <w:rPr>
          <w:rFonts w:ascii="Calibri" w:eastAsia="Calibri" w:hAnsi="Calibri" w:cs="Calibri"/>
        </w:rPr>
        <w:t>Only de-identified data will be shared with individuals outside of the immediate research team, unless it is necessary to protect participants, or if required by law.</w:t>
      </w:r>
    </w:p>
    <w:p w14:paraId="4215A6C6" w14:textId="762C219B" w:rsidR="003C10E1" w:rsidRDefault="0009616E" w:rsidP="00894CFA">
      <w:pPr>
        <w:pStyle w:val="Normal1"/>
        <w:spacing w:after="120"/>
        <w:rPr>
          <w:rFonts w:ascii="Calibri" w:eastAsia="Calibri" w:hAnsi="Calibri" w:cs="Calibri"/>
        </w:rPr>
      </w:pPr>
      <w:r>
        <w:rPr>
          <w:rFonts w:ascii="Calibri" w:eastAsia="Calibri" w:hAnsi="Calibri" w:cs="Calibri"/>
        </w:rPr>
        <w:t>All of the information collected will be kept for three years. The information, audio files, notes, and transcripts will be stored on a password-protected computer and/or in locked cabinets that only the research team can access. After three years, all of the collected information will be destroyed by securely shredding documents and/or permanently deleting electronic information.</w:t>
      </w:r>
    </w:p>
    <w:p w14:paraId="0172238B" w14:textId="550FE8A2" w:rsidR="003C10E1" w:rsidRDefault="0009616E" w:rsidP="00894CFA">
      <w:pPr>
        <w:pStyle w:val="Normal1"/>
        <w:spacing w:after="120"/>
        <w:rPr>
          <w:rFonts w:ascii="Calibri" w:eastAsia="Calibri" w:hAnsi="Calibri" w:cs="Calibri"/>
        </w:rPr>
      </w:pPr>
      <w:r>
        <w:rPr>
          <w:rFonts w:ascii="Calibri" w:eastAsia="Calibri" w:hAnsi="Calibri" w:cs="Calibri"/>
        </w:rPr>
        <w:t>As with all research, there is a chance that privacy could be breached. For example, despite the best efforts of the research team to keep the information we collect during the study private, a breach may occur as a result of accidental human error or hacking. In the event a breach occurs, it will be reported. If needed, participants will be contacted and notified as to the extent of the breach, any damages incurred, and future potential risks.</w:t>
      </w:r>
    </w:p>
    <w:p w14:paraId="12CA4E09" w14:textId="77777777" w:rsidR="003C10E1" w:rsidRDefault="0009616E" w:rsidP="00894CFA">
      <w:pPr>
        <w:pStyle w:val="Normal1"/>
        <w:spacing w:after="120"/>
        <w:rPr>
          <w:rFonts w:ascii="Calibri" w:eastAsia="Calibri" w:hAnsi="Calibri" w:cs="Calibri"/>
        </w:rPr>
      </w:pPr>
      <w:r>
        <w:rPr>
          <w:rFonts w:ascii="Calibri" w:eastAsia="Calibri" w:hAnsi="Calibri" w:cs="Calibri"/>
        </w:rPr>
        <w:t xml:space="preserve">Results from this study may appear in professional journals or at scientific conferences. However, no individual participants will be identified or linked to the results. Results may also be used in future research or shared with other researchers. However, other researchers will not have access to any identifying information of participants.  </w:t>
      </w:r>
    </w:p>
    <w:p w14:paraId="76206E22" w14:textId="77777777" w:rsidR="003C10E1" w:rsidRDefault="003C10E1">
      <w:pPr>
        <w:pStyle w:val="Normal1"/>
        <w:rPr>
          <w:rFonts w:ascii="Calibri" w:eastAsia="Calibri" w:hAnsi="Calibri" w:cs="Calibri"/>
        </w:rPr>
      </w:pPr>
    </w:p>
    <w:p w14:paraId="552E02E7" w14:textId="11F93E2B" w:rsidR="003C10E1" w:rsidRDefault="0009616E">
      <w:pPr>
        <w:pStyle w:val="Normal1"/>
        <w:rPr>
          <w:rFonts w:ascii="Calibri" w:eastAsia="Calibri" w:hAnsi="Calibri" w:cs="Calibri"/>
        </w:rPr>
      </w:pPr>
      <w:r>
        <w:rPr>
          <w:rFonts w:ascii="Calibri" w:eastAsia="Calibri" w:hAnsi="Calibri" w:cs="Calibri"/>
          <w:b/>
        </w:rPr>
        <w:t>Federal Costs</w:t>
      </w:r>
      <w:r>
        <w:rPr>
          <w:rFonts w:ascii="Calibri" w:eastAsia="Calibri" w:hAnsi="Calibri" w:cs="Calibri"/>
        </w:rPr>
        <w:t>: $</w:t>
      </w:r>
      <w:r w:rsidR="00E82E18">
        <w:rPr>
          <w:rFonts w:ascii="Calibri" w:eastAsia="Calibri" w:hAnsi="Calibri" w:cs="Calibri"/>
        </w:rPr>
        <w:t>635,695.01</w:t>
      </w:r>
    </w:p>
    <w:p w14:paraId="61323367" w14:textId="77777777" w:rsidR="003C10E1" w:rsidRDefault="003C10E1">
      <w:pPr>
        <w:pStyle w:val="Normal1"/>
        <w:ind w:left="360"/>
        <w:rPr>
          <w:rFonts w:ascii="Calibri" w:eastAsia="Calibri" w:hAnsi="Calibri" w:cs="Calibri"/>
        </w:rPr>
      </w:pPr>
      <w:bookmarkStart w:id="3" w:name="_1fob9te" w:colFirst="0" w:colLast="0"/>
      <w:bookmarkEnd w:id="3"/>
    </w:p>
    <w:p w14:paraId="5DEAEE4D" w14:textId="55A58F04" w:rsidR="003C10E1" w:rsidRDefault="0009616E">
      <w:pPr>
        <w:pStyle w:val="Normal1"/>
        <w:numPr>
          <w:ilvl w:val="0"/>
          <w:numId w:val="1"/>
        </w:numPr>
        <w:rPr>
          <w:rFonts w:ascii="Calibri" w:eastAsia="Calibri" w:hAnsi="Calibri" w:cs="Calibri"/>
        </w:rPr>
      </w:pPr>
      <w:r>
        <w:rPr>
          <w:rFonts w:ascii="Calibri" w:eastAsia="Calibri" w:hAnsi="Calibri" w:cs="Calibri"/>
          <w:b/>
        </w:rPr>
        <w:t>Research Tools/Instruments:</w:t>
      </w:r>
    </w:p>
    <w:p w14:paraId="18C4F1CB" w14:textId="1BEEA0B7" w:rsidR="003C10E1" w:rsidRPr="00136D2D" w:rsidRDefault="0009616E" w:rsidP="00635DF6">
      <w:pPr>
        <w:pStyle w:val="Normal1"/>
        <w:numPr>
          <w:ilvl w:val="1"/>
          <w:numId w:val="7"/>
        </w:numPr>
        <w:rPr>
          <w:rFonts w:asciiTheme="majorHAnsi" w:hAnsiTheme="majorHAnsi"/>
        </w:rPr>
      </w:pPr>
      <w:bookmarkStart w:id="4" w:name="_Hlk511564542"/>
      <w:r w:rsidRPr="00136D2D">
        <w:rPr>
          <w:rFonts w:asciiTheme="majorHAnsi" w:hAnsiTheme="majorHAnsi"/>
        </w:rPr>
        <w:t>Attachment A: Recruitment Communications for Child Care Providers &amp; Directors</w:t>
      </w:r>
      <w:r w:rsidR="00635DF6" w:rsidRPr="00136D2D">
        <w:rPr>
          <w:rFonts w:asciiTheme="majorHAnsi" w:hAnsiTheme="majorHAnsi"/>
        </w:rPr>
        <w:t xml:space="preserve">: Initial Recruitment E-mail, Follow-Up Email to Interested Sites, Initial Recruitment Call, Follow up Call with Interested Site Directors, </w:t>
      </w:r>
      <w:r w:rsidR="007C0C95" w:rsidRPr="00136D2D">
        <w:rPr>
          <w:rFonts w:asciiTheme="majorHAnsi" w:hAnsiTheme="majorHAnsi"/>
        </w:rPr>
        <w:t>Follow Up Call to Determine Interested Providers</w:t>
      </w:r>
      <w:r w:rsidR="00563FCC" w:rsidRPr="00136D2D">
        <w:rPr>
          <w:rFonts w:asciiTheme="majorHAnsi" w:hAnsiTheme="majorHAnsi"/>
        </w:rPr>
        <w:t xml:space="preserve">, </w:t>
      </w:r>
      <w:r w:rsidR="00563FCC" w:rsidRPr="00136D2D">
        <w:rPr>
          <w:rFonts w:asciiTheme="majorHAnsi" w:eastAsia="Georgia" w:hAnsiTheme="majorHAnsi" w:cs="Georgia"/>
        </w:rPr>
        <w:t>Follow Up Interview Recruitment Email, Follow Up Interview Recruitment Call Script</w:t>
      </w:r>
    </w:p>
    <w:p w14:paraId="37C93766" w14:textId="2C9852B1" w:rsidR="00DC526A" w:rsidRPr="00136D2D" w:rsidRDefault="002E23F7" w:rsidP="007F6D57">
      <w:pPr>
        <w:pStyle w:val="Normal1"/>
        <w:numPr>
          <w:ilvl w:val="1"/>
          <w:numId w:val="7"/>
        </w:numPr>
        <w:rPr>
          <w:rFonts w:asciiTheme="majorHAnsi" w:hAnsiTheme="majorHAnsi"/>
        </w:rPr>
      </w:pPr>
      <w:r w:rsidRPr="00136D2D">
        <w:rPr>
          <w:rFonts w:asciiTheme="majorHAnsi" w:hAnsiTheme="majorHAnsi"/>
        </w:rPr>
        <w:t>Attachment B</w:t>
      </w:r>
      <w:r w:rsidR="00DC526A" w:rsidRPr="00136D2D">
        <w:rPr>
          <w:rFonts w:asciiTheme="majorHAnsi" w:hAnsiTheme="majorHAnsi"/>
        </w:rPr>
        <w:t xml:space="preserve">: Consent for </w:t>
      </w:r>
      <w:r w:rsidR="007C0C95" w:rsidRPr="00136D2D">
        <w:rPr>
          <w:rFonts w:asciiTheme="majorHAnsi" w:eastAsia="Georgia" w:hAnsiTheme="majorHAnsi"/>
        </w:rPr>
        <w:t xml:space="preserve">Child Care </w:t>
      </w:r>
      <w:r w:rsidR="00DC526A" w:rsidRPr="00136D2D">
        <w:rPr>
          <w:rFonts w:asciiTheme="majorHAnsi" w:hAnsiTheme="majorHAnsi"/>
        </w:rPr>
        <w:t>Providers</w:t>
      </w:r>
      <w:r w:rsidR="007F6D57" w:rsidRPr="00136D2D">
        <w:rPr>
          <w:rFonts w:asciiTheme="majorHAnsi" w:hAnsiTheme="majorHAnsi"/>
        </w:rPr>
        <w:t>:</w:t>
      </w:r>
      <w:r w:rsidR="007C0C95" w:rsidRPr="00136D2D">
        <w:rPr>
          <w:rFonts w:asciiTheme="majorHAnsi" w:eastAsia="Georgia" w:hAnsiTheme="majorHAnsi"/>
        </w:rPr>
        <w:t xml:space="preserve"> Information about Pilot Opportunity for Child Care Providers,</w:t>
      </w:r>
      <w:r w:rsidR="007F6D57" w:rsidRPr="00136D2D">
        <w:rPr>
          <w:rFonts w:asciiTheme="majorHAnsi" w:hAnsiTheme="majorHAnsi"/>
        </w:rPr>
        <w:t xml:space="preserve"> Child Care Provider Consent Cover Letter, Provider Informed Consent Form, Questionnaire for Participation in Research</w:t>
      </w:r>
    </w:p>
    <w:p w14:paraId="534DE972" w14:textId="46B541F1" w:rsidR="002E23F7" w:rsidRPr="00136D2D" w:rsidRDefault="002E23F7" w:rsidP="002E23F7">
      <w:pPr>
        <w:pStyle w:val="Normal1"/>
        <w:numPr>
          <w:ilvl w:val="1"/>
          <w:numId w:val="7"/>
        </w:numPr>
        <w:rPr>
          <w:rFonts w:asciiTheme="majorHAnsi" w:hAnsiTheme="majorHAnsi"/>
        </w:rPr>
      </w:pPr>
      <w:r w:rsidRPr="00136D2D">
        <w:rPr>
          <w:rFonts w:asciiTheme="majorHAnsi" w:hAnsiTheme="majorHAnsi"/>
        </w:rPr>
        <w:t>Attachment C</w:t>
      </w:r>
      <w:r w:rsidR="004F54F3" w:rsidRPr="00136D2D">
        <w:rPr>
          <w:rFonts w:asciiTheme="majorHAnsi" w:hAnsiTheme="majorHAnsi"/>
        </w:rPr>
        <w:t>:</w:t>
      </w:r>
      <w:r w:rsidRPr="00136D2D">
        <w:rPr>
          <w:rFonts w:asciiTheme="majorHAnsi" w:hAnsiTheme="majorHAnsi"/>
        </w:rPr>
        <w:t xml:space="preserve"> Site Confirmation Letter</w:t>
      </w:r>
    </w:p>
    <w:p w14:paraId="477E4192" w14:textId="3A56B0C7" w:rsidR="004F54F3" w:rsidRPr="006F7843" w:rsidRDefault="002E23F7" w:rsidP="007E53E1">
      <w:pPr>
        <w:pStyle w:val="Normal1"/>
        <w:numPr>
          <w:ilvl w:val="1"/>
          <w:numId w:val="7"/>
        </w:numPr>
        <w:ind w:left="1166"/>
        <w:rPr>
          <w:rFonts w:asciiTheme="majorHAnsi" w:hAnsiTheme="majorHAnsi"/>
        </w:rPr>
      </w:pPr>
      <w:r w:rsidRPr="00136D2D">
        <w:rPr>
          <w:rFonts w:asciiTheme="majorHAnsi" w:hAnsiTheme="majorHAnsi"/>
        </w:rPr>
        <w:t>Attachment D</w:t>
      </w:r>
      <w:r w:rsidR="0009616E" w:rsidRPr="00136D2D">
        <w:rPr>
          <w:rFonts w:asciiTheme="majorHAnsi" w:hAnsiTheme="majorHAnsi"/>
        </w:rPr>
        <w:t xml:space="preserve">: Recruitment Communications </w:t>
      </w:r>
      <w:r w:rsidR="00350CD1" w:rsidRPr="00136D2D">
        <w:rPr>
          <w:rFonts w:asciiTheme="majorHAnsi" w:hAnsiTheme="majorHAnsi"/>
        </w:rPr>
        <w:t xml:space="preserve">and Consent Documents </w:t>
      </w:r>
      <w:r w:rsidR="0009616E" w:rsidRPr="00136D2D">
        <w:rPr>
          <w:rFonts w:asciiTheme="majorHAnsi" w:hAnsiTheme="majorHAnsi"/>
        </w:rPr>
        <w:t>for Parents/Caregivers</w:t>
      </w:r>
      <w:r w:rsidR="007C0C95" w:rsidRPr="00136D2D">
        <w:rPr>
          <w:rFonts w:asciiTheme="majorHAnsi" w:hAnsiTheme="majorHAnsi"/>
        </w:rPr>
        <w:t xml:space="preserve">: </w:t>
      </w:r>
      <w:r w:rsidR="007C0C95" w:rsidRPr="00136D2D">
        <w:rPr>
          <w:rFonts w:asciiTheme="majorHAnsi" w:eastAsia="Georgia" w:hAnsiTheme="majorHAnsi"/>
        </w:rPr>
        <w:t>Parent/Caregiver Consent Cover Letter, Parent/Caregiver Consent for Child Participation, Questionnaire for Child’s Participation in Research, Parent/Caregiver Focus Group Flyer, Parent/Caregiver Focus Group Consent Cover Letter, Parent/Caregiver Focus Group Informed Consent Form, Questionnaire for Participation in Focus Group Research, Follow Up Communications for Parent Focus Group Participants</w:t>
      </w:r>
    </w:p>
    <w:p w14:paraId="3321EEAC" w14:textId="77777777" w:rsidR="00717D6B" w:rsidRPr="00D750C6" w:rsidRDefault="00717D6B" w:rsidP="00717D6B">
      <w:pPr>
        <w:pStyle w:val="Normal1"/>
        <w:numPr>
          <w:ilvl w:val="1"/>
          <w:numId w:val="7"/>
        </w:numPr>
        <w:ind w:left="1166"/>
        <w:rPr>
          <w:rFonts w:asciiTheme="majorHAnsi" w:hAnsiTheme="majorHAnsi"/>
        </w:rPr>
      </w:pPr>
      <w:r>
        <w:rPr>
          <w:rFonts w:asciiTheme="majorHAnsi" w:eastAsia="Georgia" w:hAnsiTheme="majorHAnsi"/>
        </w:rPr>
        <w:t>Attachment D.1:</w:t>
      </w:r>
      <w:r w:rsidRPr="009C0505">
        <w:t xml:space="preserve"> </w:t>
      </w:r>
      <w:r w:rsidRPr="009C0505">
        <w:rPr>
          <w:rFonts w:asciiTheme="majorHAnsi" w:eastAsia="Georgia" w:hAnsiTheme="majorHAnsi"/>
        </w:rPr>
        <w:t>Questionnaire for Participation in Focus Groups</w:t>
      </w:r>
      <w:r>
        <w:rPr>
          <w:rFonts w:asciiTheme="majorHAnsi" w:eastAsia="Georgia" w:hAnsiTheme="majorHAnsi"/>
        </w:rPr>
        <w:t xml:space="preserve"> (Print Version)</w:t>
      </w:r>
    </w:p>
    <w:p w14:paraId="4ABF1A9E" w14:textId="77777777" w:rsidR="00413246" w:rsidRPr="00413246" w:rsidRDefault="00717D6B" w:rsidP="004F54F3">
      <w:pPr>
        <w:pStyle w:val="Normal1"/>
        <w:numPr>
          <w:ilvl w:val="1"/>
          <w:numId w:val="7"/>
        </w:numPr>
        <w:rPr>
          <w:rFonts w:asciiTheme="majorHAnsi" w:hAnsiTheme="majorHAnsi"/>
        </w:rPr>
      </w:pPr>
      <w:r>
        <w:rPr>
          <w:rFonts w:asciiTheme="majorHAnsi" w:eastAsia="Georgia" w:hAnsiTheme="majorHAnsi"/>
        </w:rPr>
        <w:t xml:space="preserve">Attachment D.2: </w:t>
      </w:r>
      <w:r w:rsidRPr="009C0505">
        <w:rPr>
          <w:rFonts w:asciiTheme="majorHAnsi" w:eastAsia="Georgia" w:hAnsiTheme="majorHAnsi"/>
        </w:rPr>
        <w:t>Questionnaire for Participation in Focus Groups</w:t>
      </w:r>
      <w:r>
        <w:rPr>
          <w:rFonts w:asciiTheme="majorHAnsi" w:eastAsia="Georgia" w:hAnsiTheme="majorHAnsi"/>
        </w:rPr>
        <w:t xml:space="preserve"> (</w:t>
      </w:r>
      <w:r w:rsidR="00735216">
        <w:rPr>
          <w:rFonts w:asciiTheme="majorHAnsi" w:eastAsia="Georgia" w:hAnsiTheme="majorHAnsi"/>
        </w:rPr>
        <w:t>Online</w:t>
      </w:r>
      <w:r>
        <w:rPr>
          <w:rFonts w:asciiTheme="majorHAnsi" w:eastAsia="Georgia" w:hAnsiTheme="majorHAnsi"/>
        </w:rPr>
        <w:t xml:space="preserve"> Version)</w:t>
      </w:r>
    </w:p>
    <w:p w14:paraId="4B059610" w14:textId="206D0A40" w:rsidR="003C10E1" w:rsidRPr="00136D2D" w:rsidRDefault="004F54F3" w:rsidP="004F54F3">
      <w:pPr>
        <w:pStyle w:val="Normal1"/>
        <w:numPr>
          <w:ilvl w:val="1"/>
          <w:numId w:val="7"/>
        </w:numPr>
        <w:rPr>
          <w:rFonts w:asciiTheme="majorHAnsi" w:hAnsiTheme="majorHAnsi"/>
        </w:rPr>
      </w:pPr>
      <w:r w:rsidRPr="00136D2D">
        <w:rPr>
          <w:rFonts w:asciiTheme="majorHAnsi" w:hAnsiTheme="majorHAnsi"/>
        </w:rPr>
        <w:t>Attachment E: Research Introduction and Overview for Providers</w:t>
      </w:r>
    </w:p>
    <w:p w14:paraId="305ABB08" w14:textId="2140252C" w:rsidR="003C10E1" w:rsidRPr="00136D2D" w:rsidRDefault="002E23F7">
      <w:pPr>
        <w:pStyle w:val="Normal1"/>
        <w:numPr>
          <w:ilvl w:val="1"/>
          <w:numId w:val="7"/>
        </w:numPr>
        <w:rPr>
          <w:rFonts w:asciiTheme="majorHAnsi" w:hAnsiTheme="majorHAnsi"/>
        </w:rPr>
      </w:pPr>
      <w:r w:rsidRPr="00136D2D">
        <w:rPr>
          <w:rFonts w:asciiTheme="majorHAnsi" w:hAnsiTheme="majorHAnsi"/>
        </w:rPr>
        <w:t xml:space="preserve">Attachment </w:t>
      </w:r>
      <w:r w:rsidR="004F54F3" w:rsidRPr="00136D2D">
        <w:rPr>
          <w:rFonts w:asciiTheme="majorHAnsi" w:hAnsiTheme="majorHAnsi"/>
        </w:rPr>
        <w:t>F</w:t>
      </w:r>
      <w:r w:rsidR="0009616E" w:rsidRPr="00136D2D">
        <w:rPr>
          <w:rFonts w:asciiTheme="majorHAnsi" w:hAnsiTheme="majorHAnsi"/>
        </w:rPr>
        <w:t>: Child Care Provider Interview Guideline</w:t>
      </w:r>
    </w:p>
    <w:p w14:paraId="23C5E5DE" w14:textId="5022E2D3" w:rsidR="003C10E1" w:rsidRPr="00136D2D" w:rsidRDefault="0009616E">
      <w:pPr>
        <w:pStyle w:val="Normal1"/>
        <w:numPr>
          <w:ilvl w:val="1"/>
          <w:numId w:val="7"/>
        </w:numPr>
        <w:rPr>
          <w:rFonts w:asciiTheme="majorHAnsi" w:hAnsiTheme="majorHAnsi"/>
        </w:rPr>
      </w:pPr>
      <w:r w:rsidRPr="00136D2D">
        <w:rPr>
          <w:rFonts w:asciiTheme="majorHAnsi" w:hAnsiTheme="majorHAnsi"/>
        </w:rPr>
        <w:t xml:space="preserve">Attachment </w:t>
      </w:r>
      <w:r w:rsidR="004F54F3" w:rsidRPr="00136D2D">
        <w:rPr>
          <w:rFonts w:asciiTheme="majorHAnsi" w:hAnsiTheme="majorHAnsi"/>
        </w:rPr>
        <w:t>G</w:t>
      </w:r>
      <w:r w:rsidRPr="00136D2D">
        <w:rPr>
          <w:rFonts w:asciiTheme="majorHAnsi" w:hAnsiTheme="majorHAnsi"/>
        </w:rPr>
        <w:t>: Child Care Provider Journal</w:t>
      </w:r>
    </w:p>
    <w:p w14:paraId="7A1045D2" w14:textId="3EDFB6E0" w:rsidR="003C10E1" w:rsidRPr="00136D2D" w:rsidRDefault="002E23F7">
      <w:pPr>
        <w:pStyle w:val="Normal1"/>
        <w:numPr>
          <w:ilvl w:val="1"/>
          <w:numId w:val="7"/>
        </w:numPr>
        <w:rPr>
          <w:rFonts w:asciiTheme="majorHAnsi" w:hAnsiTheme="majorHAnsi"/>
        </w:rPr>
      </w:pPr>
      <w:r w:rsidRPr="00136D2D">
        <w:rPr>
          <w:rFonts w:asciiTheme="majorHAnsi" w:hAnsiTheme="majorHAnsi"/>
        </w:rPr>
        <w:t xml:space="preserve">Attachment </w:t>
      </w:r>
      <w:r w:rsidR="004F54F3" w:rsidRPr="00136D2D">
        <w:rPr>
          <w:rFonts w:asciiTheme="majorHAnsi" w:hAnsiTheme="majorHAnsi"/>
        </w:rPr>
        <w:t>H</w:t>
      </w:r>
      <w:r w:rsidR="0009616E" w:rsidRPr="00136D2D">
        <w:rPr>
          <w:rFonts w:asciiTheme="majorHAnsi" w:hAnsiTheme="majorHAnsi"/>
        </w:rPr>
        <w:t>: Parent</w:t>
      </w:r>
      <w:r w:rsidR="00B741EE" w:rsidRPr="00136D2D">
        <w:rPr>
          <w:rFonts w:asciiTheme="majorHAnsi" w:hAnsiTheme="majorHAnsi"/>
        </w:rPr>
        <w:t>/</w:t>
      </w:r>
      <w:r w:rsidR="0009616E" w:rsidRPr="00136D2D">
        <w:rPr>
          <w:rFonts w:asciiTheme="majorHAnsi" w:hAnsiTheme="majorHAnsi"/>
        </w:rPr>
        <w:t>Caregiver Focus Group Guideline</w:t>
      </w:r>
    </w:p>
    <w:p w14:paraId="5D5370C3" w14:textId="2F50687C" w:rsidR="003C10E1" w:rsidRPr="00136D2D" w:rsidRDefault="0009616E">
      <w:pPr>
        <w:pStyle w:val="Normal1"/>
        <w:numPr>
          <w:ilvl w:val="1"/>
          <w:numId w:val="7"/>
        </w:numPr>
        <w:rPr>
          <w:rFonts w:asciiTheme="majorHAnsi" w:hAnsiTheme="majorHAnsi"/>
        </w:rPr>
      </w:pPr>
      <w:r w:rsidRPr="00136D2D">
        <w:rPr>
          <w:rFonts w:asciiTheme="majorHAnsi" w:hAnsiTheme="majorHAnsi"/>
        </w:rPr>
        <w:t>Attachme</w:t>
      </w:r>
      <w:r w:rsidR="002E23F7" w:rsidRPr="00136D2D">
        <w:rPr>
          <w:rFonts w:asciiTheme="majorHAnsi" w:hAnsiTheme="majorHAnsi"/>
        </w:rPr>
        <w:t xml:space="preserve">nt </w:t>
      </w:r>
      <w:r w:rsidR="004F54F3" w:rsidRPr="00136D2D">
        <w:rPr>
          <w:rFonts w:asciiTheme="majorHAnsi" w:hAnsiTheme="majorHAnsi"/>
        </w:rPr>
        <w:t>I</w:t>
      </w:r>
      <w:r w:rsidRPr="00136D2D">
        <w:rPr>
          <w:rFonts w:asciiTheme="majorHAnsi" w:hAnsiTheme="majorHAnsi"/>
        </w:rPr>
        <w:t xml:space="preserve">: Storybook </w:t>
      </w:r>
      <w:r w:rsidR="004F54F3" w:rsidRPr="00136D2D">
        <w:rPr>
          <w:rFonts w:asciiTheme="majorHAnsi" w:hAnsiTheme="majorHAnsi"/>
        </w:rPr>
        <w:t>Interview Form for Children 3-5</w:t>
      </w:r>
    </w:p>
    <w:p w14:paraId="2D2DE6C2" w14:textId="1111B765" w:rsidR="003C10E1" w:rsidRPr="00136D2D" w:rsidRDefault="0009616E">
      <w:pPr>
        <w:pStyle w:val="Normal1"/>
        <w:numPr>
          <w:ilvl w:val="1"/>
          <w:numId w:val="7"/>
        </w:numPr>
        <w:rPr>
          <w:rFonts w:asciiTheme="majorHAnsi" w:hAnsiTheme="majorHAnsi"/>
        </w:rPr>
      </w:pPr>
      <w:r w:rsidRPr="00136D2D">
        <w:rPr>
          <w:rFonts w:asciiTheme="majorHAnsi" w:hAnsiTheme="majorHAnsi"/>
        </w:rPr>
        <w:t xml:space="preserve">Attachment </w:t>
      </w:r>
      <w:r w:rsidR="004F54F3" w:rsidRPr="00136D2D">
        <w:rPr>
          <w:rFonts w:asciiTheme="majorHAnsi" w:hAnsiTheme="majorHAnsi"/>
        </w:rPr>
        <w:t>J</w:t>
      </w:r>
      <w:r w:rsidRPr="00136D2D">
        <w:rPr>
          <w:rFonts w:asciiTheme="majorHAnsi" w:hAnsiTheme="majorHAnsi"/>
        </w:rPr>
        <w:t>: Storybook Measure</w:t>
      </w:r>
      <w:r w:rsidR="004F54F3" w:rsidRPr="00136D2D">
        <w:rPr>
          <w:rFonts w:asciiTheme="majorHAnsi" w:hAnsiTheme="majorHAnsi"/>
        </w:rPr>
        <w:t xml:space="preserve"> for Children 3-5</w:t>
      </w:r>
    </w:p>
    <w:p w14:paraId="270657E9" w14:textId="7CFA8689" w:rsidR="004F54F3" w:rsidRPr="00136D2D" w:rsidRDefault="004F54F3">
      <w:pPr>
        <w:pStyle w:val="Normal1"/>
        <w:numPr>
          <w:ilvl w:val="1"/>
          <w:numId w:val="7"/>
        </w:numPr>
        <w:rPr>
          <w:rFonts w:asciiTheme="majorHAnsi" w:hAnsiTheme="majorHAnsi"/>
        </w:rPr>
      </w:pPr>
      <w:r w:rsidRPr="00136D2D">
        <w:rPr>
          <w:rFonts w:asciiTheme="majorHAnsi" w:hAnsiTheme="majorHAnsi"/>
        </w:rPr>
        <w:t>Attachment K: Survey for 6-12</w:t>
      </w:r>
      <w:r w:rsidR="00CF6413" w:rsidRPr="00136D2D">
        <w:rPr>
          <w:rFonts w:asciiTheme="majorHAnsi" w:hAnsiTheme="majorHAnsi"/>
        </w:rPr>
        <w:t xml:space="preserve"> Year Old </w:t>
      </w:r>
      <w:r w:rsidR="00B741EE" w:rsidRPr="00136D2D">
        <w:rPr>
          <w:rFonts w:asciiTheme="majorHAnsi" w:hAnsiTheme="majorHAnsi"/>
        </w:rPr>
        <w:t>Students</w:t>
      </w:r>
    </w:p>
    <w:p w14:paraId="7176B199" w14:textId="4A8F8D68" w:rsidR="004F54F3" w:rsidRPr="00136D2D" w:rsidRDefault="002E23F7" w:rsidP="00DB6A07">
      <w:pPr>
        <w:pStyle w:val="Normal1"/>
        <w:numPr>
          <w:ilvl w:val="1"/>
          <w:numId w:val="7"/>
        </w:numPr>
        <w:rPr>
          <w:rFonts w:asciiTheme="majorHAnsi" w:hAnsiTheme="majorHAnsi"/>
        </w:rPr>
      </w:pPr>
      <w:r w:rsidRPr="00136D2D">
        <w:rPr>
          <w:rFonts w:asciiTheme="majorHAnsi" w:hAnsiTheme="majorHAnsi"/>
        </w:rPr>
        <w:t xml:space="preserve">Attachment </w:t>
      </w:r>
      <w:r w:rsidR="004F54F3" w:rsidRPr="00136D2D">
        <w:rPr>
          <w:rFonts w:asciiTheme="majorHAnsi" w:hAnsiTheme="majorHAnsi"/>
        </w:rPr>
        <w:t>L</w:t>
      </w:r>
      <w:r w:rsidRPr="00136D2D">
        <w:rPr>
          <w:rFonts w:asciiTheme="majorHAnsi" w:hAnsiTheme="majorHAnsi"/>
        </w:rPr>
        <w:t xml:space="preserve">: </w:t>
      </w:r>
      <w:r w:rsidR="0093155C">
        <w:rPr>
          <w:rFonts w:asciiTheme="majorHAnsi" w:hAnsiTheme="majorHAnsi"/>
        </w:rPr>
        <w:t>Child</w:t>
      </w:r>
      <w:r w:rsidRPr="00136D2D">
        <w:rPr>
          <w:rFonts w:asciiTheme="majorHAnsi" w:hAnsiTheme="majorHAnsi"/>
        </w:rPr>
        <w:t xml:space="preserve"> Taste Test Ballot</w:t>
      </w:r>
      <w:r w:rsidR="00DB6A07" w:rsidRPr="00136D2D">
        <w:rPr>
          <w:rFonts w:asciiTheme="majorHAnsi" w:hAnsiTheme="majorHAnsi"/>
        </w:rPr>
        <w:t>: Instructions for Completing the Taste Test Ballots with Children, Taste Test Faces, Taste Test Records Sheet</w:t>
      </w:r>
    </w:p>
    <w:p w14:paraId="38EF438D" w14:textId="709B69E4" w:rsidR="002E23F7" w:rsidRDefault="004F54F3" w:rsidP="002E23F7">
      <w:pPr>
        <w:pStyle w:val="Normal1"/>
        <w:numPr>
          <w:ilvl w:val="1"/>
          <w:numId w:val="7"/>
        </w:numPr>
        <w:rPr>
          <w:rFonts w:asciiTheme="majorHAnsi" w:hAnsiTheme="majorHAnsi"/>
        </w:rPr>
      </w:pPr>
      <w:r w:rsidRPr="00136D2D">
        <w:rPr>
          <w:rFonts w:asciiTheme="majorHAnsi" w:hAnsiTheme="majorHAnsi"/>
        </w:rPr>
        <w:t>Attachment M</w:t>
      </w:r>
      <w:r w:rsidR="00717D6B">
        <w:rPr>
          <w:rFonts w:asciiTheme="majorHAnsi" w:hAnsiTheme="majorHAnsi"/>
        </w:rPr>
        <w:t>.1</w:t>
      </w:r>
      <w:r w:rsidRPr="00136D2D">
        <w:rPr>
          <w:rFonts w:asciiTheme="majorHAnsi" w:hAnsiTheme="majorHAnsi"/>
        </w:rPr>
        <w:t>: Child Care Director Consent Letter and Survey</w:t>
      </w:r>
      <w:r w:rsidR="00717D6B">
        <w:rPr>
          <w:rFonts w:asciiTheme="majorHAnsi" w:hAnsiTheme="majorHAnsi"/>
        </w:rPr>
        <w:t>, Print Version</w:t>
      </w:r>
    </w:p>
    <w:p w14:paraId="153A4D1C" w14:textId="0BE1518D" w:rsidR="00717D6B" w:rsidRPr="006F7843" w:rsidRDefault="00717D6B" w:rsidP="006F7843">
      <w:pPr>
        <w:pStyle w:val="ListParagraph"/>
        <w:numPr>
          <w:ilvl w:val="1"/>
          <w:numId w:val="7"/>
        </w:numPr>
        <w:rPr>
          <w:rFonts w:asciiTheme="majorHAnsi" w:hAnsiTheme="majorHAnsi"/>
        </w:rPr>
      </w:pPr>
      <w:r w:rsidRPr="00717D6B">
        <w:rPr>
          <w:rFonts w:asciiTheme="majorHAnsi" w:hAnsiTheme="majorHAnsi"/>
        </w:rPr>
        <w:t>Attachment M.2: Child Care Director Email, Consent Letter, and Survey – Web Version</w:t>
      </w:r>
    </w:p>
    <w:p w14:paraId="346BD833" w14:textId="19AD5ACA" w:rsidR="00FD062D" w:rsidRPr="00136D2D" w:rsidRDefault="00FD062D" w:rsidP="002E23F7">
      <w:pPr>
        <w:pStyle w:val="Normal1"/>
        <w:numPr>
          <w:ilvl w:val="1"/>
          <w:numId w:val="7"/>
        </w:numPr>
        <w:rPr>
          <w:rFonts w:asciiTheme="majorHAnsi" w:hAnsiTheme="majorHAnsi"/>
        </w:rPr>
      </w:pPr>
      <w:r w:rsidRPr="00136D2D">
        <w:rPr>
          <w:rFonts w:asciiTheme="majorHAnsi" w:hAnsiTheme="majorHAnsi"/>
        </w:rPr>
        <w:t xml:space="preserve">Attachment </w:t>
      </w:r>
      <w:r w:rsidR="00F93F8A" w:rsidRPr="00136D2D">
        <w:rPr>
          <w:rFonts w:asciiTheme="majorHAnsi" w:hAnsiTheme="majorHAnsi"/>
        </w:rPr>
        <w:t>N</w:t>
      </w:r>
      <w:r w:rsidRPr="00136D2D">
        <w:rPr>
          <w:rFonts w:asciiTheme="majorHAnsi" w:hAnsiTheme="majorHAnsi"/>
        </w:rPr>
        <w:t>: Incentive Justification</w:t>
      </w:r>
      <w:r w:rsidR="00723A87" w:rsidRPr="00136D2D">
        <w:rPr>
          <w:rFonts w:asciiTheme="majorHAnsi" w:hAnsiTheme="majorHAnsi"/>
        </w:rPr>
        <w:t xml:space="preserve"> for Focus Group Participants</w:t>
      </w:r>
    </w:p>
    <w:p w14:paraId="1E8B169E" w14:textId="6CCDB782" w:rsidR="00D43351" w:rsidRPr="00136D2D" w:rsidRDefault="00D43351" w:rsidP="00D43351">
      <w:pPr>
        <w:pStyle w:val="Normal1"/>
        <w:numPr>
          <w:ilvl w:val="1"/>
          <w:numId w:val="7"/>
        </w:numPr>
        <w:rPr>
          <w:rFonts w:asciiTheme="majorHAnsi" w:hAnsiTheme="majorHAnsi"/>
        </w:rPr>
      </w:pPr>
      <w:r w:rsidRPr="00136D2D">
        <w:rPr>
          <w:rFonts w:asciiTheme="majorHAnsi" w:hAnsiTheme="majorHAnsi"/>
          <w:bCs/>
          <w:color w:val="222222"/>
        </w:rPr>
        <w:t xml:space="preserve">Attachment </w:t>
      </w:r>
      <w:r w:rsidR="00510090" w:rsidRPr="00136D2D">
        <w:rPr>
          <w:rFonts w:asciiTheme="majorHAnsi" w:hAnsiTheme="majorHAnsi"/>
          <w:bCs/>
          <w:color w:val="222222"/>
        </w:rPr>
        <w:t>O</w:t>
      </w:r>
      <w:r w:rsidRPr="00136D2D">
        <w:rPr>
          <w:rFonts w:asciiTheme="majorHAnsi" w:hAnsiTheme="majorHAnsi"/>
          <w:bCs/>
          <w:color w:val="222222"/>
        </w:rPr>
        <w:t xml:space="preserve">: </w:t>
      </w:r>
      <w:r w:rsidR="006B7C54" w:rsidRPr="00136D2D">
        <w:rPr>
          <w:rFonts w:asciiTheme="majorHAnsi" w:hAnsiTheme="majorHAnsi"/>
          <w:bCs/>
          <w:color w:val="222222"/>
        </w:rPr>
        <w:t xml:space="preserve">Research Stimulus: </w:t>
      </w:r>
      <w:r w:rsidRPr="00136D2D">
        <w:rPr>
          <w:rFonts w:asciiTheme="majorHAnsi" w:hAnsiTheme="majorHAnsi"/>
          <w:bCs/>
          <w:color w:val="222222"/>
        </w:rPr>
        <w:t>Cooking Video Audition Clips</w:t>
      </w:r>
      <w:r w:rsidRPr="00136D2D">
        <w:rPr>
          <w:rFonts w:asciiTheme="majorHAnsi" w:hAnsiTheme="majorHAnsi"/>
          <w:color w:val="222222"/>
        </w:rPr>
        <w:t> </w:t>
      </w:r>
    </w:p>
    <w:p w14:paraId="2B05DE4E" w14:textId="217C2B92" w:rsidR="00B2486A" w:rsidRPr="00136D2D" w:rsidRDefault="00B2486A" w:rsidP="00C6420E">
      <w:pPr>
        <w:pStyle w:val="Normal1"/>
        <w:numPr>
          <w:ilvl w:val="2"/>
          <w:numId w:val="7"/>
        </w:numPr>
        <w:rPr>
          <w:rFonts w:asciiTheme="majorHAnsi" w:hAnsiTheme="majorHAnsi"/>
        </w:rPr>
      </w:pPr>
      <w:r w:rsidRPr="00136D2D">
        <w:rPr>
          <w:rFonts w:asciiTheme="majorHAnsi" w:hAnsiTheme="majorHAnsi"/>
        </w:rPr>
        <w:t>O.1_Audition Clip_Africa Female</w:t>
      </w:r>
    </w:p>
    <w:p w14:paraId="33A03FCE" w14:textId="50FE9DFF" w:rsidR="00B2486A" w:rsidRPr="00136D2D" w:rsidRDefault="00B2486A" w:rsidP="00C6420E">
      <w:pPr>
        <w:pStyle w:val="Normal1"/>
        <w:numPr>
          <w:ilvl w:val="2"/>
          <w:numId w:val="7"/>
        </w:numPr>
        <w:rPr>
          <w:rFonts w:asciiTheme="majorHAnsi" w:hAnsiTheme="majorHAnsi"/>
        </w:rPr>
      </w:pPr>
      <w:r w:rsidRPr="00136D2D">
        <w:rPr>
          <w:rFonts w:asciiTheme="majorHAnsi" w:hAnsiTheme="majorHAnsi"/>
        </w:rPr>
        <w:t>O.2_Audition Clip_Africa Male</w:t>
      </w:r>
    </w:p>
    <w:p w14:paraId="53001787" w14:textId="5E32EDE3" w:rsidR="003D6BC3" w:rsidRPr="00136D2D" w:rsidRDefault="003D6BC3" w:rsidP="00C6420E">
      <w:pPr>
        <w:pStyle w:val="Normal1"/>
        <w:numPr>
          <w:ilvl w:val="2"/>
          <w:numId w:val="7"/>
        </w:numPr>
        <w:rPr>
          <w:rFonts w:asciiTheme="majorHAnsi" w:hAnsiTheme="majorHAnsi"/>
        </w:rPr>
      </w:pPr>
      <w:r w:rsidRPr="00136D2D">
        <w:rPr>
          <w:rFonts w:asciiTheme="majorHAnsi" w:hAnsiTheme="majorHAnsi"/>
        </w:rPr>
        <w:t>O.3_FNS_MC_Audition Clip_Asia Female</w:t>
      </w:r>
    </w:p>
    <w:p w14:paraId="4617D073" w14:textId="77777777" w:rsidR="003D6BC3" w:rsidRPr="00136D2D" w:rsidRDefault="003D6BC3" w:rsidP="00C6420E">
      <w:pPr>
        <w:pStyle w:val="Normal1"/>
        <w:numPr>
          <w:ilvl w:val="2"/>
          <w:numId w:val="7"/>
        </w:numPr>
        <w:rPr>
          <w:rFonts w:asciiTheme="majorHAnsi" w:hAnsiTheme="majorHAnsi"/>
        </w:rPr>
      </w:pPr>
      <w:r w:rsidRPr="00136D2D">
        <w:rPr>
          <w:rFonts w:asciiTheme="majorHAnsi" w:hAnsiTheme="majorHAnsi"/>
        </w:rPr>
        <w:t>O.4_Audition Clip_Asia Male</w:t>
      </w:r>
    </w:p>
    <w:p w14:paraId="58215DF1" w14:textId="5A447FA8" w:rsidR="00B2486A" w:rsidRPr="00136D2D" w:rsidRDefault="003D6BC3" w:rsidP="00C6420E">
      <w:pPr>
        <w:pStyle w:val="Normal1"/>
        <w:numPr>
          <w:ilvl w:val="2"/>
          <w:numId w:val="7"/>
        </w:numPr>
        <w:rPr>
          <w:rFonts w:asciiTheme="majorHAnsi" w:hAnsiTheme="majorHAnsi"/>
        </w:rPr>
      </w:pPr>
      <w:r w:rsidRPr="00136D2D">
        <w:rPr>
          <w:rFonts w:asciiTheme="majorHAnsi" w:hAnsiTheme="majorHAnsi"/>
        </w:rPr>
        <w:t>O.5</w:t>
      </w:r>
      <w:r w:rsidR="00B2486A" w:rsidRPr="00136D2D">
        <w:rPr>
          <w:rFonts w:asciiTheme="majorHAnsi" w:hAnsiTheme="majorHAnsi"/>
        </w:rPr>
        <w:t>_Audition Clip_</w:t>
      </w:r>
      <w:r w:rsidRPr="00136D2D">
        <w:rPr>
          <w:rFonts w:asciiTheme="majorHAnsi" w:hAnsiTheme="majorHAnsi"/>
        </w:rPr>
        <w:t>Central and South America Female</w:t>
      </w:r>
    </w:p>
    <w:p w14:paraId="10E23317" w14:textId="35988998" w:rsidR="003D6BC3" w:rsidRPr="00136D2D" w:rsidRDefault="003D6BC3" w:rsidP="00C6420E">
      <w:pPr>
        <w:pStyle w:val="Normal1"/>
        <w:numPr>
          <w:ilvl w:val="2"/>
          <w:numId w:val="7"/>
        </w:numPr>
        <w:rPr>
          <w:rFonts w:asciiTheme="majorHAnsi" w:hAnsiTheme="majorHAnsi"/>
        </w:rPr>
      </w:pPr>
      <w:r w:rsidRPr="00136D2D">
        <w:rPr>
          <w:rFonts w:asciiTheme="majorHAnsi" w:hAnsiTheme="majorHAnsi"/>
        </w:rPr>
        <w:t>O.6_Audition Clip_Central and South America Male</w:t>
      </w:r>
    </w:p>
    <w:p w14:paraId="37E3568C" w14:textId="23AD5794" w:rsidR="003D6BC3" w:rsidRPr="00136D2D" w:rsidRDefault="003D6BC3" w:rsidP="00C6420E">
      <w:pPr>
        <w:pStyle w:val="Normal1"/>
        <w:numPr>
          <w:ilvl w:val="2"/>
          <w:numId w:val="7"/>
        </w:numPr>
        <w:rPr>
          <w:rFonts w:asciiTheme="majorHAnsi" w:hAnsiTheme="majorHAnsi"/>
        </w:rPr>
      </w:pPr>
      <w:r w:rsidRPr="00136D2D">
        <w:rPr>
          <w:rFonts w:asciiTheme="majorHAnsi" w:hAnsiTheme="majorHAnsi"/>
        </w:rPr>
        <w:t>O.7_Audition Clip_Europe Female</w:t>
      </w:r>
    </w:p>
    <w:p w14:paraId="4C0580A9" w14:textId="66991804" w:rsidR="003D6BC3" w:rsidRPr="00136D2D" w:rsidRDefault="003D6BC3" w:rsidP="00C6420E">
      <w:pPr>
        <w:pStyle w:val="Normal1"/>
        <w:numPr>
          <w:ilvl w:val="2"/>
          <w:numId w:val="7"/>
        </w:numPr>
        <w:rPr>
          <w:rFonts w:asciiTheme="majorHAnsi" w:hAnsiTheme="majorHAnsi"/>
        </w:rPr>
      </w:pPr>
      <w:r w:rsidRPr="00136D2D">
        <w:rPr>
          <w:rFonts w:asciiTheme="majorHAnsi" w:hAnsiTheme="majorHAnsi"/>
        </w:rPr>
        <w:t>O.8_Audition Clip_Europe Male</w:t>
      </w:r>
    </w:p>
    <w:p w14:paraId="1A3B5089" w14:textId="1A47D18C" w:rsidR="003D6BC3" w:rsidRPr="00136D2D" w:rsidRDefault="003D6BC3" w:rsidP="00C6420E">
      <w:pPr>
        <w:pStyle w:val="Normal1"/>
        <w:numPr>
          <w:ilvl w:val="2"/>
          <w:numId w:val="7"/>
        </w:numPr>
        <w:rPr>
          <w:rFonts w:asciiTheme="majorHAnsi" w:hAnsiTheme="majorHAnsi"/>
        </w:rPr>
      </w:pPr>
      <w:r w:rsidRPr="00136D2D">
        <w:rPr>
          <w:rFonts w:asciiTheme="majorHAnsi" w:hAnsiTheme="majorHAnsi"/>
        </w:rPr>
        <w:t>O.9_Audition Clip_North America Female</w:t>
      </w:r>
    </w:p>
    <w:p w14:paraId="503EABE5" w14:textId="33C32DFE" w:rsidR="003D6BC3" w:rsidRPr="00136D2D" w:rsidRDefault="003D6BC3" w:rsidP="00C6420E">
      <w:pPr>
        <w:pStyle w:val="Normal1"/>
        <w:numPr>
          <w:ilvl w:val="2"/>
          <w:numId w:val="7"/>
        </w:numPr>
        <w:rPr>
          <w:rFonts w:asciiTheme="majorHAnsi" w:hAnsiTheme="majorHAnsi"/>
        </w:rPr>
      </w:pPr>
      <w:r w:rsidRPr="00136D2D">
        <w:rPr>
          <w:rFonts w:asciiTheme="majorHAnsi" w:hAnsiTheme="majorHAnsi"/>
        </w:rPr>
        <w:t>O.10_Audition Clip_North America Male</w:t>
      </w:r>
    </w:p>
    <w:p w14:paraId="3D547388" w14:textId="77777777" w:rsidR="003D6BC3" w:rsidRPr="00136D2D" w:rsidRDefault="003D6BC3" w:rsidP="00C6420E">
      <w:pPr>
        <w:pStyle w:val="Normal1"/>
        <w:ind w:left="1800"/>
        <w:rPr>
          <w:rFonts w:asciiTheme="majorHAnsi" w:hAnsiTheme="majorHAnsi"/>
        </w:rPr>
      </w:pPr>
    </w:p>
    <w:p w14:paraId="65D14162" w14:textId="3AF0D74B" w:rsidR="00D43351" w:rsidRPr="00136D2D" w:rsidRDefault="00D43351" w:rsidP="00D43351">
      <w:pPr>
        <w:pStyle w:val="Normal1"/>
        <w:numPr>
          <w:ilvl w:val="1"/>
          <w:numId w:val="7"/>
        </w:numPr>
        <w:rPr>
          <w:rFonts w:asciiTheme="majorHAnsi" w:hAnsiTheme="majorHAnsi"/>
        </w:rPr>
      </w:pPr>
      <w:r w:rsidRPr="00136D2D">
        <w:rPr>
          <w:rFonts w:asciiTheme="majorHAnsi" w:hAnsiTheme="majorHAnsi"/>
          <w:bCs/>
          <w:color w:val="222222"/>
        </w:rPr>
        <w:t xml:space="preserve">Attachment </w:t>
      </w:r>
      <w:r w:rsidR="00510090" w:rsidRPr="00136D2D">
        <w:rPr>
          <w:rFonts w:asciiTheme="majorHAnsi" w:hAnsiTheme="majorHAnsi"/>
          <w:bCs/>
          <w:color w:val="222222"/>
        </w:rPr>
        <w:t>P</w:t>
      </w:r>
      <w:r w:rsidRPr="00136D2D">
        <w:rPr>
          <w:rFonts w:asciiTheme="majorHAnsi" w:hAnsiTheme="majorHAnsi"/>
          <w:bCs/>
          <w:color w:val="222222"/>
        </w:rPr>
        <w:t xml:space="preserve">: </w:t>
      </w:r>
      <w:bookmarkStart w:id="5" w:name="_Hlk511564285"/>
      <w:r w:rsidR="006B7C54" w:rsidRPr="00136D2D">
        <w:rPr>
          <w:rFonts w:asciiTheme="majorHAnsi" w:hAnsiTheme="majorHAnsi"/>
          <w:bCs/>
          <w:color w:val="222222"/>
        </w:rPr>
        <w:t xml:space="preserve">Research Stimulus: </w:t>
      </w:r>
      <w:r w:rsidRPr="00136D2D">
        <w:rPr>
          <w:rFonts w:asciiTheme="majorHAnsi" w:hAnsiTheme="majorHAnsi"/>
          <w:bCs/>
          <w:color w:val="222222"/>
        </w:rPr>
        <w:t>Cooking Video Scripts </w:t>
      </w:r>
    </w:p>
    <w:p w14:paraId="522494C2" w14:textId="0F4228DA" w:rsidR="00D43351" w:rsidRPr="00136D2D" w:rsidRDefault="00D43351" w:rsidP="00D43351">
      <w:pPr>
        <w:pStyle w:val="Normal1"/>
        <w:numPr>
          <w:ilvl w:val="1"/>
          <w:numId w:val="7"/>
        </w:numPr>
        <w:rPr>
          <w:rFonts w:asciiTheme="majorHAnsi" w:hAnsiTheme="majorHAnsi"/>
        </w:rPr>
      </w:pPr>
      <w:bookmarkStart w:id="6" w:name="_Hlk511564241"/>
      <w:bookmarkEnd w:id="5"/>
      <w:r w:rsidRPr="00136D2D">
        <w:rPr>
          <w:rFonts w:asciiTheme="majorHAnsi" w:hAnsiTheme="majorHAnsi"/>
          <w:bCs/>
          <w:color w:val="222222"/>
        </w:rPr>
        <w:t xml:space="preserve">Attachment </w:t>
      </w:r>
      <w:r w:rsidR="00510090" w:rsidRPr="00136D2D">
        <w:rPr>
          <w:rFonts w:asciiTheme="majorHAnsi" w:hAnsiTheme="majorHAnsi"/>
          <w:bCs/>
          <w:color w:val="222222"/>
        </w:rPr>
        <w:t>Q</w:t>
      </w:r>
      <w:r w:rsidRPr="00136D2D">
        <w:rPr>
          <w:rFonts w:asciiTheme="majorHAnsi" w:hAnsiTheme="majorHAnsi"/>
          <w:bCs/>
          <w:color w:val="222222"/>
        </w:rPr>
        <w:t xml:space="preserve">: </w:t>
      </w:r>
      <w:r w:rsidR="006B7C54" w:rsidRPr="00136D2D">
        <w:rPr>
          <w:rFonts w:asciiTheme="majorHAnsi" w:hAnsiTheme="majorHAnsi"/>
          <w:bCs/>
          <w:color w:val="222222"/>
        </w:rPr>
        <w:t xml:space="preserve">Research Stimulus: </w:t>
      </w:r>
      <w:r w:rsidRPr="00136D2D">
        <w:rPr>
          <w:rFonts w:asciiTheme="majorHAnsi" w:hAnsiTheme="majorHAnsi"/>
          <w:bCs/>
          <w:color w:val="222222"/>
        </w:rPr>
        <w:t>Cooking Video Storyboards</w:t>
      </w:r>
    </w:p>
    <w:bookmarkEnd w:id="6"/>
    <w:p w14:paraId="50DC96EC" w14:textId="7825F7D4" w:rsidR="00D43351" w:rsidRPr="00136D2D" w:rsidRDefault="00D43351" w:rsidP="00D43351">
      <w:pPr>
        <w:pStyle w:val="Normal1"/>
        <w:numPr>
          <w:ilvl w:val="1"/>
          <w:numId w:val="7"/>
        </w:numPr>
        <w:rPr>
          <w:rFonts w:asciiTheme="majorHAnsi" w:hAnsiTheme="majorHAnsi"/>
        </w:rPr>
      </w:pPr>
      <w:r w:rsidRPr="00136D2D">
        <w:rPr>
          <w:rFonts w:asciiTheme="majorHAnsi" w:hAnsiTheme="majorHAnsi"/>
          <w:bCs/>
          <w:color w:val="222222"/>
        </w:rPr>
        <w:t xml:space="preserve">Attachment </w:t>
      </w:r>
      <w:r w:rsidR="00510090" w:rsidRPr="00136D2D">
        <w:rPr>
          <w:rFonts w:asciiTheme="majorHAnsi" w:hAnsiTheme="majorHAnsi"/>
          <w:bCs/>
          <w:color w:val="222222"/>
        </w:rPr>
        <w:t>R</w:t>
      </w:r>
      <w:r w:rsidRPr="00136D2D">
        <w:rPr>
          <w:rFonts w:asciiTheme="majorHAnsi" w:hAnsiTheme="majorHAnsi"/>
          <w:bCs/>
          <w:color w:val="222222"/>
        </w:rPr>
        <w:t xml:space="preserve">: </w:t>
      </w:r>
      <w:r w:rsidR="006B7C54" w:rsidRPr="00136D2D">
        <w:rPr>
          <w:rFonts w:asciiTheme="majorHAnsi" w:hAnsiTheme="majorHAnsi"/>
          <w:bCs/>
          <w:color w:val="222222"/>
        </w:rPr>
        <w:t xml:space="preserve">Research Stimulus: </w:t>
      </w:r>
      <w:r w:rsidRPr="00136D2D">
        <w:rPr>
          <w:rFonts w:asciiTheme="majorHAnsi" w:hAnsiTheme="majorHAnsi"/>
          <w:bCs/>
          <w:color w:val="222222"/>
        </w:rPr>
        <w:t>Food Explorers: Tasting the World</w:t>
      </w:r>
      <w:r w:rsidR="00E71610" w:rsidRPr="00136D2D">
        <w:rPr>
          <w:rFonts w:asciiTheme="majorHAnsi" w:hAnsiTheme="majorHAnsi"/>
          <w:bCs/>
          <w:color w:val="222222"/>
        </w:rPr>
        <w:t>!</w:t>
      </w:r>
      <w:r w:rsidRPr="00136D2D">
        <w:rPr>
          <w:rFonts w:asciiTheme="majorHAnsi" w:hAnsiTheme="majorHAnsi"/>
          <w:bCs/>
          <w:color w:val="222222"/>
        </w:rPr>
        <w:t xml:space="preserve"> Nutrition Education Guide</w:t>
      </w:r>
    </w:p>
    <w:p w14:paraId="58D5D6AA" w14:textId="63A1688A" w:rsidR="00D43351" w:rsidRPr="00136D2D" w:rsidRDefault="00D43351" w:rsidP="00D43351">
      <w:pPr>
        <w:pStyle w:val="Normal1"/>
        <w:numPr>
          <w:ilvl w:val="1"/>
          <w:numId w:val="7"/>
        </w:numPr>
        <w:rPr>
          <w:rFonts w:asciiTheme="majorHAnsi" w:hAnsiTheme="majorHAnsi"/>
        </w:rPr>
      </w:pPr>
      <w:r w:rsidRPr="00136D2D">
        <w:rPr>
          <w:rFonts w:asciiTheme="majorHAnsi" w:hAnsiTheme="majorHAnsi"/>
          <w:bCs/>
          <w:color w:val="222222"/>
        </w:rPr>
        <w:t xml:space="preserve">Attachment </w:t>
      </w:r>
      <w:r w:rsidR="00510090" w:rsidRPr="00136D2D">
        <w:rPr>
          <w:rFonts w:asciiTheme="majorHAnsi" w:hAnsiTheme="majorHAnsi"/>
          <w:bCs/>
          <w:color w:val="222222"/>
        </w:rPr>
        <w:t>S</w:t>
      </w:r>
      <w:r w:rsidRPr="00136D2D">
        <w:rPr>
          <w:rFonts w:asciiTheme="majorHAnsi" w:hAnsiTheme="majorHAnsi"/>
          <w:bCs/>
          <w:color w:val="222222"/>
        </w:rPr>
        <w:t xml:space="preserve">: </w:t>
      </w:r>
      <w:r w:rsidR="006B7C54" w:rsidRPr="00136D2D">
        <w:rPr>
          <w:rFonts w:asciiTheme="majorHAnsi" w:hAnsiTheme="majorHAnsi"/>
          <w:bCs/>
          <w:color w:val="222222"/>
        </w:rPr>
        <w:t xml:space="preserve">Research Stimulus: </w:t>
      </w:r>
      <w:r w:rsidRPr="00136D2D">
        <w:rPr>
          <w:rFonts w:asciiTheme="majorHAnsi" w:hAnsiTheme="majorHAnsi"/>
          <w:bCs/>
          <w:color w:val="222222"/>
        </w:rPr>
        <w:t>The Food Explorer</w:t>
      </w:r>
      <w:r w:rsidR="00E71610" w:rsidRPr="00136D2D">
        <w:rPr>
          <w:rFonts w:asciiTheme="majorHAnsi" w:hAnsiTheme="majorHAnsi"/>
          <w:bCs/>
          <w:color w:val="222222"/>
        </w:rPr>
        <w:t>s: Tasting the World</w:t>
      </w:r>
      <w:r w:rsidRPr="00136D2D">
        <w:rPr>
          <w:rFonts w:asciiTheme="majorHAnsi" w:hAnsiTheme="majorHAnsi"/>
          <w:bCs/>
          <w:color w:val="222222"/>
        </w:rPr>
        <w:t>! Family Cookbook</w:t>
      </w:r>
    </w:p>
    <w:p w14:paraId="54FA620A" w14:textId="41653BC1" w:rsidR="003C10E1" w:rsidRPr="00136D2D" w:rsidRDefault="00D43351" w:rsidP="00D43351">
      <w:pPr>
        <w:pStyle w:val="Normal1"/>
        <w:numPr>
          <w:ilvl w:val="1"/>
          <w:numId w:val="7"/>
        </w:numPr>
        <w:rPr>
          <w:rFonts w:asciiTheme="majorHAnsi" w:hAnsiTheme="majorHAnsi"/>
        </w:rPr>
      </w:pPr>
      <w:r w:rsidRPr="00136D2D">
        <w:rPr>
          <w:rFonts w:asciiTheme="majorHAnsi" w:hAnsiTheme="majorHAnsi"/>
          <w:bCs/>
          <w:color w:val="222222"/>
        </w:rPr>
        <w:t xml:space="preserve">Attachment </w:t>
      </w:r>
      <w:r w:rsidR="00510090" w:rsidRPr="00136D2D">
        <w:rPr>
          <w:rFonts w:asciiTheme="majorHAnsi" w:hAnsiTheme="majorHAnsi"/>
          <w:bCs/>
          <w:color w:val="222222"/>
        </w:rPr>
        <w:t>T</w:t>
      </w:r>
      <w:r w:rsidRPr="00136D2D">
        <w:rPr>
          <w:rFonts w:asciiTheme="majorHAnsi" w:hAnsiTheme="majorHAnsi"/>
          <w:bCs/>
          <w:color w:val="222222"/>
        </w:rPr>
        <w:t xml:space="preserve">: </w:t>
      </w:r>
      <w:r w:rsidR="006B7C54" w:rsidRPr="00136D2D">
        <w:rPr>
          <w:rFonts w:asciiTheme="majorHAnsi" w:hAnsiTheme="majorHAnsi"/>
          <w:bCs/>
          <w:color w:val="222222"/>
        </w:rPr>
        <w:t xml:space="preserve">Research Stimulus: </w:t>
      </w:r>
      <w:r w:rsidRPr="00136D2D">
        <w:rPr>
          <w:rFonts w:asciiTheme="majorHAnsi" w:hAnsiTheme="majorHAnsi"/>
          <w:bCs/>
          <w:color w:val="222222"/>
        </w:rPr>
        <w:t>Food Explorers Poster</w:t>
      </w:r>
      <w:bookmarkEnd w:id="4"/>
    </w:p>
    <w:p w14:paraId="2EFA4A8C" w14:textId="77777777" w:rsidR="000F3685" w:rsidRPr="00136D2D" w:rsidRDefault="002A7BCC" w:rsidP="00731864">
      <w:pPr>
        <w:pStyle w:val="Normal1"/>
        <w:numPr>
          <w:ilvl w:val="1"/>
          <w:numId w:val="7"/>
        </w:numPr>
        <w:rPr>
          <w:rFonts w:asciiTheme="majorHAnsi" w:eastAsia="Calibri" w:hAnsiTheme="majorHAnsi"/>
        </w:rPr>
      </w:pPr>
      <w:r w:rsidRPr="00136D2D">
        <w:rPr>
          <w:rFonts w:asciiTheme="majorHAnsi" w:hAnsiTheme="majorHAnsi"/>
        </w:rPr>
        <w:t>Attachment U: Stipend Justification for Child Care Sites</w:t>
      </w:r>
    </w:p>
    <w:p w14:paraId="5D324125" w14:textId="77777777" w:rsidR="00B06E25" w:rsidRPr="00136D2D" w:rsidRDefault="000F3685" w:rsidP="002A7BCC">
      <w:pPr>
        <w:pStyle w:val="Normal1"/>
        <w:numPr>
          <w:ilvl w:val="1"/>
          <w:numId w:val="7"/>
        </w:numPr>
        <w:rPr>
          <w:rFonts w:asciiTheme="majorHAnsi" w:hAnsiTheme="majorHAnsi"/>
        </w:rPr>
      </w:pPr>
      <w:r w:rsidRPr="00136D2D">
        <w:rPr>
          <w:rFonts w:asciiTheme="majorHAnsi" w:eastAsia="Calibri" w:hAnsiTheme="majorHAnsi"/>
        </w:rPr>
        <w:t xml:space="preserve">Attachment </w:t>
      </w:r>
      <w:r w:rsidR="00B06E25" w:rsidRPr="00136D2D">
        <w:rPr>
          <w:rFonts w:asciiTheme="majorHAnsi" w:hAnsiTheme="majorHAnsi"/>
        </w:rPr>
        <w:t>V: Provider Follow Up Interview</w:t>
      </w:r>
    </w:p>
    <w:p w14:paraId="63B228BD" w14:textId="7EE88BE6" w:rsidR="002A7BCC" w:rsidRDefault="009157D5" w:rsidP="002A7BCC">
      <w:pPr>
        <w:pStyle w:val="Normal1"/>
        <w:numPr>
          <w:ilvl w:val="1"/>
          <w:numId w:val="7"/>
        </w:numPr>
        <w:rPr>
          <w:rFonts w:asciiTheme="majorHAnsi" w:hAnsiTheme="majorHAnsi"/>
        </w:rPr>
      </w:pPr>
      <w:r w:rsidRPr="00136D2D">
        <w:rPr>
          <w:rFonts w:asciiTheme="majorHAnsi" w:hAnsiTheme="majorHAnsi"/>
        </w:rPr>
        <w:t>Attachment W: Research Stimulus: Recipe Review</w:t>
      </w:r>
    </w:p>
    <w:p w14:paraId="3A4C01D9" w14:textId="12739C4A" w:rsidR="00717D6B" w:rsidRPr="00717D6B" w:rsidRDefault="00717D6B" w:rsidP="00717D6B">
      <w:pPr>
        <w:pStyle w:val="Normal1"/>
        <w:numPr>
          <w:ilvl w:val="1"/>
          <w:numId w:val="7"/>
        </w:numPr>
        <w:rPr>
          <w:rFonts w:asciiTheme="majorHAnsi" w:hAnsiTheme="majorHAnsi"/>
        </w:rPr>
      </w:pPr>
      <w:r>
        <w:rPr>
          <w:rFonts w:asciiTheme="majorHAnsi" w:hAnsiTheme="majorHAnsi"/>
        </w:rPr>
        <w:t>Attachment X: IRB Letter</w:t>
      </w:r>
    </w:p>
    <w:sectPr w:rsidR="00717D6B" w:rsidRPr="00717D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234"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C1A53" w15:done="0"/>
  <w15:commentEx w15:paraId="7C9740CB" w15:paraIdParent="134C1A53" w15:done="0"/>
  <w15:commentEx w15:paraId="54A41D81" w15:done="0"/>
  <w15:commentEx w15:paraId="2972E65A" w15:paraIdParent="54A41D81" w15:done="0"/>
  <w15:commentEx w15:paraId="183C797B" w15:done="0"/>
  <w15:commentEx w15:paraId="76EF819B" w15:paraIdParent="183C797B" w15:done="0"/>
  <w15:commentEx w15:paraId="7BE95D07" w15:done="0"/>
  <w15:commentEx w15:paraId="752E6CDC" w15:paraIdParent="7BE95D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C2AA8" w14:textId="77777777" w:rsidR="00CA13B2" w:rsidRDefault="00CA13B2">
      <w:r>
        <w:separator/>
      </w:r>
    </w:p>
  </w:endnote>
  <w:endnote w:type="continuationSeparator" w:id="0">
    <w:p w14:paraId="186F47A9" w14:textId="77777777" w:rsidR="00CA13B2" w:rsidRDefault="00CA13B2">
      <w:r>
        <w:continuationSeparator/>
      </w:r>
    </w:p>
  </w:endnote>
  <w:endnote w:type="continuationNotice" w:id="1">
    <w:p w14:paraId="6F4FB8F2" w14:textId="77777777" w:rsidR="00CA13B2" w:rsidRDefault="00CA1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03A0" w14:textId="77777777" w:rsidR="00C15940" w:rsidRDefault="00C15940">
    <w:pPr>
      <w:pStyle w:val="Normal1"/>
      <w:tabs>
        <w:tab w:val="center" w:pos="4320"/>
        <w:tab w:val="right" w:pos="8640"/>
      </w:tabs>
      <w:jc w:val="right"/>
    </w:pPr>
    <w:r>
      <w:fldChar w:fldCharType="begin"/>
    </w:r>
    <w:r>
      <w:instrText>PAGE</w:instrText>
    </w:r>
    <w:r>
      <w:fldChar w:fldCharType="end"/>
    </w:r>
  </w:p>
  <w:p w14:paraId="03D2E20D" w14:textId="77777777" w:rsidR="00C15940" w:rsidRDefault="00C15940">
    <w:pPr>
      <w:pStyle w:val="Normal1"/>
      <w:tabs>
        <w:tab w:val="center" w:pos="4320"/>
        <w:tab w:val="right" w:pos="8640"/>
      </w:tabs>
      <w:spacing w:after="7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52AD1" w14:textId="49712807" w:rsidR="00C15940" w:rsidRDefault="00C15940">
    <w:pPr>
      <w:pStyle w:val="Normal1"/>
      <w:tabs>
        <w:tab w:val="center" w:pos="4320"/>
        <w:tab w:val="right" w:pos="8640"/>
      </w:tabs>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131383">
      <w:rPr>
        <w:rFonts w:ascii="Calibri" w:eastAsia="Calibri" w:hAnsi="Calibri" w:cs="Calibri"/>
        <w:noProof/>
      </w:rPr>
      <w:t>1</w:t>
    </w:r>
    <w:r>
      <w:rPr>
        <w:rFonts w:ascii="Calibri" w:eastAsia="Calibri" w:hAnsi="Calibri" w:cs="Calibri"/>
      </w:rPr>
      <w:fldChar w:fldCharType="end"/>
    </w:r>
  </w:p>
  <w:p w14:paraId="65F8824B" w14:textId="77777777" w:rsidR="00C15940" w:rsidRDefault="00C15940">
    <w:pPr>
      <w:pStyle w:val="Normal1"/>
      <w:tabs>
        <w:tab w:val="center" w:pos="4320"/>
        <w:tab w:val="right" w:pos="8640"/>
      </w:tabs>
      <w:spacing w:after="7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29B05" w14:textId="77777777" w:rsidR="00C15940" w:rsidRDefault="00C15940">
    <w:pPr>
      <w:pStyle w:val="Normal1"/>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D5BF4" w14:textId="77777777" w:rsidR="00CA13B2" w:rsidRDefault="00CA13B2">
      <w:r>
        <w:separator/>
      </w:r>
    </w:p>
  </w:footnote>
  <w:footnote w:type="continuationSeparator" w:id="0">
    <w:p w14:paraId="043AAB96" w14:textId="77777777" w:rsidR="00CA13B2" w:rsidRDefault="00CA13B2">
      <w:r>
        <w:continuationSeparator/>
      </w:r>
    </w:p>
  </w:footnote>
  <w:footnote w:type="continuationNotice" w:id="1">
    <w:p w14:paraId="68A2E47E" w14:textId="77777777" w:rsidR="00CA13B2" w:rsidRDefault="00CA13B2"/>
  </w:footnote>
  <w:footnote w:id="2">
    <w:p w14:paraId="790C7F91" w14:textId="3E0EBA93" w:rsidR="00C15940" w:rsidRDefault="00C15940">
      <w:pPr>
        <w:pStyle w:val="Normal1"/>
      </w:pPr>
      <w:r>
        <w:rPr>
          <w:vertAlign w:val="superscript"/>
        </w:rPr>
        <w:footnoteRef/>
      </w:r>
      <w:r w:rsidRPr="00D53092">
        <w:rPr>
          <w:sz w:val="20"/>
          <w:szCs w:val="20"/>
        </w:rPr>
        <w:t>HHFKA CACFP Focus Group</w:t>
      </w:r>
      <w:r>
        <w:rPr>
          <w:sz w:val="20"/>
          <w:szCs w:val="20"/>
        </w:rPr>
        <w:t xml:space="preserve"> (OMB # 0584-0024 of September 2013)  </w:t>
      </w:r>
      <w:r>
        <w:rPr>
          <w:rFonts w:ascii="Calibri" w:eastAsia="Calibri" w:hAnsi="Calibri" w:cs="Calibri"/>
          <w:sz w:val="20"/>
          <w:szCs w:val="20"/>
        </w:rPr>
        <w:t>http://www.fns.usda.gov/cacfp/formative-research-nutrition-physical-activity-and-electronic-media-use-cacfp</w:t>
      </w:r>
    </w:p>
  </w:footnote>
  <w:footnote w:id="3">
    <w:p w14:paraId="77B26322" w14:textId="5B18167C" w:rsidR="00C15940" w:rsidRDefault="00C15940" w:rsidP="00894CFA">
      <w:pPr>
        <w:pStyle w:val="FootnoteText"/>
      </w:pPr>
      <w:r>
        <w:rPr>
          <w:rStyle w:val="FootnoteReference"/>
        </w:rPr>
        <w:footnoteRef/>
      </w:r>
      <w:r>
        <w:t xml:space="preserve"> </w:t>
      </w:r>
      <w:r w:rsidRPr="00CB5465">
        <w:rPr>
          <w:sz w:val="20"/>
          <w:szCs w:val="20"/>
        </w:rPr>
        <w:t xml:space="preserve">All attempts will be made to encourage sites to implement </w:t>
      </w:r>
      <w:r>
        <w:rPr>
          <w:sz w:val="20"/>
          <w:szCs w:val="20"/>
        </w:rPr>
        <w:t>the site-wide activities, but these may be limited given the level of organization and resources required for site-wide, community events.</w:t>
      </w:r>
    </w:p>
  </w:footnote>
  <w:footnote w:id="4">
    <w:p w14:paraId="6F86CE37" w14:textId="77777777" w:rsidR="00C15940" w:rsidRDefault="00C15940">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0"/>
          <w:szCs w:val="20"/>
        </w:rPr>
      </w:pPr>
      <w:r>
        <w:rPr>
          <w:vertAlign w:val="superscript"/>
        </w:rPr>
        <w:footnoteRef/>
      </w:r>
      <w:r>
        <w:rPr>
          <w:sz w:val="20"/>
          <w:szCs w:val="20"/>
        </w:rPr>
        <w:t xml:space="preserve">Edmunds, L.D. &amp; Ziebland, S. (2002). Development and validation of the Day in the Life Questionnaire (DILQ) as a measure of fruit and vegetable questionnaire for 7-9 year olds.  </w:t>
      </w:r>
      <w:r>
        <w:rPr>
          <w:i/>
          <w:sz w:val="20"/>
          <w:szCs w:val="20"/>
        </w:rPr>
        <w:t>Health Education Research</w:t>
      </w:r>
      <w:r>
        <w:rPr>
          <w:sz w:val="20"/>
          <w:szCs w:val="20"/>
        </w:rPr>
        <w:t xml:space="preserve">, </w:t>
      </w:r>
      <w:r>
        <w:rPr>
          <w:i/>
          <w:sz w:val="20"/>
          <w:szCs w:val="20"/>
        </w:rPr>
        <w:t>17</w:t>
      </w:r>
      <w:r>
        <w:rPr>
          <w:sz w:val="20"/>
          <w:szCs w:val="20"/>
        </w:rPr>
        <w:t xml:space="preserve">(2):211-220; </w:t>
      </w:r>
    </w:p>
    <w:p w14:paraId="60F02C33" w14:textId="7534F822" w:rsidR="00C15940" w:rsidRDefault="00C15940" w:rsidP="000B5F35">
      <w:pPr>
        <w:pStyle w:val="Normal1"/>
        <w:widowControl w:val="0"/>
        <w:tabs>
          <w:tab w:val="left" w:pos="560"/>
          <w:tab w:val="left" w:pos="1120"/>
          <w:tab w:val="left" w:pos="1680"/>
          <w:tab w:val="left" w:pos="2240"/>
          <w:tab w:val="left" w:pos="2800"/>
          <w:tab w:val="left" w:pos="3360"/>
          <w:tab w:val="left" w:pos="3941"/>
          <w:tab w:val="left" w:pos="4480"/>
          <w:tab w:val="left" w:pos="5040"/>
          <w:tab w:val="left" w:pos="5600"/>
          <w:tab w:val="left" w:pos="6160"/>
          <w:tab w:val="left" w:pos="6720"/>
        </w:tabs>
        <w:ind w:left="360" w:hanging="360"/>
        <w:rPr>
          <w:sz w:val="20"/>
          <w:szCs w:val="20"/>
        </w:rPr>
      </w:pPr>
      <w:r>
        <w:rPr>
          <w:sz w:val="20"/>
          <w:szCs w:val="20"/>
        </w:rPr>
        <w:t xml:space="preserve">Moore, G. F., Tapper, K., Murphy, S., Clark, R., Lynch, R., &amp; Moore, L. (2007). Validation of self-completion measure of breakfast foods, snacks, and fruits and vegetable consumed by 9-11 year old school children. </w:t>
      </w:r>
      <w:r>
        <w:rPr>
          <w:i/>
          <w:sz w:val="20"/>
          <w:szCs w:val="20"/>
        </w:rPr>
        <w:t>European Journal of Clinical Nutrition, 61</w:t>
      </w:r>
      <w:r>
        <w:rPr>
          <w:sz w:val="20"/>
          <w:szCs w:val="20"/>
        </w:rPr>
        <w:t>:420-430.</w:t>
      </w:r>
    </w:p>
  </w:footnote>
  <w:footnote w:id="5">
    <w:p w14:paraId="78DC9244" w14:textId="77777777" w:rsidR="00C15940" w:rsidRDefault="00C15940">
      <w:pPr>
        <w:pStyle w:val="Normal1"/>
        <w:rPr>
          <w:sz w:val="20"/>
          <w:szCs w:val="20"/>
        </w:rPr>
      </w:pPr>
      <w:r>
        <w:rPr>
          <w:vertAlign w:val="superscript"/>
        </w:rPr>
        <w:footnoteRef/>
      </w:r>
      <w:r>
        <w:t xml:space="preserve"> </w:t>
      </w:r>
      <w:r>
        <w:rPr>
          <w:sz w:val="20"/>
          <w:szCs w:val="20"/>
        </w:rPr>
        <w:t xml:space="preserve">It is necessary to set moderately high community-level population targets for each audience of interested for a few reasons: 1) it’s not possible to accurately estimate the number of CACFP attendees that match the ethnic/ancestral sub groups at each CACFP site; 2) the audience of interested at each site needs to be adequately large to recruit at least 1 -2 parents to participant in focus groups assuming normal parent consent rates of 5%-10%; and 3) it is more likely that individuals from each audiences of interest can accurately speak to their cultural ancestry if they live in a community with other members of that cultural group. </w:t>
      </w:r>
    </w:p>
  </w:footnote>
  <w:footnote w:id="6">
    <w:p w14:paraId="19B91376" w14:textId="77777777" w:rsidR="00C15940" w:rsidRPr="00735F1D" w:rsidRDefault="00C15940" w:rsidP="00735F1D">
      <w:pPr>
        <w:rPr>
          <w:color w:val="auto"/>
          <w:sz w:val="20"/>
          <w:szCs w:val="20"/>
        </w:rPr>
      </w:pPr>
      <w:r>
        <w:rPr>
          <w:rStyle w:val="FootnoteReference"/>
        </w:rPr>
        <w:footnoteRef/>
      </w:r>
      <w:r>
        <w:t xml:space="preserve"> </w:t>
      </w:r>
      <w:r>
        <w:rPr>
          <w:sz w:val="20"/>
          <w:szCs w:val="20"/>
        </w:rPr>
        <w:t xml:space="preserve">This target is lower </w:t>
      </w:r>
      <w:r w:rsidRPr="00735F1D">
        <w:rPr>
          <w:sz w:val="20"/>
          <w:szCs w:val="20"/>
        </w:rPr>
        <w:t xml:space="preserve">given that 833,880 </w:t>
      </w:r>
      <w:r>
        <w:rPr>
          <w:sz w:val="20"/>
          <w:szCs w:val="20"/>
        </w:rPr>
        <w:t xml:space="preserve">US </w:t>
      </w:r>
      <w:r w:rsidRPr="00735F1D">
        <w:rPr>
          <w:sz w:val="20"/>
          <w:szCs w:val="20"/>
        </w:rPr>
        <w:t>individuals from</w:t>
      </w:r>
      <w:r>
        <w:rPr>
          <w:sz w:val="20"/>
          <w:szCs w:val="20"/>
        </w:rPr>
        <w:t xml:space="preserve"> French ancestry live in poverty and there are limited examples of communities with high percentages of low-income French families. </w:t>
      </w:r>
    </w:p>
  </w:footnote>
  <w:footnote w:id="7">
    <w:p w14:paraId="79151180" w14:textId="77777777" w:rsidR="00C15940" w:rsidRDefault="00C15940">
      <w:pPr>
        <w:pStyle w:val="Normal1"/>
        <w:rPr>
          <w:sz w:val="18"/>
          <w:szCs w:val="18"/>
        </w:rPr>
      </w:pPr>
      <w:r>
        <w:rPr>
          <w:vertAlign w:val="superscript"/>
        </w:rPr>
        <w:footnoteRef/>
      </w:r>
      <w:r>
        <w:rPr>
          <w:sz w:val="18"/>
          <w:szCs w:val="18"/>
        </w:rPr>
        <w:t xml:space="preserve"> The target for Alaskan Native is lower given the small number of the contiguous US population (&lt;40,000) that identifies as Alaskan Native.</w:t>
      </w:r>
    </w:p>
  </w:footnote>
  <w:footnote w:id="8">
    <w:p w14:paraId="0D27F9E1" w14:textId="77777777" w:rsidR="00C15940" w:rsidRDefault="00C15940">
      <w:pPr>
        <w:pStyle w:val="Normal1"/>
        <w:rPr>
          <w:sz w:val="20"/>
          <w:szCs w:val="20"/>
        </w:rPr>
      </w:pPr>
      <w:r>
        <w:rPr>
          <w:vertAlign w:val="superscript"/>
        </w:rPr>
        <w:footnoteRef/>
      </w:r>
      <w:r>
        <w:rPr>
          <w:sz w:val="20"/>
          <w:szCs w:val="20"/>
        </w:rPr>
        <w:t xml:space="preserve"> </w:t>
      </w:r>
      <w:r>
        <w:rPr>
          <w:sz w:val="18"/>
          <w:szCs w:val="18"/>
        </w:rPr>
        <w:t>https://nces.ed.gov/programs/digest/d14/tables/dt14_202.30.asp</w:t>
      </w:r>
    </w:p>
  </w:footnote>
  <w:footnote w:id="9">
    <w:p w14:paraId="51A9DFFD" w14:textId="77777777" w:rsidR="00C15940" w:rsidRDefault="00C15940">
      <w:pPr>
        <w:pStyle w:val="Normal1"/>
        <w:rPr>
          <w:sz w:val="20"/>
          <w:szCs w:val="20"/>
        </w:rPr>
      </w:pPr>
      <w:r>
        <w:rPr>
          <w:vertAlign w:val="superscript"/>
        </w:rPr>
        <w:footnoteRef/>
      </w:r>
      <w:r>
        <w:rPr>
          <w:sz w:val="20"/>
          <w:szCs w:val="20"/>
        </w:rPr>
        <w:t xml:space="preserve"> </w:t>
      </w:r>
      <w:r>
        <w:rPr>
          <w:sz w:val="18"/>
          <w:szCs w:val="18"/>
        </w:rPr>
        <w:t>U.S. Census, 2013</w:t>
      </w:r>
    </w:p>
  </w:footnote>
  <w:footnote w:id="10">
    <w:p w14:paraId="7D02D009" w14:textId="77777777" w:rsidR="00C15940" w:rsidRDefault="00C15940">
      <w:pPr>
        <w:pStyle w:val="Normal1"/>
        <w:rPr>
          <w:rFonts w:ascii="Times" w:eastAsia="Times" w:hAnsi="Times" w:cs="Times"/>
          <w:sz w:val="20"/>
          <w:szCs w:val="20"/>
        </w:rPr>
      </w:pPr>
      <w:r>
        <w:rPr>
          <w:vertAlign w:val="superscript"/>
        </w:rPr>
        <w:footnoteRef/>
      </w:r>
      <w:r>
        <w:t xml:space="preserve"> </w:t>
      </w:r>
      <w:r>
        <w:rPr>
          <w:rFonts w:ascii="Arial" w:eastAsia="Arial" w:hAnsi="Arial" w:cs="Arial"/>
          <w:sz w:val="18"/>
          <w:szCs w:val="18"/>
        </w:rPr>
        <w:t xml:space="preserve">Estimates in this section are from </w:t>
      </w:r>
      <w:r>
        <w:rPr>
          <w:rFonts w:ascii="Arial" w:eastAsia="Arial" w:hAnsi="Arial" w:cs="Arial"/>
          <w:sz w:val="18"/>
          <w:szCs w:val="18"/>
          <w:highlight w:val="white"/>
        </w:rPr>
        <w:t>U.S. Census Bureau, 2011-2015 American Community Survey 5-Year Estimates</w:t>
      </w:r>
    </w:p>
  </w:footnote>
  <w:footnote w:id="11">
    <w:p w14:paraId="08CA3087" w14:textId="77777777" w:rsidR="00C15940" w:rsidRPr="00DE7A31" w:rsidRDefault="00C15940">
      <w:pPr>
        <w:pStyle w:val="FootnoteText"/>
        <w:rPr>
          <w:sz w:val="22"/>
          <w:szCs w:val="22"/>
        </w:rPr>
      </w:pPr>
      <w:r>
        <w:rPr>
          <w:rStyle w:val="FootnoteReference"/>
        </w:rPr>
        <w:footnoteRef/>
      </w:r>
      <w:r>
        <w:t xml:space="preserve"> </w:t>
      </w:r>
      <w:r w:rsidRPr="00DE7A31">
        <w:rPr>
          <w:rFonts w:ascii="Calibri" w:hAnsi="Calibri" w:cs="Arial"/>
          <w:sz w:val="22"/>
          <w:szCs w:val="22"/>
        </w:rPr>
        <w:t xml:space="preserve">Though wages were used to inform the $50 incentive, providers are not being paid to participate and the payment will not exceed their effort (4 hours of </w:t>
      </w:r>
      <w:r>
        <w:rPr>
          <w:rFonts w:ascii="Calibri" w:hAnsi="Calibri" w:cs="Arial"/>
          <w:sz w:val="22"/>
          <w:szCs w:val="22"/>
        </w:rPr>
        <w:t xml:space="preserve">estimated </w:t>
      </w:r>
      <w:r w:rsidRPr="00DE7A31">
        <w:rPr>
          <w:rFonts w:ascii="Calibri" w:hAnsi="Calibri" w:cs="Arial"/>
          <w:sz w:val="22"/>
          <w:szCs w:val="22"/>
        </w:rPr>
        <w:t>wages</w:t>
      </w:r>
      <w:r>
        <w:rPr>
          <w:rFonts w:ascii="Calibri" w:hAnsi="Calibri" w:cs="Arial"/>
          <w:sz w:val="22"/>
          <w:szCs w:val="22"/>
        </w:rPr>
        <w:t xml:space="preserve"> for 9 hours of estimated effort.).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C0BD4" w14:textId="77777777" w:rsidR="00C15940" w:rsidRDefault="00C15940">
    <w:pPr>
      <w:pStyle w:val="Normal1"/>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30560" w14:textId="77777777" w:rsidR="00C15940" w:rsidRDefault="00C15940">
    <w:pPr>
      <w:pStyle w:val="Normal1"/>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8A5AE" w14:textId="77777777" w:rsidR="00C15940" w:rsidRDefault="00C15940">
    <w:pPr>
      <w:pStyle w:val="Normal1"/>
      <w:tabs>
        <w:tab w:val="center" w:pos="4320"/>
        <w:tab w:val="right" w:pos="864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D8419A0"/>
    <w:multiLevelType w:val="multilevel"/>
    <w:tmpl w:val="64E65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DEC3DB7"/>
    <w:multiLevelType w:val="multilevel"/>
    <w:tmpl w:val="A7D88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E1C5FB3"/>
    <w:multiLevelType w:val="multilevel"/>
    <w:tmpl w:val="2D4C0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CE4703E"/>
    <w:multiLevelType w:val="multilevel"/>
    <w:tmpl w:val="B4886F2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6D40FE3"/>
    <w:multiLevelType w:val="multilevel"/>
    <w:tmpl w:val="71727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8490717"/>
    <w:multiLevelType w:val="multilevel"/>
    <w:tmpl w:val="3E12B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EDE7BE6"/>
    <w:multiLevelType w:val="hybridMultilevel"/>
    <w:tmpl w:val="9E048DD0"/>
    <w:lvl w:ilvl="0" w:tplc="540A0001">
      <w:start w:val="3"/>
      <w:numFmt w:val="bullet"/>
      <w:lvlText w:val=""/>
      <w:lvlJc w:val="left"/>
      <w:pPr>
        <w:ind w:left="720" w:hanging="360"/>
      </w:pPr>
      <w:rPr>
        <w:rFonts w:ascii="Symbol" w:eastAsia="Times New Roman" w:hAnsi="Symbol"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nsid w:val="760B5F8B"/>
    <w:multiLevelType w:val="multilevel"/>
    <w:tmpl w:val="3E6E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9335F7"/>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10"/>
  </w:num>
  <w:num w:numId="8">
    <w:abstractNumId w:val="8"/>
  </w:num>
  <w:num w:numId="9">
    <w:abstractNumId w:val="9"/>
  </w:num>
  <w:num w:numId="10">
    <w:abstractNumId w:val="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0MTOxsDAwsTCwMLVU0lEKTi0uzszPAykwNKoFAHYMUpItAAAA"/>
  </w:docVars>
  <w:rsids>
    <w:rsidRoot w:val="003C10E1"/>
    <w:rsid w:val="00003A96"/>
    <w:rsid w:val="00003C2B"/>
    <w:rsid w:val="00006E30"/>
    <w:rsid w:val="00012335"/>
    <w:rsid w:val="00017B9A"/>
    <w:rsid w:val="0002632B"/>
    <w:rsid w:val="00035FAD"/>
    <w:rsid w:val="00060080"/>
    <w:rsid w:val="00062831"/>
    <w:rsid w:val="0007178A"/>
    <w:rsid w:val="00085337"/>
    <w:rsid w:val="0009616E"/>
    <w:rsid w:val="000A03B3"/>
    <w:rsid w:val="000A0C45"/>
    <w:rsid w:val="000A413B"/>
    <w:rsid w:val="000A6CB2"/>
    <w:rsid w:val="000B5F35"/>
    <w:rsid w:val="000C02C9"/>
    <w:rsid w:val="000E4746"/>
    <w:rsid w:val="000F3685"/>
    <w:rsid w:val="000F702A"/>
    <w:rsid w:val="000F7D57"/>
    <w:rsid w:val="00107B08"/>
    <w:rsid w:val="0012202D"/>
    <w:rsid w:val="00124155"/>
    <w:rsid w:val="00131383"/>
    <w:rsid w:val="00132A4D"/>
    <w:rsid w:val="00136251"/>
    <w:rsid w:val="001363A8"/>
    <w:rsid w:val="00136D2D"/>
    <w:rsid w:val="001602B7"/>
    <w:rsid w:val="001623AF"/>
    <w:rsid w:val="00170C1B"/>
    <w:rsid w:val="0017135B"/>
    <w:rsid w:val="0017629C"/>
    <w:rsid w:val="00180780"/>
    <w:rsid w:val="00182D85"/>
    <w:rsid w:val="001D6CDB"/>
    <w:rsid w:val="001E29D6"/>
    <w:rsid w:val="001E7FA4"/>
    <w:rsid w:val="001F284E"/>
    <w:rsid w:val="001F4652"/>
    <w:rsid w:val="0020553A"/>
    <w:rsid w:val="002204DD"/>
    <w:rsid w:val="00220DC9"/>
    <w:rsid w:val="002304D8"/>
    <w:rsid w:val="00243B24"/>
    <w:rsid w:val="00245EF2"/>
    <w:rsid w:val="00251A26"/>
    <w:rsid w:val="00253899"/>
    <w:rsid w:val="0026339A"/>
    <w:rsid w:val="00264510"/>
    <w:rsid w:val="00270FE4"/>
    <w:rsid w:val="0027544A"/>
    <w:rsid w:val="0029150F"/>
    <w:rsid w:val="002921C3"/>
    <w:rsid w:val="0029333E"/>
    <w:rsid w:val="00295BF0"/>
    <w:rsid w:val="002A7BCC"/>
    <w:rsid w:val="002C6327"/>
    <w:rsid w:val="002D5334"/>
    <w:rsid w:val="002E11C0"/>
    <w:rsid w:val="002E23F7"/>
    <w:rsid w:val="002E779E"/>
    <w:rsid w:val="002F037E"/>
    <w:rsid w:val="002F36B0"/>
    <w:rsid w:val="003025F8"/>
    <w:rsid w:val="00303173"/>
    <w:rsid w:val="00322FAE"/>
    <w:rsid w:val="00323DC3"/>
    <w:rsid w:val="00331E08"/>
    <w:rsid w:val="00332C60"/>
    <w:rsid w:val="00335809"/>
    <w:rsid w:val="00343DD4"/>
    <w:rsid w:val="00350CD1"/>
    <w:rsid w:val="00355A1C"/>
    <w:rsid w:val="0036071C"/>
    <w:rsid w:val="00364235"/>
    <w:rsid w:val="00375D8E"/>
    <w:rsid w:val="00376C0C"/>
    <w:rsid w:val="00376FE9"/>
    <w:rsid w:val="00380AAC"/>
    <w:rsid w:val="00381747"/>
    <w:rsid w:val="003928A4"/>
    <w:rsid w:val="003A327F"/>
    <w:rsid w:val="003C10E1"/>
    <w:rsid w:val="003D101D"/>
    <w:rsid w:val="003D2A31"/>
    <w:rsid w:val="003D3529"/>
    <w:rsid w:val="003D6BC3"/>
    <w:rsid w:val="003E66D7"/>
    <w:rsid w:val="003F3E38"/>
    <w:rsid w:val="003F7862"/>
    <w:rsid w:val="0040041D"/>
    <w:rsid w:val="00404128"/>
    <w:rsid w:val="00413246"/>
    <w:rsid w:val="004263D6"/>
    <w:rsid w:val="0044542A"/>
    <w:rsid w:val="00446960"/>
    <w:rsid w:val="004476B9"/>
    <w:rsid w:val="00447CBD"/>
    <w:rsid w:val="00450703"/>
    <w:rsid w:val="00452467"/>
    <w:rsid w:val="004574C5"/>
    <w:rsid w:val="00474212"/>
    <w:rsid w:val="00476C55"/>
    <w:rsid w:val="0048588A"/>
    <w:rsid w:val="00492594"/>
    <w:rsid w:val="004B15B7"/>
    <w:rsid w:val="004B2D66"/>
    <w:rsid w:val="004B5FC5"/>
    <w:rsid w:val="004B65E8"/>
    <w:rsid w:val="004B663A"/>
    <w:rsid w:val="004C4343"/>
    <w:rsid w:val="004D06FB"/>
    <w:rsid w:val="004D0AE4"/>
    <w:rsid w:val="004D3D2F"/>
    <w:rsid w:val="004D3ECC"/>
    <w:rsid w:val="004D5838"/>
    <w:rsid w:val="004E2CFB"/>
    <w:rsid w:val="004F3C72"/>
    <w:rsid w:val="004F54F3"/>
    <w:rsid w:val="004F7886"/>
    <w:rsid w:val="005007E5"/>
    <w:rsid w:val="00503124"/>
    <w:rsid w:val="00504E7C"/>
    <w:rsid w:val="00506B13"/>
    <w:rsid w:val="00510090"/>
    <w:rsid w:val="005108DF"/>
    <w:rsid w:val="00512BFE"/>
    <w:rsid w:val="005143FC"/>
    <w:rsid w:val="00532C1D"/>
    <w:rsid w:val="005343D0"/>
    <w:rsid w:val="00541036"/>
    <w:rsid w:val="00541193"/>
    <w:rsid w:val="005506C9"/>
    <w:rsid w:val="00555C30"/>
    <w:rsid w:val="0056180B"/>
    <w:rsid w:val="005633A8"/>
    <w:rsid w:val="00563D86"/>
    <w:rsid w:val="00563FCC"/>
    <w:rsid w:val="00572945"/>
    <w:rsid w:val="005846F9"/>
    <w:rsid w:val="00595020"/>
    <w:rsid w:val="005A3B83"/>
    <w:rsid w:val="005A6070"/>
    <w:rsid w:val="005A67ED"/>
    <w:rsid w:val="005C0588"/>
    <w:rsid w:val="005D2CBD"/>
    <w:rsid w:val="005D2D4A"/>
    <w:rsid w:val="005D35B1"/>
    <w:rsid w:val="005D39C2"/>
    <w:rsid w:val="005D47AD"/>
    <w:rsid w:val="005F08EC"/>
    <w:rsid w:val="005F565D"/>
    <w:rsid w:val="005F7911"/>
    <w:rsid w:val="0060451C"/>
    <w:rsid w:val="00616DB6"/>
    <w:rsid w:val="00627A9C"/>
    <w:rsid w:val="00633C29"/>
    <w:rsid w:val="00634F08"/>
    <w:rsid w:val="00635DF6"/>
    <w:rsid w:val="00655429"/>
    <w:rsid w:val="0066053B"/>
    <w:rsid w:val="0066507E"/>
    <w:rsid w:val="00695C97"/>
    <w:rsid w:val="0069633D"/>
    <w:rsid w:val="006A1325"/>
    <w:rsid w:val="006A1A0A"/>
    <w:rsid w:val="006B66FF"/>
    <w:rsid w:val="006B67F9"/>
    <w:rsid w:val="006B7C54"/>
    <w:rsid w:val="006C5328"/>
    <w:rsid w:val="006E56B2"/>
    <w:rsid w:val="006E5A4C"/>
    <w:rsid w:val="006E603B"/>
    <w:rsid w:val="006F40F2"/>
    <w:rsid w:val="006F7843"/>
    <w:rsid w:val="00713144"/>
    <w:rsid w:val="00717261"/>
    <w:rsid w:val="00717D6B"/>
    <w:rsid w:val="00723A87"/>
    <w:rsid w:val="0073050C"/>
    <w:rsid w:val="00731864"/>
    <w:rsid w:val="007319B9"/>
    <w:rsid w:val="007319FA"/>
    <w:rsid w:val="00735216"/>
    <w:rsid w:val="00735E0D"/>
    <w:rsid w:val="00735F1D"/>
    <w:rsid w:val="007366C2"/>
    <w:rsid w:val="00742266"/>
    <w:rsid w:val="007533E0"/>
    <w:rsid w:val="00755A28"/>
    <w:rsid w:val="00766E78"/>
    <w:rsid w:val="007762EE"/>
    <w:rsid w:val="007824E8"/>
    <w:rsid w:val="007913B5"/>
    <w:rsid w:val="00793A50"/>
    <w:rsid w:val="007A00B2"/>
    <w:rsid w:val="007A0CB9"/>
    <w:rsid w:val="007A6EB5"/>
    <w:rsid w:val="007B0B1E"/>
    <w:rsid w:val="007B2991"/>
    <w:rsid w:val="007B4546"/>
    <w:rsid w:val="007C0C95"/>
    <w:rsid w:val="007D7B28"/>
    <w:rsid w:val="007E53E1"/>
    <w:rsid w:val="007F28EB"/>
    <w:rsid w:val="007F6D57"/>
    <w:rsid w:val="00800134"/>
    <w:rsid w:val="008035AA"/>
    <w:rsid w:val="00820B19"/>
    <w:rsid w:val="00822B63"/>
    <w:rsid w:val="0083118D"/>
    <w:rsid w:val="008412F8"/>
    <w:rsid w:val="00846685"/>
    <w:rsid w:val="008470A8"/>
    <w:rsid w:val="00855314"/>
    <w:rsid w:val="00863615"/>
    <w:rsid w:val="00881AFC"/>
    <w:rsid w:val="008851FF"/>
    <w:rsid w:val="00893287"/>
    <w:rsid w:val="00893A16"/>
    <w:rsid w:val="00894CFA"/>
    <w:rsid w:val="008A1EF1"/>
    <w:rsid w:val="008A292E"/>
    <w:rsid w:val="008A33CC"/>
    <w:rsid w:val="008B377A"/>
    <w:rsid w:val="008B6B69"/>
    <w:rsid w:val="008C2FC0"/>
    <w:rsid w:val="008C4D7A"/>
    <w:rsid w:val="008C5689"/>
    <w:rsid w:val="008D2776"/>
    <w:rsid w:val="008D3363"/>
    <w:rsid w:val="008D5280"/>
    <w:rsid w:val="008D6A6D"/>
    <w:rsid w:val="008D6E59"/>
    <w:rsid w:val="008E7E5C"/>
    <w:rsid w:val="008F0A88"/>
    <w:rsid w:val="008F2A9B"/>
    <w:rsid w:val="00913010"/>
    <w:rsid w:val="009157D5"/>
    <w:rsid w:val="0093155C"/>
    <w:rsid w:val="00943EDC"/>
    <w:rsid w:val="00951847"/>
    <w:rsid w:val="0095244E"/>
    <w:rsid w:val="0096405D"/>
    <w:rsid w:val="00981EF6"/>
    <w:rsid w:val="009A7A82"/>
    <w:rsid w:val="009C29D2"/>
    <w:rsid w:val="009D1E32"/>
    <w:rsid w:val="009D55E9"/>
    <w:rsid w:val="009E0E60"/>
    <w:rsid w:val="009E3C93"/>
    <w:rsid w:val="009E61C5"/>
    <w:rsid w:val="009E6527"/>
    <w:rsid w:val="009F3745"/>
    <w:rsid w:val="00A009AB"/>
    <w:rsid w:val="00A00E4B"/>
    <w:rsid w:val="00A06632"/>
    <w:rsid w:val="00A07562"/>
    <w:rsid w:val="00A25E8C"/>
    <w:rsid w:val="00A262A4"/>
    <w:rsid w:val="00A267DE"/>
    <w:rsid w:val="00A35181"/>
    <w:rsid w:val="00A5195E"/>
    <w:rsid w:val="00A56226"/>
    <w:rsid w:val="00A63E25"/>
    <w:rsid w:val="00A641AC"/>
    <w:rsid w:val="00A7232E"/>
    <w:rsid w:val="00A7587E"/>
    <w:rsid w:val="00A85067"/>
    <w:rsid w:val="00A85CDD"/>
    <w:rsid w:val="00A87224"/>
    <w:rsid w:val="00A971F1"/>
    <w:rsid w:val="00AA3338"/>
    <w:rsid w:val="00AB2139"/>
    <w:rsid w:val="00AC23B3"/>
    <w:rsid w:val="00AC2B99"/>
    <w:rsid w:val="00AD489D"/>
    <w:rsid w:val="00AD6961"/>
    <w:rsid w:val="00AE1D75"/>
    <w:rsid w:val="00AF1F37"/>
    <w:rsid w:val="00AF39FC"/>
    <w:rsid w:val="00AF4489"/>
    <w:rsid w:val="00AF7489"/>
    <w:rsid w:val="00B06986"/>
    <w:rsid w:val="00B06E25"/>
    <w:rsid w:val="00B11ED7"/>
    <w:rsid w:val="00B15323"/>
    <w:rsid w:val="00B21DC1"/>
    <w:rsid w:val="00B2486A"/>
    <w:rsid w:val="00B510A4"/>
    <w:rsid w:val="00B6191C"/>
    <w:rsid w:val="00B63D71"/>
    <w:rsid w:val="00B677BD"/>
    <w:rsid w:val="00B70ABA"/>
    <w:rsid w:val="00B741EE"/>
    <w:rsid w:val="00B74D79"/>
    <w:rsid w:val="00B84F94"/>
    <w:rsid w:val="00B87473"/>
    <w:rsid w:val="00B93A99"/>
    <w:rsid w:val="00BA1762"/>
    <w:rsid w:val="00BB04DF"/>
    <w:rsid w:val="00BB2A87"/>
    <w:rsid w:val="00BF1D09"/>
    <w:rsid w:val="00BF37E9"/>
    <w:rsid w:val="00C05361"/>
    <w:rsid w:val="00C104A1"/>
    <w:rsid w:val="00C15940"/>
    <w:rsid w:val="00C373D5"/>
    <w:rsid w:val="00C40B06"/>
    <w:rsid w:val="00C60D84"/>
    <w:rsid w:val="00C62265"/>
    <w:rsid w:val="00C6420E"/>
    <w:rsid w:val="00C64C4C"/>
    <w:rsid w:val="00C7239A"/>
    <w:rsid w:val="00C80F1F"/>
    <w:rsid w:val="00C84419"/>
    <w:rsid w:val="00C95073"/>
    <w:rsid w:val="00CA13B2"/>
    <w:rsid w:val="00CA3555"/>
    <w:rsid w:val="00CA3875"/>
    <w:rsid w:val="00CB63B7"/>
    <w:rsid w:val="00CC1B81"/>
    <w:rsid w:val="00CC1FFC"/>
    <w:rsid w:val="00CC2E53"/>
    <w:rsid w:val="00CD5E24"/>
    <w:rsid w:val="00CE0DE9"/>
    <w:rsid w:val="00CE5DB0"/>
    <w:rsid w:val="00CF47D4"/>
    <w:rsid w:val="00CF6413"/>
    <w:rsid w:val="00D13C35"/>
    <w:rsid w:val="00D20FF2"/>
    <w:rsid w:val="00D30951"/>
    <w:rsid w:val="00D3178E"/>
    <w:rsid w:val="00D33962"/>
    <w:rsid w:val="00D37529"/>
    <w:rsid w:val="00D43351"/>
    <w:rsid w:val="00D51914"/>
    <w:rsid w:val="00D53092"/>
    <w:rsid w:val="00D604E5"/>
    <w:rsid w:val="00D60F42"/>
    <w:rsid w:val="00D728DC"/>
    <w:rsid w:val="00D72BDE"/>
    <w:rsid w:val="00D87BA4"/>
    <w:rsid w:val="00D95CAA"/>
    <w:rsid w:val="00DB6A07"/>
    <w:rsid w:val="00DC4E4B"/>
    <w:rsid w:val="00DC526A"/>
    <w:rsid w:val="00DC5FF6"/>
    <w:rsid w:val="00DE3347"/>
    <w:rsid w:val="00DE49E4"/>
    <w:rsid w:val="00DE7A31"/>
    <w:rsid w:val="00DF6CBA"/>
    <w:rsid w:val="00E2202C"/>
    <w:rsid w:val="00E25A1A"/>
    <w:rsid w:val="00E26304"/>
    <w:rsid w:val="00E35889"/>
    <w:rsid w:val="00E36F41"/>
    <w:rsid w:val="00E37E54"/>
    <w:rsid w:val="00E41066"/>
    <w:rsid w:val="00E420CF"/>
    <w:rsid w:val="00E44802"/>
    <w:rsid w:val="00E6443B"/>
    <w:rsid w:val="00E71610"/>
    <w:rsid w:val="00E80BA9"/>
    <w:rsid w:val="00E82E18"/>
    <w:rsid w:val="00E837F2"/>
    <w:rsid w:val="00E83B54"/>
    <w:rsid w:val="00E861DC"/>
    <w:rsid w:val="00E910B1"/>
    <w:rsid w:val="00E9679E"/>
    <w:rsid w:val="00EA35B1"/>
    <w:rsid w:val="00EA6D11"/>
    <w:rsid w:val="00EA701F"/>
    <w:rsid w:val="00EB1E5C"/>
    <w:rsid w:val="00EB31AE"/>
    <w:rsid w:val="00EB5C28"/>
    <w:rsid w:val="00EB7BC4"/>
    <w:rsid w:val="00EC3879"/>
    <w:rsid w:val="00EE3026"/>
    <w:rsid w:val="00EF7A54"/>
    <w:rsid w:val="00F10219"/>
    <w:rsid w:val="00F2461A"/>
    <w:rsid w:val="00F41852"/>
    <w:rsid w:val="00F5229E"/>
    <w:rsid w:val="00F53D6D"/>
    <w:rsid w:val="00F56E76"/>
    <w:rsid w:val="00F66807"/>
    <w:rsid w:val="00F7188C"/>
    <w:rsid w:val="00F76817"/>
    <w:rsid w:val="00F81BA2"/>
    <w:rsid w:val="00F8547D"/>
    <w:rsid w:val="00F93F8A"/>
    <w:rsid w:val="00FA31D7"/>
    <w:rsid w:val="00FC5E05"/>
    <w:rsid w:val="00FD062D"/>
    <w:rsid w:val="00FD0B8F"/>
    <w:rsid w:val="00FF0530"/>
    <w:rsid w:val="00FF2D9C"/>
    <w:rsid w:val="00FF6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BD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6">
    <w:name w:val="6"/>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5">
    <w:name w:val="5"/>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4">
    <w:name w:val="4"/>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3">
    <w:name w:val="3"/>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2">
    <w:name w:val="2"/>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13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3B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9616E"/>
    <w:rPr>
      <w:b/>
      <w:bCs/>
      <w:sz w:val="20"/>
      <w:szCs w:val="20"/>
    </w:rPr>
  </w:style>
  <w:style w:type="character" w:customStyle="1" w:styleId="CommentSubjectChar">
    <w:name w:val="Comment Subject Char"/>
    <w:basedOn w:val="CommentTextChar"/>
    <w:link w:val="CommentSubject"/>
    <w:uiPriority w:val="99"/>
    <w:semiHidden/>
    <w:rsid w:val="0009616E"/>
    <w:rPr>
      <w:b/>
      <w:bCs/>
      <w:sz w:val="20"/>
      <w:szCs w:val="20"/>
    </w:rPr>
  </w:style>
  <w:style w:type="paragraph" w:styleId="Revision">
    <w:name w:val="Revision"/>
    <w:hidden/>
    <w:uiPriority w:val="99"/>
    <w:semiHidden/>
    <w:rsid w:val="00350CD1"/>
    <w:pPr>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D43351"/>
    <w:pPr>
      <w:ind w:left="720"/>
      <w:contextualSpacing/>
    </w:pPr>
  </w:style>
  <w:style w:type="paragraph" w:styleId="FootnoteText">
    <w:name w:val="footnote text"/>
    <w:basedOn w:val="Normal"/>
    <w:link w:val="FootnoteTextChar"/>
    <w:uiPriority w:val="99"/>
    <w:unhideWhenUsed/>
    <w:rsid w:val="008A292E"/>
    <w:pPr>
      <w:pBdr>
        <w:top w:val="none" w:sz="0" w:space="0" w:color="auto"/>
        <w:left w:val="none" w:sz="0" w:space="0" w:color="auto"/>
        <w:bottom w:val="none" w:sz="0" w:space="0" w:color="auto"/>
        <w:right w:val="none" w:sz="0" w:space="0" w:color="auto"/>
        <w:between w:val="none" w:sz="0" w:space="0" w:color="auto"/>
      </w:pBdr>
    </w:pPr>
    <w:rPr>
      <w:color w:val="auto"/>
    </w:rPr>
  </w:style>
  <w:style w:type="character" w:customStyle="1" w:styleId="FootnoteTextChar">
    <w:name w:val="Footnote Text Char"/>
    <w:basedOn w:val="DefaultParagraphFont"/>
    <w:link w:val="FootnoteText"/>
    <w:uiPriority w:val="99"/>
    <w:rsid w:val="008A292E"/>
    <w:rPr>
      <w:color w:val="auto"/>
    </w:rPr>
  </w:style>
  <w:style w:type="character" w:styleId="FootnoteReference">
    <w:name w:val="footnote reference"/>
    <w:basedOn w:val="DefaultParagraphFont"/>
    <w:uiPriority w:val="99"/>
    <w:unhideWhenUsed/>
    <w:rsid w:val="008A292E"/>
    <w:rPr>
      <w:vertAlign w:val="superscript"/>
    </w:rPr>
  </w:style>
  <w:style w:type="table" w:customStyle="1" w:styleId="ListTable3-Accent11">
    <w:name w:val="List Table 3 - Accent 11"/>
    <w:basedOn w:val="TableNormal"/>
    <w:uiPriority w:val="48"/>
    <w:rsid w:val="00132A4D"/>
    <w:tblPr>
      <w:tblStyleRowBandSize w:val="1"/>
      <w:tblStyleColBandSize w:val="1"/>
      <w:tblBorders>
        <w:top w:val="single" w:sz="4" w:space="0" w:color="F64541" w:themeColor="accent1"/>
        <w:left w:val="single" w:sz="4" w:space="0" w:color="F64541" w:themeColor="accent1"/>
        <w:bottom w:val="single" w:sz="4" w:space="0" w:color="F64541" w:themeColor="accent1"/>
        <w:right w:val="single" w:sz="4" w:space="0" w:color="F64541" w:themeColor="accent1"/>
      </w:tblBorders>
    </w:tblPr>
    <w:tblStylePr w:type="firstRow">
      <w:rPr>
        <w:b/>
        <w:bCs/>
        <w:color w:val="FFFFFF" w:themeColor="background1"/>
      </w:rPr>
      <w:tblPr/>
      <w:tcPr>
        <w:shd w:val="clear" w:color="auto" w:fill="F64541" w:themeFill="accent1"/>
      </w:tcPr>
    </w:tblStylePr>
    <w:tblStylePr w:type="lastRow">
      <w:rPr>
        <w:b/>
        <w:bCs/>
      </w:rPr>
      <w:tblPr/>
      <w:tcPr>
        <w:tcBorders>
          <w:top w:val="double" w:sz="4" w:space="0" w:color="F645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4541" w:themeColor="accent1"/>
          <w:right w:val="single" w:sz="4" w:space="0" w:color="F64541" w:themeColor="accent1"/>
        </w:tcBorders>
      </w:tcPr>
    </w:tblStylePr>
    <w:tblStylePr w:type="band1Horz">
      <w:tblPr/>
      <w:tcPr>
        <w:tcBorders>
          <w:top w:val="single" w:sz="4" w:space="0" w:color="F64541" w:themeColor="accent1"/>
          <w:bottom w:val="single" w:sz="4" w:space="0" w:color="F645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4541" w:themeColor="accent1"/>
          <w:left w:val="nil"/>
        </w:tcBorders>
      </w:tcPr>
    </w:tblStylePr>
    <w:tblStylePr w:type="swCell">
      <w:tblPr/>
      <w:tcPr>
        <w:tcBorders>
          <w:top w:val="double" w:sz="4" w:space="0" w:color="F64541"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6">
    <w:name w:val="6"/>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5">
    <w:name w:val="5"/>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4">
    <w:name w:val="4"/>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3">
    <w:name w:val="3"/>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2">
    <w:name w:val="2"/>
    <w:basedOn w:val="TableNormal"/>
    <w:rPr>
      <w:rFonts w:ascii="Cambria" w:eastAsia="Cambria" w:hAnsi="Cambria" w:cs="Cambria"/>
      <w:color w:val="DE0F0A"/>
      <w:sz w:val="22"/>
      <w:szCs w:val="22"/>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F64541"/>
      </w:tcPr>
    </w:tblStylePr>
    <w:tblStylePr w:type="lastRow">
      <w:pPr>
        <w:spacing w:before="0" w:after="0" w:line="240" w:lineRule="auto"/>
      </w:pPr>
      <w:rPr>
        <w:b/>
      </w:rPr>
      <w:tblPr/>
      <w:tcPr>
        <w:tcBorders>
          <w:top w:val="single" w:sz="6" w:space="0" w:color="F64541"/>
          <w:left w:val="single" w:sz="8" w:space="0" w:color="F64541"/>
          <w:bottom w:val="single" w:sz="8" w:space="0" w:color="F64541"/>
          <w:right w:val="single" w:sz="8" w:space="0" w:color="F64541"/>
        </w:tcBorders>
      </w:tcPr>
    </w:tblStylePr>
    <w:tblStylePr w:type="firstCol">
      <w:rPr>
        <w:b/>
      </w:rPr>
    </w:tblStylePr>
    <w:tblStylePr w:type="lastCol">
      <w:rPr>
        <w:b/>
      </w:rPr>
    </w:tblStylePr>
    <w:tblStylePr w:type="band1Vert">
      <w:tblPr/>
      <w:tcPr>
        <w:tcBorders>
          <w:top w:val="single" w:sz="8" w:space="0" w:color="F64541"/>
          <w:left w:val="single" w:sz="8" w:space="0" w:color="F64541"/>
          <w:bottom w:val="single" w:sz="8" w:space="0" w:color="F64541"/>
          <w:right w:val="single" w:sz="8" w:space="0" w:color="F64541"/>
        </w:tcBorders>
      </w:tcPr>
    </w:tblStylePr>
    <w:tblStylePr w:type="band1Horz">
      <w:tblPr/>
      <w:tcPr>
        <w:tcBorders>
          <w:top w:val="single" w:sz="8" w:space="0" w:color="F64541"/>
          <w:left w:val="single" w:sz="8" w:space="0" w:color="F64541"/>
          <w:bottom w:val="single" w:sz="8" w:space="0" w:color="F64541"/>
          <w:right w:val="single" w:sz="8" w:space="0" w:color="F64541"/>
        </w:tcBorders>
      </w:tcPr>
    </w:tblStyle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13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3B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9616E"/>
    <w:rPr>
      <w:b/>
      <w:bCs/>
      <w:sz w:val="20"/>
      <w:szCs w:val="20"/>
    </w:rPr>
  </w:style>
  <w:style w:type="character" w:customStyle="1" w:styleId="CommentSubjectChar">
    <w:name w:val="Comment Subject Char"/>
    <w:basedOn w:val="CommentTextChar"/>
    <w:link w:val="CommentSubject"/>
    <w:uiPriority w:val="99"/>
    <w:semiHidden/>
    <w:rsid w:val="0009616E"/>
    <w:rPr>
      <w:b/>
      <w:bCs/>
      <w:sz w:val="20"/>
      <w:szCs w:val="20"/>
    </w:rPr>
  </w:style>
  <w:style w:type="paragraph" w:styleId="Revision">
    <w:name w:val="Revision"/>
    <w:hidden/>
    <w:uiPriority w:val="99"/>
    <w:semiHidden/>
    <w:rsid w:val="00350CD1"/>
    <w:pPr>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D43351"/>
    <w:pPr>
      <w:ind w:left="720"/>
      <w:contextualSpacing/>
    </w:pPr>
  </w:style>
  <w:style w:type="paragraph" w:styleId="FootnoteText">
    <w:name w:val="footnote text"/>
    <w:basedOn w:val="Normal"/>
    <w:link w:val="FootnoteTextChar"/>
    <w:uiPriority w:val="99"/>
    <w:unhideWhenUsed/>
    <w:rsid w:val="008A292E"/>
    <w:pPr>
      <w:pBdr>
        <w:top w:val="none" w:sz="0" w:space="0" w:color="auto"/>
        <w:left w:val="none" w:sz="0" w:space="0" w:color="auto"/>
        <w:bottom w:val="none" w:sz="0" w:space="0" w:color="auto"/>
        <w:right w:val="none" w:sz="0" w:space="0" w:color="auto"/>
        <w:between w:val="none" w:sz="0" w:space="0" w:color="auto"/>
      </w:pBdr>
    </w:pPr>
    <w:rPr>
      <w:color w:val="auto"/>
    </w:rPr>
  </w:style>
  <w:style w:type="character" w:customStyle="1" w:styleId="FootnoteTextChar">
    <w:name w:val="Footnote Text Char"/>
    <w:basedOn w:val="DefaultParagraphFont"/>
    <w:link w:val="FootnoteText"/>
    <w:uiPriority w:val="99"/>
    <w:rsid w:val="008A292E"/>
    <w:rPr>
      <w:color w:val="auto"/>
    </w:rPr>
  </w:style>
  <w:style w:type="character" w:styleId="FootnoteReference">
    <w:name w:val="footnote reference"/>
    <w:basedOn w:val="DefaultParagraphFont"/>
    <w:uiPriority w:val="99"/>
    <w:unhideWhenUsed/>
    <w:rsid w:val="008A292E"/>
    <w:rPr>
      <w:vertAlign w:val="superscript"/>
    </w:rPr>
  </w:style>
  <w:style w:type="table" w:customStyle="1" w:styleId="ListTable3-Accent11">
    <w:name w:val="List Table 3 - Accent 11"/>
    <w:basedOn w:val="TableNormal"/>
    <w:uiPriority w:val="48"/>
    <w:rsid w:val="00132A4D"/>
    <w:tblPr>
      <w:tblStyleRowBandSize w:val="1"/>
      <w:tblStyleColBandSize w:val="1"/>
      <w:tblBorders>
        <w:top w:val="single" w:sz="4" w:space="0" w:color="F64541" w:themeColor="accent1"/>
        <w:left w:val="single" w:sz="4" w:space="0" w:color="F64541" w:themeColor="accent1"/>
        <w:bottom w:val="single" w:sz="4" w:space="0" w:color="F64541" w:themeColor="accent1"/>
        <w:right w:val="single" w:sz="4" w:space="0" w:color="F64541" w:themeColor="accent1"/>
      </w:tblBorders>
    </w:tblPr>
    <w:tblStylePr w:type="firstRow">
      <w:rPr>
        <w:b/>
        <w:bCs/>
        <w:color w:val="FFFFFF" w:themeColor="background1"/>
      </w:rPr>
      <w:tblPr/>
      <w:tcPr>
        <w:shd w:val="clear" w:color="auto" w:fill="F64541" w:themeFill="accent1"/>
      </w:tcPr>
    </w:tblStylePr>
    <w:tblStylePr w:type="lastRow">
      <w:rPr>
        <w:b/>
        <w:bCs/>
      </w:rPr>
      <w:tblPr/>
      <w:tcPr>
        <w:tcBorders>
          <w:top w:val="double" w:sz="4" w:space="0" w:color="F645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4541" w:themeColor="accent1"/>
          <w:right w:val="single" w:sz="4" w:space="0" w:color="F64541" w:themeColor="accent1"/>
        </w:tcBorders>
      </w:tcPr>
    </w:tblStylePr>
    <w:tblStylePr w:type="band1Horz">
      <w:tblPr/>
      <w:tcPr>
        <w:tcBorders>
          <w:top w:val="single" w:sz="4" w:space="0" w:color="F64541" w:themeColor="accent1"/>
          <w:bottom w:val="single" w:sz="4" w:space="0" w:color="F645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4541" w:themeColor="accent1"/>
          <w:left w:val="nil"/>
        </w:tcBorders>
      </w:tcPr>
    </w:tblStylePr>
    <w:tblStylePr w:type="swCell">
      <w:tblPr/>
      <w:tcPr>
        <w:tcBorders>
          <w:top w:val="double" w:sz="4" w:space="0" w:color="F64541"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5744">
      <w:bodyDiv w:val="1"/>
      <w:marLeft w:val="0"/>
      <w:marRight w:val="0"/>
      <w:marTop w:val="0"/>
      <w:marBottom w:val="0"/>
      <w:divBdr>
        <w:top w:val="none" w:sz="0" w:space="0" w:color="auto"/>
        <w:left w:val="none" w:sz="0" w:space="0" w:color="auto"/>
        <w:bottom w:val="none" w:sz="0" w:space="0" w:color="auto"/>
        <w:right w:val="none" w:sz="0" w:space="0" w:color="auto"/>
      </w:divBdr>
    </w:div>
    <w:div w:id="696585538">
      <w:bodyDiv w:val="1"/>
      <w:marLeft w:val="0"/>
      <w:marRight w:val="0"/>
      <w:marTop w:val="0"/>
      <w:marBottom w:val="0"/>
      <w:divBdr>
        <w:top w:val="none" w:sz="0" w:space="0" w:color="auto"/>
        <w:left w:val="none" w:sz="0" w:space="0" w:color="auto"/>
        <w:bottom w:val="none" w:sz="0" w:space="0" w:color="auto"/>
        <w:right w:val="none" w:sz="0" w:space="0" w:color="auto"/>
      </w:divBdr>
    </w:div>
    <w:div w:id="710693284">
      <w:bodyDiv w:val="1"/>
      <w:marLeft w:val="0"/>
      <w:marRight w:val="0"/>
      <w:marTop w:val="0"/>
      <w:marBottom w:val="0"/>
      <w:divBdr>
        <w:top w:val="none" w:sz="0" w:space="0" w:color="auto"/>
        <w:left w:val="none" w:sz="0" w:space="0" w:color="auto"/>
        <w:bottom w:val="none" w:sz="0" w:space="0" w:color="auto"/>
        <w:right w:val="none" w:sz="0" w:space="0" w:color="auto"/>
      </w:divBdr>
    </w:div>
    <w:div w:id="818689998">
      <w:bodyDiv w:val="1"/>
      <w:marLeft w:val="0"/>
      <w:marRight w:val="0"/>
      <w:marTop w:val="0"/>
      <w:marBottom w:val="0"/>
      <w:divBdr>
        <w:top w:val="none" w:sz="0" w:space="0" w:color="auto"/>
        <w:left w:val="none" w:sz="0" w:space="0" w:color="auto"/>
        <w:bottom w:val="none" w:sz="0" w:space="0" w:color="auto"/>
        <w:right w:val="none" w:sz="0" w:space="0" w:color="auto"/>
      </w:divBdr>
    </w:div>
    <w:div w:id="913510573">
      <w:bodyDiv w:val="1"/>
      <w:marLeft w:val="0"/>
      <w:marRight w:val="0"/>
      <w:marTop w:val="0"/>
      <w:marBottom w:val="0"/>
      <w:divBdr>
        <w:top w:val="none" w:sz="0" w:space="0" w:color="auto"/>
        <w:left w:val="none" w:sz="0" w:space="0" w:color="auto"/>
        <w:bottom w:val="none" w:sz="0" w:space="0" w:color="auto"/>
        <w:right w:val="none" w:sz="0" w:space="0" w:color="auto"/>
      </w:divBdr>
    </w:div>
    <w:div w:id="935792983">
      <w:bodyDiv w:val="1"/>
      <w:marLeft w:val="0"/>
      <w:marRight w:val="0"/>
      <w:marTop w:val="0"/>
      <w:marBottom w:val="0"/>
      <w:divBdr>
        <w:top w:val="none" w:sz="0" w:space="0" w:color="auto"/>
        <w:left w:val="none" w:sz="0" w:space="0" w:color="auto"/>
        <w:bottom w:val="none" w:sz="0" w:space="0" w:color="auto"/>
        <w:right w:val="none" w:sz="0" w:space="0" w:color="auto"/>
      </w:divBdr>
      <w:divsChild>
        <w:div w:id="162492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788878">
              <w:marLeft w:val="0"/>
              <w:marRight w:val="0"/>
              <w:marTop w:val="0"/>
              <w:marBottom w:val="0"/>
              <w:divBdr>
                <w:top w:val="none" w:sz="0" w:space="0" w:color="auto"/>
                <w:left w:val="none" w:sz="0" w:space="0" w:color="auto"/>
                <w:bottom w:val="none" w:sz="0" w:space="0" w:color="auto"/>
                <w:right w:val="none" w:sz="0" w:space="0" w:color="auto"/>
              </w:divBdr>
              <w:divsChild>
                <w:div w:id="2156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77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A833-4FDD-4129-861B-064C3386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6800</Words>
  <Characters>38760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Padovani, Kaylyn - FNS</dc:creator>
  <cp:lastModifiedBy>SYSTEM</cp:lastModifiedBy>
  <cp:revision>2</cp:revision>
  <cp:lastPrinted>2018-07-23T16:18:00Z</cp:lastPrinted>
  <dcterms:created xsi:type="dcterms:W3CDTF">2018-08-28T21:12:00Z</dcterms:created>
  <dcterms:modified xsi:type="dcterms:W3CDTF">2018-08-28T21:12:00Z</dcterms:modified>
</cp:coreProperties>
</file>