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FB688" w14:textId="77777777" w:rsidR="00054350" w:rsidRPr="00054350" w:rsidRDefault="00054350" w:rsidP="00F32072">
      <w:pPr>
        <w:ind w:firstLine="720"/>
        <w:rPr>
          <w:rFonts w:ascii="Arial" w:hAnsi="Arial" w:cs="Arial"/>
          <w:b/>
          <w:color w:val="000000"/>
          <w:sz w:val="38"/>
          <w:szCs w:val="38"/>
        </w:rPr>
      </w:pPr>
      <w:bookmarkStart w:id="0" w:name="_GoBack"/>
      <w:bookmarkEnd w:id="0"/>
      <w:r w:rsidRPr="00054350">
        <w:rPr>
          <w:rFonts w:ascii="Arial" w:hAnsi="Arial" w:cs="Arial"/>
          <w:b/>
          <w:sz w:val="38"/>
          <w:szCs w:val="38"/>
        </w:rPr>
        <w:t xml:space="preserve">Attachment </w:t>
      </w:r>
      <w:r w:rsidR="00F7205A">
        <w:rPr>
          <w:rFonts w:ascii="Arial" w:hAnsi="Arial" w:cs="Arial"/>
          <w:b/>
          <w:sz w:val="38"/>
          <w:szCs w:val="38"/>
        </w:rPr>
        <w:t>A</w:t>
      </w:r>
      <w:r w:rsidRPr="00054350">
        <w:rPr>
          <w:rFonts w:ascii="Arial" w:hAnsi="Arial" w:cs="Arial"/>
          <w:b/>
          <w:sz w:val="38"/>
          <w:szCs w:val="38"/>
        </w:rPr>
        <w:t xml:space="preserve"> - State Recruitment Letter</w:t>
      </w:r>
      <w:r w:rsidRPr="00054350">
        <w:rPr>
          <w:rFonts w:ascii="Arial" w:hAnsi="Arial" w:cs="Arial"/>
          <w:b/>
          <w:sz w:val="38"/>
          <w:szCs w:val="38"/>
        </w:rPr>
        <w:br w:type="page"/>
      </w:r>
    </w:p>
    <w:p w14:paraId="155A4398" w14:textId="77777777" w:rsidR="00E94C5D" w:rsidRDefault="00E94C5D" w:rsidP="00A861A9">
      <w:pPr>
        <w:pStyle w:val="Default"/>
        <w:rPr>
          <w:sz w:val="23"/>
          <w:szCs w:val="23"/>
        </w:rPr>
      </w:pPr>
      <w:r>
        <w:rPr>
          <w:noProof/>
        </w:rPr>
        <w:lastRenderedPageBreak/>
        <w:drawing>
          <wp:anchor distT="0" distB="0" distL="114300" distR="114300" simplePos="0" relativeHeight="251659264" behindDoc="0" locked="0" layoutInCell="1" allowOverlap="0" wp14:anchorId="2C2EBC3E" wp14:editId="17F86ECB">
            <wp:simplePos x="0" y="0"/>
            <wp:positionH relativeFrom="column">
              <wp:posOffset>2540</wp:posOffset>
            </wp:positionH>
            <wp:positionV relativeFrom="paragraph">
              <wp:posOffset>-578485</wp:posOffset>
            </wp:positionV>
            <wp:extent cx="1060704" cy="685800"/>
            <wp:effectExtent l="0" t="0" r="6350" b="0"/>
            <wp:wrapNone/>
            <wp:docPr id="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8" r:link="rId9"/>
                    <a:srcRect/>
                    <a:stretch>
                      <a:fillRect/>
                    </a:stretch>
                  </pic:blipFill>
                  <pic:spPr bwMode="auto">
                    <a:xfrm>
                      <a:off x="0" y="0"/>
                      <a:ext cx="1060704"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DFDCEF" w14:textId="77777777" w:rsidR="00E94C5D" w:rsidRPr="00054350" w:rsidRDefault="00E94C5D" w:rsidP="00E94C5D">
      <w:pPr>
        <w:pStyle w:val="NormalSS"/>
        <w:tabs>
          <w:tab w:val="clear" w:pos="432"/>
          <w:tab w:val="left" w:pos="7380"/>
        </w:tabs>
        <w:ind w:firstLine="0"/>
        <w:jc w:val="right"/>
        <w:rPr>
          <w:sz w:val="22"/>
          <w:szCs w:val="22"/>
        </w:rPr>
      </w:pPr>
      <w:r w:rsidRPr="00054350">
        <w:rPr>
          <w:sz w:val="22"/>
          <w:szCs w:val="22"/>
        </w:rPr>
        <w:t>Date</w:t>
      </w:r>
    </w:p>
    <w:p w14:paraId="212B97F0" w14:textId="77777777" w:rsidR="00E94C5D" w:rsidRPr="00054350" w:rsidRDefault="00E94C5D" w:rsidP="00E94C5D">
      <w:pPr>
        <w:pStyle w:val="NormalSS"/>
        <w:ind w:firstLine="0"/>
        <w:rPr>
          <w:sz w:val="22"/>
          <w:szCs w:val="22"/>
        </w:rPr>
      </w:pPr>
      <w:r w:rsidRPr="00054350">
        <w:rPr>
          <w:sz w:val="22"/>
          <w:szCs w:val="22"/>
        </w:rPr>
        <w:t>&lt;&lt;Name&gt;&gt;, &lt;&lt;Title&gt;&gt;</w:t>
      </w:r>
    </w:p>
    <w:p w14:paraId="2070A73C" w14:textId="77777777" w:rsidR="00E94C5D" w:rsidRPr="00054350" w:rsidRDefault="00E94C5D" w:rsidP="00E94C5D">
      <w:pPr>
        <w:pStyle w:val="NormalSS"/>
        <w:ind w:firstLine="0"/>
        <w:rPr>
          <w:sz w:val="22"/>
          <w:szCs w:val="22"/>
        </w:rPr>
      </w:pPr>
      <w:r w:rsidRPr="00054350">
        <w:rPr>
          <w:sz w:val="22"/>
          <w:szCs w:val="22"/>
        </w:rPr>
        <w:t>&lt;&lt;</w:t>
      </w:r>
      <w:r w:rsidR="000D2772" w:rsidRPr="00054350">
        <w:rPr>
          <w:sz w:val="22"/>
          <w:szCs w:val="22"/>
        </w:rPr>
        <w:t>State</w:t>
      </w:r>
      <w:r w:rsidRPr="00054350">
        <w:rPr>
          <w:sz w:val="22"/>
          <w:szCs w:val="22"/>
        </w:rPr>
        <w:t xml:space="preserve"> Education Agency&gt;&gt;</w:t>
      </w:r>
    </w:p>
    <w:p w14:paraId="1CCC627E" w14:textId="77777777" w:rsidR="00E94C5D" w:rsidRPr="00054350" w:rsidRDefault="00E94C5D" w:rsidP="00E94C5D">
      <w:pPr>
        <w:pStyle w:val="NormalSS"/>
        <w:ind w:firstLine="0"/>
        <w:rPr>
          <w:sz w:val="22"/>
          <w:szCs w:val="22"/>
        </w:rPr>
      </w:pPr>
      <w:r w:rsidRPr="00054350">
        <w:rPr>
          <w:sz w:val="22"/>
          <w:szCs w:val="22"/>
        </w:rPr>
        <w:t>&lt;&lt;Address&gt;&gt;</w:t>
      </w:r>
    </w:p>
    <w:p w14:paraId="67EB505E" w14:textId="77777777" w:rsidR="00E94C5D" w:rsidRPr="00054350" w:rsidRDefault="00E94C5D" w:rsidP="00E94C5D">
      <w:pPr>
        <w:pStyle w:val="NormalSS"/>
        <w:ind w:firstLine="0"/>
        <w:rPr>
          <w:sz w:val="22"/>
          <w:szCs w:val="22"/>
        </w:rPr>
      </w:pPr>
      <w:r w:rsidRPr="00054350">
        <w:rPr>
          <w:sz w:val="22"/>
          <w:szCs w:val="22"/>
        </w:rPr>
        <w:t>&lt;&lt;City, State, Zip&gt;&gt;</w:t>
      </w:r>
    </w:p>
    <w:p w14:paraId="497702C2" w14:textId="77777777" w:rsidR="00E94C5D" w:rsidRPr="00054350" w:rsidRDefault="00E94C5D" w:rsidP="00A861A9">
      <w:pPr>
        <w:pStyle w:val="Default"/>
        <w:rPr>
          <w:sz w:val="22"/>
          <w:szCs w:val="22"/>
        </w:rPr>
      </w:pPr>
    </w:p>
    <w:p w14:paraId="75B1B9CB" w14:textId="77777777" w:rsidR="00A861A9" w:rsidRPr="00054350" w:rsidRDefault="00A861A9" w:rsidP="00A861A9">
      <w:pPr>
        <w:pStyle w:val="Default"/>
        <w:rPr>
          <w:sz w:val="22"/>
          <w:szCs w:val="22"/>
        </w:rPr>
      </w:pPr>
      <w:r w:rsidRPr="00054350">
        <w:rPr>
          <w:sz w:val="22"/>
          <w:szCs w:val="22"/>
        </w:rPr>
        <w:t xml:space="preserve">Dear </w:t>
      </w:r>
      <w:r w:rsidR="00E94C5D" w:rsidRPr="00054350">
        <w:rPr>
          <w:sz w:val="22"/>
          <w:szCs w:val="22"/>
        </w:rPr>
        <w:t>&lt;&lt;Name&gt;&gt;,</w:t>
      </w:r>
    </w:p>
    <w:p w14:paraId="3E31A179" w14:textId="77777777" w:rsidR="00D94C35" w:rsidRPr="00054350" w:rsidRDefault="00D94C35" w:rsidP="00A861A9">
      <w:pPr>
        <w:pStyle w:val="Default"/>
        <w:rPr>
          <w:sz w:val="22"/>
          <w:szCs w:val="22"/>
        </w:rPr>
      </w:pPr>
    </w:p>
    <w:p w14:paraId="110C7B32" w14:textId="17D56A0E" w:rsidR="00A861A9" w:rsidRPr="00054350" w:rsidRDefault="0014033C" w:rsidP="00A861A9">
      <w:pPr>
        <w:pStyle w:val="Default"/>
        <w:rPr>
          <w:sz w:val="22"/>
          <w:szCs w:val="22"/>
        </w:rPr>
      </w:pPr>
      <w:r w:rsidRPr="00054350">
        <w:rPr>
          <w:sz w:val="22"/>
          <w:szCs w:val="22"/>
        </w:rPr>
        <w:t xml:space="preserve">The U.S. Department of Agriculture (USDA) Food and Nutrition Service (FNS) is working </w:t>
      </w:r>
      <w:r w:rsidR="00C742A4">
        <w:rPr>
          <w:sz w:val="22"/>
          <w:szCs w:val="22"/>
        </w:rPr>
        <w:t>to identify</w:t>
      </w:r>
      <w:r w:rsidR="00E13054">
        <w:rPr>
          <w:sz w:val="22"/>
          <w:szCs w:val="22"/>
        </w:rPr>
        <w:t xml:space="preserve"> strategies</w:t>
      </w:r>
      <w:r>
        <w:rPr>
          <w:sz w:val="22"/>
          <w:szCs w:val="22"/>
        </w:rPr>
        <w:t xml:space="preserve"> to </w:t>
      </w:r>
      <w:r w:rsidR="00AC1EB4">
        <w:rPr>
          <w:sz w:val="22"/>
          <w:szCs w:val="22"/>
        </w:rPr>
        <w:t xml:space="preserve">increase students’ selection of </w:t>
      </w:r>
      <w:r w:rsidR="00C34885">
        <w:rPr>
          <w:sz w:val="22"/>
          <w:szCs w:val="22"/>
        </w:rPr>
        <w:t xml:space="preserve">reimbursable meals </w:t>
      </w:r>
      <w:r w:rsidR="00A83F28">
        <w:rPr>
          <w:sz w:val="22"/>
          <w:szCs w:val="22"/>
        </w:rPr>
        <w:t>in the National School Lunch and School Breakfast Program</w:t>
      </w:r>
      <w:r w:rsidR="00C34885">
        <w:rPr>
          <w:sz w:val="22"/>
          <w:szCs w:val="22"/>
        </w:rPr>
        <w:t>s while improving the accuracy of school food authority (SFA) claims for USDA reimbursement</w:t>
      </w:r>
      <w:r w:rsidR="00A83F28">
        <w:rPr>
          <w:sz w:val="22"/>
          <w:szCs w:val="22"/>
        </w:rPr>
        <w:t xml:space="preserve">. </w:t>
      </w:r>
      <w:r w:rsidR="004358D8">
        <w:rPr>
          <w:sz w:val="22"/>
          <w:szCs w:val="22"/>
        </w:rPr>
        <w:t>FNS</w:t>
      </w:r>
      <w:r w:rsidR="00DB754C" w:rsidRPr="00054350">
        <w:rPr>
          <w:sz w:val="22"/>
          <w:szCs w:val="22"/>
        </w:rPr>
        <w:t xml:space="preserve"> </w:t>
      </w:r>
      <w:r w:rsidR="005A411F">
        <w:rPr>
          <w:sz w:val="22"/>
          <w:szCs w:val="22"/>
        </w:rPr>
        <w:t>is interested in speaking</w:t>
      </w:r>
      <w:r>
        <w:rPr>
          <w:sz w:val="22"/>
          <w:szCs w:val="22"/>
        </w:rPr>
        <w:t xml:space="preserve"> with</w:t>
      </w:r>
      <w:r w:rsidR="005A411F">
        <w:rPr>
          <w:sz w:val="22"/>
          <w:szCs w:val="22"/>
        </w:rPr>
        <w:t xml:space="preserve"> you about the possibility of working with one or more</w:t>
      </w:r>
      <w:r w:rsidR="00664F6F" w:rsidRPr="00054350">
        <w:rPr>
          <w:sz w:val="22"/>
          <w:szCs w:val="22"/>
        </w:rPr>
        <w:t xml:space="preserve"> </w:t>
      </w:r>
      <w:r w:rsidR="005A411F">
        <w:rPr>
          <w:sz w:val="22"/>
          <w:szCs w:val="22"/>
        </w:rPr>
        <w:t xml:space="preserve">SFAs in &lt;&lt;State&gt;&gt; </w:t>
      </w:r>
      <w:r w:rsidR="00E13054">
        <w:rPr>
          <w:sz w:val="22"/>
          <w:szCs w:val="22"/>
        </w:rPr>
        <w:t>on</w:t>
      </w:r>
      <w:r w:rsidR="005A411F">
        <w:rPr>
          <w:sz w:val="22"/>
          <w:szCs w:val="22"/>
        </w:rPr>
        <w:t xml:space="preserve"> </w:t>
      </w:r>
      <w:r w:rsidR="00E13054">
        <w:rPr>
          <w:sz w:val="22"/>
          <w:szCs w:val="22"/>
        </w:rPr>
        <w:t xml:space="preserve">a </w:t>
      </w:r>
      <w:r w:rsidR="005A411F">
        <w:rPr>
          <w:sz w:val="22"/>
          <w:szCs w:val="22"/>
        </w:rPr>
        <w:t>project</w:t>
      </w:r>
      <w:r w:rsidR="00E13054">
        <w:rPr>
          <w:sz w:val="22"/>
          <w:szCs w:val="22"/>
        </w:rPr>
        <w:t xml:space="preserve"> to test one or more of these strategies.</w:t>
      </w:r>
    </w:p>
    <w:p w14:paraId="26DEF7A5" w14:textId="77777777" w:rsidR="00D94C35" w:rsidRPr="00054350" w:rsidRDefault="00D94C35" w:rsidP="00A861A9">
      <w:pPr>
        <w:pStyle w:val="Default"/>
        <w:rPr>
          <w:sz w:val="22"/>
          <w:szCs w:val="22"/>
        </w:rPr>
      </w:pPr>
    </w:p>
    <w:p w14:paraId="52CF3D8C" w14:textId="44D97B3B" w:rsidR="0014033C" w:rsidRDefault="00DB17D7">
      <w:pPr>
        <w:pStyle w:val="Default"/>
        <w:rPr>
          <w:sz w:val="22"/>
          <w:szCs w:val="22"/>
        </w:rPr>
      </w:pPr>
      <w:r>
        <w:rPr>
          <w:sz w:val="22"/>
          <w:szCs w:val="22"/>
        </w:rPr>
        <w:t xml:space="preserve">FNS </w:t>
      </w:r>
      <w:r w:rsidR="00AC1EB4">
        <w:rPr>
          <w:sz w:val="22"/>
          <w:szCs w:val="22"/>
        </w:rPr>
        <w:t>research finds</w:t>
      </w:r>
      <w:r w:rsidR="003D79BB">
        <w:rPr>
          <w:sz w:val="22"/>
          <w:szCs w:val="22"/>
        </w:rPr>
        <w:t xml:space="preserve"> </w:t>
      </w:r>
      <w:r w:rsidR="003D79BB" w:rsidRPr="003D79BB">
        <w:rPr>
          <w:sz w:val="22"/>
          <w:szCs w:val="22"/>
        </w:rPr>
        <w:t>that</w:t>
      </w:r>
      <w:r w:rsidR="00AC1EB4" w:rsidRPr="003D79BB">
        <w:rPr>
          <w:sz w:val="22"/>
          <w:szCs w:val="22"/>
        </w:rPr>
        <w:t xml:space="preserve"> </w:t>
      </w:r>
      <w:r w:rsidR="003D79BB" w:rsidRPr="003D79BB">
        <w:rPr>
          <w:sz w:val="22"/>
          <w:szCs w:val="22"/>
        </w:rPr>
        <w:t>one of the most common</w:t>
      </w:r>
      <w:r w:rsidR="00C742A4">
        <w:rPr>
          <w:sz w:val="22"/>
          <w:szCs w:val="22"/>
        </w:rPr>
        <w:t xml:space="preserve"> program</w:t>
      </w:r>
      <w:r w:rsidR="003D79BB" w:rsidRPr="003D79BB">
        <w:rPr>
          <w:sz w:val="22"/>
          <w:szCs w:val="22"/>
        </w:rPr>
        <w:t xml:space="preserve"> errors results from mistakes in identifying meals as reimbursable at the point of sale, </w:t>
      </w:r>
      <w:r w:rsidR="00C742A4">
        <w:rPr>
          <w:sz w:val="22"/>
          <w:szCs w:val="22"/>
        </w:rPr>
        <w:t>referred to as</w:t>
      </w:r>
      <w:r w:rsidR="003D79BB" w:rsidRPr="003D79BB">
        <w:rPr>
          <w:sz w:val="22"/>
          <w:szCs w:val="22"/>
        </w:rPr>
        <w:t xml:space="preserve"> “meal claiming” error. The </w:t>
      </w:r>
      <w:r w:rsidR="00C742A4">
        <w:rPr>
          <w:sz w:val="22"/>
          <w:szCs w:val="22"/>
        </w:rPr>
        <w:t xml:space="preserve">overwhelming </w:t>
      </w:r>
      <w:r w:rsidR="003D79BB" w:rsidRPr="003D79BB">
        <w:rPr>
          <w:sz w:val="22"/>
          <w:szCs w:val="22"/>
        </w:rPr>
        <w:t xml:space="preserve">majority of meal claiming errors are </w:t>
      </w:r>
      <w:r w:rsidR="00EC5A99">
        <w:rPr>
          <w:sz w:val="22"/>
          <w:szCs w:val="22"/>
        </w:rPr>
        <w:t>“overclaims,” when a non-reimbursable meal is recorded as reimbursable</w:t>
      </w:r>
      <w:r w:rsidR="00AC1EB4">
        <w:rPr>
          <w:rFonts w:eastAsia="Times New Roman"/>
          <w:color w:val="auto"/>
          <w:sz w:val="22"/>
          <w:szCs w:val="22"/>
        </w:rPr>
        <w:t xml:space="preserve">. </w:t>
      </w:r>
      <w:r>
        <w:rPr>
          <w:sz w:val="22"/>
          <w:szCs w:val="22"/>
        </w:rPr>
        <w:t>FNS</w:t>
      </w:r>
      <w:r w:rsidR="00EC5A99">
        <w:rPr>
          <w:sz w:val="22"/>
          <w:szCs w:val="22"/>
        </w:rPr>
        <w:t xml:space="preserve"> would like to work with SFAs in your State</w:t>
      </w:r>
      <w:r w:rsidR="00D33CF4">
        <w:rPr>
          <w:sz w:val="22"/>
          <w:szCs w:val="22"/>
        </w:rPr>
        <w:t xml:space="preserve"> </w:t>
      </w:r>
      <w:r w:rsidR="00EC5A99">
        <w:rPr>
          <w:sz w:val="22"/>
          <w:szCs w:val="22"/>
        </w:rPr>
        <w:t xml:space="preserve">on easy to implement strategies </w:t>
      </w:r>
      <w:r w:rsidR="008B4B99">
        <w:rPr>
          <w:sz w:val="22"/>
          <w:szCs w:val="22"/>
        </w:rPr>
        <w:t>to</w:t>
      </w:r>
      <w:r w:rsidR="005A411F">
        <w:rPr>
          <w:sz w:val="22"/>
          <w:szCs w:val="22"/>
        </w:rPr>
        <w:t xml:space="preserve"> increase the </w:t>
      </w:r>
      <w:r w:rsidR="008B4B99">
        <w:rPr>
          <w:sz w:val="22"/>
          <w:szCs w:val="22"/>
        </w:rPr>
        <w:t xml:space="preserve">percent </w:t>
      </w:r>
      <w:r w:rsidR="005A411F">
        <w:rPr>
          <w:sz w:val="22"/>
          <w:szCs w:val="22"/>
        </w:rPr>
        <w:t xml:space="preserve">of trays that </w:t>
      </w:r>
      <w:r w:rsidR="0089748F">
        <w:rPr>
          <w:sz w:val="22"/>
          <w:szCs w:val="22"/>
        </w:rPr>
        <w:t xml:space="preserve">meet the requirements for </w:t>
      </w:r>
      <w:r w:rsidR="005A411F">
        <w:rPr>
          <w:sz w:val="22"/>
          <w:szCs w:val="22"/>
        </w:rPr>
        <w:t>reimburs</w:t>
      </w:r>
      <w:r w:rsidR="0089748F">
        <w:rPr>
          <w:sz w:val="22"/>
          <w:szCs w:val="22"/>
        </w:rPr>
        <w:t>ement</w:t>
      </w:r>
      <w:r w:rsidR="005A411F">
        <w:rPr>
          <w:sz w:val="22"/>
          <w:szCs w:val="22"/>
        </w:rPr>
        <w:t xml:space="preserve">. </w:t>
      </w:r>
      <w:r w:rsidR="008B4B99">
        <w:rPr>
          <w:rFonts w:eastAsia="Times New Roman"/>
          <w:color w:val="auto"/>
          <w:sz w:val="22"/>
          <w:szCs w:val="22"/>
        </w:rPr>
        <w:t xml:space="preserve">The goal is to </w:t>
      </w:r>
      <w:r w:rsidR="0014033C">
        <w:rPr>
          <w:rFonts w:eastAsia="Times New Roman"/>
          <w:color w:val="auto"/>
          <w:sz w:val="22"/>
          <w:szCs w:val="22"/>
        </w:rPr>
        <w:t xml:space="preserve">take advantage of the fact that by </w:t>
      </w:r>
      <w:r w:rsidR="00C742A4">
        <w:rPr>
          <w:rFonts w:eastAsia="Times New Roman"/>
          <w:color w:val="auto"/>
          <w:sz w:val="22"/>
          <w:szCs w:val="22"/>
        </w:rPr>
        <w:t xml:space="preserve">simply </w:t>
      </w:r>
      <w:r w:rsidR="008B4B99">
        <w:rPr>
          <w:rFonts w:eastAsia="Times New Roman"/>
          <w:color w:val="auto"/>
          <w:sz w:val="22"/>
          <w:szCs w:val="22"/>
        </w:rPr>
        <w:t xml:space="preserve">increasing </w:t>
      </w:r>
      <w:r w:rsidR="001E258A">
        <w:rPr>
          <w:rFonts w:eastAsia="Times New Roman"/>
          <w:color w:val="auto"/>
          <w:sz w:val="22"/>
          <w:szCs w:val="22"/>
        </w:rPr>
        <w:t>the percentage</w:t>
      </w:r>
      <w:r w:rsidR="00C742A4">
        <w:rPr>
          <w:rFonts w:eastAsia="Times New Roman"/>
          <w:color w:val="auto"/>
          <w:sz w:val="22"/>
          <w:szCs w:val="22"/>
        </w:rPr>
        <w:t xml:space="preserve"> of </w:t>
      </w:r>
      <w:r w:rsidR="001E258A">
        <w:rPr>
          <w:rFonts w:eastAsia="Times New Roman"/>
          <w:color w:val="auto"/>
          <w:sz w:val="22"/>
          <w:szCs w:val="22"/>
        </w:rPr>
        <w:t xml:space="preserve">students selecting </w:t>
      </w:r>
      <w:r w:rsidR="008B4B99">
        <w:rPr>
          <w:rFonts w:eastAsia="Times New Roman"/>
          <w:color w:val="auto"/>
          <w:sz w:val="22"/>
          <w:szCs w:val="22"/>
        </w:rPr>
        <w:t>reimbursable</w:t>
      </w:r>
      <w:r w:rsidR="00546A41">
        <w:rPr>
          <w:rFonts w:eastAsia="Times New Roman"/>
          <w:color w:val="auto"/>
          <w:sz w:val="22"/>
          <w:szCs w:val="22"/>
        </w:rPr>
        <w:t xml:space="preserve"> meals</w:t>
      </w:r>
      <w:r w:rsidR="0014033C">
        <w:rPr>
          <w:rFonts w:eastAsia="Times New Roman"/>
          <w:color w:val="auto"/>
          <w:sz w:val="22"/>
          <w:szCs w:val="22"/>
        </w:rPr>
        <w:t>, meal claiming error will necessarily go down</w:t>
      </w:r>
      <w:r w:rsidR="008B4B99">
        <w:rPr>
          <w:rFonts w:eastAsia="Times New Roman"/>
          <w:color w:val="auto"/>
          <w:sz w:val="22"/>
          <w:szCs w:val="22"/>
        </w:rPr>
        <w:t>.</w:t>
      </w:r>
    </w:p>
    <w:p w14:paraId="7378FE12" w14:textId="77777777" w:rsidR="0014033C" w:rsidRDefault="0014033C" w:rsidP="00A861A9">
      <w:pPr>
        <w:pStyle w:val="Default"/>
        <w:rPr>
          <w:sz w:val="22"/>
          <w:szCs w:val="22"/>
        </w:rPr>
      </w:pPr>
    </w:p>
    <w:p w14:paraId="03B7ED0E" w14:textId="0D70535F" w:rsidR="00B10784" w:rsidRDefault="00664F6F">
      <w:pPr>
        <w:pStyle w:val="Default"/>
        <w:rPr>
          <w:sz w:val="22"/>
          <w:szCs w:val="22"/>
        </w:rPr>
      </w:pPr>
      <w:r w:rsidRPr="00054350">
        <w:rPr>
          <w:sz w:val="22"/>
          <w:szCs w:val="22"/>
        </w:rPr>
        <w:t>T</w:t>
      </w:r>
      <w:r w:rsidR="00C0045F">
        <w:rPr>
          <w:sz w:val="22"/>
          <w:szCs w:val="22"/>
        </w:rPr>
        <w:t xml:space="preserve">he </w:t>
      </w:r>
      <w:r w:rsidR="001E258A">
        <w:rPr>
          <w:sz w:val="22"/>
          <w:szCs w:val="22"/>
        </w:rPr>
        <w:t xml:space="preserve">FNS </w:t>
      </w:r>
      <w:r w:rsidR="00C0045F">
        <w:rPr>
          <w:sz w:val="22"/>
          <w:szCs w:val="22"/>
        </w:rPr>
        <w:t xml:space="preserve">project will </w:t>
      </w:r>
      <w:r w:rsidR="008B4B99">
        <w:rPr>
          <w:sz w:val="22"/>
          <w:szCs w:val="22"/>
        </w:rPr>
        <w:t xml:space="preserve">test variations on familiar strategies </w:t>
      </w:r>
      <w:r w:rsidR="001E258A">
        <w:rPr>
          <w:sz w:val="22"/>
          <w:szCs w:val="22"/>
        </w:rPr>
        <w:t xml:space="preserve">that </w:t>
      </w:r>
      <w:r w:rsidR="00C742A4">
        <w:rPr>
          <w:sz w:val="22"/>
          <w:szCs w:val="22"/>
        </w:rPr>
        <w:t xml:space="preserve">schools are already adopting, </w:t>
      </w:r>
      <w:r w:rsidR="00D94476">
        <w:rPr>
          <w:sz w:val="22"/>
          <w:szCs w:val="22"/>
        </w:rPr>
        <w:t>including</w:t>
      </w:r>
      <w:r w:rsidR="001E258A">
        <w:rPr>
          <w:sz w:val="22"/>
          <w:szCs w:val="22"/>
        </w:rPr>
        <w:t xml:space="preserve"> using or modifying</w:t>
      </w:r>
      <w:r w:rsidR="005A411F">
        <w:rPr>
          <w:sz w:val="22"/>
          <w:szCs w:val="22"/>
        </w:rPr>
        <w:t xml:space="preserve"> grab and go lines and</w:t>
      </w:r>
      <w:r w:rsidR="00C0045F">
        <w:rPr>
          <w:sz w:val="22"/>
          <w:szCs w:val="22"/>
        </w:rPr>
        <w:t>/or</w:t>
      </w:r>
      <w:r w:rsidR="005A411F">
        <w:rPr>
          <w:sz w:val="22"/>
          <w:szCs w:val="22"/>
        </w:rPr>
        <w:t xml:space="preserve"> </w:t>
      </w:r>
      <w:r w:rsidR="001E258A">
        <w:rPr>
          <w:sz w:val="22"/>
          <w:szCs w:val="22"/>
        </w:rPr>
        <w:t xml:space="preserve">using or modifying </w:t>
      </w:r>
      <w:r w:rsidR="005A411F">
        <w:rPr>
          <w:sz w:val="22"/>
          <w:szCs w:val="22"/>
        </w:rPr>
        <w:t>school meal pre-ordering</w:t>
      </w:r>
      <w:r w:rsidR="00C0045F">
        <w:rPr>
          <w:sz w:val="22"/>
          <w:szCs w:val="22"/>
        </w:rPr>
        <w:t xml:space="preserve"> systems. </w:t>
      </w:r>
      <w:r w:rsidR="00D94476">
        <w:rPr>
          <w:sz w:val="22"/>
          <w:szCs w:val="22"/>
        </w:rPr>
        <w:t>Many s</w:t>
      </w:r>
      <w:r w:rsidR="00B10784">
        <w:rPr>
          <w:sz w:val="22"/>
          <w:szCs w:val="22"/>
        </w:rPr>
        <w:t>chool</w:t>
      </w:r>
      <w:r w:rsidR="008B4B99">
        <w:rPr>
          <w:sz w:val="22"/>
          <w:szCs w:val="22"/>
        </w:rPr>
        <w:t xml:space="preserve">s </w:t>
      </w:r>
      <w:r w:rsidR="00B10784">
        <w:rPr>
          <w:sz w:val="22"/>
          <w:szCs w:val="22"/>
        </w:rPr>
        <w:t xml:space="preserve">already </w:t>
      </w:r>
      <w:r w:rsidR="008B4B99">
        <w:rPr>
          <w:sz w:val="22"/>
          <w:szCs w:val="22"/>
        </w:rPr>
        <w:t>use these options to offer their students greater convenience</w:t>
      </w:r>
      <w:r w:rsidR="00D94476">
        <w:rPr>
          <w:sz w:val="22"/>
          <w:szCs w:val="22"/>
        </w:rPr>
        <w:t>, reduce cafeteria wait times, and to help with meal planning, among other reasons</w:t>
      </w:r>
      <w:r w:rsidR="008B4B99">
        <w:rPr>
          <w:sz w:val="22"/>
          <w:szCs w:val="22"/>
        </w:rPr>
        <w:t>.</w:t>
      </w:r>
      <w:r w:rsidR="00B10784">
        <w:rPr>
          <w:sz w:val="22"/>
          <w:szCs w:val="22"/>
        </w:rPr>
        <w:t xml:space="preserve"> </w:t>
      </w:r>
      <w:r w:rsidR="00546A41">
        <w:rPr>
          <w:sz w:val="22"/>
          <w:szCs w:val="22"/>
        </w:rPr>
        <w:t xml:space="preserve">Additionally, </w:t>
      </w:r>
      <w:r w:rsidR="00B10784">
        <w:rPr>
          <w:sz w:val="22"/>
          <w:szCs w:val="22"/>
        </w:rPr>
        <w:t xml:space="preserve">many SFA administrators recognize that these options can be designed </w:t>
      </w:r>
      <w:r w:rsidR="00D94476">
        <w:rPr>
          <w:sz w:val="22"/>
          <w:szCs w:val="22"/>
        </w:rPr>
        <w:t xml:space="preserve">to encourage students to select </w:t>
      </w:r>
      <w:r w:rsidR="000847C1">
        <w:rPr>
          <w:sz w:val="22"/>
          <w:szCs w:val="22"/>
        </w:rPr>
        <w:t>meals</w:t>
      </w:r>
      <w:r w:rsidR="0089748F">
        <w:rPr>
          <w:sz w:val="22"/>
          <w:szCs w:val="22"/>
        </w:rPr>
        <w:t xml:space="preserve"> that meet the requirements for reimbursement</w:t>
      </w:r>
      <w:r w:rsidR="001E258A">
        <w:rPr>
          <w:sz w:val="22"/>
          <w:szCs w:val="22"/>
        </w:rPr>
        <w:t>. FNS’s interest is building on what schools are already doing in a way that does not increase burden to either the schools or the students and at the same time, increas</w:t>
      </w:r>
      <w:r w:rsidR="00546A41">
        <w:rPr>
          <w:sz w:val="22"/>
          <w:szCs w:val="22"/>
        </w:rPr>
        <w:t>es</w:t>
      </w:r>
      <w:r w:rsidR="001E258A">
        <w:rPr>
          <w:sz w:val="22"/>
          <w:szCs w:val="22"/>
        </w:rPr>
        <w:t xml:space="preserve"> program integrity.</w:t>
      </w:r>
    </w:p>
    <w:p w14:paraId="420DF6F2" w14:textId="77777777" w:rsidR="00B10784" w:rsidRDefault="00B10784">
      <w:pPr>
        <w:pStyle w:val="Default"/>
        <w:rPr>
          <w:sz w:val="22"/>
          <w:szCs w:val="22"/>
        </w:rPr>
      </w:pPr>
    </w:p>
    <w:p w14:paraId="2CC778FB" w14:textId="7B114B6F" w:rsidR="00D94C35" w:rsidRPr="00054350" w:rsidRDefault="00C0045F">
      <w:pPr>
        <w:pStyle w:val="Default"/>
        <w:rPr>
          <w:sz w:val="22"/>
          <w:szCs w:val="22"/>
        </w:rPr>
      </w:pPr>
      <w:r>
        <w:rPr>
          <w:sz w:val="22"/>
          <w:szCs w:val="22"/>
        </w:rPr>
        <w:t xml:space="preserve">The goal </w:t>
      </w:r>
      <w:r w:rsidR="008B4B99">
        <w:rPr>
          <w:sz w:val="22"/>
          <w:szCs w:val="22"/>
        </w:rPr>
        <w:t xml:space="preserve">of this project </w:t>
      </w:r>
      <w:r>
        <w:rPr>
          <w:sz w:val="22"/>
          <w:szCs w:val="22"/>
        </w:rPr>
        <w:t>is to test</w:t>
      </w:r>
      <w:r w:rsidR="00D94476">
        <w:rPr>
          <w:sz w:val="22"/>
          <w:szCs w:val="22"/>
        </w:rPr>
        <w:t xml:space="preserve"> some design modifications</w:t>
      </w:r>
      <w:r w:rsidR="001E258A">
        <w:rPr>
          <w:sz w:val="22"/>
          <w:szCs w:val="22"/>
        </w:rPr>
        <w:t xml:space="preserve"> to grab and go and/or pre-ordering systems</w:t>
      </w:r>
      <w:r w:rsidR="00D94476">
        <w:rPr>
          <w:sz w:val="22"/>
          <w:szCs w:val="22"/>
        </w:rPr>
        <w:t xml:space="preserve"> and determine whether schools can take advantage of students’ desire for convenience to </w:t>
      </w:r>
      <w:r w:rsidR="00B10784">
        <w:rPr>
          <w:sz w:val="22"/>
          <w:szCs w:val="22"/>
        </w:rPr>
        <w:t>increase reimbursable meal percentages and reduce meal claiming error</w:t>
      </w:r>
      <w:r w:rsidR="00D94C35" w:rsidRPr="00054350">
        <w:rPr>
          <w:sz w:val="22"/>
          <w:szCs w:val="22"/>
        </w:rPr>
        <w:t xml:space="preserve">. </w:t>
      </w:r>
      <w:r w:rsidR="00EC5A99">
        <w:rPr>
          <w:sz w:val="22"/>
          <w:szCs w:val="22"/>
        </w:rPr>
        <w:t xml:space="preserve">FNS will </w:t>
      </w:r>
      <w:r w:rsidR="003137B4">
        <w:rPr>
          <w:sz w:val="22"/>
          <w:szCs w:val="22"/>
        </w:rPr>
        <w:t xml:space="preserve">collect baseline data, e.g., the number of reimbursable and total meals service in participating schools.  FNS will then </w:t>
      </w:r>
      <w:r w:rsidR="00EC5A99">
        <w:rPr>
          <w:sz w:val="22"/>
          <w:szCs w:val="22"/>
        </w:rPr>
        <w:t>work with p</w:t>
      </w:r>
      <w:r w:rsidR="00D94C35" w:rsidRPr="00054350">
        <w:rPr>
          <w:sz w:val="22"/>
          <w:szCs w:val="22"/>
        </w:rPr>
        <w:t>articipati</w:t>
      </w:r>
      <w:r w:rsidR="001E258A">
        <w:rPr>
          <w:sz w:val="22"/>
          <w:szCs w:val="22"/>
        </w:rPr>
        <w:t xml:space="preserve">ng schools </w:t>
      </w:r>
      <w:r w:rsidR="00EC5A99">
        <w:rPr>
          <w:sz w:val="22"/>
          <w:szCs w:val="22"/>
        </w:rPr>
        <w:t>to either set up or modify existing</w:t>
      </w:r>
      <w:r w:rsidR="00F7205A">
        <w:rPr>
          <w:sz w:val="22"/>
          <w:szCs w:val="22"/>
        </w:rPr>
        <w:t xml:space="preserve"> “grab and go” line</w:t>
      </w:r>
      <w:r w:rsidR="00EC5A99">
        <w:rPr>
          <w:sz w:val="22"/>
          <w:szCs w:val="22"/>
        </w:rPr>
        <w:t>s</w:t>
      </w:r>
      <w:r w:rsidR="00F7205A">
        <w:rPr>
          <w:sz w:val="22"/>
          <w:szCs w:val="22"/>
        </w:rPr>
        <w:t xml:space="preserve"> </w:t>
      </w:r>
      <w:r w:rsidR="001E258A">
        <w:rPr>
          <w:sz w:val="22"/>
          <w:szCs w:val="22"/>
        </w:rPr>
        <w:t>and/</w:t>
      </w:r>
      <w:r w:rsidR="00F7205A">
        <w:rPr>
          <w:sz w:val="22"/>
          <w:szCs w:val="22"/>
        </w:rPr>
        <w:t>or</w:t>
      </w:r>
      <w:r>
        <w:rPr>
          <w:sz w:val="22"/>
          <w:szCs w:val="22"/>
        </w:rPr>
        <w:t xml:space="preserve"> </w:t>
      </w:r>
      <w:r w:rsidR="00F7205A">
        <w:rPr>
          <w:sz w:val="22"/>
          <w:szCs w:val="22"/>
        </w:rPr>
        <w:t>meal pre-ordering system</w:t>
      </w:r>
      <w:r w:rsidR="00EC5A99">
        <w:rPr>
          <w:sz w:val="22"/>
          <w:szCs w:val="22"/>
        </w:rPr>
        <w:t>s</w:t>
      </w:r>
      <w:r w:rsidR="00664F6F" w:rsidRPr="00054350">
        <w:rPr>
          <w:sz w:val="22"/>
          <w:szCs w:val="22"/>
        </w:rPr>
        <w:t>.</w:t>
      </w:r>
      <w:r w:rsidR="00A80A59">
        <w:rPr>
          <w:sz w:val="22"/>
          <w:szCs w:val="22"/>
        </w:rPr>
        <w:t xml:space="preserve"> </w:t>
      </w:r>
      <w:r w:rsidR="001E258A">
        <w:rPr>
          <w:sz w:val="22"/>
          <w:szCs w:val="22"/>
        </w:rPr>
        <w:t xml:space="preserve">Schools may use a combination of grab and go and pre-ordering, or may adopt just one of these strategies. </w:t>
      </w:r>
      <w:r w:rsidR="00546A41">
        <w:rPr>
          <w:sz w:val="22"/>
          <w:szCs w:val="22"/>
        </w:rPr>
        <w:t>In schools that test the pre-ordering options, the study will use electronic school meal app technology in schools that now use, or are planning on us</w:t>
      </w:r>
      <w:r w:rsidR="003137B4">
        <w:rPr>
          <w:sz w:val="22"/>
          <w:szCs w:val="22"/>
        </w:rPr>
        <w:t>ing</w:t>
      </w:r>
      <w:r w:rsidR="00546A41">
        <w:rPr>
          <w:sz w:val="22"/>
          <w:szCs w:val="22"/>
        </w:rPr>
        <w:t xml:space="preserve"> that technology, and will use a paper-based </w:t>
      </w:r>
      <w:r w:rsidR="00546A41">
        <w:rPr>
          <w:sz w:val="22"/>
          <w:szCs w:val="22"/>
        </w:rPr>
        <w:lastRenderedPageBreak/>
        <w:t xml:space="preserve">pre-ordering system in the remaining schools. </w:t>
      </w:r>
      <w:r w:rsidR="00DB17D7">
        <w:rPr>
          <w:sz w:val="22"/>
          <w:szCs w:val="22"/>
        </w:rPr>
        <w:t xml:space="preserve">FNS </w:t>
      </w:r>
      <w:r w:rsidR="00A80A59">
        <w:rPr>
          <w:sz w:val="22"/>
          <w:szCs w:val="22"/>
        </w:rPr>
        <w:t xml:space="preserve">is willing to work with school districts in school year </w:t>
      </w:r>
      <w:r w:rsidR="00726CF3">
        <w:rPr>
          <w:sz w:val="22"/>
          <w:szCs w:val="22"/>
        </w:rPr>
        <w:t>2019</w:t>
      </w:r>
      <w:r w:rsidR="00A80A59">
        <w:rPr>
          <w:sz w:val="22"/>
          <w:szCs w:val="22"/>
        </w:rPr>
        <w:t>-</w:t>
      </w:r>
      <w:r w:rsidR="00726CF3">
        <w:rPr>
          <w:sz w:val="22"/>
          <w:szCs w:val="22"/>
        </w:rPr>
        <w:t xml:space="preserve">2020 </w:t>
      </w:r>
      <w:r w:rsidR="00A80A59">
        <w:rPr>
          <w:sz w:val="22"/>
          <w:szCs w:val="22"/>
        </w:rPr>
        <w:t>and/or the following school year, depending on their availability.</w:t>
      </w:r>
    </w:p>
    <w:p w14:paraId="7B791191" w14:textId="77777777" w:rsidR="00D94C35" w:rsidRPr="00054350" w:rsidRDefault="00D94C35" w:rsidP="00A861A9">
      <w:pPr>
        <w:pStyle w:val="Default"/>
        <w:rPr>
          <w:sz w:val="22"/>
          <w:szCs w:val="22"/>
        </w:rPr>
      </w:pPr>
    </w:p>
    <w:p w14:paraId="509EFF81" w14:textId="16261B62" w:rsidR="00726CF3" w:rsidRDefault="00726CF3" w:rsidP="00726CF3">
      <w:pPr>
        <w:pStyle w:val="CP-paragraph"/>
        <w:spacing w:line="240" w:lineRule="auto"/>
        <w:rPr>
          <w:rFonts w:ascii="Times New Roman" w:hAnsi="Times New Roman"/>
          <w:color w:val="auto"/>
        </w:rPr>
      </w:pPr>
      <w:r w:rsidRPr="00FE210B">
        <w:rPr>
          <w:rFonts w:ascii="Times New Roman" w:hAnsi="Times New Roman"/>
          <w:color w:val="auto"/>
        </w:rPr>
        <w:t xml:space="preserve">The study team </w:t>
      </w:r>
      <w:r w:rsidR="00D33CF4">
        <w:rPr>
          <w:rFonts w:ascii="Times New Roman" w:hAnsi="Times New Roman"/>
          <w:color w:val="auto"/>
        </w:rPr>
        <w:t xml:space="preserve">may </w:t>
      </w:r>
      <w:r w:rsidRPr="00FE210B">
        <w:rPr>
          <w:rFonts w:ascii="Times New Roman" w:hAnsi="Times New Roman"/>
          <w:color w:val="auto"/>
        </w:rPr>
        <w:t>also test</w:t>
      </w:r>
      <w:r w:rsidR="00D70DB3">
        <w:rPr>
          <w:rFonts w:ascii="Times New Roman" w:hAnsi="Times New Roman"/>
          <w:color w:val="auto"/>
        </w:rPr>
        <w:t xml:space="preserve"> the feasibility of using</w:t>
      </w:r>
      <w:r w:rsidRPr="00FE210B">
        <w:rPr>
          <w:rFonts w:ascii="Times New Roman" w:hAnsi="Times New Roman"/>
          <w:color w:val="auto"/>
        </w:rPr>
        <w:t xml:space="preserve"> a new methodology of data collection for studies that rely on recording the content of students’ trays</w:t>
      </w:r>
      <w:r w:rsidR="001E258A">
        <w:rPr>
          <w:rFonts w:ascii="Times New Roman" w:hAnsi="Times New Roman"/>
          <w:color w:val="auto"/>
        </w:rPr>
        <w:t xml:space="preserve"> in a limited number of schools</w:t>
      </w:r>
      <w:r w:rsidRPr="00FE210B">
        <w:rPr>
          <w:rFonts w:ascii="Times New Roman" w:hAnsi="Times New Roman"/>
          <w:color w:val="auto"/>
        </w:rPr>
        <w:t>. Over the past several years, FNS studies that include meal observations have relied on data collectors to observe and then record the names of individual food items on students’ trays. The new method the study team would like to test will involve taking pictures of only the trays (there will be no pictures with people). At the end of the project, FNS will evaluate the pictures to determine if this is a viable method for collecti</w:t>
      </w:r>
      <w:r w:rsidR="00D33CF4">
        <w:rPr>
          <w:rFonts w:ascii="Times New Roman" w:hAnsi="Times New Roman"/>
          <w:color w:val="auto"/>
        </w:rPr>
        <w:t>ng</w:t>
      </w:r>
      <w:r w:rsidRPr="00FE210B">
        <w:rPr>
          <w:rFonts w:ascii="Times New Roman" w:hAnsi="Times New Roman"/>
          <w:color w:val="auto"/>
        </w:rPr>
        <w:t xml:space="preserve"> information on the number of complete meals served in a given cafeteria line.</w:t>
      </w:r>
      <w:r w:rsidR="00B70E45">
        <w:rPr>
          <w:rFonts w:ascii="Times New Roman" w:hAnsi="Times New Roman"/>
          <w:color w:val="auto"/>
        </w:rPr>
        <w:t xml:space="preserve">  Data collectors will be instructed and trained to only take pictures of the trays and to ensure that no students are included in the photo</w:t>
      </w:r>
      <w:r w:rsidR="00C96576">
        <w:rPr>
          <w:rFonts w:ascii="Times New Roman" w:hAnsi="Times New Roman"/>
          <w:color w:val="auto"/>
        </w:rPr>
        <w:t>graph</w:t>
      </w:r>
      <w:r w:rsidR="00B70E45">
        <w:rPr>
          <w:rFonts w:ascii="Times New Roman" w:hAnsi="Times New Roman"/>
          <w:color w:val="auto"/>
        </w:rPr>
        <w:t>s, even in the background.  FNS staff will review the photographs and will delete any that contain identifiable images of children from the data storage device.</w:t>
      </w:r>
    </w:p>
    <w:p w14:paraId="0180F152" w14:textId="6AF56422" w:rsidR="00953067" w:rsidRPr="00FE210B" w:rsidRDefault="00953067" w:rsidP="00726CF3">
      <w:pPr>
        <w:pStyle w:val="CP-paragraph"/>
        <w:spacing w:line="240" w:lineRule="auto"/>
        <w:rPr>
          <w:rFonts w:eastAsia="Times New Roman"/>
          <w:color w:val="auto"/>
        </w:rPr>
      </w:pPr>
      <w:r>
        <w:rPr>
          <w:rFonts w:eastAsia="Times New Roman"/>
          <w:color w:val="auto"/>
        </w:rPr>
        <w:t xml:space="preserve">Participation in this study is voluntary.  The information that we collect from this study </w:t>
      </w:r>
      <w:r w:rsidR="00C96576">
        <w:rPr>
          <w:rFonts w:eastAsia="Times New Roman"/>
          <w:color w:val="auto"/>
        </w:rPr>
        <w:t xml:space="preserve">will </w:t>
      </w:r>
      <w:r>
        <w:rPr>
          <w:rFonts w:eastAsia="Times New Roman"/>
          <w:color w:val="auto"/>
        </w:rPr>
        <w:t xml:space="preserve">be kept private to the full extent provided by law, </w:t>
      </w:r>
      <w:r w:rsidR="0069378D">
        <w:rPr>
          <w:rFonts w:eastAsia="Times New Roman"/>
          <w:color w:val="auto"/>
        </w:rPr>
        <w:t xml:space="preserve">as mandated by </w:t>
      </w:r>
      <w:r>
        <w:rPr>
          <w:rFonts w:eastAsia="Times New Roman"/>
          <w:color w:val="auto"/>
        </w:rPr>
        <w:t xml:space="preserve">the Privacy Act of 1974 (5 U.S.C. §552a).  We will provide instructions to the schools concerning how to de-identify the data that is collected from the pre-ordering software system.  All personally identifiable information, such as the student’s name and eligibility status, will be removed from the data.  </w:t>
      </w:r>
      <w:r w:rsidR="00B70E45">
        <w:rPr>
          <w:rFonts w:eastAsia="Times New Roman"/>
          <w:color w:val="auto"/>
        </w:rPr>
        <w:t xml:space="preserve">A randomly assigned ID number will be used instead of the student’s name.   </w:t>
      </w:r>
    </w:p>
    <w:p w14:paraId="6EA3E674" w14:textId="77777777" w:rsidR="00A24809" w:rsidRPr="00054350" w:rsidRDefault="00A861A9" w:rsidP="00A861A9">
      <w:pPr>
        <w:pStyle w:val="Default"/>
        <w:rPr>
          <w:sz w:val="22"/>
          <w:szCs w:val="22"/>
        </w:rPr>
      </w:pPr>
      <w:r w:rsidRPr="00054350">
        <w:rPr>
          <w:sz w:val="22"/>
          <w:szCs w:val="22"/>
        </w:rPr>
        <w:t xml:space="preserve">We are </w:t>
      </w:r>
      <w:r w:rsidR="00664F6F" w:rsidRPr="00054350">
        <w:rPr>
          <w:sz w:val="22"/>
          <w:szCs w:val="22"/>
        </w:rPr>
        <w:t>available</w:t>
      </w:r>
      <w:r w:rsidRPr="00054350">
        <w:rPr>
          <w:sz w:val="22"/>
          <w:szCs w:val="22"/>
        </w:rPr>
        <w:t xml:space="preserve"> to discuss the </w:t>
      </w:r>
      <w:r w:rsidR="00E94C5D" w:rsidRPr="00054350">
        <w:rPr>
          <w:sz w:val="22"/>
          <w:szCs w:val="22"/>
        </w:rPr>
        <w:t xml:space="preserve">project </w:t>
      </w:r>
      <w:r w:rsidRPr="00054350">
        <w:rPr>
          <w:sz w:val="22"/>
          <w:szCs w:val="22"/>
        </w:rPr>
        <w:t xml:space="preserve">with you at any </w:t>
      </w:r>
      <w:r w:rsidR="00A24809" w:rsidRPr="00054350">
        <w:rPr>
          <w:sz w:val="22"/>
          <w:szCs w:val="22"/>
        </w:rPr>
        <w:t>time.</w:t>
      </w:r>
      <w:r w:rsidR="00664F6F" w:rsidRPr="00054350">
        <w:rPr>
          <w:sz w:val="22"/>
          <w:szCs w:val="22"/>
        </w:rPr>
        <w:t xml:space="preserve"> </w:t>
      </w:r>
      <w:r w:rsidR="00A24809" w:rsidRPr="00054350">
        <w:rPr>
          <w:sz w:val="22"/>
          <w:szCs w:val="22"/>
        </w:rPr>
        <w:t xml:space="preserve"> </w:t>
      </w:r>
      <w:r w:rsidRPr="00054350">
        <w:rPr>
          <w:sz w:val="22"/>
          <w:szCs w:val="22"/>
        </w:rPr>
        <w:t xml:space="preserve">If you have questions or concerns, please don’t hesitate to contact </w:t>
      </w:r>
      <w:r w:rsidR="00BE18EA" w:rsidRPr="00054350">
        <w:rPr>
          <w:sz w:val="22"/>
          <w:szCs w:val="22"/>
        </w:rPr>
        <w:t>the project team:</w:t>
      </w:r>
    </w:p>
    <w:p w14:paraId="20CCD6DF" w14:textId="77777777" w:rsidR="006D0081" w:rsidRPr="00054350" w:rsidRDefault="006D0081" w:rsidP="00A24809">
      <w:pPr>
        <w:pStyle w:val="Default"/>
        <w:rPr>
          <w:sz w:val="22"/>
          <w:szCs w:val="22"/>
        </w:rPr>
      </w:pPr>
    </w:p>
    <w:p w14:paraId="6D5BDDAF" w14:textId="77777777" w:rsidR="00A24809" w:rsidRPr="00054350" w:rsidRDefault="00A24809" w:rsidP="00A24809">
      <w:pPr>
        <w:pStyle w:val="Default"/>
        <w:rPr>
          <w:sz w:val="22"/>
          <w:szCs w:val="22"/>
        </w:rPr>
      </w:pPr>
      <w:r w:rsidRPr="00054350">
        <w:rPr>
          <w:sz w:val="22"/>
          <w:szCs w:val="22"/>
        </w:rPr>
        <w:t xml:space="preserve">USDA:  (&lt;&lt;REGIONAL OFFICE DIRECTOR CONTACT&gt;&gt;) </w:t>
      </w:r>
      <w:r w:rsidR="00E94C5D" w:rsidRPr="00054350">
        <w:rPr>
          <w:sz w:val="22"/>
          <w:szCs w:val="22"/>
        </w:rPr>
        <w:t>or</w:t>
      </w:r>
      <w:r w:rsidRPr="00054350">
        <w:rPr>
          <w:sz w:val="22"/>
          <w:szCs w:val="22"/>
        </w:rPr>
        <w:t xml:space="preserve"> Edward Harper (FNS, Child Nutrition Programs), who may be reached at </w:t>
      </w:r>
      <w:r w:rsidRPr="00054350">
        <w:rPr>
          <w:bCs/>
          <w:sz w:val="22"/>
          <w:szCs w:val="22"/>
        </w:rPr>
        <w:t>(703) 305-2340</w:t>
      </w:r>
      <w:r w:rsidRPr="00054350">
        <w:rPr>
          <w:sz w:val="22"/>
          <w:szCs w:val="22"/>
        </w:rPr>
        <w:t xml:space="preserve"> or by e-mail at </w:t>
      </w:r>
      <w:hyperlink r:id="rId10" w:history="1">
        <w:r w:rsidRPr="00054350">
          <w:rPr>
            <w:rStyle w:val="Hyperlink"/>
            <w:sz w:val="22"/>
            <w:szCs w:val="22"/>
          </w:rPr>
          <w:t>Edward.Harper@fns.usda.gov</w:t>
        </w:r>
      </w:hyperlink>
      <w:r w:rsidRPr="00054350">
        <w:rPr>
          <w:sz w:val="22"/>
          <w:szCs w:val="22"/>
        </w:rPr>
        <w:t xml:space="preserve">. </w:t>
      </w:r>
    </w:p>
    <w:p w14:paraId="78547702" w14:textId="77777777" w:rsidR="006D0081" w:rsidRPr="00054350" w:rsidRDefault="006D0081" w:rsidP="00A24809">
      <w:pPr>
        <w:pStyle w:val="Default"/>
        <w:rPr>
          <w:sz w:val="22"/>
          <w:szCs w:val="22"/>
        </w:rPr>
      </w:pPr>
    </w:p>
    <w:p w14:paraId="2AC6C54E" w14:textId="77777777" w:rsidR="00A24809" w:rsidRPr="00054350" w:rsidRDefault="00A24809" w:rsidP="00A24809">
      <w:pPr>
        <w:pStyle w:val="NormalSS"/>
        <w:ind w:firstLine="0"/>
        <w:jc w:val="left"/>
        <w:rPr>
          <w:sz w:val="22"/>
          <w:szCs w:val="22"/>
        </w:rPr>
      </w:pPr>
      <w:r w:rsidRPr="00054350">
        <w:rPr>
          <w:sz w:val="22"/>
          <w:szCs w:val="22"/>
        </w:rPr>
        <w:t>Thank you in advance for your help and cooperation. We look forward to working with you on this important project.</w:t>
      </w:r>
    </w:p>
    <w:p w14:paraId="268C1987" w14:textId="77777777" w:rsidR="00A24809" w:rsidRPr="00054350" w:rsidRDefault="00A24809" w:rsidP="00A861A9">
      <w:pPr>
        <w:pStyle w:val="Default"/>
        <w:rPr>
          <w:sz w:val="22"/>
          <w:szCs w:val="22"/>
        </w:rPr>
      </w:pPr>
    </w:p>
    <w:p w14:paraId="67BC21DD" w14:textId="77777777" w:rsidR="008A79E7" w:rsidRPr="00054350" w:rsidRDefault="008A79E7" w:rsidP="008A79E7">
      <w:pPr>
        <w:pStyle w:val="NormalSS"/>
        <w:tabs>
          <w:tab w:val="clear" w:pos="432"/>
          <w:tab w:val="left" w:pos="5760"/>
        </w:tabs>
        <w:ind w:firstLine="0"/>
        <w:jc w:val="left"/>
        <w:rPr>
          <w:sz w:val="22"/>
          <w:szCs w:val="22"/>
        </w:rPr>
      </w:pPr>
    </w:p>
    <w:p w14:paraId="376C029D" w14:textId="77777777" w:rsidR="008A79E7" w:rsidRPr="00054350" w:rsidRDefault="008A79E7" w:rsidP="008A79E7">
      <w:pPr>
        <w:pStyle w:val="NormalSS"/>
        <w:tabs>
          <w:tab w:val="clear" w:pos="432"/>
          <w:tab w:val="left" w:pos="5760"/>
        </w:tabs>
        <w:ind w:firstLine="0"/>
        <w:jc w:val="left"/>
        <w:rPr>
          <w:sz w:val="22"/>
          <w:szCs w:val="22"/>
        </w:rPr>
      </w:pPr>
      <w:r w:rsidRPr="00054350">
        <w:rPr>
          <w:sz w:val="22"/>
          <w:szCs w:val="22"/>
        </w:rPr>
        <w:t>Sincerely,</w:t>
      </w:r>
    </w:p>
    <w:p w14:paraId="45AD0705" w14:textId="77777777" w:rsidR="008A79E7" w:rsidRPr="00054350" w:rsidRDefault="008A79E7" w:rsidP="008A79E7">
      <w:pPr>
        <w:pStyle w:val="NormalSS"/>
        <w:tabs>
          <w:tab w:val="clear" w:pos="432"/>
          <w:tab w:val="left" w:pos="5760"/>
        </w:tabs>
        <w:rPr>
          <w:sz w:val="22"/>
          <w:szCs w:val="22"/>
        </w:rPr>
      </w:pPr>
    </w:p>
    <w:p w14:paraId="19F31752" w14:textId="77777777" w:rsidR="008A79E7" w:rsidRPr="00054350" w:rsidRDefault="008A79E7" w:rsidP="008A79E7">
      <w:pPr>
        <w:pStyle w:val="NormalSS"/>
        <w:tabs>
          <w:tab w:val="clear" w:pos="432"/>
          <w:tab w:val="left" w:pos="5760"/>
        </w:tabs>
        <w:rPr>
          <w:sz w:val="22"/>
          <w:szCs w:val="22"/>
        </w:rPr>
      </w:pPr>
    </w:p>
    <w:p w14:paraId="1DD269BA" w14:textId="77777777" w:rsidR="0020054E" w:rsidRPr="00054350" w:rsidRDefault="0020054E" w:rsidP="008A79E7">
      <w:pPr>
        <w:pStyle w:val="Default"/>
        <w:rPr>
          <w:sz w:val="22"/>
          <w:szCs w:val="22"/>
        </w:rPr>
      </w:pPr>
    </w:p>
    <w:sectPr w:rsidR="0020054E" w:rsidRPr="00054350" w:rsidSect="00B70E45">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28F0D" w14:textId="77777777" w:rsidR="00A56B72" w:rsidRDefault="00A56B72" w:rsidP="00447D93">
      <w:pPr>
        <w:spacing w:after="0" w:line="240" w:lineRule="auto"/>
      </w:pPr>
      <w:r>
        <w:separator/>
      </w:r>
    </w:p>
  </w:endnote>
  <w:endnote w:type="continuationSeparator" w:id="0">
    <w:p w14:paraId="1313AC18" w14:textId="77777777" w:rsidR="00A56B72" w:rsidRDefault="00A56B72"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46EB" w14:textId="77777777" w:rsidR="0018243B" w:rsidRPr="0018243B" w:rsidRDefault="0018243B" w:rsidP="0018243B">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4628FA0" w14:textId="77777777" w:rsidR="00054350" w:rsidRDefault="00054350" w:rsidP="00054350">
    <w:pPr>
      <w:spacing w:after="0" w:line="240" w:lineRule="auto"/>
      <w:rPr>
        <w:rFonts w:ascii="Times New Roman" w:eastAsia="Times New Roman" w:hAnsi="Times New Roman" w:cs="Times New Roman"/>
      </w:rPr>
    </w:pPr>
  </w:p>
  <w:p w14:paraId="139B79F2" w14:textId="77777777" w:rsidR="0066701E" w:rsidRPr="00E43230" w:rsidRDefault="00054350" w:rsidP="0066701E">
    <w:pPr>
      <w:pStyle w:val="Footer"/>
      <w:tabs>
        <w:tab w:val="right" w:pos="10260"/>
      </w:tabs>
      <w:rPr>
        <w:rFonts w:ascii="Times New Roman" w:hAnsi="Times New Roman" w:cs="Times New Roman"/>
      </w:rPr>
    </w:pPr>
    <w:r w:rsidRPr="00821049">
      <w:rPr>
        <w:rFonts w:ascii="Times New Roman" w:eastAsia="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944CA1">
      <w:rPr>
        <w:rFonts w:ascii="Times New Roman" w:eastAsia="Times New Roman" w:hAnsi="Times New Roman" w:cs="Times New Roman"/>
      </w:rPr>
      <w:t xml:space="preserve"> </w:t>
    </w:r>
    <w:r w:rsidR="00896B63">
      <w:rPr>
        <w:rFonts w:ascii="Times New Roman" w:eastAsia="Times New Roman" w:hAnsi="Times New Roman" w:cs="Times New Roman"/>
      </w:rPr>
      <w:t>0584</w:t>
    </w:r>
    <w:r w:rsidR="00944CA1">
      <w:rPr>
        <w:rFonts w:ascii="Times New Roman" w:eastAsia="Times New Roman" w:hAnsi="Times New Roman" w:cs="Times New Roman"/>
      </w:rPr>
      <w:t>-</w:t>
    </w:r>
    <w:r w:rsidR="00896B63">
      <w:rPr>
        <w:rFonts w:ascii="Times New Roman" w:eastAsia="Times New Roman" w:hAnsi="Times New Roman" w:cs="Times New Roman"/>
      </w:rPr>
      <w:t>0524</w:t>
    </w:r>
    <w:r>
      <w:rPr>
        <w:rFonts w:ascii="Times New Roman" w:eastAsia="Times New Roman" w:hAnsi="Times New Roman" w:cs="Times New Roman"/>
      </w:rPr>
      <w:t>.</w:t>
    </w:r>
    <w:r w:rsidR="00944CA1">
      <w:rPr>
        <w:rFonts w:ascii="Times New Roman" w:eastAsia="Times New Roman" w:hAnsi="Times New Roman" w:cs="Times New Roman"/>
      </w:rPr>
      <w:t xml:space="preserve">  </w:t>
    </w:r>
    <w:r w:rsidRPr="00821049">
      <w:rPr>
        <w:rFonts w:ascii="Times New Roman" w:eastAsia="Times New Roman" w:hAnsi="Times New Roman" w:cs="Times New Roman"/>
      </w:rPr>
      <w:t xml:space="preserve">The time required to complete this information collection is estimated to average </w:t>
    </w:r>
    <w:r>
      <w:rPr>
        <w:rFonts w:ascii="Times New Roman" w:eastAsia="Times New Roman" w:hAnsi="Times New Roman" w:cs="Times New Roman"/>
      </w:rPr>
      <w:t>one (1) hour</w:t>
    </w:r>
    <w:r w:rsidRPr="00821049">
      <w:rPr>
        <w:rFonts w:ascii="Times New Roman" w:eastAsia="Times New Roman" w:hAnsi="Times New Roman" w:cs="Times New Roman"/>
      </w:rPr>
      <w:t xml:space="preserve"> per response, including the time for reviewing instructions, searching existing data sources, gathering and maintaining the data needed, and completing and reviewing the collection of information.</w:t>
    </w:r>
    <w:r w:rsidR="0066701E">
      <w:rPr>
        <w:rFonts w:ascii="Times New Roman" w:eastAsia="Times New Roman" w:hAnsi="Times New Roman" w:cs="Times New Roman"/>
      </w:rPr>
      <w:t xml:space="preserve">  </w:t>
    </w:r>
    <w:r w:rsidR="0066701E">
      <w:rPr>
        <w:rFonts w:ascii="Times New Roman" w:hAnsi="Times New Roman" w:cs="Times New Roman"/>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p w14:paraId="542C8FF7" w14:textId="472FE61B" w:rsidR="0018243B" w:rsidRPr="00054350" w:rsidRDefault="0018243B" w:rsidP="00054350">
    <w:pPr>
      <w:spacing w:after="0" w:line="240" w:lineRule="auto"/>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3F195" w14:textId="77777777" w:rsidR="00A56B72" w:rsidRDefault="00A56B72" w:rsidP="00447D93">
      <w:pPr>
        <w:spacing w:after="0" w:line="240" w:lineRule="auto"/>
      </w:pPr>
      <w:r>
        <w:separator/>
      </w:r>
    </w:p>
  </w:footnote>
  <w:footnote w:type="continuationSeparator" w:id="0">
    <w:p w14:paraId="39E4F151" w14:textId="77777777" w:rsidR="00A56B72" w:rsidRDefault="00A56B72"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1D8C8" w14:textId="77777777" w:rsidR="00054350" w:rsidRPr="00821049" w:rsidRDefault="00054350" w:rsidP="00054350">
    <w:pPr>
      <w:pStyle w:val="ListParagraph"/>
      <w:spacing w:after="0" w:line="240" w:lineRule="auto"/>
      <w:ind w:right="318"/>
      <w:jc w:val="right"/>
      <w:rPr>
        <w:rFonts w:ascii="Times New Roman" w:eastAsia="Times New Roman" w:hAnsi="Times New Roman" w:cs="Times New Roman"/>
      </w:rPr>
    </w:pPr>
    <w:r w:rsidRPr="00821049">
      <w:rPr>
        <w:rFonts w:ascii="Times New Roman" w:eastAsia="Times New Roman" w:hAnsi="Times New Roman" w:cs="Times New Roman"/>
      </w:rPr>
      <w:t>OMB Number:</w:t>
    </w:r>
    <w:r w:rsidR="004358D8">
      <w:rPr>
        <w:rFonts w:ascii="Times New Roman" w:eastAsia="Times New Roman" w:hAnsi="Times New Roman" w:cs="Times New Roman"/>
      </w:rPr>
      <w:t xml:space="preserve"> 0584-0524</w:t>
    </w:r>
    <w:r w:rsidRPr="00821049">
      <w:rPr>
        <w:rFonts w:ascii="Times New Roman" w:eastAsia="Times New Roman" w:hAnsi="Times New Roman" w:cs="Times New Roman"/>
      </w:rPr>
      <w:t xml:space="preserve">  </w:t>
    </w:r>
  </w:p>
  <w:p w14:paraId="29765BCE" w14:textId="77777777" w:rsidR="00054350" w:rsidRPr="00821049" w:rsidRDefault="00054350" w:rsidP="00054350">
    <w:pPr>
      <w:pStyle w:val="ListParagraph"/>
      <w:spacing w:after="0" w:line="240" w:lineRule="auto"/>
      <w:ind w:right="318"/>
      <w:jc w:val="right"/>
      <w:rPr>
        <w:rFonts w:ascii="Times New Roman" w:eastAsia="Times New Roman" w:hAnsi="Times New Roman" w:cs="Times New Roman"/>
      </w:rPr>
    </w:pPr>
    <w:r w:rsidRPr="00821049">
      <w:rPr>
        <w:rFonts w:ascii="Times New Roman" w:eastAsia="Times New Roman" w:hAnsi="Times New Roman" w:cs="Times New Roman"/>
      </w:rPr>
      <w:t xml:space="preserve">Expiration Date:  </w:t>
    </w:r>
    <w:r w:rsidR="004358D8">
      <w:rPr>
        <w:rFonts w:ascii="Times New Roman" w:eastAsia="Times New Roman" w:hAnsi="Times New Roman" w:cs="Times New Roman"/>
      </w:rPr>
      <w:t>09/30/2019</w:t>
    </w:r>
  </w:p>
  <w:p w14:paraId="3CACBDEF" w14:textId="77777777" w:rsidR="00054350" w:rsidRDefault="00054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2484"/>
    <w:rsid w:val="00054350"/>
    <w:rsid w:val="000847C1"/>
    <w:rsid w:val="00094147"/>
    <w:rsid w:val="000C1936"/>
    <w:rsid w:val="000D2772"/>
    <w:rsid w:val="000F191A"/>
    <w:rsid w:val="0014033C"/>
    <w:rsid w:val="00142337"/>
    <w:rsid w:val="0018243B"/>
    <w:rsid w:val="00183C18"/>
    <w:rsid w:val="001E258A"/>
    <w:rsid w:val="0020054E"/>
    <w:rsid w:val="00280BE7"/>
    <w:rsid w:val="002B39C8"/>
    <w:rsid w:val="002D3D94"/>
    <w:rsid w:val="003137B4"/>
    <w:rsid w:val="003637E2"/>
    <w:rsid w:val="003A2C97"/>
    <w:rsid w:val="003B5106"/>
    <w:rsid w:val="003D79BB"/>
    <w:rsid w:val="00430839"/>
    <w:rsid w:val="004358D8"/>
    <w:rsid w:val="00444AF5"/>
    <w:rsid w:val="00447D93"/>
    <w:rsid w:val="004755A8"/>
    <w:rsid w:val="004D2398"/>
    <w:rsid w:val="00525BE6"/>
    <w:rsid w:val="00536552"/>
    <w:rsid w:val="00546A41"/>
    <w:rsid w:val="00577388"/>
    <w:rsid w:val="005952C8"/>
    <w:rsid w:val="005A411F"/>
    <w:rsid w:val="00625CE2"/>
    <w:rsid w:val="00664F6F"/>
    <w:rsid w:val="0066701E"/>
    <w:rsid w:val="0069378D"/>
    <w:rsid w:val="006D0081"/>
    <w:rsid w:val="00726CF3"/>
    <w:rsid w:val="007410AA"/>
    <w:rsid w:val="008275DC"/>
    <w:rsid w:val="00877522"/>
    <w:rsid w:val="00880287"/>
    <w:rsid w:val="008835BE"/>
    <w:rsid w:val="00887D30"/>
    <w:rsid w:val="00896B63"/>
    <w:rsid w:val="0089748F"/>
    <w:rsid w:val="008A79E7"/>
    <w:rsid w:val="008B4B99"/>
    <w:rsid w:val="008C27F2"/>
    <w:rsid w:val="008E3806"/>
    <w:rsid w:val="008F6EE3"/>
    <w:rsid w:val="00944CA1"/>
    <w:rsid w:val="0094500F"/>
    <w:rsid w:val="00953067"/>
    <w:rsid w:val="00A24809"/>
    <w:rsid w:val="00A56B72"/>
    <w:rsid w:val="00A80A59"/>
    <w:rsid w:val="00A83F28"/>
    <w:rsid w:val="00A861A9"/>
    <w:rsid w:val="00AC1EB4"/>
    <w:rsid w:val="00AE54AF"/>
    <w:rsid w:val="00B10784"/>
    <w:rsid w:val="00B22253"/>
    <w:rsid w:val="00B31087"/>
    <w:rsid w:val="00B70E45"/>
    <w:rsid w:val="00B80287"/>
    <w:rsid w:val="00B935A5"/>
    <w:rsid w:val="00B93B91"/>
    <w:rsid w:val="00BE18EA"/>
    <w:rsid w:val="00C0045F"/>
    <w:rsid w:val="00C34885"/>
    <w:rsid w:val="00C36A80"/>
    <w:rsid w:val="00C742A4"/>
    <w:rsid w:val="00C96576"/>
    <w:rsid w:val="00CB26A0"/>
    <w:rsid w:val="00D3185A"/>
    <w:rsid w:val="00D33CF4"/>
    <w:rsid w:val="00D34B5A"/>
    <w:rsid w:val="00D70DB3"/>
    <w:rsid w:val="00D94476"/>
    <w:rsid w:val="00D94C35"/>
    <w:rsid w:val="00DB17D7"/>
    <w:rsid w:val="00DB754C"/>
    <w:rsid w:val="00DD11CD"/>
    <w:rsid w:val="00E13054"/>
    <w:rsid w:val="00E45977"/>
    <w:rsid w:val="00E75ADC"/>
    <w:rsid w:val="00E810C1"/>
    <w:rsid w:val="00E94C5D"/>
    <w:rsid w:val="00EC5A99"/>
    <w:rsid w:val="00ED48BE"/>
    <w:rsid w:val="00EF0762"/>
    <w:rsid w:val="00F32072"/>
    <w:rsid w:val="00F7205A"/>
    <w:rsid w:val="00F846E4"/>
    <w:rsid w:val="00FB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6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ListParagraph">
    <w:name w:val="List Paragraph"/>
    <w:basedOn w:val="Normal"/>
    <w:uiPriority w:val="34"/>
    <w:qFormat/>
    <w:rsid w:val="00054350"/>
    <w:pPr>
      <w:widowControl w:val="0"/>
      <w:ind w:left="720"/>
      <w:contextualSpacing/>
    </w:pPr>
  </w:style>
  <w:style w:type="paragraph" w:styleId="CommentSubject">
    <w:name w:val="annotation subject"/>
    <w:basedOn w:val="CommentText"/>
    <w:next w:val="CommentText"/>
    <w:link w:val="CommentSubjectChar"/>
    <w:uiPriority w:val="99"/>
    <w:semiHidden/>
    <w:unhideWhenUsed/>
    <w:rsid w:val="00C36A80"/>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6A80"/>
    <w:rPr>
      <w:rFonts w:ascii="Times New Roman" w:eastAsia="Times New Roman" w:hAnsi="Times New Roman" w:cs="Times New Roman"/>
      <w:b/>
      <w:bCs/>
      <w:sz w:val="20"/>
      <w:szCs w:val="20"/>
    </w:rPr>
  </w:style>
  <w:style w:type="paragraph" w:customStyle="1" w:styleId="CP-paragraph">
    <w:name w:val="CP-paragraph"/>
    <w:basedOn w:val="Normal"/>
    <w:qFormat/>
    <w:rsid w:val="00726CF3"/>
    <w:pPr>
      <w:widowControl w:val="0"/>
      <w:spacing w:after="240" w:line="360" w:lineRule="atLeast"/>
    </w:pPr>
    <w:rPr>
      <w:rFonts w:ascii="Bk Avenir Book" w:eastAsia="Calibri" w:hAnsi="Bk Avenir Book"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ListParagraph">
    <w:name w:val="List Paragraph"/>
    <w:basedOn w:val="Normal"/>
    <w:uiPriority w:val="34"/>
    <w:qFormat/>
    <w:rsid w:val="00054350"/>
    <w:pPr>
      <w:widowControl w:val="0"/>
      <w:ind w:left="720"/>
      <w:contextualSpacing/>
    </w:pPr>
  </w:style>
  <w:style w:type="paragraph" w:styleId="CommentSubject">
    <w:name w:val="annotation subject"/>
    <w:basedOn w:val="CommentText"/>
    <w:next w:val="CommentText"/>
    <w:link w:val="CommentSubjectChar"/>
    <w:uiPriority w:val="99"/>
    <w:semiHidden/>
    <w:unhideWhenUsed/>
    <w:rsid w:val="00C36A80"/>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6A80"/>
    <w:rPr>
      <w:rFonts w:ascii="Times New Roman" w:eastAsia="Times New Roman" w:hAnsi="Times New Roman" w:cs="Times New Roman"/>
      <w:b/>
      <w:bCs/>
      <w:sz w:val="20"/>
      <w:szCs w:val="20"/>
    </w:rPr>
  </w:style>
  <w:style w:type="paragraph" w:customStyle="1" w:styleId="CP-paragraph">
    <w:name w:val="CP-paragraph"/>
    <w:basedOn w:val="Normal"/>
    <w:qFormat/>
    <w:rsid w:val="00726CF3"/>
    <w:pPr>
      <w:widowControl w:val="0"/>
      <w:spacing w:after="240" w:line="360" w:lineRule="atLeast"/>
    </w:pPr>
    <w:rPr>
      <w:rFonts w:ascii="Bk Avenir Book" w:eastAsia="Calibri" w:hAnsi="Bk Avenir 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nee.arroyo-leesing@fns.usda.gov" TargetMode="External"/><Relationship Id="rId4" Type="http://schemas.openxmlformats.org/officeDocument/2006/relationships/settings" Target="settings.xml"/><Relationship Id="rId9" Type="http://schemas.openxmlformats.org/officeDocument/2006/relationships/image" Target="cid:image002.png@01CD08FC.853360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654E-0D14-47F9-823A-05774FD9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2019-07-01T17:05:00Z</dcterms:created>
  <dcterms:modified xsi:type="dcterms:W3CDTF">2019-07-01T17:05:00Z</dcterms:modified>
</cp:coreProperties>
</file>