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FD0D6" w14:textId="77777777" w:rsidR="00447C1E" w:rsidRPr="00BD1DD0"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A </w:t>
      </w:r>
      <w:r w:rsidR="0062567E" w:rsidRPr="00BD1DD0">
        <w:rPr>
          <w:rFonts w:ascii="Times New Roman" w:hAnsi="Times New Roman"/>
          <w:b/>
          <w:szCs w:val="24"/>
        </w:rPr>
        <w:t>for</w:t>
      </w:r>
    </w:p>
    <w:p w14:paraId="00EFD0D7" w14:textId="0AEF409E"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9F7E1A" w:rsidRPr="00BD1DD0">
        <w:rPr>
          <w:rFonts w:ascii="Times New Roman" w:hAnsi="Times New Roman"/>
          <w:b/>
          <w:szCs w:val="24"/>
          <w:lang w:val="es-US"/>
        </w:rPr>
        <w:t>[</w:t>
      </w:r>
      <w:r w:rsidR="00743A69">
        <w:rPr>
          <w:rFonts w:ascii="Times New Roman" w:hAnsi="Times New Roman"/>
          <w:b/>
          <w:szCs w:val="24"/>
          <w:lang w:val="es-US"/>
        </w:rPr>
        <w:t>0496</w:t>
      </w:r>
      <w:r w:rsidR="009F7E1A" w:rsidRPr="00BD1DD0">
        <w:rPr>
          <w:rFonts w:ascii="Times New Roman" w:hAnsi="Times New Roman"/>
          <w:b/>
          <w:szCs w:val="24"/>
          <w:lang w:val="es-US"/>
        </w:rPr>
        <w:t>]</w:t>
      </w:r>
      <w:r w:rsidR="00B335C9" w:rsidRPr="00BD1DD0">
        <w:rPr>
          <w:rFonts w:ascii="Times New Roman" w:hAnsi="Times New Roman"/>
          <w:b/>
          <w:szCs w:val="24"/>
          <w:lang w:val="es-US"/>
        </w:rPr>
        <w:t xml:space="preserve">:  </w:t>
      </w:r>
    </w:p>
    <w:p w14:paraId="00EFD0D8" w14:textId="7ED2530E" w:rsidR="00447C1E" w:rsidRPr="00BD1DD0" w:rsidRDefault="00743A69" w:rsidP="00447C1E">
      <w:pPr>
        <w:tabs>
          <w:tab w:val="right" w:pos="9360"/>
        </w:tabs>
        <w:spacing w:line="480" w:lineRule="auto"/>
        <w:jc w:val="center"/>
        <w:rPr>
          <w:rFonts w:ascii="Times New Roman" w:hAnsi="Times New Roman"/>
          <w:b/>
          <w:szCs w:val="24"/>
        </w:rPr>
      </w:pPr>
      <w:r>
        <w:rPr>
          <w:rFonts w:ascii="Times New Roman" w:hAnsi="Times New Roman"/>
          <w:b/>
          <w:szCs w:val="24"/>
        </w:rPr>
        <w:t>Supplemental Nutrition Assistance Program (SNAP): State Agency Options for Standard Utility Allowances and Self-Employment Income</w:t>
      </w:r>
    </w:p>
    <w:p w14:paraId="00EFD0D9" w14:textId="30994884" w:rsidR="00B335C9" w:rsidRPr="002568E6" w:rsidRDefault="00E94C21" w:rsidP="00447C1E">
      <w:pPr>
        <w:tabs>
          <w:tab w:val="right" w:pos="9360"/>
        </w:tabs>
        <w:spacing w:line="480" w:lineRule="auto"/>
        <w:jc w:val="center"/>
        <w:rPr>
          <w:rFonts w:ascii="Times New Roman" w:hAnsi="Times New Roman"/>
          <w:szCs w:val="24"/>
          <w:lang w:val="es-US"/>
        </w:rPr>
      </w:pPr>
      <w:r>
        <w:rPr>
          <w:rFonts w:ascii="Times New Roman" w:hAnsi="Times New Roman"/>
          <w:szCs w:val="24"/>
          <w:lang w:val="es-US"/>
        </w:rPr>
        <w:t>7 CFR 271, 272, 273</w:t>
      </w:r>
    </w:p>
    <w:p w14:paraId="00EFD0DC" w14:textId="77777777" w:rsidR="00B335C9" w:rsidRPr="002568E6" w:rsidRDefault="00B335C9" w:rsidP="00447C1E">
      <w:pPr>
        <w:tabs>
          <w:tab w:val="right" w:pos="9360"/>
        </w:tabs>
        <w:spacing w:line="480" w:lineRule="auto"/>
        <w:jc w:val="center"/>
        <w:rPr>
          <w:rFonts w:ascii="Times New Roman" w:hAnsi="Times New Roman"/>
          <w:szCs w:val="24"/>
          <w:lang w:val="es-US"/>
        </w:rPr>
      </w:pPr>
    </w:p>
    <w:p w14:paraId="00EFD0DD" w14:textId="6238EF47" w:rsidR="00447C1E" w:rsidRPr="002568E6" w:rsidRDefault="00743A69" w:rsidP="00447C1E">
      <w:pPr>
        <w:spacing w:line="480" w:lineRule="auto"/>
        <w:jc w:val="center"/>
        <w:rPr>
          <w:rFonts w:ascii="Times New Roman" w:hAnsi="Times New Roman"/>
          <w:szCs w:val="24"/>
          <w:lang w:val="es-US"/>
        </w:rPr>
      </w:pPr>
      <w:r>
        <w:rPr>
          <w:rFonts w:ascii="Times New Roman" w:hAnsi="Times New Roman"/>
          <w:szCs w:val="24"/>
          <w:lang w:val="es-US"/>
        </w:rPr>
        <w:t>Eliot DeLaCruz Kriviski</w:t>
      </w:r>
    </w:p>
    <w:p w14:paraId="00EFD0DE" w14:textId="1215293C" w:rsidR="00447C1E" w:rsidRPr="002568E6" w:rsidRDefault="00743A69" w:rsidP="00447C1E">
      <w:pPr>
        <w:spacing w:line="480" w:lineRule="auto"/>
        <w:jc w:val="center"/>
        <w:rPr>
          <w:rFonts w:ascii="Times New Roman" w:hAnsi="Times New Roman"/>
          <w:szCs w:val="24"/>
        </w:rPr>
      </w:pPr>
      <w:r>
        <w:rPr>
          <w:rFonts w:ascii="Times New Roman" w:hAnsi="Times New Roman"/>
          <w:szCs w:val="24"/>
        </w:rPr>
        <w:t>Program Analyst</w:t>
      </w:r>
    </w:p>
    <w:p w14:paraId="00EFD0DF" w14:textId="50DB9DFD" w:rsidR="00447C1E" w:rsidRPr="002568E6" w:rsidRDefault="00743A69" w:rsidP="00447C1E">
      <w:pPr>
        <w:tabs>
          <w:tab w:val="left" w:pos="-720"/>
        </w:tabs>
        <w:suppressAutoHyphens/>
        <w:spacing w:line="480" w:lineRule="auto"/>
        <w:jc w:val="center"/>
        <w:rPr>
          <w:rFonts w:ascii="Times New Roman" w:hAnsi="Times New Roman"/>
          <w:szCs w:val="24"/>
        </w:rPr>
      </w:pPr>
      <w:r>
        <w:rPr>
          <w:rFonts w:ascii="Times New Roman" w:hAnsi="Times New Roman"/>
          <w:szCs w:val="24"/>
        </w:rPr>
        <w:t xml:space="preserve">Supplemental Nutrition Assistance </w:t>
      </w:r>
      <w:r w:rsidR="009F7E1A" w:rsidRPr="002568E6">
        <w:rPr>
          <w:rFonts w:ascii="Times New Roman" w:hAnsi="Times New Roman"/>
          <w:szCs w:val="24"/>
        </w:rPr>
        <w:t>Program</w:t>
      </w:r>
    </w:p>
    <w:p w14:paraId="00EFD0E1" w14:textId="77777777"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 xml:space="preserve">USDA, </w:t>
      </w:r>
      <w:r w:rsidR="00447C1E" w:rsidRPr="002568E6">
        <w:rPr>
          <w:rFonts w:ascii="Times New Roman" w:hAnsi="Times New Roman"/>
          <w:szCs w:val="24"/>
        </w:rPr>
        <w:t>Food and Nutrition Service</w:t>
      </w:r>
    </w:p>
    <w:p w14:paraId="00EFD0E2" w14:textId="77777777"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3101 Park Center Drive</w:t>
      </w:r>
    </w:p>
    <w:p w14:paraId="00EFD0E3" w14:textId="77777777" w:rsidR="00447C1E" w:rsidRPr="002568E6" w:rsidRDefault="00447C1E" w:rsidP="00447C1E">
      <w:pPr>
        <w:spacing w:line="480" w:lineRule="auto"/>
        <w:jc w:val="center"/>
        <w:rPr>
          <w:rFonts w:ascii="Times New Roman" w:hAnsi="Times New Roman"/>
          <w:szCs w:val="24"/>
        </w:rPr>
      </w:pPr>
      <w:r w:rsidRPr="002568E6">
        <w:rPr>
          <w:rFonts w:ascii="Times New Roman" w:hAnsi="Times New Roman"/>
          <w:szCs w:val="24"/>
        </w:rPr>
        <w:t>Alexandria, Virginia 22302</w:t>
      </w:r>
    </w:p>
    <w:p w14:paraId="5716EA2A" w14:textId="77777777" w:rsidR="00E94C21" w:rsidRDefault="00E94C21" w:rsidP="00447C1E">
      <w:pPr>
        <w:spacing w:line="480" w:lineRule="auto"/>
        <w:jc w:val="center"/>
        <w:rPr>
          <w:rFonts w:ascii="Times New Roman" w:hAnsi="Times New Roman"/>
          <w:szCs w:val="24"/>
        </w:rPr>
      </w:pPr>
      <w:r w:rsidRPr="00E94C21">
        <w:rPr>
          <w:rFonts w:ascii="Times New Roman" w:hAnsi="Times New Roman"/>
          <w:szCs w:val="24"/>
        </w:rPr>
        <w:t>PH: 703-305-2521 2352 FAX: 703-305-2486</w:t>
      </w:r>
    </w:p>
    <w:p w14:paraId="00EFD0E4" w14:textId="25222693" w:rsidR="00447C1E" w:rsidRPr="002568E6" w:rsidRDefault="00743A69" w:rsidP="00447C1E">
      <w:pPr>
        <w:spacing w:line="480" w:lineRule="auto"/>
        <w:jc w:val="center"/>
        <w:rPr>
          <w:rFonts w:ascii="Times New Roman" w:hAnsi="Times New Roman"/>
          <w:szCs w:val="24"/>
        </w:rPr>
      </w:pPr>
      <w:r>
        <w:rPr>
          <w:rFonts w:ascii="Times New Roman" w:hAnsi="Times New Roman"/>
          <w:szCs w:val="24"/>
        </w:rPr>
        <w:t xml:space="preserve">Eliot.Kriviski@fns.usda.gov.  </w:t>
      </w:r>
    </w:p>
    <w:p w14:paraId="00EFD0E5"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00EFD0E6"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00EFD0E7" w14:textId="77777777" w:rsidR="00BD1DD0"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00BD1DD0" w:rsidRPr="00F2228F">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D62547">
          <w:rPr>
            <w:webHidden/>
          </w:rPr>
          <w:t>3</w:t>
        </w:r>
        <w:r w:rsidR="00BD1DD0">
          <w:rPr>
            <w:webHidden/>
          </w:rPr>
          <w:fldChar w:fldCharType="end"/>
        </w:r>
      </w:hyperlink>
    </w:p>
    <w:p w14:paraId="00EFD0E8" w14:textId="77777777" w:rsidR="00BD1DD0" w:rsidRDefault="006A12EF">
      <w:pPr>
        <w:pStyle w:val="TOC1"/>
        <w:rPr>
          <w:rFonts w:asciiTheme="minorHAnsi" w:eastAsiaTheme="minorEastAsia" w:hAnsiTheme="minorHAnsi" w:cstheme="minorBidi"/>
          <w:b w:val="0"/>
          <w:bCs w:val="0"/>
          <w:caps w:val="0"/>
          <w:sz w:val="22"/>
          <w:szCs w:val="22"/>
        </w:rPr>
      </w:pPr>
      <w:hyperlink w:anchor="_Toc401832402" w:history="1">
        <w:r w:rsidR="00BD1DD0" w:rsidRPr="00F2228F">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D62547">
          <w:rPr>
            <w:webHidden/>
          </w:rPr>
          <w:t>3</w:t>
        </w:r>
        <w:r w:rsidR="00BD1DD0">
          <w:rPr>
            <w:webHidden/>
          </w:rPr>
          <w:fldChar w:fldCharType="end"/>
        </w:r>
      </w:hyperlink>
    </w:p>
    <w:p w14:paraId="00EFD0E9" w14:textId="77777777" w:rsidR="00BD1DD0" w:rsidRDefault="006A12EF">
      <w:pPr>
        <w:pStyle w:val="TOC1"/>
        <w:rPr>
          <w:rFonts w:asciiTheme="minorHAnsi" w:eastAsiaTheme="minorEastAsia" w:hAnsiTheme="minorHAnsi" w:cstheme="minorBidi"/>
          <w:b w:val="0"/>
          <w:bCs w:val="0"/>
          <w:caps w:val="0"/>
          <w:sz w:val="22"/>
          <w:szCs w:val="22"/>
        </w:rPr>
      </w:pPr>
      <w:hyperlink w:anchor="_Toc401832403" w:history="1">
        <w:r w:rsidR="00BD1DD0" w:rsidRPr="00F2228F">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D62547">
          <w:rPr>
            <w:webHidden/>
          </w:rPr>
          <w:t>4</w:t>
        </w:r>
        <w:r w:rsidR="00BD1DD0">
          <w:rPr>
            <w:webHidden/>
          </w:rPr>
          <w:fldChar w:fldCharType="end"/>
        </w:r>
      </w:hyperlink>
    </w:p>
    <w:p w14:paraId="00EFD0EA" w14:textId="77777777" w:rsidR="00BD1DD0" w:rsidRDefault="006A12EF">
      <w:pPr>
        <w:pStyle w:val="TOC1"/>
        <w:rPr>
          <w:rFonts w:asciiTheme="minorHAnsi" w:eastAsiaTheme="minorEastAsia" w:hAnsiTheme="minorHAnsi" w:cstheme="minorBidi"/>
          <w:b w:val="0"/>
          <w:bCs w:val="0"/>
          <w:caps w:val="0"/>
          <w:sz w:val="22"/>
          <w:szCs w:val="22"/>
        </w:rPr>
      </w:pPr>
      <w:hyperlink w:anchor="_Toc401832404" w:history="1">
        <w:r w:rsidR="00BD1DD0" w:rsidRPr="00F2228F">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D62547">
          <w:rPr>
            <w:webHidden/>
          </w:rPr>
          <w:t>5</w:t>
        </w:r>
        <w:r w:rsidR="00BD1DD0">
          <w:rPr>
            <w:webHidden/>
          </w:rPr>
          <w:fldChar w:fldCharType="end"/>
        </w:r>
      </w:hyperlink>
    </w:p>
    <w:p w14:paraId="00EFD0EB" w14:textId="77777777" w:rsidR="00BD1DD0" w:rsidRDefault="006A12EF">
      <w:pPr>
        <w:pStyle w:val="TOC1"/>
        <w:rPr>
          <w:rFonts w:asciiTheme="minorHAnsi" w:eastAsiaTheme="minorEastAsia" w:hAnsiTheme="minorHAnsi" w:cstheme="minorBidi"/>
          <w:b w:val="0"/>
          <w:bCs w:val="0"/>
          <w:caps w:val="0"/>
          <w:sz w:val="22"/>
          <w:szCs w:val="22"/>
        </w:rPr>
      </w:pPr>
      <w:hyperlink w:anchor="_Toc401832405" w:history="1">
        <w:r w:rsidR="00BD1DD0" w:rsidRPr="00F2228F">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D62547">
          <w:rPr>
            <w:webHidden/>
          </w:rPr>
          <w:t>5</w:t>
        </w:r>
        <w:r w:rsidR="00BD1DD0">
          <w:rPr>
            <w:webHidden/>
          </w:rPr>
          <w:fldChar w:fldCharType="end"/>
        </w:r>
      </w:hyperlink>
    </w:p>
    <w:p w14:paraId="00EFD0EC" w14:textId="77777777" w:rsidR="00BD1DD0" w:rsidRDefault="006A12EF">
      <w:pPr>
        <w:pStyle w:val="TOC1"/>
        <w:rPr>
          <w:rFonts w:asciiTheme="minorHAnsi" w:eastAsiaTheme="minorEastAsia" w:hAnsiTheme="minorHAnsi" w:cstheme="minorBidi"/>
          <w:b w:val="0"/>
          <w:bCs w:val="0"/>
          <w:caps w:val="0"/>
          <w:sz w:val="22"/>
          <w:szCs w:val="22"/>
        </w:rPr>
      </w:pPr>
      <w:hyperlink w:anchor="_Toc401832406" w:history="1">
        <w:r w:rsidR="00BD1DD0" w:rsidRPr="00F2228F">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D62547">
          <w:rPr>
            <w:webHidden/>
          </w:rPr>
          <w:t>6</w:t>
        </w:r>
        <w:r w:rsidR="00BD1DD0">
          <w:rPr>
            <w:webHidden/>
          </w:rPr>
          <w:fldChar w:fldCharType="end"/>
        </w:r>
      </w:hyperlink>
    </w:p>
    <w:p w14:paraId="00EFD0ED" w14:textId="77777777" w:rsidR="00BD1DD0" w:rsidRDefault="006A12EF">
      <w:pPr>
        <w:pStyle w:val="TOC1"/>
        <w:rPr>
          <w:rFonts w:asciiTheme="minorHAnsi" w:eastAsiaTheme="minorEastAsia" w:hAnsiTheme="minorHAnsi" w:cstheme="minorBidi"/>
          <w:b w:val="0"/>
          <w:bCs w:val="0"/>
          <w:caps w:val="0"/>
          <w:sz w:val="22"/>
          <w:szCs w:val="22"/>
        </w:rPr>
      </w:pPr>
      <w:hyperlink w:anchor="_Toc401832407" w:history="1">
        <w:r w:rsidR="00BD1DD0" w:rsidRPr="00F2228F">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D62547">
          <w:rPr>
            <w:webHidden/>
          </w:rPr>
          <w:t>6</w:t>
        </w:r>
        <w:r w:rsidR="00BD1DD0">
          <w:rPr>
            <w:webHidden/>
          </w:rPr>
          <w:fldChar w:fldCharType="end"/>
        </w:r>
      </w:hyperlink>
    </w:p>
    <w:p w14:paraId="00EFD0EE" w14:textId="77777777" w:rsidR="00BD1DD0" w:rsidRDefault="006A12EF">
      <w:pPr>
        <w:pStyle w:val="TOC1"/>
        <w:rPr>
          <w:rFonts w:asciiTheme="minorHAnsi" w:eastAsiaTheme="minorEastAsia" w:hAnsiTheme="minorHAnsi" w:cstheme="minorBidi"/>
          <w:b w:val="0"/>
          <w:bCs w:val="0"/>
          <w:caps w:val="0"/>
          <w:sz w:val="22"/>
          <w:szCs w:val="22"/>
        </w:rPr>
      </w:pPr>
      <w:hyperlink w:anchor="_Toc401832408" w:history="1">
        <w:r w:rsidR="00BD1DD0" w:rsidRPr="00F2228F">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D62547">
          <w:rPr>
            <w:webHidden/>
          </w:rPr>
          <w:t>6</w:t>
        </w:r>
        <w:r w:rsidR="00BD1DD0">
          <w:rPr>
            <w:webHidden/>
          </w:rPr>
          <w:fldChar w:fldCharType="end"/>
        </w:r>
      </w:hyperlink>
    </w:p>
    <w:p w14:paraId="00EFD0EF" w14:textId="77777777" w:rsidR="00BD1DD0" w:rsidRDefault="006A12EF">
      <w:pPr>
        <w:pStyle w:val="TOC1"/>
        <w:rPr>
          <w:rFonts w:asciiTheme="minorHAnsi" w:eastAsiaTheme="minorEastAsia" w:hAnsiTheme="minorHAnsi" w:cstheme="minorBidi"/>
          <w:b w:val="0"/>
          <w:bCs w:val="0"/>
          <w:caps w:val="0"/>
          <w:sz w:val="22"/>
          <w:szCs w:val="22"/>
        </w:rPr>
      </w:pPr>
      <w:hyperlink w:anchor="_Toc401832409" w:history="1">
        <w:r w:rsidR="00BD1DD0" w:rsidRPr="00F2228F">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D62547">
          <w:rPr>
            <w:webHidden/>
          </w:rPr>
          <w:t>7</w:t>
        </w:r>
        <w:r w:rsidR="00BD1DD0">
          <w:rPr>
            <w:webHidden/>
          </w:rPr>
          <w:fldChar w:fldCharType="end"/>
        </w:r>
      </w:hyperlink>
    </w:p>
    <w:p w14:paraId="00EFD0F0" w14:textId="77777777" w:rsidR="00BD1DD0" w:rsidRDefault="006A12EF">
      <w:pPr>
        <w:pStyle w:val="TOC1"/>
        <w:rPr>
          <w:rFonts w:asciiTheme="minorHAnsi" w:eastAsiaTheme="minorEastAsia" w:hAnsiTheme="minorHAnsi" w:cstheme="minorBidi"/>
          <w:b w:val="0"/>
          <w:bCs w:val="0"/>
          <w:caps w:val="0"/>
          <w:sz w:val="22"/>
          <w:szCs w:val="22"/>
        </w:rPr>
      </w:pPr>
      <w:hyperlink w:anchor="_Toc401832410" w:history="1">
        <w:r w:rsidR="00BD1DD0" w:rsidRPr="00F2228F">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D62547">
          <w:rPr>
            <w:webHidden/>
          </w:rPr>
          <w:t>7</w:t>
        </w:r>
        <w:r w:rsidR="00BD1DD0">
          <w:rPr>
            <w:webHidden/>
          </w:rPr>
          <w:fldChar w:fldCharType="end"/>
        </w:r>
      </w:hyperlink>
    </w:p>
    <w:p w14:paraId="00EFD0F1" w14:textId="77777777" w:rsidR="00BD1DD0" w:rsidRDefault="006A12EF">
      <w:pPr>
        <w:pStyle w:val="TOC1"/>
        <w:rPr>
          <w:rFonts w:asciiTheme="minorHAnsi" w:eastAsiaTheme="minorEastAsia" w:hAnsiTheme="minorHAnsi" w:cstheme="minorBidi"/>
          <w:b w:val="0"/>
          <w:bCs w:val="0"/>
          <w:caps w:val="0"/>
          <w:sz w:val="22"/>
          <w:szCs w:val="22"/>
        </w:rPr>
      </w:pPr>
      <w:hyperlink w:anchor="_Toc401832411" w:history="1">
        <w:r w:rsidR="00BD1DD0" w:rsidRPr="00F2228F">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D62547">
          <w:rPr>
            <w:webHidden/>
          </w:rPr>
          <w:t>8</w:t>
        </w:r>
        <w:r w:rsidR="00BD1DD0">
          <w:rPr>
            <w:webHidden/>
          </w:rPr>
          <w:fldChar w:fldCharType="end"/>
        </w:r>
      </w:hyperlink>
    </w:p>
    <w:p w14:paraId="00EFD0F2" w14:textId="77777777" w:rsidR="00BD1DD0" w:rsidRDefault="006A12EF">
      <w:pPr>
        <w:pStyle w:val="TOC1"/>
        <w:rPr>
          <w:rFonts w:asciiTheme="minorHAnsi" w:eastAsiaTheme="minorEastAsia" w:hAnsiTheme="minorHAnsi" w:cstheme="minorBidi"/>
          <w:b w:val="0"/>
          <w:bCs w:val="0"/>
          <w:caps w:val="0"/>
          <w:sz w:val="22"/>
          <w:szCs w:val="22"/>
        </w:rPr>
      </w:pPr>
      <w:hyperlink w:anchor="_Toc401832412" w:history="1">
        <w:r w:rsidR="00BD1DD0" w:rsidRPr="00F2228F">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D62547">
          <w:rPr>
            <w:webHidden/>
          </w:rPr>
          <w:t>8</w:t>
        </w:r>
        <w:r w:rsidR="00BD1DD0">
          <w:rPr>
            <w:webHidden/>
          </w:rPr>
          <w:fldChar w:fldCharType="end"/>
        </w:r>
      </w:hyperlink>
    </w:p>
    <w:p w14:paraId="00EFD0F3" w14:textId="77777777" w:rsidR="00BD1DD0" w:rsidRDefault="006A12EF">
      <w:pPr>
        <w:pStyle w:val="TOC1"/>
        <w:rPr>
          <w:rFonts w:asciiTheme="minorHAnsi" w:eastAsiaTheme="minorEastAsia" w:hAnsiTheme="minorHAnsi" w:cstheme="minorBidi"/>
          <w:b w:val="0"/>
          <w:bCs w:val="0"/>
          <w:caps w:val="0"/>
          <w:sz w:val="22"/>
          <w:szCs w:val="22"/>
        </w:rPr>
      </w:pPr>
      <w:hyperlink w:anchor="_Toc401832413" w:history="1">
        <w:r w:rsidR="00BD1DD0" w:rsidRPr="00F2228F">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D62547">
          <w:rPr>
            <w:webHidden/>
          </w:rPr>
          <w:t>11</w:t>
        </w:r>
        <w:r w:rsidR="00BD1DD0">
          <w:rPr>
            <w:webHidden/>
          </w:rPr>
          <w:fldChar w:fldCharType="end"/>
        </w:r>
      </w:hyperlink>
    </w:p>
    <w:p w14:paraId="00EFD0F4" w14:textId="77777777" w:rsidR="00BD1DD0" w:rsidRDefault="006A12EF">
      <w:pPr>
        <w:pStyle w:val="TOC1"/>
        <w:rPr>
          <w:rFonts w:asciiTheme="minorHAnsi" w:eastAsiaTheme="minorEastAsia" w:hAnsiTheme="minorHAnsi" w:cstheme="minorBidi"/>
          <w:b w:val="0"/>
          <w:bCs w:val="0"/>
          <w:caps w:val="0"/>
          <w:sz w:val="22"/>
          <w:szCs w:val="22"/>
        </w:rPr>
      </w:pPr>
      <w:hyperlink w:anchor="_Toc401832414" w:history="1">
        <w:r w:rsidR="00BD1DD0" w:rsidRPr="00F2228F">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D62547">
          <w:rPr>
            <w:webHidden/>
          </w:rPr>
          <w:t>12</w:t>
        </w:r>
        <w:r w:rsidR="00BD1DD0">
          <w:rPr>
            <w:webHidden/>
          </w:rPr>
          <w:fldChar w:fldCharType="end"/>
        </w:r>
      </w:hyperlink>
    </w:p>
    <w:p w14:paraId="00EFD0F5" w14:textId="77777777" w:rsidR="00BD1DD0" w:rsidRDefault="006A12EF">
      <w:pPr>
        <w:pStyle w:val="TOC1"/>
        <w:rPr>
          <w:rFonts w:asciiTheme="minorHAnsi" w:eastAsiaTheme="minorEastAsia" w:hAnsiTheme="minorHAnsi" w:cstheme="minorBidi"/>
          <w:b w:val="0"/>
          <w:bCs w:val="0"/>
          <w:caps w:val="0"/>
          <w:sz w:val="22"/>
          <w:szCs w:val="22"/>
        </w:rPr>
      </w:pPr>
      <w:hyperlink w:anchor="_Toc401832415" w:history="1">
        <w:r w:rsidR="00BD1DD0" w:rsidRPr="00F2228F">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D62547">
          <w:rPr>
            <w:webHidden/>
          </w:rPr>
          <w:t>12</w:t>
        </w:r>
        <w:r w:rsidR="00BD1DD0">
          <w:rPr>
            <w:webHidden/>
          </w:rPr>
          <w:fldChar w:fldCharType="end"/>
        </w:r>
      </w:hyperlink>
    </w:p>
    <w:p w14:paraId="00EFD0F6" w14:textId="77777777" w:rsidR="00BD1DD0" w:rsidRDefault="006A12EF">
      <w:pPr>
        <w:pStyle w:val="TOC1"/>
        <w:rPr>
          <w:rFonts w:asciiTheme="minorHAnsi" w:eastAsiaTheme="minorEastAsia" w:hAnsiTheme="minorHAnsi" w:cstheme="minorBidi"/>
          <w:b w:val="0"/>
          <w:bCs w:val="0"/>
          <w:caps w:val="0"/>
          <w:sz w:val="22"/>
          <w:szCs w:val="22"/>
        </w:rPr>
      </w:pPr>
      <w:hyperlink w:anchor="_Toc401832416" w:history="1">
        <w:r w:rsidR="00BD1DD0" w:rsidRPr="00F2228F">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D62547">
          <w:rPr>
            <w:webHidden/>
          </w:rPr>
          <w:t>13</w:t>
        </w:r>
        <w:r w:rsidR="00BD1DD0">
          <w:rPr>
            <w:webHidden/>
          </w:rPr>
          <w:fldChar w:fldCharType="end"/>
        </w:r>
      </w:hyperlink>
    </w:p>
    <w:p w14:paraId="00EFD0F7" w14:textId="77777777" w:rsidR="00BD1DD0" w:rsidRDefault="006A12EF">
      <w:pPr>
        <w:pStyle w:val="TOC1"/>
        <w:rPr>
          <w:rFonts w:asciiTheme="minorHAnsi" w:eastAsiaTheme="minorEastAsia" w:hAnsiTheme="minorHAnsi" w:cstheme="minorBidi"/>
          <w:b w:val="0"/>
          <w:bCs w:val="0"/>
          <w:caps w:val="0"/>
          <w:sz w:val="22"/>
          <w:szCs w:val="22"/>
        </w:rPr>
      </w:pPr>
      <w:hyperlink w:anchor="_Toc401832417" w:history="1">
        <w:r w:rsidR="00BD1DD0" w:rsidRPr="00F2228F">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D62547">
          <w:rPr>
            <w:webHidden/>
          </w:rPr>
          <w:t>13</w:t>
        </w:r>
        <w:r w:rsidR="00BD1DD0">
          <w:rPr>
            <w:webHidden/>
          </w:rPr>
          <w:fldChar w:fldCharType="end"/>
        </w:r>
      </w:hyperlink>
    </w:p>
    <w:p w14:paraId="00EFD0F8" w14:textId="77777777" w:rsidR="00BD1DD0" w:rsidRDefault="006A12EF">
      <w:pPr>
        <w:pStyle w:val="TOC1"/>
        <w:rPr>
          <w:rFonts w:asciiTheme="minorHAnsi" w:eastAsiaTheme="minorEastAsia" w:hAnsiTheme="minorHAnsi" w:cstheme="minorBidi"/>
          <w:b w:val="0"/>
          <w:bCs w:val="0"/>
          <w:caps w:val="0"/>
          <w:sz w:val="22"/>
          <w:szCs w:val="22"/>
        </w:rPr>
      </w:pPr>
      <w:hyperlink w:anchor="_Toc401832418" w:history="1">
        <w:r w:rsidR="00BD1DD0" w:rsidRPr="00F2228F">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D62547">
          <w:rPr>
            <w:webHidden/>
          </w:rPr>
          <w:t>13</w:t>
        </w:r>
        <w:r w:rsidR="00BD1DD0">
          <w:rPr>
            <w:webHidden/>
          </w:rPr>
          <w:fldChar w:fldCharType="end"/>
        </w:r>
      </w:hyperlink>
    </w:p>
    <w:p w14:paraId="00EFD0F9"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00EFD0FA" w14:textId="77777777" w:rsidR="00905A5F" w:rsidRDefault="00905A5F" w:rsidP="009F7E1A">
      <w:pPr>
        <w:tabs>
          <w:tab w:val="center" w:pos="4680"/>
        </w:tabs>
        <w:rPr>
          <w:rFonts w:ascii="Times New Roman" w:hAnsi="Times New Roman"/>
          <w:b/>
          <w:szCs w:val="24"/>
          <w:u w:val="single"/>
        </w:rPr>
      </w:pPr>
    </w:p>
    <w:p w14:paraId="00EFD0FB" w14:textId="77777777" w:rsidR="00905A5F" w:rsidRDefault="00905A5F" w:rsidP="009F7E1A">
      <w:pPr>
        <w:tabs>
          <w:tab w:val="center" w:pos="4680"/>
        </w:tabs>
        <w:rPr>
          <w:rFonts w:ascii="Times New Roman" w:hAnsi="Times New Roman"/>
          <w:b/>
          <w:szCs w:val="24"/>
          <w:u w:val="single"/>
        </w:rPr>
      </w:pPr>
    </w:p>
    <w:p w14:paraId="00EFD0FC" w14:textId="77777777" w:rsidR="002568E6" w:rsidRDefault="00905A5F" w:rsidP="009F7E1A">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14:paraId="2549DFC7" w14:textId="367C427E" w:rsidR="00E94C21" w:rsidRPr="00E94C21" w:rsidRDefault="00E94C21" w:rsidP="00E94C21">
      <w:pPr>
        <w:widowControl/>
        <w:overflowPunct/>
        <w:autoSpaceDE/>
        <w:autoSpaceDN/>
        <w:adjustRightInd/>
        <w:textAlignment w:val="auto"/>
        <w:rPr>
          <w:rFonts w:ascii="Times New Roman" w:hAnsi="Times New Roman"/>
          <w:szCs w:val="24"/>
        </w:rPr>
      </w:pPr>
      <w:r w:rsidRPr="00E94C21">
        <w:rPr>
          <w:rFonts w:ascii="Times New Roman" w:hAnsi="Times New Roman"/>
          <w:szCs w:val="24"/>
        </w:rPr>
        <w:t>Appendix A: Federal Regi</w:t>
      </w:r>
      <w:r w:rsidR="00005BED">
        <w:rPr>
          <w:rFonts w:ascii="Times New Roman" w:hAnsi="Times New Roman"/>
          <w:szCs w:val="24"/>
        </w:rPr>
        <w:t xml:space="preserve">ster Notice </w:t>
      </w:r>
    </w:p>
    <w:p w14:paraId="56F7C0FF" w14:textId="77777777" w:rsidR="00005BED" w:rsidRDefault="00005BED" w:rsidP="00005BED">
      <w:pPr>
        <w:widowControl/>
        <w:overflowPunct/>
        <w:autoSpaceDE/>
        <w:autoSpaceDN/>
        <w:adjustRightInd/>
        <w:textAlignment w:val="auto"/>
        <w:rPr>
          <w:rFonts w:ascii="Times New Roman" w:hAnsi="Times New Roman"/>
          <w:szCs w:val="24"/>
        </w:rPr>
      </w:pPr>
      <w:r>
        <w:rPr>
          <w:rFonts w:ascii="Times New Roman" w:hAnsi="Times New Roman"/>
          <w:szCs w:val="24"/>
        </w:rPr>
        <w:t>Appendix B: Public Comment – State of Florida Department of Children and Families</w:t>
      </w:r>
    </w:p>
    <w:p w14:paraId="731E6EBD" w14:textId="77777777" w:rsidR="00005BED" w:rsidRDefault="00E94C21" w:rsidP="00E94C21">
      <w:pPr>
        <w:widowControl/>
        <w:overflowPunct/>
        <w:autoSpaceDE/>
        <w:autoSpaceDN/>
        <w:adjustRightInd/>
        <w:textAlignment w:val="auto"/>
        <w:rPr>
          <w:rFonts w:ascii="Times New Roman" w:hAnsi="Times New Roman"/>
          <w:szCs w:val="24"/>
        </w:rPr>
      </w:pPr>
      <w:r>
        <w:rPr>
          <w:rFonts w:ascii="Times New Roman" w:hAnsi="Times New Roman"/>
          <w:szCs w:val="24"/>
        </w:rPr>
        <w:t xml:space="preserve">Appendix </w:t>
      </w:r>
      <w:r w:rsidRPr="00E94C21">
        <w:rPr>
          <w:rFonts w:ascii="Times New Roman" w:hAnsi="Times New Roman"/>
          <w:szCs w:val="24"/>
        </w:rPr>
        <w:t xml:space="preserve">C:  Food Programs Reporting System (FPRS) Form Images </w:t>
      </w:r>
    </w:p>
    <w:p w14:paraId="2246B47B" w14:textId="7DE6B847" w:rsidR="00005BED" w:rsidRPr="00E94C21" w:rsidRDefault="00005BED" w:rsidP="00005BED">
      <w:pPr>
        <w:widowControl/>
        <w:overflowPunct/>
        <w:autoSpaceDE/>
        <w:autoSpaceDN/>
        <w:adjustRightInd/>
        <w:textAlignment w:val="auto"/>
        <w:rPr>
          <w:rFonts w:ascii="Times New Roman" w:hAnsi="Times New Roman"/>
          <w:szCs w:val="24"/>
        </w:rPr>
      </w:pPr>
      <w:r w:rsidRPr="00E94C21">
        <w:rPr>
          <w:rFonts w:ascii="Times New Roman" w:hAnsi="Times New Roman"/>
          <w:szCs w:val="24"/>
        </w:rPr>
        <w:t xml:space="preserve">Appendix </w:t>
      </w:r>
      <w:r>
        <w:rPr>
          <w:rFonts w:ascii="Times New Roman" w:hAnsi="Times New Roman"/>
          <w:szCs w:val="24"/>
        </w:rPr>
        <w:t>D</w:t>
      </w:r>
      <w:r w:rsidRPr="00E94C21">
        <w:rPr>
          <w:rFonts w:ascii="Times New Roman" w:hAnsi="Times New Roman"/>
          <w:szCs w:val="24"/>
        </w:rPr>
        <w:t>: Burden Hour Estimate</w:t>
      </w:r>
    </w:p>
    <w:p w14:paraId="00EFD0FE" w14:textId="63CBF36E" w:rsidR="002568E6" w:rsidRDefault="002568E6" w:rsidP="00E94C21">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00EFD102" w14:textId="77777777" w:rsidR="005A3F80" w:rsidRPr="002568E6" w:rsidRDefault="005A3F80" w:rsidP="0062567E">
      <w:pPr>
        <w:pStyle w:val="Heading1"/>
        <w:rPr>
          <w:szCs w:val="24"/>
        </w:rPr>
      </w:pPr>
      <w:bookmarkStart w:id="1" w:name="_Toc401831357"/>
      <w:bookmarkStart w:id="2" w:name="_Toc401832401"/>
      <w:r w:rsidRPr="002568E6">
        <w:rPr>
          <w:szCs w:val="24"/>
        </w:rPr>
        <w:lastRenderedPageBreak/>
        <w:t xml:space="preserve">A1. </w:t>
      </w:r>
      <w:proofErr w:type="gramStart"/>
      <w:r w:rsidR="002568E6">
        <w:rPr>
          <w:szCs w:val="24"/>
        </w:rPr>
        <w:t>C</w:t>
      </w:r>
      <w:r w:rsidRPr="002568E6">
        <w:rPr>
          <w:szCs w:val="24"/>
        </w:rPr>
        <w:t>ircumstances that make the collection of information necessary.</w:t>
      </w:r>
      <w:bookmarkEnd w:id="1"/>
      <w:bookmarkEnd w:id="2"/>
      <w:proofErr w:type="gramEnd"/>
    </w:p>
    <w:p w14:paraId="00EFD103" w14:textId="77777777" w:rsidR="003333DF" w:rsidRPr="002568E6" w:rsidRDefault="003333DF" w:rsidP="003333DF">
      <w:pPr>
        <w:tabs>
          <w:tab w:val="left" w:pos="-720"/>
        </w:tabs>
        <w:suppressAutoHyphens/>
        <w:rPr>
          <w:rFonts w:ascii="Times New Roman" w:hAnsi="Times New Roman"/>
          <w:b/>
          <w:szCs w:val="24"/>
        </w:rPr>
      </w:pPr>
    </w:p>
    <w:p w14:paraId="00EFD104" w14:textId="77777777" w:rsidR="003333DF" w:rsidRPr="002568E6" w:rsidRDefault="003333DF" w:rsidP="003333DF">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14:paraId="00EFD105" w14:textId="77777777" w:rsidR="00A308DB" w:rsidRPr="002568E6" w:rsidRDefault="00A308DB" w:rsidP="009F7E1A">
      <w:pPr>
        <w:tabs>
          <w:tab w:val="left" w:pos="-720"/>
        </w:tabs>
        <w:suppressAutoHyphens/>
        <w:rPr>
          <w:rFonts w:ascii="Times New Roman" w:hAnsi="Times New Roman"/>
          <w:szCs w:val="24"/>
        </w:rPr>
      </w:pPr>
    </w:p>
    <w:p w14:paraId="34D89375" w14:textId="4C983BC4" w:rsidR="00E94C21" w:rsidRPr="00E94C21" w:rsidRDefault="00E94C21" w:rsidP="00E94C21">
      <w:pPr>
        <w:tabs>
          <w:tab w:val="left" w:pos="-720"/>
        </w:tabs>
        <w:suppressAutoHyphens/>
        <w:spacing w:after="240" w:line="480" w:lineRule="auto"/>
        <w:rPr>
          <w:rFonts w:ascii="Times New Roman" w:hAnsi="Times New Roman"/>
          <w:szCs w:val="24"/>
        </w:rPr>
      </w:pPr>
      <w:r w:rsidRPr="00E96618">
        <w:rPr>
          <w:rFonts w:ascii="Times New Roman" w:hAnsi="Times New Roman"/>
          <w:szCs w:val="24"/>
        </w:rPr>
        <w:t>This is a revision of a currently-approved information collection.</w:t>
      </w:r>
      <w:r w:rsidRPr="00E94C21">
        <w:rPr>
          <w:rFonts w:ascii="Times New Roman" w:hAnsi="Times New Roman"/>
          <w:szCs w:val="24"/>
        </w:rPr>
        <w:t xml:space="preserve">  This information collection is necessary because it addresses the State agency reporting burden associated with the following State agency options under the Supplemental Nutrition Assistance Program (SNAP): Establishing and reviewing standard utility allowances </w:t>
      </w:r>
      <w:r w:rsidR="00E35514">
        <w:rPr>
          <w:rFonts w:ascii="Times New Roman" w:hAnsi="Times New Roman"/>
          <w:szCs w:val="24"/>
        </w:rPr>
        <w:t xml:space="preserve">(SUAs) </w:t>
      </w:r>
      <w:r w:rsidRPr="00E94C21">
        <w:rPr>
          <w:rFonts w:ascii="Times New Roman" w:hAnsi="Times New Roman"/>
          <w:szCs w:val="24"/>
        </w:rPr>
        <w:t>and establishing methodology for offsetting cost of pr</w:t>
      </w:r>
      <w:r>
        <w:rPr>
          <w:rFonts w:ascii="Times New Roman" w:hAnsi="Times New Roman"/>
          <w:szCs w:val="24"/>
        </w:rPr>
        <w:t xml:space="preserve">oducing self-employment income.  </w:t>
      </w:r>
      <w:r w:rsidRPr="00E94C21">
        <w:rPr>
          <w:rFonts w:ascii="Times New Roman" w:hAnsi="Times New Roman"/>
          <w:szCs w:val="24"/>
        </w:rPr>
        <w:t xml:space="preserve">The Food and Nutrition Act of 2008 (the Act), as amended, establishes SNAP as a means-tested program under which </w:t>
      </w:r>
      <w:r w:rsidR="00F32F76">
        <w:rPr>
          <w:rFonts w:ascii="Times New Roman" w:hAnsi="Times New Roman"/>
          <w:szCs w:val="24"/>
        </w:rPr>
        <w:t>low-income</w:t>
      </w:r>
      <w:r w:rsidR="00F32F76" w:rsidRPr="00E94C21">
        <w:rPr>
          <w:rFonts w:ascii="Times New Roman" w:hAnsi="Times New Roman"/>
          <w:szCs w:val="24"/>
        </w:rPr>
        <w:t xml:space="preserve"> </w:t>
      </w:r>
      <w:r w:rsidRPr="00E94C21">
        <w:rPr>
          <w:rFonts w:ascii="Times New Roman" w:hAnsi="Times New Roman"/>
          <w:szCs w:val="24"/>
        </w:rPr>
        <w:t xml:space="preserve">households may apply for and receive assistance to supplement their ability to purchase food. The Act specifies national eligibility standards and imposes certain administrative requirements on State agencies in administering the program.  </w:t>
      </w:r>
    </w:p>
    <w:p w14:paraId="00EFD107" w14:textId="28E3382E" w:rsidR="009F7E1A" w:rsidRPr="002568E6" w:rsidRDefault="00E94C21" w:rsidP="00E94C21">
      <w:pPr>
        <w:tabs>
          <w:tab w:val="left" w:pos="-720"/>
        </w:tabs>
        <w:suppressAutoHyphens/>
        <w:spacing w:after="240" w:line="480" w:lineRule="auto"/>
        <w:rPr>
          <w:rFonts w:ascii="Times New Roman" w:hAnsi="Times New Roman"/>
          <w:b/>
          <w:szCs w:val="24"/>
        </w:rPr>
      </w:pPr>
      <w:r w:rsidRPr="00E94C21">
        <w:rPr>
          <w:rFonts w:ascii="Times New Roman" w:hAnsi="Times New Roman"/>
          <w:szCs w:val="24"/>
        </w:rPr>
        <w:t>The Federal procedures for implementing the certification processes in the Act are in Parts 271, 272, and 273 of Title 7 of the Code of Federal Regulations (CFR).  Part 271 contains general information and definitions, Part 272 contains requirements for participating State agencies, and Part 273 contains procedures for the certification of eligible households.</w:t>
      </w:r>
    </w:p>
    <w:p w14:paraId="00EFD108" w14:textId="77777777" w:rsidR="00A308DB" w:rsidRPr="002568E6" w:rsidRDefault="005A3F80" w:rsidP="0062567E">
      <w:pPr>
        <w:pStyle w:val="Heading1"/>
        <w:rPr>
          <w:szCs w:val="24"/>
        </w:rPr>
      </w:pPr>
      <w:bookmarkStart w:id="3" w:name="_Toc401831358"/>
      <w:bookmarkStart w:id="4" w:name="_Toc401832402"/>
      <w:r w:rsidRPr="002568E6">
        <w:rPr>
          <w:szCs w:val="24"/>
        </w:rPr>
        <w:t xml:space="preserve">A2. </w:t>
      </w:r>
      <w:proofErr w:type="gramStart"/>
      <w:r w:rsidR="00447C1E" w:rsidRPr="002568E6">
        <w:rPr>
          <w:szCs w:val="24"/>
        </w:rPr>
        <w:t>Purpose and Use of the Information.</w:t>
      </w:r>
      <w:bookmarkEnd w:id="3"/>
      <w:bookmarkEnd w:id="4"/>
      <w:proofErr w:type="gramEnd"/>
    </w:p>
    <w:p w14:paraId="00EFD109" w14:textId="77777777" w:rsidR="0062567E" w:rsidRPr="002568E6" w:rsidRDefault="0062567E">
      <w:pPr>
        <w:tabs>
          <w:tab w:val="left" w:pos="-720"/>
        </w:tabs>
        <w:suppressAutoHyphens/>
        <w:rPr>
          <w:rFonts w:ascii="Times New Roman" w:hAnsi="Times New Roman"/>
          <w:b/>
          <w:szCs w:val="24"/>
        </w:rPr>
      </w:pPr>
    </w:p>
    <w:p w14:paraId="6E458378" w14:textId="77777777" w:rsidR="00E94C21" w:rsidRDefault="003333DF" w:rsidP="00E94C21">
      <w:pPr>
        <w:tabs>
          <w:tab w:val="left" w:pos="-720"/>
        </w:tabs>
        <w:suppressAutoHyphens/>
        <w:spacing w:after="240"/>
        <w:rPr>
          <w:rFonts w:ascii="Times New Roman" w:hAnsi="Times New Roman"/>
          <w:b/>
          <w:szCs w:val="24"/>
        </w:rPr>
      </w:pPr>
      <w:r w:rsidRPr="002568E6">
        <w:rPr>
          <w:rFonts w:ascii="Times New Roman" w:hAnsi="Times New Roman"/>
          <w:b/>
          <w:szCs w:val="24"/>
        </w:rPr>
        <w:t>Indicate</w:t>
      </w:r>
      <w:r w:rsidR="009F0786" w:rsidRPr="002568E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009F0786" w:rsidRPr="002568E6">
        <w:rPr>
          <w:rFonts w:ascii="Times New Roman" w:hAnsi="Times New Roman"/>
          <w:b/>
          <w:szCs w:val="24"/>
        </w:rPr>
        <w:t xml:space="preserve">  Except for a new collec</w:t>
      </w:r>
      <w:r w:rsidRPr="002568E6">
        <w:rPr>
          <w:rFonts w:ascii="Times New Roman" w:hAnsi="Times New Roman"/>
          <w:b/>
          <w:szCs w:val="24"/>
        </w:rPr>
        <w:t>tion, indicate how the agency has ac</w:t>
      </w:r>
      <w:r w:rsidR="00E27BE9" w:rsidRPr="002568E6">
        <w:rPr>
          <w:rFonts w:ascii="Times New Roman" w:hAnsi="Times New Roman"/>
          <w:b/>
          <w:szCs w:val="24"/>
        </w:rPr>
        <w:t>tually used the informa</w:t>
      </w:r>
      <w:r w:rsidRPr="002568E6">
        <w:rPr>
          <w:rFonts w:ascii="Times New Roman" w:hAnsi="Times New Roman"/>
          <w:b/>
          <w:szCs w:val="24"/>
        </w:rPr>
        <w:t>tion r</w:t>
      </w:r>
      <w:r w:rsidR="00E27BE9" w:rsidRPr="002568E6">
        <w:rPr>
          <w:rFonts w:ascii="Times New Roman" w:hAnsi="Times New Roman"/>
          <w:b/>
          <w:szCs w:val="24"/>
        </w:rPr>
        <w:t>eceived from the current collec</w:t>
      </w:r>
      <w:r w:rsidRPr="002568E6">
        <w:rPr>
          <w:rFonts w:ascii="Times New Roman" w:hAnsi="Times New Roman"/>
          <w:b/>
          <w:szCs w:val="24"/>
        </w:rPr>
        <w:t>tion.</w:t>
      </w:r>
    </w:p>
    <w:p w14:paraId="1F9DB638" w14:textId="4AD9EF34" w:rsidR="00E94C21" w:rsidRPr="00E94C21" w:rsidRDefault="00E94C21" w:rsidP="00E94C21">
      <w:pPr>
        <w:tabs>
          <w:tab w:val="left" w:pos="-720"/>
        </w:tabs>
        <w:suppressAutoHyphens/>
        <w:spacing w:after="240" w:line="480" w:lineRule="auto"/>
        <w:rPr>
          <w:rFonts w:ascii="Times New Roman" w:hAnsi="Times New Roman"/>
          <w:szCs w:val="24"/>
        </w:rPr>
      </w:pPr>
      <w:r w:rsidRPr="00E94C21">
        <w:rPr>
          <w:rFonts w:ascii="Times New Roman" w:hAnsi="Times New Roman"/>
          <w:szCs w:val="24"/>
        </w:rPr>
        <w:t>SNAP regulations at 7 CFR 273.9(d</w:t>
      </w:r>
      <w:proofErr w:type="gramStart"/>
      <w:r w:rsidRPr="00E94C21">
        <w:rPr>
          <w:rFonts w:ascii="Times New Roman" w:hAnsi="Times New Roman"/>
          <w:szCs w:val="24"/>
        </w:rPr>
        <w:t>)(</w:t>
      </w:r>
      <w:proofErr w:type="gramEnd"/>
      <w:r w:rsidRPr="00E94C21">
        <w:rPr>
          <w:rFonts w:ascii="Times New Roman" w:hAnsi="Times New Roman"/>
          <w:szCs w:val="24"/>
        </w:rPr>
        <w:t xml:space="preserve">6)(iii) allow State agencies to establish standard utility allowances in place of the actual utility costs incurred by a household.  State agencies are required to review and adjust SUAs annually to reflect changes in the costs of utilities.  State </w:t>
      </w:r>
      <w:r w:rsidRPr="00E94C21">
        <w:rPr>
          <w:rFonts w:ascii="Times New Roman" w:hAnsi="Times New Roman"/>
          <w:szCs w:val="24"/>
        </w:rPr>
        <w:lastRenderedPageBreak/>
        <w:t xml:space="preserve">agencies are required to </w:t>
      </w:r>
      <w:r w:rsidR="00F32F76">
        <w:rPr>
          <w:rFonts w:ascii="Times New Roman" w:hAnsi="Times New Roman"/>
          <w:szCs w:val="24"/>
        </w:rPr>
        <w:t xml:space="preserve">review the standards annually and make adjustments to reflect changes in utility costs.  States </w:t>
      </w:r>
      <w:r w:rsidR="00DD3A9B">
        <w:rPr>
          <w:rFonts w:ascii="Times New Roman" w:hAnsi="Times New Roman"/>
          <w:szCs w:val="24"/>
        </w:rPr>
        <w:t>must</w:t>
      </w:r>
      <w:r w:rsidR="00F32F76">
        <w:rPr>
          <w:rFonts w:ascii="Times New Roman" w:hAnsi="Times New Roman"/>
          <w:szCs w:val="24"/>
        </w:rPr>
        <w:t xml:space="preserve"> provide the </w:t>
      </w:r>
      <w:r w:rsidR="00DD3A9B">
        <w:rPr>
          <w:rFonts w:ascii="Times New Roman" w:hAnsi="Times New Roman"/>
          <w:szCs w:val="24"/>
        </w:rPr>
        <w:t xml:space="preserve">amounts of the standards to FNS when they have changed and submit methodologies used in developing and updating standards to FNS for approval when the methodologies are updated or changed.  </w:t>
      </w:r>
      <w:r w:rsidRPr="00E96618">
        <w:rPr>
          <w:rFonts w:ascii="Times New Roman" w:hAnsi="Times New Roman"/>
          <w:szCs w:val="24"/>
        </w:rPr>
        <w:t>Most State agencies provide their SUA information on written letterhead and typically submit it via email</w:t>
      </w:r>
      <w:r w:rsidRPr="00E94C21">
        <w:rPr>
          <w:rFonts w:ascii="Times New Roman" w:hAnsi="Times New Roman"/>
          <w:szCs w:val="24"/>
        </w:rPr>
        <w:t xml:space="preserve">. </w:t>
      </w:r>
      <w:r>
        <w:rPr>
          <w:rFonts w:ascii="Times New Roman" w:hAnsi="Times New Roman"/>
          <w:szCs w:val="24"/>
        </w:rPr>
        <w:t xml:space="preserve"> </w:t>
      </w:r>
    </w:p>
    <w:p w14:paraId="00EFD10D" w14:textId="25BA77CE" w:rsidR="00341DEE" w:rsidRPr="00E94C21" w:rsidRDefault="00E94C21" w:rsidP="00E94C21">
      <w:pPr>
        <w:pStyle w:val="Heading2"/>
        <w:spacing w:after="240" w:line="480" w:lineRule="auto"/>
        <w:jc w:val="left"/>
        <w:rPr>
          <w:b w:val="0"/>
          <w:szCs w:val="24"/>
        </w:rPr>
      </w:pPr>
      <w:r>
        <w:rPr>
          <w:b w:val="0"/>
          <w:szCs w:val="24"/>
        </w:rPr>
        <w:t>SNAP</w:t>
      </w:r>
      <w:r w:rsidRPr="00E94C21">
        <w:rPr>
          <w:b w:val="0"/>
          <w:szCs w:val="24"/>
        </w:rPr>
        <w:t xml:space="preserve"> regulations at 7 CFR 273.11(b) allow for self-employment income to be reduced by the cost of producing such income.  The regulations allow the State agencies, with approval from FNS, to establish the methodology for offsetting the costs of producing self-employment income, as long as the procedure does not increase program costs.  </w:t>
      </w:r>
      <w:r w:rsidRPr="001B330A">
        <w:rPr>
          <w:b w:val="0"/>
          <w:szCs w:val="24"/>
        </w:rPr>
        <w:t>Most State agencies provide methodology information on written letterhead and typically submit it e via email.</w:t>
      </w:r>
      <w:r w:rsidRPr="00E94C21">
        <w:rPr>
          <w:b w:val="0"/>
          <w:szCs w:val="24"/>
        </w:rPr>
        <w:t xml:space="preserve"> Once approved by FNS, States can use these methodologies to determine net self-employment income for SNAP eligibility purposes.</w:t>
      </w:r>
    </w:p>
    <w:p w14:paraId="00EFD10E" w14:textId="77777777" w:rsidR="00A308DB" w:rsidRPr="002568E6" w:rsidRDefault="005A3F80" w:rsidP="0062567E">
      <w:pPr>
        <w:pStyle w:val="Heading1"/>
        <w:rPr>
          <w:szCs w:val="24"/>
        </w:rPr>
      </w:pPr>
      <w:bookmarkStart w:id="5" w:name="_Toc401831359"/>
      <w:bookmarkStart w:id="6" w:name="_Toc401832403"/>
      <w:r w:rsidRPr="002568E6">
        <w:rPr>
          <w:szCs w:val="24"/>
        </w:rPr>
        <w:t xml:space="preserve">A3.  </w:t>
      </w:r>
      <w:proofErr w:type="gramStart"/>
      <w:r w:rsidR="00831EA7" w:rsidRPr="002568E6">
        <w:rPr>
          <w:szCs w:val="24"/>
        </w:rPr>
        <w:t xml:space="preserve">Use of </w:t>
      </w:r>
      <w:r w:rsidR="00826253" w:rsidRPr="002568E6">
        <w:rPr>
          <w:szCs w:val="24"/>
        </w:rPr>
        <w:t>i</w:t>
      </w:r>
      <w:r w:rsidR="00831EA7" w:rsidRPr="002568E6">
        <w:rPr>
          <w:szCs w:val="24"/>
        </w:rPr>
        <w:t xml:space="preserve">nformation </w:t>
      </w:r>
      <w:r w:rsidR="00826253" w:rsidRPr="002568E6">
        <w:rPr>
          <w:szCs w:val="24"/>
        </w:rPr>
        <w:t>t</w:t>
      </w:r>
      <w:r w:rsidR="00831EA7" w:rsidRPr="002568E6">
        <w:rPr>
          <w:szCs w:val="24"/>
        </w:rPr>
        <w:t xml:space="preserve">echnology and </w:t>
      </w:r>
      <w:r w:rsidR="00826253" w:rsidRPr="002568E6">
        <w:rPr>
          <w:szCs w:val="24"/>
        </w:rPr>
        <w:t>b</w:t>
      </w:r>
      <w:r w:rsidR="00831EA7" w:rsidRPr="002568E6">
        <w:rPr>
          <w:szCs w:val="24"/>
        </w:rPr>
        <w:t xml:space="preserve">urden </w:t>
      </w:r>
      <w:r w:rsidR="00826253" w:rsidRPr="002568E6">
        <w:rPr>
          <w:szCs w:val="24"/>
        </w:rPr>
        <w:t>r</w:t>
      </w:r>
      <w:r w:rsidR="00831EA7" w:rsidRPr="002568E6">
        <w:rPr>
          <w:szCs w:val="24"/>
        </w:rPr>
        <w:t>eduction</w:t>
      </w:r>
      <w:r w:rsidRPr="002568E6">
        <w:rPr>
          <w:szCs w:val="24"/>
        </w:rPr>
        <w:t>.</w:t>
      </w:r>
      <w:bookmarkEnd w:id="5"/>
      <w:bookmarkEnd w:id="6"/>
      <w:proofErr w:type="gramEnd"/>
      <w:r w:rsidRPr="002568E6">
        <w:rPr>
          <w:szCs w:val="24"/>
        </w:rPr>
        <w:t xml:space="preserve">  </w:t>
      </w:r>
    </w:p>
    <w:p w14:paraId="00EFD10F" w14:textId="77777777" w:rsidR="003333DF" w:rsidRPr="002568E6" w:rsidRDefault="003333DF">
      <w:pPr>
        <w:tabs>
          <w:tab w:val="left" w:pos="0"/>
        </w:tabs>
        <w:suppressAutoHyphens/>
        <w:rPr>
          <w:rFonts w:ascii="Times New Roman" w:hAnsi="Times New Roman"/>
          <w:szCs w:val="24"/>
        </w:rPr>
      </w:pPr>
    </w:p>
    <w:p w14:paraId="00EFD110" w14:textId="77777777"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00542C4F" w:rsidRPr="002568E6">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00542C4F" w:rsidRPr="002568E6">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00542C4F" w:rsidRPr="002568E6">
        <w:rPr>
          <w:rFonts w:ascii="Times New Roman" w:hAnsi="Times New Roman"/>
          <w:b/>
          <w:szCs w:val="24"/>
        </w:rPr>
        <w:t>llection. Also describe any con</w:t>
      </w:r>
      <w:r w:rsidRPr="002568E6">
        <w:rPr>
          <w:rFonts w:ascii="Times New Roman" w:hAnsi="Times New Roman"/>
          <w:b/>
          <w:szCs w:val="24"/>
        </w:rPr>
        <w:t>sideratio</w:t>
      </w:r>
      <w:r w:rsidR="00542C4F" w:rsidRPr="002568E6">
        <w:rPr>
          <w:rFonts w:ascii="Times New Roman" w:hAnsi="Times New Roman"/>
          <w:b/>
          <w:szCs w:val="24"/>
        </w:rPr>
        <w:t>n of using information technology to reduce bur</w:t>
      </w:r>
      <w:r w:rsidRPr="002568E6">
        <w:rPr>
          <w:rFonts w:ascii="Times New Roman" w:hAnsi="Times New Roman"/>
          <w:b/>
          <w:szCs w:val="24"/>
        </w:rPr>
        <w:t>den.</w:t>
      </w:r>
    </w:p>
    <w:p w14:paraId="00EFD111" w14:textId="77777777" w:rsidR="00A308DB" w:rsidRPr="002568E6" w:rsidRDefault="00A308DB">
      <w:pPr>
        <w:tabs>
          <w:tab w:val="left" w:pos="0"/>
        </w:tabs>
        <w:suppressAutoHyphens/>
        <w:rPr>
          <w:rFonts w:ascii="Times New Roman" w:hAnsi="Times New Roman"/>
          <w:szCs w:val="24"/>
        </w:rPr>
      </w:pPr>
    </w:p>
    <w:p w14:paraId="36E49DBF" w14:textId="573D22BC" w:rsidR="00542A6D" w:rsidRDefault="00E94C21" w:rsidP="00E94C21">
      <w:pPr>
        <w:tabs>
          <w:tab w:val="left" w:pos="0"/>
        </w:tabs>
        <w:suppressAutoHyphens/>
        <w:spacing w:after="240" w:line="480" w:lineRule="auto"/>
        <w:rPr>
          <w:rFonts w:ascii="Times New Roman" w:hAnsi="Times New Roman"/>
          <w:szCs w:val="24"/>
        </w:rPr>
      </w:pPr>
      <w:r w:rsidRPr="00E94C21">
        <w:rPr>
          <w:rFonts w:ascii="Times New Roman" w:hAnsi="Times New Roman"/>
          <w:szCs w:val="24"/>
        </w:rPr>
        <w:t>In compliance with E-Government Act of 2002 (E-</w:t>
      </w:r>
      <w:proofErr w:type="spellStart"/>
      <w:r w:rsidRPr="00E94C21">
        <w:rPr>
          <w:rFonts w:ascii="Times New Roman" w:hAnsi="Times New Roman"/>
          <w:szCs w:val="24"/>
        </w:rPr>
        <w:t>Gov</w:t>
      </w:r>
      <w:proofErr w:type="spellEnd"/>
      <w:r w:rsidRPr="00E94C21">
        <w:rPr>
          <w:rFonts w:ascii="Times New Roman" w:hAnsi="Times New Roman"/>
          <w:szCs w:val="24"/>
        </w:rPr>
        <w:t xml:space="preserve">), State agencies have the authority to use the technology that best suits the needs of their individual or unique systems of operation to comply with the reporting and recordkeeping requirements contained in this submission. </w:t>
      </w:r>
      <w:r w:rsidR="00542A6D">
        <w:rPr>
          <w:rFonts w:ascii="Times New Roman" w:hAnsi="Times New Roman"/>
          <w:szCs w:val="24"/>
        </w:rPr>
        <w:t>In addition to the submission of States SU</w:t>
      </w:r>
      <w:r w:rsidR="000E141E">
        <w:rPr>
          <w:rFonts w:ascii="Times New Roman" w:hAnsi="Times New Roman"/>
          <w:szCs w:val="24"/>
        </w:rPr>
        <w:t>A</w:t>
      </w:r>
      <w:r w:rsidR="00542A6D">
        <w:rPr>
          <w:rFonts w:ascii="Times New Roman" w:hAnsi="Times New Roman"/>
          <w:szCs w:val="24"/>
        </w:rPr>
        <w:t xml:space="preserve"> and </w:t>
      </w:r>
      <w:r w:rsidR="000E141E">
        <w:rPr>
          <w:rFonts w:ascii="Times New Roman" w:hAnsi="Times New Roman"/>
          <w:szCs w:val="24"/>
        </w:rPr>
        <w:t xml:space="preserve">self-employment </w:t>
      </w:r>
      <w:r w:rsidR="00542A6D">
        <w:rPr>
          <w:rFonts w:ascii="Times New Roman" w:hAnsi="Times New Roman"/>
          <w:szCs w:val="24"/>
        </w:rPr>
        <w:t>methodolog</w:t>
      </w:r>
      <w:r w:rsidR="000E141E">
        <w:rPr>
          <w:rFonts w:ascii="Times New Roman" w:hAnsi="Times New Roman"/>
          <w:szCs w:val="24"/>
        </w:rPr>
        <w:t>y</w:t>
      </w:r>
      <w:r w:rsidR="00542A6D">
        <w:rPr>
          <w:rFonts w:ascii="Times New Roman" w:hAnsi="Times New Roman"/>
          <w:szCs w:val="24"/>
        </w:rPr>
        <w:t xml:space="preserve"> information sent to FNS via email, zero percent of this collection is collected via electronic methods.  </w:t>
      </w:r>
    </w:p>
    <w:p w14:paraId="00EFD113" w14:textId="5F6A6408" w:rsidR="005A3F80" w:rsidRPr="002568E6" w:rsidRDefault="00E94C21" w:rsidP="00E94C21">
      <w:pPr>
        <w:tabs>
          <w:tab w:val="left" w:pos="0"/>
        </w:tabs>
        <w:suppressAutoHyphens/>
        <w:spacing w:after="240" w:line="480" w:lineRule="auto"/>
        <w:rPr>
          <w:rFonts w:ascii="Times New Roman" w:hAnsi="Times New Roman"/>
          <w:szCs w:val="24"/>
        </w:rPr>
      </w:pPr>
      <w:r w:rsidRPr="00E94C21">
        <w:rPr>
          <w:rFonts w:ascii="Times New Roman" w:hAnsi="Times New Roman"/>
          <w:szCs w:val="24"/>
        </w:rPr>
        <w:t xml:space="preserve">FNS has made every effort to provide for electronic submission as an alternative to paper </w:t>
      </w:r>
      <w:r w:rsidRPr="00E94C21">
        <w:rPr>
          <w:rFonts w:ascii="Times New Roman" w:hAnsi="Times New Roman"/>
          <w:szCs w:val="24"/>
        </w:rPr>
        <w:lastRenderedPageBreak/>
        <w:t xml:space="preserve">submission in compliance with the E-Gov.  FNS provides funding to support the development of electronic systems through Federal matching of States’ administrative costs.  All State agencies have automated their SNAP eligibility systems.   </w:t>
      </w:r>
      <w:r w:rsidR="00542A6D">
        <w:rPr>
          <w:rFonts w:ascii="Times New Roman" w:hAnsi="Times New Roman"/>
          <w:szCs w:val="24"/>
        </w:rPr>
        <w:t>In order to avoid duplication, this collection does use data from</w:t>
      </w:r>
      <w:r w:rsidRPr="00E94C21">
        <w:rPr>
          <w:rFonts w:ascii="Times New Roman" w:hAnsi="Times New Roman"/>
          <w:szCs w:val="24"/>
        </w:rPr>
        <w:t xml:space="preserve"> form FNS-388, (approved under OMB# 0584-0081 expiration date </w:t>
      </w:r>
      <w:r w:rsidR="00C23F25">
        <w:rPr>
          <w:rFonts w:ascii="Times New Roman" w:hAnsi="Times New Roman"/>
          <w:szCs w:val="24"/>
        </w:rPr>
        <w:t>3</w:t>
      </w:r>
      <w:r w:rsidRPr="00E94C21">
        <w:rPr>
          <w:rFonts w:ascii="Times New Roman" w:hAnsi="Times New Roman"/>
          <w:szCs w:val="24"/>
        </w:rPr>
        <w:t xml:space="preserve">/31/2017), States send aggregate level data on participation, benefits issued, and other basic program information to FNS using the Food Programs </w:t>
      </w:r>
      <w:r w:rsidR="003572CD">
        <w:rPr>
          <w:rFonts w:ascii="Times New Roman" w:hAnsi="Times New Roman"/>
          <w:szCs w:val="24"/>
        </w:rPr>
        <w:t>Reporting System (FPRS) via</w:t>
      </w:r>
      <w:r w:rsidRPr="00E94C21">
        <w:rPr>
          <w:rFonts w:ascii="Times New Roman" w:hAnsi="Times New Roman"/>
          <w:szCs w:val="24"/>
        </w:rPr>
        <w:t xml:space="preserve"> the following website: https://fprs.fns.usda.gov.  This collection is not seeking any additional burden hours for the use of this form.  See Appendix B for FNS-388 screenshots.</w:t>
      </w:r>
    </w:p>
    <w:p w14:paraId="00EFD114" w14:textId="77777777" w:rsidR="00A308DB" w:rsidRPr="002568E6" w:rsidRDefault="005A3F80" w:rsidP="0062567E">
      <w:pPr>
        <w:pStyle w:val="Heading1"/>
        <w:rPr>
          <w:szCs w:val="24"/>
        </w:rPr>
      </w:pPr>
      <w:bookmarkStart w:id="7" w:name="_Toc401831360"/>
      <w:bookmarkStart w:id="8" w:name="_Toc401832404"/>
      <w:r w:rsidRPr="002568E6">
        <w:rPr>
          <w:szCs w:val="24"/>
        </w:rPr>
        <w:t xml:space="preserve">A4.  </w:t>
      </w:r>
      <w:proofErr w:type="gramStart"/>
      <w:r w:rsidR="002568E6">
        <w:rPr>
          <w:szCs w:val="24"/>
        </w:rPr>
        <w:t>E</w:t>
      </w:r>
      <w:r w:rsidRPr="002568E6">
        <w:rPr>
          <w:szCs w:val="24"/>
        </w:rPr>
        <w:t>fforts to identify duplication.</w:t>
      </w:r>
      <w:bookmarkEnd w:id="7"/>
      <w:bookmarkEnd w:id="8"/>
      <w:proofErr w:type="gramEnd"/>
      <w:r w:rsidRPr="002568E6">
        <w:rPr>
          <w:szCs w:val="24"/>
        </w:rPr>
        <w:t xml:space="preserve"> </w:t>
      </w:r>
    </w:p>
    <w:p w14:paraId="00EFD115" w14:textId="77777777" w:rsidR="003333DF" w:rsidRPr="002568E6" w:rsidRDefault="003333DF">
      <w:pPr>
        <w:tabs>
          <w:tab w:val="left" w:pos="0"/>
        </w:tabs>
        <w:suppressAutoHyphens/>
        <w:rPr>
          <w:rFonts w:ascii="Times New Roman" w:hAnsi="Times New Roman"/>
          <w:szCs w:val="24"/>
        </w:rPr>
      </w:pPr>
    </w:p>
    <w:p w14:paraId="00EFD116" w14:textId="77777777"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Descr</w:t>
      </w:r>
      <w:r w:rsidR="00751946" w:rsidRPr="002568E6">
        <w:rPr>
          <w:rFonts w:ascii="Times New Roman" w:hAnsi="Times New Roman"/>
          <w:b/>
          <w:szCs w:val="24"/>
        </w:rPr>
        <w:t>ibe efforts to identify duplica</w:t>
      </w:r>
      <w:r w:rsidRPr="002568E6">
        <w:rPr>
          <w:rFonts w:ascii="Times New Roman" w:hAnsi="Times New Roman"/>
          <w:b/>
          <w:szCs w:val="24"/>
        </w:rPr>
        <w:t>tion.</w:t>
      </w:r>
      <w:r w:rsidR="00751946" w:rsidRPr="002568E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00751946" w:rsidRPr="002568E6">
        <w:rPr>
          <w:rFonts w:ascii="Times New Roman" w:hAnsi="Times New Roman"/>
          <w:b/>
          <w:szCs w:val="24"/>
        </w:rPr>
        <w:t>modified for use for the purposes descri</w:t>
      </w:r>
      <w:r w:rsidRPr="002568E6">
        <w:rPr>
          <w:rFonts w:ascii="Times New Roman" w:hAnsi="Times New Roman"/>
          <w:b/>
          <w:szCs w:val="24"/>
        </w:rPr>
        <w:t>bed in Question 2.</w:t>
      </w:r>
    </w:p>
    <w:p w14:paraId="00EFD117" w14:textId="77777777" w:rsidR="009F7E1A" w:rsidRPr="002568E6" w:rsidRDefault="009F7E1A" w:rsidP="009F7E1A">
      <w:pPr>
        <w:tabs>
          <w:tab w:val="left" w:pos="-720"/>
        </w:tabs>
        <w:suppressAutoHyphens/>
        <w:rPr>
          <w:rFonts w:ascii="Times New Roman" w:hAnsi="Times New Roman"/>
          <w:szCs w:val="24"/>
        </w:rPr>
      </w:pPr>
    </w:p>
    <w:p w14:paraId="00EFD119" w14:textId="5D7E687A" w:rsidR="00E11A38" w:rsidRPr="002568E6" w:rsidRDefault="00E94C21" w:rsidP="00E94C21">
      <w:pPr>
        <w:tabs>
          <w:tab w:val="left" w:pos="-720"/>
        </w:tabs>
        <w:suppressAutoHyphens/>
        <w:spacing w:after="240" w:line="480" w:lineRule="auto"/>
        <w:rPr>
          <w:rFonts w:ascii="Times New Roman" w:hAnsi="Times New Roman"/>
          <w:szCs w:val="24"/>
        </w:rPr>
      </w:pPr>
      <w:r w:rsidRPr="00E94C21">
        <w:rPr>
          <w:rFonts w:ascii="Times New Roman" w:hAnsi="Times New Roman"/>
          <w:szCs w:val="24"/>
        </w:rPr>
        <w:t xml:space="preserve">States are required to limit collection to information necessary to comply with the SNAP statutory requirements and to protect program integrity without imposing undue burden on respondents.  FNS solely approves and monitors the standard utility allowances used by State agencies that have opted to use SUAs </w:t>
      </w:r>
      <w:r w:rsidR="00DD3A9B">
        <w:rPr>
          <w:rFonts w:ascii="Times New Roman" w:hAnsi="Times New Roman"/>
          <w:szCs w:val="24"/>
        </w:rPr>
        <w:t xml:space="preserve">in place of actual costs in determining a household’s excess </w:t>
      </w:r>
      <w:r w:rsidR="00C7112C">
        <w:rPr>
          <w:rFonts w:ascii="Times New Roman" w:hAnsi="Times New Roman"/>
          <w:szCs w:val="24"/>
        </w:rPr>
        <w:t>shelter</w:t>
      </w:r>
      <w:r w:rsidR="00DD3A9B">
        <w:rPr>
          <w:rFonts w:ascii="Times New Roman" w:hAnsi="Times New Roman"/>
          <w:szCs w:val="24"/>
        </w:rPr>
        <w:t xml:space="preserve"> deduction</w:t>
      </w:r>
      <w:r w:rsidRPr="00E94C21">
        <w:rPr>
          <w:rFonts w:ascii="Times New Roman" w:hAnsi="Times New Roman"/>
          <w:szCs w:val="24"/>
        </w:rPr>
        <w:t xml:space="preserve">.  This and other information already available may be used with appropriate modifications. There is no duplication of efforts.  </w:t>
      </w:r>
    </w:p>
    <w:p w14:paraId="00EFD11A" w14:textId="77777777" w:rsidR="00A308DB" w:rsidRPr="002568E6" w:rsidRDefault="005A3F80" w:rsidP="0062567E">
      <w:pPr>
        <w:pStyle w:val="Heading1"/>
        <w:rPr>
          <w:szCs w:val="24"/>
        </w:rPr>
      </w:pPr>
      <w:bookmarkStart w:id="9" w:name="_Toc401831361"/>
      <w:bookmarkStart w:id="10" w:name="_Toc401832405"/>
      <w:r w:rsidRPr="002568E6">
        <w:rPr>
          <w:szCs w:val="24"/>
        </w:rPr>
        <w:t xml:space="preserve">A5.  </w:t>
      </w:r>
      <w:proofErr w:type="gramStart"/>
      <w:r w:rsidRPr="002568E6">
        <w:rPr>
          <w:szCs w:val="24"/>
        </w:rPr>
        <w:t>Impacts on small businesses or other small entities.</w:t>
      </w:r>
      <w:bookmarkEnd w:id="9"/>
      <w:bookmarkEnd w:id="10"/>
      <w:proofErr w:type="gramEnd"/>
      <w:r w:rsidRPr="002568E6">
        <w:rPr>
          <w:szCs w:val="24"/>
        </w:rPr>
        <w:t xml:space="preserve">  </w:t>
      </w:r>
    </w:p>
    <w:p w14:paraId="00EFD11B" w14:textId="77777777" w:rsidR="003333DF" w:rsidRPr="002568E6" w:rsidRDefault="003333DF">
      <w:pPr>
        <w:tabs>
          <w:tab w:val="left" w:pos="0"/>
        </w:tabs>
        <w:suppressAutoHyphens/>
        <w:rPr>
          <w:rFonts w:ascii="Times New Roman" w:hAnsi="Times New Roman"/>
          <w:szCs w:val="24"/>
        </w:rPr>
      </w:pPr>
    </w:p>
    <w:p w14:paraId="00EFD11C" w14:textId="77777777"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If t</w:t>
      </w:r>
      <w:r w:rsidR="006E4B7F" w:rsidRPr="002568E6">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006E4B7F" w:rsidRPr="002568E6">
        <w:rPr>
          <w:rFonts w:ascii="Times New Roman" w:hAnsi="Times New Roman"/>
          <w:b/>
          <w:szCs w:val="24"/>
        </w:rPr>
        <w:t>scribe any methods used to mini</w:t>
      </w:r>
      <w:r w:rsidRPr="002568E6">
        <w:rPr>
          <w:rFonts w:ascii="Times New Roman" w:hAnsi="Times New Roman"/>
          <w:b/>
          <w:szCs w:val="24"/>
        </w:rPr>
        <w:t>mize burden.</w:t>
      </w:r>
    </w:p>
    <w:p w14:paraId="00EFD11D" w14:textId="77777777" w:rsidR="00A308DB" w:rsidRPr="002568E6" w:rsidRDefault="00A308DB">
      <w:pPr>
        <w:tabs>
          <w:tab w:val="left" w:pos="0"/>
        </w:tabs>
        <w:suppressAutoHyphens/>
        <w:rPr>
          <w:rFonts w:ascii="Times New Roman" w:hAnsi="Times New Roman"/>
          <w:szCs w:val="24"/>
        </w:rPr>
      </w:pPr>
    </w:p>
    <w:p w14:paraId="00EFD11F" w14:textId="7919DD11" w:rsidR="00E11A38" w:rsidRPr="002568E6" w:rsidRDefault="00E94C21" w:rsidP="009F7E1A">
      <w:pPr>
        <w:tabs>
          <w:tab w:val="left" w:pos="-720"/>
        </w:tabs>
        <w:suppressAutoHyphens/>
        <w:spacing w:line="480" w:lineRule="auto"/>
        <w:rPr>
          <w:rFonts w:ascii="Times New Roman" w:hAnsi="Times New Roman"/>
          <w:spacing w:val="-3"/>
          <w:szCs w:val="24"/>
        </w:rPr>
      </w:pPr>
      <w:r w:rsidRPr="00E94C21">
        <w:rPr>
          <w:rFonts w:ascii="Times New Roman" w:hAnsi="Times New Roman"/>
          <w:szCs w:val="24"/>
        </w:rPr>
        <w:t xml:space="preserve">53 State agencies administer SNAP at the State level and collect the necessary data to ensure correct eligibility determinations and delivery of benefit. All State agencies deliver the same program benefits and perform the same function regardless of population size.  Thus, they </w:t>
      </w:r>
      <w:r w:rsidRPr="00E94C21">
        <w:rPr>
          <w:rFonts w:ascii="Times New Roman" w:hAnsi="Times New Roman"/>
          <w:szCs w:val="24"/>
        </w:rPr>
        <w:lastRenderedPageBreak/>
        <w:t>maintain the same kinds of information on file. Of the 53 SNAP State agencies, 5</w:t>
      </w:r>
      <w:r w:rsidR="00843E28">
        <w:rPr>
          <w:rFonts w:ascii="Times New Roman" w:hAnsi="Times New Roman"/>
          <w:szCs w:val="24"/>
        </w:rPr>
        <w:t>3</w:t>
      </w:r>
      <w:r w:rsidRPr="00E94C21">
        <w:rPr>
          <w:rFonts w:ascii="Times New Roman" w:hAnsi="Times New Roman"/>
          <w:szCs w:val="24"/>
        </w:rPr>
        <w:t xml:space="preserve"> have incorporated the options covered by this collection, and of these respondents, none are small entities. </w:t>
      </w:r>
      <w:r w:rsidRPr="00E94C21">
        <w:rPr>
          <w:rFonts w:ascii="Times New Roman" w:hAnsi="Times New Roman"/>
          <w:szCs w:val="24"/>
        </w:rPr>
        <w:tab/>
      </w:r>
    </w:p>
    <w:p w14:paraId="00EFD120" w14:textId="77777777" w:rsidR="00A308DB" w:rsidRPr="002568E6" w:rsidRDefault="005A3F80" w:rsidP="0062567E">
      <w:pPr>
        <w:pStyle w:val="Heading1"/>
        <w:rPr>
          <w:szCs w:val="24"/>
        </w:rPr>
      </w:pPr>
      <w:bookmarkStart w:id="11" w:name="_Toc401831362"/>
      <w:bookmarkStart w:id="12" w:name="_Toc401832406"/>
      <w:r w:rsidRPr="002568E6">
        <w:rPr>
          <w:szCs w:val="24"/>
        </w:rPr>
        <w:t xml:space="preserve">A6.  </w:t>
      </w:r>
      <w:proofErr w:type="gramStart"/>
      <w:r w:rsidRPr="002568E6">
        <w:rPr>
          <w:szCs w:val="24"/>
        </w:rPr>
        <w:t xml:space="preserve">Consequences </w:t>
      </w:r>
      <w:r w:rsidR="00826253" w:rsidRPr="002568E6">
        <w:rPr>
          <w:szCs w:val="24"/>
        </w:rPr>
        <w:t xml:space="preserve">of collecting the </w:t>
      </w:r>
      <w:r w:rsidR="00DA0E06" w:rsidRPr="002568E6">
        <w:rPr>
          <w:szCs w:val="24"/>
        </w:rPr>
        <w:t>i</w:t>
      </w:r>
      <w:r w:rsidR="00826253" w:rsidRPr="002568E6">
        <w:rPr>
          <w:szCs w:val="24"/>
        </w:rPr>
        <w:t xml:space="preserve">nformation </w:t>
      </w:r>
      <w:r w:rsidRPr="002568E6">
        <w:rPr>
          <w:szCs w:val="24"/>
        </w:rPr>
        <w:t>less frequently.</w:t>
      </w:r>
      <w:bookmarkEnd w:id="11"/>
      <w:bookmarkEnd w:id="12"/>
      <w:proofErr w:type="gramEnd"/>
      <w:r w:rsidRPr="002568E6">
        <w:rPr>
          <w:szCs w:val="24"/>
        </w:rPr>
        <w:t xml:space="preserve">  </w:t>
      </w:r>
    </w:p>
    <w:p w14:paraId="00EFD121" w14:textId="77777777" w:rsidR="003333DF" w:rsidRPr="002568E6" w:rsidRDefault="003333DF" w:rsidP="005C04BB">
      <w:pPr>
        <w:tabs>
          <w:tab w:val="left" w:pos="0"/>
        </w:tabs>
        <w:suppressAutoHyphens/>
        <w:rPr>
          <w:rFonts w:ascii="Times New Roman" w:hAnsi="Times New Roman"/>
          <w:szCs w:val="24"/>
        </w:rPr>
      </w:pPr>
    </w:p>
    <w:p w14:paraId="00EFD122" w14:textId="77777777" w:rsidR="003333DF" w:rsidRPr="002568E6" w:rsidRDefault="003333DF" w:rsidP="0062567E">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00E315C8" w:rsidRPr="002568E6">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14:paraId="00EFD123" w14:textId="77777777" w:rsidR="00E11A38" w:rsidRPr="002568E6" w:rsidRDefault="00E11A38" w:rsidP="00E11A38">
      <w:pPr>
        <w:tabs>
          <w:tab w:val="left" w:pos="-720"/>
        </w:tabs>
        <w:suppressAutoHyphens/>
        <w:rPr>
          <w:rFonts w:ascii="Times New Roman" w:hAnsi="Times New Roman"/>
          <w:szCs w:val="24"/>
        </w:rPr>
      </w:pPr>
    </w:p>
    <w:p w14:paraId="00EFD125" w14:textId="1D8476AF" w:rsidR="00E11A38" w:rsidRPr="002568E6" w:rsidRDefault="006A2999" w:rsidP="00E94C21">
      <w:pPr>
        <w:tabs>
          <w:tab w:val="left" w:pos="-720"/>
        </w:tabs>
        <w:suppressAutoHyphens/>
        <w:spacing w:after="240" w:line="480" w:lineRule="auto"/>
        <w:rPr>
          <w:rFonts w:ascii="Times New Roman" w:hAnsi="Times New Roman"/>
          <w:szCs w:val="24"/>
        </w:rPr>
      </w:pPr>
      <w:r>
        <w:rPr>
          <w:rFonts w:ascii="Times New Roman" w:hAnsi="Times New Roman"/>
          <w:szCs w:val="24"/>
        </w:rPr>
        <w:t xml:space="preserve">This is an ongoing mandatory information collection request. </w:t>
      </w:r>
      <w:r w:rsidR="00E94C21" w:rsidRPr="00E94C21">
        <w:rPr>
          <w:rFonts w:ascii="Times New Roman" w:hAnsi="Times New Roman"/>
          <w:szCs w:val="24"/>
        </w:rPr>
        <w:t>The requirements to allow State agencies to use standard utility allowances and simplified methods of computing self-employment costs are necessary and collected in compliance with the law</w:t>
      </w:r>
      <w:r w:rsidR="00222E03">
        <w:rPr>
          <w:rFonts w:ascii="Times New Roman" w:hAnsi="Times New Roman"/>
          <w:szCs w:val="24"/>
        </w:rPr>
        <w:t>.</w:t>
      </w:r>
      <w:r w:rsidR="00E94C21" w:rsidRPr="00E94C21">
        <w:rPr>
          <w:rFonts w:ascii="Times New Roman" w:hAnsi="Times New Roman"/>
          <w:szCs w:val="24"/>
        </w:rPr>
        <w:t xml:space="preserve"> </w:t>
      </w:r>
      <w:r w:rsidR="00DD3A9B">
        <w:rPr>
          <w:rFonts w:ascii="Times New Roman" w:hAnsi="Times New Roman"/>
          <w:szCs w:val="24"/>
        </w:rPr>
        <w:t>FNS will only approve States’ standard utility allowances and simplified calculations of self-employment income if the methodologies are sound.</w:t>
      </w:r>
    </w:p>
    <w:p w14:paraId="00EFD126" w14:textId="77777777" w:rsidR="00A308DB" w:rsidRPr="002568E6" w:rsidRDefault="00213436" w:rsidP="0062567E">
      <w:pPr>
        <w:pStyle w:val="Heading1"/>
        <w:rPr>
          <w:szCs w:val="24"/>
        </w:rPr>
      </w:pPr>
      <w:bookmarkStart w:id="13" w:name="_Toc401831363"/>
      <w:bookmarkStart w:id="14" w:name="_Toc401832407"/>
      <w:r w:rsidRPr="002568E6">
        <w:rPr>
          <w:szCs w:val="24"/>
        </w:rPr>
        <w:t xml:space="preserve">A7.  </w:t>
      </w:r>
      <w:proofErr w:type="gramStart"/>
      <w:r w:rsidR="00A37C87" w:rsidRPr="002568E6">
        <w:rPr>
          <w:szCs w:val="24"/>
        </w:rPr>
        <w:t>Special c</w:t>
      </w:r>
      <w:r w:rsidRPr="002568E6">
        <w:rPr>
          <w:szCs w:val="24"/>
        </w:rPr>
        <w:t xml:space="preserve">ircumstances </w:t>
      </w:r>
      <w:r w:rsidR="00A37C87" w:rsidRPr="002568E6">
        <w:rPr>
          <w:szCs w:val="24"/>
        </w:rPr>
        <w:t>relating to the Guidelines of</w:t>
      </w:r>
      <w:r w:rsidRPr="002568E6">
        <w:rPr>
          <w:szCs w:val="24"/>
        </w:rPr>
        <w:t xml:space="preserve"> 5 CFR 1320.</w:t>
      </w:r>
      <w:r w:rsidR="003C6BDD" w:rsidRPr="002568E6">
        <w:rPr>
          <w:szCs w:val="24"/>
        </w:rPr>
        <w:t>5</w:t>
      </w:r>
      <w:r w:rsidRPr="002568E6">
        <w:rPr>
          <w:szCs w:val="24"/>
        </w:rPr>
        <w:t>.</w:t>
      </w:r>
      <w:bookmarkEnd w:id="13"/>
      <w:bookmarkEnd w:id="14"/>
      <w:proofErr w:type="gramEnd"/>
      <w:r w:rsidRPr="002568E6">
        <w:rPr>
          <w:szCs w:val="24"/>
        </w:rPr>
        <w:t xml:space="preserve">  </w:t>
      </w:r>
    </w:p>
    <w:p w14:paraId="00EFD127" w14:textId="77777777" w:rsidR="00A308DB" w:rsidRPr="002568E6" w:rsidRDefault="00A308DB" w:rsidP="00213436">
      <w:pPr>
        <w:tabs>
          <w:tab w:val="left" w:pos="0"/>
        </w:tabs>
        <w:suppressAutoHyphens/>
        <w:rPr>
          <w:rFonts w:ascii="Times New Roman" w:hAnsi="Times New Roman"/>
          <w:szCs w:val="24"/>
        </w:rPr>
      </w:pPr>
    </w:p>
    <w:p w14:paraId="00EFD128" w14:textId="77777777" w:rsidR="003333DF" w:rsidRPr="002568E6" w:rsidRDefault="003333DF" w:rsidP="0062567E">
      <w:pPr>
        <w:widowControl/>
        <w:rPr>
          <w:rFonts w:ascii="Times New Roman" w:hAnsi="Times New Roman"/>
          <w:b/>
          <w:szCs w:val="24"/>
        </w:rPr>
      </w:pPr>
      <w:r w:rsidRPr="002568E6">
        <w:rPr>
          <w:rFonts w:ascii="Times New Roman" w:hAnsi="Times New Roman"/>
          <w:b/>
          <w:szCs w:val="24"/>
        </w:rPr>
        <w:t>Explain any special circumstances that woul</w:t>
      </w:r>
      <w:r w:rsidR="00CF7CB1" w:rsidRPr="002568E6">
        <w:rPr>
          <w:rFonts w:ascii="Times New Roman" w:hAnsi="Times New Roman"/>
          <w:b/>
          <w:szCs w:val="24"/>
        </w:rPr>
        <w:t>d cause an information collecti</w:t>
      </w:r>
      <w:r w:rsidRPr="002568E6">
        <w:rPr>
          <w:rFonts w:ascii="Times New Roman" w:hAnsi="Times New Roman"/>
          <w:b/>
          <w:szCs w:val="24"/>
        </w:rPr>
        <w:t>on to</w:t>
      </w:r>
      <w:r w:rsidR="00CF7CB1" w:rsidRPr="002568E6">
        <w:rPr>
          <w:rFonts w:ascii="Times New Roman" w:hAnsi="Times New Roman"/>
          <w:b/>
          <w:szCs w:val="24"/>
        </w:rPr>
        <w:t xml:space="preserve"> be con</w:t>
      </w:r>
      <w:r w:rsidRPr="002568E6">
        <w:rPr>
          <w:rFonts w:ascii="Times New Roman" w:hAnsi="Times New Roman"/>
          <w:b/>
          <w:szCs w:val="24"/>
        </w:rPr>
        <w:t xml:space="preserve">ducted in a manner: </w:t>
      </w:r>
    </w:p>
    <w:p w14:paraId="00EFD129"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CF7CB1" w:rsidRPr="002568E6">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14:paraId="00EFD12A"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8F3F14" w:rsidRPr="002568E6">
        <w:rPr>
          <w:rFonts w:ascii="Times New Roman" w:hAnsi="Times New Roman"/>
          <w:b/>
          <w:szCs w:val="24"/>
        </w:rPr>
        <w:t>g respondents to prepare a writ</w:t>
      </w:r>
      <w:r w:rsidRPr="002568E6">
        <w:rPr>
          <w:rFonts w:ascii="Times New Roman" w:hAnsi="Times New Roman"/>
          <w:b/>
          <w:szCs w:val="24"/>
        </w:rPr>
        <w:t>ten re</w:t>
      </w:r>
      <w:r w:rsidR="008F3F14" w:rsidRPr="002568E6">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14:paraId="00EFD12B"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008F3F14" w:rsidRPr="002568E6">
        <w:rPr>
          <w:rFonts w:ascii="Times New Roman" w:hAnsi="Times New Roman"/>
          <w:b/>
          <w:szCs w:val="24"/>
        </w:rPr>
        <w:t>inal and two copies of any docu</w:t>
      </w:r>
      <w:r w:rsidRPr="002568E6">
        <w:rPr>
          <w:rFonts w:ascii="Times New Roman" w:hAnsi="Times New Roman"/>
          <w:b/>
          <w:szCs w:val="24"/>
        </w:rPr>
        <w:t xml:space="preserve">ment; </w:t>
      </w:r>
    </w:p>
    <w:p w14:paraId="00EFD12C"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008F3F14" w:rsidRPr="002568E6">
        <w:rPr>
          <w:rFonts w:ascii="Times New Roman" w:hAnsi="Times New Roman"/>
          <w:b/>
          <w:szCs w:val="24"/>
        </w:rPr>
        <w:t>uiring respondents to retain re</w:t>
      </w:r>
      <w:r w:rsidRPr="002568E6">
        <w:rPr>
          <w:rFonts w:ascii="Times New Roman" w:hAnsi="Times New Roman"/>
          <w:b/>
          <w:szCs w:val="24"/>
        </w:rPr>
        <w:t>cords, othe</w:t>
      </w:r>
      <w:r w:rsidR="008F3F14" w:rsidRPr="002568E6">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008F3F14" w:rsidRPr="002568E6">
        <w:rPr>
          <w:rFonts w:ascii="Times New Roman" w:hAnsi="Times New Roman"/>
          <w:b/>
          <w:szCs w:val="24"/>
        </w:rPr>
        <w:t>;</w:t>
      </w:r>
    </w:p>
    <w:p w14:paraId="00EFD12D"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003333DF" w:rsidRPr="002568E6">
        <w:rPr>
          <w:rFonts w:ascii="Times New Roman" w:hAnsi="Times New Roman"/>
          <w:b/>
          <w:szCs w:val="24"/>
        </w:rPr>
        <w:t>s</w:t>
      </w:r>
      <w:r w:rsidRPr="002568E6">
        <w:rPr>
          <w:rFonts w:ascii="Times New Roman" w:hAnsi="Times New Roman"/>
          <w:b/>
          <w:szCs w:val="24"/>
        </w:rPr>
        <w:t>igned to produce valid and reli</w:t>
      </w:r>
      <w:r w:rsidR="003333DF" w:rsidRPr="002568E6">
        <w:rPr>
          <w:rFonts w:ascii="Times New Roman" w:hAnsi="Times New Roman"/>
          <w:b/>
          <w:szCs w:val="24"/>
        </w:rPr>
        <w:t>a</w:t>
      </w:r>
      <w:r w:rsidRPr="002568E6">
        <w:rPr>
          <w:rFonts w:ascii="Times New Roman" w:hAnsi="Times New Roman"/>
          <w:b/>
          <w:szCs w:val="24"/>
        </w:rPr>
        <w:t>ble results that can be generalized to the uni</w:t>
      </w:r>
      <w:r w:rsidR="003333DF" w:rsidRPr="002568E6">
        <w:rPr>
          <w:rFonts w:ascii="Times New Roman" w:hAnsi="Times New Roman"/>
          <w:b/>
          <w:szCs w:val="24"/>
        </w:rPr>
        <w:t xml:space="preserve">verse of study; </w:t>
      </w:r>
    </w:p>
    <w:p w14:paraId="00EFD12E"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003333DF"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14:paraId="00EFD12F"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00383C0A" w:rsidRPr="002568E6">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00383C0A" w:rsidRPr="002568E6">
        <w:rPr>
          <w:rFonts w:ascii="Times New Roman" w:hAnsi="Times New Roman"/>
          <w:b/>
          <w:szCs w:val="24"/>
        </w:rPr>
        <w:t>th the pledge, or which unnecessarily impedes shar</w:t>
      </w:r>
      <w:r w:rsidRPr="002568E6">
        <w:rPr>
          <w:rFonts w:ascii="Times New Roman" w:hAnsi="Times New Roman"/>
          <w:b/>
          <w:szCs w:val="24"/>
        </w:rPr>
        <w:t>ing of d</w:t>
      </w:r>
      <w:r w:rsidR="00383C0A" w:rsidRPr="002568E6">
        <w:rPr>
          <w:rFonts w:ascii="Times New Roman" w:hAnsi="Times New Roman"/>
          <w:b/>
          <w:szCs w:val="24"/>
        </w:rPr>
        <w:t>ata with other agencies for com</w:t>
      </w:r>
      <w:r w:rsidR="00D3753F" w:rsidRPr="002568E6">
        <w:rPr>
          <w:rFonts w:ascii="Times New Roman" w:hAnsi="Times New Roman"/>
          <w:b/>
          <w:szCs w:val="24"/>
        </w:rPr>
        <w:t>patible confiden</w:t>
      </w:r>
      <w:r w:rsidRPr="002568E6">
        <w:rPr>
          <w:rFonts w:ascii="Times New Roman" w:hAnsi="Times New Roman"/>
          <w:b/>
          <w:szCs w:val="24"/>
        </w:rPr>
        <w:t xml:space="preserve">tial use; or </w:t>
      </w:r>
    </w:p>
    <w:p w14:paraId="00EFD130" w14:textId="77777777" w:rsidR="003333DF" w:rsidRPr="002568E6" w:rsidRDefault="003333DF" w:rsidP="0062567E">
      <w:pPr>
        <w:pStyle w:val="BodyText"/>
        <w:numPr>
          <w:ilvl w:val="0"/>
          <w:numId w:val="19"/>
        </w:numPr>
        <w:rPr>
          <w:b w:val="0"/>
          <w:szCs w:val="24"/>
        </w:rPr>
      </w:pPr>
      <w:r w:rsidRPr="002568E6">
        <w:rPr>
          <w:szCs w:val="24"/>
        </w:rPr>
        <w:t>Requiri</w:t>
      </w:r>
      <w:r w:rsidR="0032533B" w:rsidRPr="002568E6">
        <w:rPr>
          <w:szCs w:val="24"/>
        </w:rPr>
        <w:t>ng respondents to submit propri</w:t>
      </w:r>
      <w:r w:rsidRPr="002568E6">
        <w:rPr>
          <w:szCs w:val="24"/>
        </w:rPr>
        <w:t>etary trade secret, or other confidential informat</w:t>
      </w:r>
      <w:r w:rsidR="0032533B" w:rsidRPr="002568E6">
        <w:rPr>
          <w:szCs w:val="24"/>
        </w:rPr>
        <w:t>ion unless the agency can demon</w:t>
      </w:r>
      <w:r w:rsidRPr="002568E6">
        <w:rPr>
          <w:szCs w:val="24"/>
        </w:rPr>
        <w:t>strate that it has instituted procedures to protect the information's confidentiali</w:t>
      </w:r>
      <w:r w:rsidR="0032533B" w:rsidRPr="002568E6">
        <w:rPr>
          <w:szCs w:val="24"/>
        </w:rPr>
        <w:t>ty to the extent permit</w:t>
      </w:r>
      <w:r w:rsidRPr="002568E6">
        <w:rPr>
          <w:szCs w:val="24"/>
        </w:rPr>
        <w:t>ted by law.</w:t>
      </w:r>
    </w:p>
    <w:p w14:paraId="00EFD131" w14:textId="77777777" w:rsidR="003333DF" w:rsidRPr="002568E6" w:rsidRDefault="003333DF" w:rsidP="00213436">
      <w:pPr>
        <w:tabs>
          <w:tab w:val="left" w:pos="0"/>
        </w:tabs>
        <w:suppressAutoHyphens/>
        <w:rPr>
          <w:rFonts w:ascii="Times New Roman" w:hAnsi="Times New Roman"/>
          <w:szCs w:val="24"/>
        </w:rPr>
      </w:pPr>
    </w:p>
    <w:p w14:paraId="00EFD134" w14:textId="23F6A121" w:rsidR="00BE0B08" w:rsidRPr="002568E6" w:rsidRDefault="00E94C21" w:rsidP="00E94C21">
      <w:pPr>
        <w:tabs>
          <w:tab w:val="left" w:pos="0"/>
        </w:tabs>
        <w:suppressAutoHyphens/>
        <w:spacing w:after="240" w:line="480" w:lineRule="auto"/>
        <w:rPr>
          <w:rFonts w:ascii="Times New Roman" w:hAnsi="Times New Roman"/>
          <w:szCs w:val="24"/>
        </w:rPr>
      </w:pPr>
      <w:r w:rsidRPr="00E94C21">
        <w:rPr>
          <w:rFonts w:ascii="Times New Roman" w:hAnsi="Times New Roman"/>
          <w:szCs w:val="24"/>
        </w:rPr>
        <w:lastRenderedPageBreak/>
        <w:t>There are no special circumstances that cause this information collection to be conducted in a manner that is inconsistent with 5 CFR 1320.5.</w:t>
      </w:r>
    </w:p>
    <w:p w14:paraId="00EFD135" w14:textId="77777777" w:rsidR="00BE0B08" w:rsidRPr="002568E6" w:rsidRDefault="00BE0B08" w:rsidP="0062567E">
      <w:pPr>
        <w:pStyle w:val="Heading1"/>
        <w:rPr>
          <w:szCs w:val="24"/>
        </w:rPr>
      </w:pPr>
      <w:bookmarkStart w:id="15" w:name="_Toc401831364"/>
      <w:bookmarkStart w:id="16" w:name="_Toc401832408"/>
      <w:r w:rsidRPr="002568E6">
        <w:rPr>
          <w:szCs w:val="24"/>
        </w:rPr>
        <w:t xml:space="preserve">A8.  </w:t>
      </w:r>
      <w:proofErr w:type="gramStart"/>
      <w:r w:rsidR="005917B8" w:rsidRPr="002568E6">
        <w:rPr>
          <w:szCs w:val="24"/>
        </w:rPr>
        <w:t xml:space="preserve">Comments to the Federal Register Notice and efforts </w:t>
      </w:r>
      <w:r w:rsidR="002568E6">
        <w:rPr>
          <w:szCs w:val="24"/>
        </w:rPr>
        <w:t xml:space="preserve">for </w:t>
      </w:r>
      <w:r w:rsidR="005917B8" w:rsidRPr="002568E6">
        <w:rPr>
          <w:szCs w:val="24"/>
        </w:rPr>
        <w:t>consult</w:t>
      </w:r>
      <w:r w:rsidR="002568E6">
        <w:rPr>
          <w:szCs w:val="24"/>
        </w:rPr>
        <w:t>ation</w:t>
      </w:r>
      <w:r w:rsidR="005917B8" w:rsidRPr="002568E6">
        <w:rPr>
          <w:szCs w:val="24"/>
        </w:rPr>
        <w:t>.</w:t>
      </w:r>
      <w:bookmarkEnd w:id="15"/>
      <w:bookmarkEnd w:id="16"/>
      <w:proofErr w:type="gramEnd"/>
      <w:r w:rsidRPr="002568E6">
        <w:rPr>
          <w:szCs w:val="24"/>
        </w:rPr>
        <w:t xml:space="preserve">  </w:t>
      </w:r>
    </w:p>
    <w:p w14:paraId="00EFD136" w14:textId="77777777" w:rsidR="003333DF" w:rsidRPr="002568E6" w:rsidRDefault="003333DF" w:rsidP="005917B8">
      <w:pPr>
        <w:tabs>
          <w:tab w:val="left" w:pos="450"/>
        </w:tabs>
        <w:suppressAutoHyphens/>
        <w:ind w:left="450" w:hanging="450"/>
        <w:rPr>
          <w:rFonts w:ascii="Times New Roman" w:hAnsi="Times New Roman"/>
          <w:szCs w:val="24"/>
        </w:rPr>
      </w:pPr>
    </w:p>
    <w:p w14:paraId="00EFD137" w14:textId="77777777" w:rsidR="003333DF" w:rsidRPr="002568E6" w:rsidRDefault="003333DF" w:rsidP="0062567E">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14:paraId="00EFD138" w14:textId="77777777" w:rsidR="003333DF" w:rsidRPr="002568E6" w:rsidRDefault="003333DF" w:rsidP="0062567E">
      <w:pPr>
        <w:rPr>
          <w:rFonts w:ascii="Times New Roman" w:hAnsi="Times New Roman"/>
          <w:b/>
          <w:szCs w:val="24"/>
        </w:rPr>
      </w:pPr>
    </w:p>
    <w:p w14:paraId="25D94918" w14:textId="77777777" w:rsidR="006A2999" w:rsidRDefault="00E94C21" w:rsidP="00333C0B">
      <w:pPr>
        <w:spacing w:after="240" w:line="480" w:lineRule="auto"/>
        <w:rPr>
          <w:rFonts w:ascii="Times New Roman" w:hAnsi="Times New Roman"/>
          <w:szCs w:val="24"/>
        </w:rPr>
      </w:pPr>
      <w:bookmarkStart w:id="17" w:name="_Toc401831365"/>
      <w:bookmarkStart w:id="18" w:name="_Toc401832409"/>
      <w:r w:rsidRPr="00333C0B">
        <w:rPr>
          <w:rFonts w:ascii="Times New Roman" w:hAnsi="Times New Roman"/>
          <w:szCs w:val="24"/>
        </w:rPr>
        <w:t xml:space="preserve">FNS published a notice soliciting comments regarding this information </w:t>
      </w:r>
      <w:r w:rsidR="00333C0B">
        <w:rPr>
          <w:rFonts w:ascii="Times New Roman" w:hAnsi="Times New Roman"/>
          <w:szCs w:val="24"/>
        </w:rPr>
        <w:t>collection o</w:t>
      </w:r>
      <w:r w:rsidRPr="00333C0B">
        <w:rPr>
          <w:rFonts w:ascii="Times New Roman" w:hAnsi="Times New Roman"/>
          <w:szCs w:val="24"/>
        </w:rPr>
        <w:t>n August 10, 2016, in the Federal Register at 81 FR 52820.  One comment was received from the Florida Department of Children and Families</w:t>
      </w:r>
      <w:r w:rsidR="00333C0B">
        <w:rPr>
          <w:rFonts w:ascii="Times New Roman" w:hAnsi="Times New Roman"/>
          <w:szCs w:val="24"/>
        </w:rPr>
        <w:t xml:space="preserve"> (DCF)</w:t>
      </w:r>
      <w:r w:rsidRPr="00333C0B">
        <w:rPr>
          <w:rFonts w:ascii="Times New Roman" w:hAnsi="Times New Roman"/>
          <w:szCs w:val="24"/>
        </w:rPr>
        <w:t>.  The State agency raised concerns that FNS’ burden estimate of 2.5 hours for reviewing a SUA methodology is not a true reflection of the time spent collecting this information (see Appendix A).  While the State agency outlined the process it uses in constructing a SUA methodology, it did not provide FNS with its own proposed burden hour estimate.</w:t>
      </w:r>
      <w:r w:rsidR="00336B19">
        <w:rPr>
          <w:rFonts w:ascii="Times New Roman" w:hAnsi="Times New Roman"/>
          <w:szCs w:val="24"/>
        </w:rPr>
        <w:t xml:space="preserve">  </w:t>
      </w:r>
    </w:p>
    <w:p w14:paraId="2CF84BA3" w14:textId="77777777" w:rsidR="006A2999" w:rsidRPr="002568E6" w:rsidRDefault="006A2999" w:rsidP="006A2999">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4C7A86CD" w14:textId="77777777" w:rsidR="006A2999" w:rsidRPr="002568E6" w:rsidRDefault="006A2999" w:rsidP="006A2999">
      <w:pPr>
        <w:rPr>
          <w:rFonts w:ascii="Times New Roman" w:hAnsi="Times New Roman"/>
          <w:b/>
          <w:szCs w:val="24"/>
        </w:rPr>
      </w:pPr>
    </w:p>
    <w:p w14:paraId="13925778" w14:textId="77777777" w:rsidR="006A2999" w:rsidRDefault="006A2999" w:rsidP="006A2999">
      <w:pPr>
        <w:spacing w:after="240"/>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21B7FFAD" w14:textId="3753CBD1" w:rsidR="00E94C21" w:rsidRPr="00333C0B" w:rsidRDefault="006A2999" w:rsidP="00333C0B">
      <w:pPr>
        <w:spacing w:after="240" w:line="480" w:lineRule="auto"/>
        <w:rPr>
          <w:rFonts w:ascii="Times New Roman" w:hAnsi="Times New Roman"/>
          <w:szCs w:val="24"/>
        </w:rPr>
      </w:pPr>
      <w:r>
        <w:rPr>
          <w:rFonts w:ascii="Times New Roman" w:hAnsi="Times New Roman"/>
          <w:szCs w:val="24"/>
        </w:rPr>
        <w:t xml:space="preserve">FNS has ongoing discussion with the FNS Regional Offices.  </w:t>
      </w:r>
      <w:r w:rsidR="00333C0B">
        <w:rPr>
          <w:rFonts w:ascii="Times New Roman" w:hAnsi="Times New Roman"/>
          <w:szCs w:val="24"/>
        </w:rPr>
        <w:t>Based on the comment received from Florida DCF, and a</w:t>
      </w:r>
      <w:r w:rsidR="00E94C21" w:rsidRPr="00333C0B">
        <w:rPr>
          <w:rFonts w:ascii="Times New Roman" w:hAnsi="Times New Roman"/>
          <w:szCs w:val="24"/>
        </w:rPr>
        <w:t xml:space="preserve">fter consulting with FNS Regional Offices, FNS has decided to revise its burden hour estimate for reviewing SUA methodologies from 2.5 hours up to 10 hours. </w:t>
      </w:r>
    </w:p>
    <w:p w14:paraId="00EFD13F" w14:textId="77777777" w:rsidR="00BE0B08" w:rsidRPr="002568E6" w:rsidRDefault="00BE0B08" w:rsidP="0062567E">
      <w:pPr>
        <w:pStyle w:val="Heading1"/>
        <w:rPr>
          <w:szCs w:val="24"/>
        </w:rPr>
      </w:pPr>
      <w:r w:rsidRPr="002568E6">
        <w:rPr>
          <w:szCs w:val="24"/>
        </w:rPr>
        <w:lastRenderedPageBreak/>
        <w:t>A9.  Explain any decisions to provide any payment or gift to respondents.</w:t>
      </w:r>
      <w:bookmarkEnd w:id="17"/>
      <w:bookmarkEnd w:id="18"/>
      <w:r w:rsidRPr="002568E6">
        <w:rPr>
          <w:szCs w:val="24"/>
        </w:rPr>
        <w:t xml:space="preserve">  </w:t>
      </w:r>
    </w:p>
    <w:p w14:paraId="00EFD140" w14:textId="77777777" w:rsidR="003333DF" w:rsidRPr="002568E6" w:rsidRDefault="003333DF" w:rsidP="00BE0B08">
      <w:pPr>
        <w:tabs>
          <w:tab w:val="left" w:pos="0"/>
        </w:tabs>
        <w:suppressAutoHyphens/>
        <w:rPr>
          <w:rFonts w:ascii="Times New Roman" w:hAnsi="Times New Roman"/>
          <w:szCs w:val="24"/>
        </w:rPr>
      </w:pPr>
    </w:p>
    <w:p w14:paraId="00EFD141" w14:textId="77777777"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14:paraId="00EFD142" w14:textId="77777777" w:rsidR="00ED28F2" w:rsidRPr="002568E6" w:rsidRDefault="00ED28F2" w:rsidP="00ED28F2">
      <w:pPr>
        <w:tabs>
          <w:tab w:val="left" w:pos="-720"/>
        </w:tabs>
        <w:suppressAutoHyphens/>
        <w:rPr>
          <w:rFonts w:ascii="Times New Roman" w:hAnsi="Times New Roman"/>
          <w:szCs w:val="24"/>
        </w:rPr>
      </w:pPr>
    </w:p>
    <w:p w14:paraId="00EFD144" w14:textId="68B4F743" w:rsidR="00ED28F2" w:rsidRPr="002568E6" w:rsidRDefault="00333C0B" w:rsidP="00333C0B">
      <w:pPr>
        <w:tabs>
          <w:tab w:val="left" w:pos="-720"/>
        </w:tabs>
        <w:suppressAutoHyphens/>
        <w:spacing w:after="240" w:line="480" w:lineRule="auto"/>
        <w:rPr>
          <w:rFonts w:ascii="Times New Roman" w:hAnsi="Times New Roman"/>
          <w:szCs w:val="24"/>
        </w:rPr>
      </w:pPr>
      <w:r w:rsidRPr="00333C0B">
        <w:rPr>
          <w:rFonts w:ascii="Times New Roman" w:hAnsi="Times New Roman"/>
          <w:szCs w:val="24"/>
        </w:rPr>
        <w:t>No payments or gifts are provided to respondents under this collection.</w:t>
      </w:r>
    </w:p>
    <w:p w14:paraId="00EFD145" w14:textId="77777777" w:rsidR="00BE0B08" w:rsidRPr="002568E6" w:rsidRDefault="00BE0B08" w:rsidP="0062567E">
      <w:pPr>
        <w:pStyle w:val="Heading1"/>
        <w:rPr>
          <w:szCs w:val="24"/>
        </w:rPr>
      </w:pPr>
      <w:bookmarkStart w:id="19" w:name="_Toc401831366"/>
      <w:bookmarkStart w:id="20" w:name="_Toc401832410"/>
      <w:r w:rsidRPr="002568E6">
        <w:rPr>
          <w:szCs w:val="24"/>
        </w:rPr>
        <w:t>A10.  Assurances of confidentiality provided to respondents.</w:t>
      </w:r>
      <w:bookmarkEnd w:id="19"/>
      <w:bookmarkEnd w:id="20"/>
      <w:r w:rsidRPr="002568E6">
        <w:rPr>
          <w:szCs w:val="24"/>
        </w:rPr>
        <w:t xml:space="preserve">  </w:t>
      </w:r>
    </w:p>
    <w:p w14:paraId="00EFD146" w14:textId="77777777" w:rsidR="003333DF" w:rsidRPr="002568E6" w:rsidRDefault="003333DF" w:rsidP="00BE0B08">
      <w:pPr>
        <w:rPr>
          <w:rFonts w:ascii="Times New Roman" w:hAnsi="Times New Roman"/>
          <w:szCs w:val="24"/>
        </w:rPr>
      </w:pPr>
    </w:p>
    <w:p w14:paraId="00EFD147" w14:textId="77777777" w:rsidR="003333DF" w:rsidRPr="002568E6" w:rsidRDefault="003333DF" w:rsidP="0062567E">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14:paraId="00EFD148" w14:textId="77777777" w:rsidR="003333DF" w:rsidRPr="002568E6" w:rsidRDefault="003333DF" w:rsidP="00BE0B08">
      <w:pPr>
        <w:rPr>
          <w:rFonts w:ascii="Times New Roman" w:hAnsi="Times New Roman"/>
          <w:szCs w:val="24"/>
        </w:rPr>
      </w:pPr>
    </w:p>
    <w:p w14:paraId="00EFD14A" w14:textId="502EC42A" w:rsidR="00ED28F2" w:rsidRPr="002568E6" w:rsidRDefault="00333C0B" w:rsidP="00333C0B">
      <w:pPr>
        <w:tabs>
          <w:tab w:val="left" w:pos="-720"/>
        </w:tabs>
        <w:suppressAutoHyphens/>
        <w:spacing w:after="240" w:line="480" w:lineRule="auto"/>
        <w:rPr>
          <w:rFonts w:ascii="Times New Roman" w:hAnsi="Times New Roman"/>
          <w:szCs w:val="24"/>
        </w:rPr>
      </w:pPr>
      <w:r w:rsidRPr="00333C0B">
        <w:rPr>
          <w:rFonts w:ascii="Times New Roman" w:hAnsi="Times New Roman"/>
          <w:szCs w:val="24"/>
        </w:rPr>
        <w:t>Section 11(e)(8) of the Food and Nutrition Act and section 272.1(c) of the regulations limit the use or disclosure of information obtained from applicant households or contained in the casefiles of participating households to persons directly connected with the administration or enforcement of the provisions of the Act or regulations, other Federal or federally assisted means-tested programs; persons directly connected with the administration or enforcement of programs required to participate in the State income and eligibility verification system; persons directly connected with the verification of immigration status of aliens; persons directly connected with the administration of the Child Support Program; employees of the Office of the Comptroller General of the U.S. for audit and examination authorized by other provisions of law; Local, State, or Federal law enforcement official investigating an alleged violation of the Act or regulations and law enforcement officers if the household member is a fleeing felon or a parole violator.  FNS published the Privacy Act: System of Records Notice (SORN) on March 31, 2000, in the Federal Register (65 FR 17251) entitled “USDA/FNS-10 Persons Doing Business with the Food and Nutrition Service” to specify the uses of the information that is collected.</w:t>
      </w:r>
    </w:p>
    <w:p w14:paraId="00EFD14B" w14:textId="77777777" w:rsidR="00A308DB" w:rsidRPr="002568E6" w:rsidRDefault="00BE0B08" w:rsidP="0062567E">
      <w:pPr>
        <w:pStyle w:val="Heading1"/>
        <w:rPr>
          <w:szCs w:val="24"/>
        </w:rPr>
      </w:pPr>
      <w:bookmarkStart w:id="21" w:name="_Toc401831367"/>
      <w:bookmarkStart w:id="22" w:name="_Toc401832411"/>
      <w:r w:rsidRPr="002568E6">
        <w:rPr>
          <w:szCs w:val="24"/>
        </w:rPr>
        <w:t xml:space="preserve">A11.  </w:t>
      </w:r>
      <w:proofErr w:type="gramStart"/>
      <w:r w:rsidRPr="002568E6">
        <w:rPr>
          <w:szCs w:val="24"/>
        </w:rPr>
        <w:t>Justification for any questions of a sensitive nature.</w:t>
      </w:r>
      <w:bookmarkEnd w:id="21"/>
      <w:bookmarkEnd w:id="22"/>
      <w:proofErr w:type="gramEnd"/>
      <w:r w:rsidRPr="002568E6">
        <w:rPr>
          <w:szCs w:val="24"/>
        </w:rPr>
        <w:t xml:space="preserve">  </w:t>
      </w:r>
      <w:r w:rsidR="005A3F80" w:rsidRPr="002568E6">
        <w:rPr>
          <w:szCs w:val="24"/>
        </w:rPr>
        <w:t xml:space="preserve">  </w:t>
      </w:r>
    </w:p>
    <w:p w14:paraId="00EFD14C" w14:textId="77777777" w:rsidR="003333DF" w:rsidRPr="002568E6" w:rsidRDefault="003333DF" w:rsidP="00BE0B08">
      <w:pPr>
        <w:tabs>
          <w:tab w:val="left" w:pos="0"/>
        </w:tabs>
        <w:suppressAutoHyphens/>
        <w:rPr>
          <w:rFonts w:ascii="Times New Roman" w:hAnsi="Times New Roman"/>
          <w:szCs w:val="24"/>
        </w:rPr>
      </w:pPr>
    </w:p>
    <w:p w14:paraId="00EFD14D" w14:textId="77777777"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 xml:space="preserve">Provide additional justification for any questions of a sensitive nature, such as sexual behavior or attitudes, religious beliefs, and other matters that are commonly considered </w:t>
      </w:r>
      <w:r w:rsidRPr="002568E6">
        <w:rPr>
          <w:rFonts w:ascii="Times New Roman" w:hAnsi="Times New Roman"/>
          <w:b/>
          <w:szCs w:val="24"/>
        </w:rPr>
        <w:lastRenderedPageBreak/>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0EFD14E" w14:textId="77777777" w:rsidR="00ED28F2" w:rsidRPr="002568E6" w:rsidRDefault="00ED28F2" w:rsidP="00ED28F2">
      <w:pPr>
        <w:tabs>
          <w:tab w:val="left" w:pos="-720"/>
        </w:tabs>
        <w:suppressAutoHyphens/>
        <w:rPr>
          <w:rFonts w:ascii="Times New Roman" w:hAnsi="Times New Roman"/>
          <w:szCs w:val="24"/>
        </w:rPr>
      </w:pPr>
    </w:p>
    <w:p w14:paraId="00EFD150" w14:textId="1261803A" w:rsidR="00ED28F2" w:rsidRPr="002568E6" w:rsidRDefault="00333C0B" w:rsidP="00ED28F2">
      <w:pPr>
        <w:tabs>
          <w:tab w:val="left" w:pos="-720"/>
        </w:tabs>
        <w:suppressAutoHyphens/>
        <w:spacing w:line="480" w:lineRule="auto"/>
        <w:rPr>
          <w:rFonts w:ascii="Times New Roman" w:hAnsi="Times New Roman"/>
          <w:szCs w:val="24"/>
        </w:rPr>
      </w:pPr>
      <w:r w:rsidRPr="00333C0B">
        <w:rPr>
          <w:rFonts w:ascii="Times New Roman" w:hAnsi="Times New Roman"/>
          <w:szCs w:val="24"/>
        </w:rPr>
        <w:t>No private or sensitive questions will be asked.</w:t>
      </w:r>
    </w:p>
    <w:p w14:paraId="00EFD151" w14:textId="77777777" w:rsidR="000438E8" w:rsidRPr="002568E6" w:rsidRDefault="000438E8" w:rsidP="0062567E">
      <w:pPr>
        <w:pStyle w:val="Heading1"/>
        <w:rPr>
          <w:szCs w:val="24"/>
        </w:rPr>
      </w:pPr>
      <w:bookmarkStart w:id="23" w:name="_Toc401831368"/>
      <w:bookmarkStart w:id="24" w:name="_Toc401832412"/>
      <w:r w:rsidRPr="002568E6">
        <w:rPr>
          <w:szCs w:val="24"/>
        </w:rPr>
        <w:t>A12.  Estimates of the hour burden of the collection of information.</w:t>
      </w:r>
      <w:bookmarkEnd w:id="23"/>
      <w:bookmarkEnd w:id="24"/>
      <w:r w:rsidRPr="002568E6">
        <w:rPr>
          <w:szCs w:val="24"/>
        </w:rPr>
        <w:t xml:space="preserve">  </w:t>
      </w:r>
    </w:p>
    <w:p w14:paraId="00EFD152" w14:textId="77777777" w:rsidR="003333DF" w:rsidRPr="002568E6" w:rsidRDefault="003333DF" w:rsidP="000438E8">
      <w:pPr>
        <w:tabs>
          <w:tab w:val="left" w:pos="0"/>
        </w:tabs>
        <w:suppressAutoHyphens/>
        <w:rPr>
          <w:rFonts w:ascii="Times New Roman" w:hAnsi="Times New Roman"/>
          <w:b/>
          <w:szCs w:val="24"/>
        </w:rPr>
      </w:pPr>
    </w:p>
    <w:p w14:paraId="00EFD153" w14:textId="77777777" w:rsidR="003333DF" w:rsidRPr="002568E6" w:rsidRDefault="003333DF"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14:paraId="00EFD154" w14:textId="77777777" w:rsidR="003333DF" w:rsidRPr="002568E6" w:rsidRDefault="003333DF" w:rsidP="000438E8">
      <w:pPr>
        <w:tabs>
          <w:tab w:val="left" w:pos="0"/>
        </w:tabs>
        <w:suppressAutoHyphens/>
        <w:rPr>
          <w:rFonts w:ascii="Times New Roman" w:hAnsi="Times New Roman"/>
          <w:b/>
          <w:szCs w:val="24"/>
        </w:rPr>
      </w:pPr>
    </w:p>
    <w:p w14:paraId="00EFD155" w14:textId="77777777" w:rsidR="003333DF" w:rsidRPr="002568E6" w:rsidRDefault="003333DF" w:rsidP="003333DF">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00EFD156" w14:textId="77777777" w:rsidR="00ED28F2" w:rsidRPr="002568E6" w:rsidRDefault="00ED28F2" w:rsidP="00ED28F2">
      <w:pPr>
        <w:tabs>
          <w:tab w:val="left" w:pos="-720"/>
        </w:tabs>
        <w:suppressAutoHyphens/>
        <w:rPr>
          <w:rFonts w:ascii="Times New Roman" w:hAnsi="Times New Roman"/>
          <w:szCs w:val="24"/>
        </w:rPr>
      </w:pPr>
    </w:p>
    <w:p w14:paraId="60FD2A09" w14:textId="54C96720" w:rsidR="00333C0B" w:rsidRPr="00333C0B" w:rsidRDefault="006A2999" w:rsidP="00333C0B">
      <w:pPr>
        <w:tabs>
          <w:tab w:val="left" w:pos="-720"/>
        </w:tabs>
        <w:suppressAutoHyphens/>
        <w:spacing w:after="240" w:line="480" w:lineRule="auto"/>
        <w:rPr>
          <w:rFonts w:ascii="Times New Roman" w:hAnsi="Times New Roman"/>
          <w:szCs w:val="24"/>
        </w:rPr>
      </w:pPr>
      <w:r>
        <w:rPr>
          <w:rFonts w:ascii="Times New Roman" w:hAnsi="Times New Roman"/>
          <w:szCs w:val="24"/>
        </w:rPr>
        <w:t xml:space="preserve">FNS is requesting 746 total annual burden hours and 127 total annual responses for this information collection. </w:t>
      </w:r>
      <w:r w:rsidR="005F204D">
        <w:rPr>
          <w:rFonts w:ascii="Times New Roman" w:hAnsi="Times New Roman"/>
          <w:szCs w:val="24"/>
        </w:rPr>
        <w:t xml:space="preserve"> </w:t>
      </w:r>
      <w:r w:rsidR="004E752F" w:rsidRPr="004E752F">
        <w:rPr>
          <w:rFonts w:ascii="Times New Roman" w:hAnsi="Times New Roman"/>
          <w:szCs w:val="24"/>
        </w:rPr>
        <w:t xml:space="preserve">FNS estimates 53 State agencies will submit one request each to adjust the SUAs, for a total annual response of 53 requests at a minimum of </w:t>
      </w:r>
      <w:r w:rsidR="00C66394">
        <w:rPr>
          <w:rFonts w:ascii="Times New Roman" w:hAnsi="Times New Roman"/>
          <w:szCs w:val="24"/>
        </w:rPr>
        <w:t>10</w:t>
      </w:r>
      <w:r w:rsidR="004E752F" w:rsidRPr="004E752F">
        <w:rPr>
          <w:rFonts w:ascii="Times New Roman" w:hAnsi="Times New Roman"/>
          <w:szCs w:val="24"/>
        </w:rPr>
        <w:t xml:space="preserve"> hours annually (53 State agencies x 1 SUAs request = 53 total annual responses x </w:t>
      </w:r>
      <w:r w:rsidR="00C66394">
        <w:rPr>
          <w:rFonts w:ascii="Times New Roman" w:hAnsi="Times New Roman"/>
          <w:szCs w:val="24"/>
        </w:rPr>
        <w:t>10</w:t>
      </w:r>
      <w:r w:rsidR="004E752F" w:rsidRPr="004E752F">
        <w:rPr>
          <w:rFonts w:ascii="Times New Roman" w:hAnsi="Times New Roman"/>
          <w:szCs w:val="24"/>
        </w:rPr>
        <w:t xml:space="preserve"> hours = </w:t>
      </w:r>
      <w:r w:rsidR="00C66394">
        <w:rPr>
          <w:rFonts w:ascii="Times New Roman" w:hAnsi="Times New Roman"/>
          <w:szCs w:val="24"/>
        </w:rPr>
        <w:t>530</w:t>
      </w:r>
      <w:r w:rsidR="004E752F" w:rsidRPr="004E752F">
        <w:rPr>
          <w:rFonts w:ascii="Times New Roman" w:hAnsi="Times New Roman"/>
          <w:szCs w:val="24"/>
        </w:rPr>
        <w:t xml:space="preserve"> hours).  The total burden for this provision is estimated to be </w:t>
      </w:r>
      <w:r w:rsidR="00C66394">
        <w:rPr>
          <w:rFonts w:ascii="Times New Roman" w:hAnsi="Times New Roman"/>
          <w:szCs w:val="24"/>
        </w:rPr>
        <w:t>530</w:t>
      </w:r>
      <w:r w:rsidR="004E752F" w:rsidRPr="004E752F">
        <w:rPr>
          <w:rFonts w:ascii="Times New Roman" w:hAnsi="Times New Roman"/>
          <w:szCs w:val="24"/>
        </w:rPr>
        <w:t xml:space="preserve"> hours per year.  This is an increase of </w:t>
      </w:r>
      <w:r w:rsidR="00C66394">
        <w:rPr>
          <w:rFonts w:ascii="Times New Roman" w:hAnsi="Times New Roman"/>
          <w:szCs w:val="24"/>
        </w:rPr>
        <w:t>400</w:t>
      </w:r>
      <w:r w:rsidR="004E752F" w:rsidRPr="004E752F">
        <w:rPr>
          <w:rFonts w:ascii="Times New Roman" w:hAnsi="Times New Roman"/>
          <w:szCs w:val="24"/>
        </w:rPr>
        <w:t xml:space="preserve"> hours from the previous submission</w:t>
      </w:r>
      <w:r>
        <w:rPr>
          <w:rFonts w:ascii="Times New Roman" w:hAnsi="Times New Roman"/>
          <w:szCs w:val="24"/>
        </w:rPr>
        <w:t xml:space="preserve"> for this specific activity</w:t>
      </w:r>
      <w:r w:rsidR="004E752F" w:rsidRPr="004E752F">
        <w:rPr>
          <w:rFonts w:ascii="Times New Roman" w:hAnsi="Times New Roman"/>
          <w:szCs w:val="24"/>
        </w:rPr>
        <w:t>, due to an increase in State agencies implementing this option</w:t>
      </w:r>
      <w:r w:rsidR="00C66394">
        <w:rPr>
          <w:rFonts w:ascii="Times New Roman" w:hAnsi="Times New Roman"/>
          <w:szCs w:val="24"/>
        </w:rPr>
        <w:t xml:space="preserve"> and based on comments received from State agencies</w:t>
      </w:r>
      <w:r w:rsidR="004E752F" w:rsidRPr="004E752F">
        <w:rPr>
          <w:rFonts w:ascii="Times New Roman" w:hAnsi="Times New Roman"/>
          <w:szCs w:val="24"/>
        </w:rPr>
        <w:t>.</w:t>
      </w:r>
      <w:r w:rsidR="00333C0B" w:rsidRPr="00333C0B">
        <w:rPr>
          <w:rFonts w:ascii="Times New Roman" w:hAnsi="Times New Roman"/>
          <w:szCs w:val="24"/>
        </w:rPr>
        <w:t xml:space="preserve">  </w:t>
      </w:r>
    </w:p>
    <w:p w14:paraId="00EFD158" w14:textId="2227AE44" w:rsidR="00ED28F2" w:rsidRDefault="004E752F" w:rsidP="00333C0B">
      <w:pPr>
        <w:tabs>
          <w:tab w:val="left" w:pos="-720"/>
        </w:tabs>
        <w:suppressAutoHyphens/>
        <w:spacing w:after="240" w:line="480" w:lineRule="auto"/>
        <w:rPr>
          <w:rFonts w:ascii="Times New Roman" w:hAnsi="Times New Roman"/>
          <w:szCs w:val="24"/>
        </w:rPr>
      </w:pPr>
      <w:r w:rsidRPr="004E752F">
        <w:rPr>
          <w:rFonts w:ascii="Times New Roman" w:hAnsi="Times New Roman"/>
          <w:szCs w:val="24"/>
        </w:rPr>
        <w:t xml:space="preserve">Based on the information provided in the Twelfth Edition of the SNAP State Options Report, out of the 53 State agencies, 21 State agencies have incorporated a methodology for determining the cost of doing business in self-employment cases.  This is an increase from 18 States in the previously approved information collection.  It is estimated that these 21 States will submit one request each, totaling 21 annual responses.  States will incur a burden of at least 10 working hours gathering and analyzing data, developing the methodology, determining the cost implication and submitting a request to FNS, for a total burden of 210 hours annually (21 State </w:t>
      </w:r>
      <w:r w:rsidRPr="004E752F">
        <w:rPr>
          <w:rFonts w:ascii="Times New Roman" w:hAnsi="Times New Roman"/>
          <w:szCs w:val="24"/>
        </w:rPr>
        <w:lastRenderedPageBreak/>
        <w:t xml:space="preserve">agencies x 1 request = 21 total annual responses x 10 working hours = 210 burden hours).  This is an increase of 30 burden hours from the previous submission. </w:t>
      </w:r>
      <w:r>
        <w:t xml:space="preserve"> </w:t>
      </w:r>
      <w:r w:rsidR="00333C0B" w:rsidRPr="00333C0B">
        <w:rPr>
          <w:rFonts w:ascii="Times New Roman" w:hAnsi="Times New Roman"/>
          <w:szCs w:val="24"/>
        </w:rPr>
        <w:t xml:space="preserve">The estimated reporting burden for each individual component of this information collection, including the number of respondents, frequency of response, average time to respond and annual hour burden is shown and described below.  </w:t>
      </w:r>
    </w:p>
    <w:p w14:paraId="502E6534" w14:textId="77777777" w:rsidR="00333C0B" w:rsidRDefault="00333C0B" w:rsidP="00333C0B">
      <w:pPr>
        <w:tabs>
          <w:tab w:val="left" w:pos="-720"/>
        </w:tabs>
        <w:suppressAutoHyphens/>
        <w:spacing w:after="240" w:line="480" w:lineRule="auto"/>
        <w:rPr>
          <w:rFonts w:ascii="Times New Roman" w:hAnsi="Times New Roman"/>
          <w:b/>
          <w:szCs w:val="24"/>
        </w:rPr>
      </w:pPr>
      <w:r w:rsidRPr="00333C0B">
        <w:rPr>
          <w:rFonts w:ascii="Times New Roman" w:hAnsi="Times New Roman"/>
          <w:b/>
          <w:szCs w:val="24"/>
        </w:rPr>
        <w:t xml:space="preserve">Record Keeping Burden Only </w:t>
      </w:r>
    </w:p>
    <w:p w14:paraId="2C31DD98" w14:textId="154899C1" w:rsidR="004E752F" w:rsidRDefault="004E752F" w:rsidP="004E752F">
      <w:pPr>
        <w:pStyle w:val="p12"/>
        <w:tabs>
          <w:tab w:val="left" w:pos="450"/>
        </w:tabs>
        <w:spacing w:after="240" w:line="480" w:lineRule="auto"/>
        <w:ind w:firstLine="0"/>
      </w:pPr>
      <w:r>
        <w:t xml:space="preserve">All 53 State agencies are required to keep and maintain one record of the information gathered and submitted to FNS for SUA and self-employment options.  It is estimated that this process will take 7 minutes or .1169 hours per year for each State agency, resulting in a total annual burden of 6 </w:t>
      </w:r>
      <w:r w:rsidRPr="006D2230">
        <w:t>hours</w:t>
      </w:r>
      <w:r>
        <w:t xml:space="preserve"> </w:t>
      </w:r>
      <w:r w:rsidRPr="006D2230">
        <w:t>(53</w:t>
      </w:r>
      <w:r>
        <w:t xml:space="preserve"> State agencies</w:t>
      </w:r>
      <w:r w:rsidRPr="006D2230">
        <w:t xml:space="preserve"> x </w:t>
      </w:r>
      <w:r>
        <w:t>1 record = 53 total annual records x .1169</w:t>
      </w:r>
      <w:r w:rsidRPr="006D2230">
        <w:t xml:space="preserve"> hour</w:t>
      </w:r>
      <w:r>
        <w:t>s</w:t>
      </w:r>
      <w:r w:rsidRPr="006D2230">
        <w:t xml:space="preserve"> =</w:t>
      </w:r>
      <w:r>
        <w:t xml:space="preserve"> </w:t>
      </w:r>
      <w:r w:rsidRPr="006D2230">
        <w:t>6 hours)</w:t>
      </w:r>
      <w:r>
        <w:t>.  This burden remains unchanged from the previous submission.</w:t>
      </w:r>
    </w:p>
    <w:p w14:paraId="090F865E" w14:textId="1D11C6D6" w:rsidR="004E752F" w:rsidRDefault="004E752F" w:rsidP="004E752F">
      <w:pPr>
        <w:pStyle w:val="p12"/>
        <w:tabs>
          <w:tab w:val="left" w:pos="450"/>
        </w:tabs>
        <w:spacing w:after="240" w:line="480" w:lineRule="auto"/>
        <w:ind w:firstLine="0"/>
      </w:pPr>
      <w:r>
        <w:t>The following table illustrates the burden estimates associated with the State agency options included in this collection:</w:t>
      </w:r>
    </w:p>
    <w:tbl>
      <w:tblPr>
        <w:tblW w:w="9826" w:type="dxa"/>
        <w:tblInd w:w="198" w:type="dxa"/>
        <w:tblLook w:val="0000" w:firstRow="0" w:lastRow="0" w:firstColumn="0" w:lastColumn="0" w:noHBand="0" w:noVBand="0"/>
      </w:tblPr>
      <w:tblGrid>
        <w:gridCol w:w="3690"/>
        <w:gridCol w:w="990"/>
        <w:gridCol w:w="1080"/>
        <w:gridCol w:w="1456"/>
        <w:gridCol w:w="1280"/>
        <w:gridCol w:w="1330"/>
      </w:tblGrid>
      <w:tr w:rsidR="004E752F" w:rsidRPr="00216529" w14:paraId="15159A4D" w14:textId="77777777" w:rsidTr="00E35514">
        <w:trPr>
          <w:trHeight w:val="975"/>
        </w:trPr>
        <w:tc>
          <w:tcPr>
            <w:tcW w:w="3690" w:type="dxa"/>
            <w:tcBorders>
              <w:top w:val="single" w:sz="8" w:space="0" w:color="auto"/>
              <w:left w:val="single" w:sz="4" w:space="0" w:color="auto"/>
              <w:bottom w:val="single" w:sz="8" w:space="0" w:color="auto"/>
              <w:right w:val="single" w:sz="4" w:space="0" w:color="auto"/>
            </w:tcBorders>
            <w:noWrap/>
            <w:vAlign w:val="center"/>
          </w:tcPr>
          <w:p w14:paraId="7370F8C9" w14:textId="77777777" w:rsidR="004E752F" w:rsidRPr="004E752F" w:rsidRDefault="004E752F" w:rsidP="00E35514">
            <w:pPr>
              <w:widowControl/>
              <w:autoSpaceDE/>
              <w:autoSpaceDN/>
              <w:adjustRightInd/>
              <w:jc w:val="center"/>
              <w:rPr>
                <w:rFonts w:ascii="Times New Roman" w:hAnsi="Times New Roman"/>
                <w:sz w:val="16"/>
                <w:szCs w:val="16"/>
              </w:rPr>
            </w:pPr>
            <w:r w:rsidRPr="004E752F">
              <w:rPr>
                <w:rFonts w:ascii="Times New Roman" w:hAnsi="Times New Roman"/>
                <w:sz w:val="16"/>
                <w:szCs w:val="16"/>
              </w:rPr>
              <w:t>Respondent and Reporting Activities</w:t>
            </w:r>
          </w:p>
        </w:tc>
        <w:tc>
          <w:tcPr>
            <w:tcW w:w="990" w:type="dxa"/>
            <w:tcBorders>
              <w:top w:val="single" w:sz="8" w:space="0" w:color="auto"/>
              <w:left w:val="single" w:sz="4" w:space="0" w:color="auto"/>
              <w:bottom w:val="single" w:sz="8" w:space="0" w:color="auto"/>
              <w:right w:val="single" w:sz="4" w:space="0" w:color="auto"/>
            </w:tcBorders>
            <w:vAlign w:val="center"/>
          </w:tcPr>
          <w:p w14:paraId="50051D12" w14:textId="77777777" w:rsidR="004E752F" w:rsidRPr="004E752F" w:rsidRDefault="004E752F" w:rsidP="00E35514">
            <w:pPr>
              <w:widowControl/>
              <w:autoSpaceDE/>
              <w:autoSpaceDN/>
              <w:adjustRightInd/>
              <w:jc w:val="center"/>
              <w:rPr>
                <w:rFonts w:ascii="Times New Roman" w:hAnsi="Times New Roman"/>
                <w:color w:val="000000"/>
                <w:sz w:val="16"/>
                <w:szCs w:val="16"/>
              </w:rPr>
            </w:pPr>
            <w:r w:rsidRPr="004E752F">
              <w:rPr>
                <w:rFonts w:ascii="Times New Roman" w:hAnsi="Times New Roman"/>
                <w:color w:val="000000"/>
                <w:sz w:val="16"/>
                <w:szCs w:val="16"/>
              </w:rPr>
              <w:t>Estimated # Respondent</w:t>
            </w:r>
          </w:p>
        </w:tc>
        <w:tc>
          <w:tcPr>
            <w:tcW w:w="1080" w:type="dxa"/>
            <w:tcBorders>
              <w:top w:val="single" w:sz="8" w:space="0" w:color="auto"/>
              <w:left w:val="nil"/>
              <w:bottom w:val="single" w:sz="8" w:space="0" w:color="auto"/>
              <w:right w:val="single" w:sz="4" w:space="0" w:color="auto"/>
            </w:tcBorders>
            <w:vAlign w:val="center"/>
          </w:tcPr>
          <w:p w14:paraId="6F392483" w14:textId="77777777" w:rsidR="004E752F" w:rsidRPr="004E752F" w:rsidRDefault="004E752F" w:rsidP="00E35514">
            <w:pPr>
              <w:widowControl/>
              <w:autoSpaceDE/>
              <w:autoSpaceDN/>
              <w:adjustRightInd/>
              <w:jc w:val="center"/>
              <w:rPr>
                <w:rFonts w:ascii="Times New Roman" w:hAnsi="Times New Roman"/>
                <w:color w:val="000000"/>
                <w:sz w:val="16"/>
                <w:szCs w:val="16"/>
              </w:rPr>
            </w:pPr>
            <w:r w:rsidRPr="004E752F">
              <w:rPr>
                <w:rFonts w:ascii="Times New Roman" w:hAnsi="Times New Roman"/>
                <w:color w:val="000000"/>
                <w:sz w:val="16"/>
                <w:szCs w:val="16"/>
              </w:rPr>
              <w:t>Responses annually per Respondent</w:t>
            </w:r>
          </w:p>
        </w:tc>
        <w:tc>
          <w:tcPr>
            <w:tcW w:w="1456" w:type="dxa"/>
            <w:tcBorders>
              <w:top w:val="single" w:sz="8" w:space="0" w:color="auto"/>
              <w:left w:val="nil"/>
              <w:bottom w:val="single" w:sz="8" w:space="0" w:color="auto"/>
              <w:right w:val="single" w:sz="4" w:space="0" w:color="auto"/>
            </w:tcBorders>
            <w:vAlign w:val="center"/>
          </w:tcPr>
          <w:p w14:paraId="7E3AA1C8" w14:textId="77777777" w:rsidR="004E752F" w:rsidRPr="004E752F" w:rsidRDefault="004E752F" w:rsidP="00E35514">
            <w:pPr>
              <w:widowControl/>
              <w:autoSpaceDE/>
              <w:autoSpaceDN/>
              <w:adjustRightInd/>
              <w:jc w:val="center"/>
              <w:rPr>
                <w:rFonts w:ascii="Times New Roman" w:hAnsi="Times New Roman"/>
                <w:color w:val="000000"/>
                <w:sz w:val="16"/>
                <w:szCs w:val="16"/>
              </w:rPr>
            </w:pPr>
            <w:r w:rsidRPr="004E752F">
              <w:rPr>
                <w:rFonts w:ascii="Times New Roman" w:hAnsi="Times New Roman"/>
                <w:color w:val="000000"/>
                <w:sz w:val="16"/>
                <w:szCs w:val="16"/>
              </w:rPr>
              <w:t xml:space="preserve">Total Annual Responses </w:t>
            </w:r>
          </w:p>
        </w:tc>
        <w:tc>
          <w:tcPr>
            <w:tcW w:w="1280" w:type="dxa"/>
            <w:tcBorders>
              <w:top w:val="single" w:sz="8" w:space="0" w:color="auto"/>
              <w:left w:val="nil"/>
              <w:bottom w:val="single" w:sz="8" w:space="0" w:color="auto"/>
              <w:right w:val="single" w:sz="4" w:space="0" w:color="auto"/>
            </w:tcBorders>
            <w:vAlign w:val="center"/>
          </w:tcPr>
          <w:p w14:paraId="2A5D80F3" w14:textId="77777777" w:rsidR="004E752F" w:rsidRPr="004E752F" w:rsidRDefault="004E752F" w:rsidP="00E35514">
            <w:pPr>
              <w:widowControl/>
              <w:autoSpaceDE/>
              <w:autoSpaceDN/>
              <w:adjustRightInd/>
              <w:jc w:val="center"/>
              <w:rPr>
                <w:rFonts w:ascii="Times New Roman" w:hAnsi="Times New Roman"/>
                <w:color w:val="000000"/>
                <w:sz w:val="16"/>
                <w:szCs w:val="16"/>
              </w:rPr>
            </w:pPr>
            <w:r w:rsidRPr="004E752F">
              <w:rPr>
                <w:rFonts w:ascii="Times New Roman" w:hAnsi="Times New Roman"/>
                <w:color w:val="000000"/>
                <w:sz w:val="16"/>
                <w:szCs w:val="16"/>
              </w:rPr>
              <w:t>Estimated Avg. # of Hours Per Response</w:t>
            </w:r>
          </w:p>
        </w:tc>
        <w:tc>
          <w:tcPr>
            <w:tcW w:w="1330" w:type="dxa"/>
            <w:tcBorders>
              <w:top w:val="single" w:sz="8" w:space="0" w:color="auto"/>
              <w:left w:val="nil"/>
              <w:bottom w:val="single" w:sz="8" w:space="0" w:color="auto"/>
              <w:right w:val="single" w:sz="8" w:space="0" w:color="auto"/>
            </w:tcBorders>
            <w:vAlign w:val="center"/>
          </w:tcPr>
          <w:p w14:paraId="6028B787" w14:textId="77777777" w:rsidR="004E752F" w:rsidRPr="004E752F" w:rsidRDefault="004E752F" w:rsidP="00E35514">
            <w:pPr>
              <w:widowControl/>
              <w:autoSpaceDE/>
              <w:autoSpaceDN/>
              <w:adjustRightInd/>
              <w:jc w:val="center"/>
              <w:rPr>
                <w:rFonts w:ascii="Times New Roman" w:hAnsi="Times New Roman"/>
                <w:color w:val="000000"/>
                <w:sz w:val="16"/>
                <w:szCs w:val="16"/>
              </w:rPr>
            </w:pPr>
            <w:r w:rsidRPr="004E752F">
              <w:rPr>
                <w:rFonts w:ascii="Times New Roman" w:hAnsi="Times New Roman"/>
                <w:color w:val="000000"/>
                <w:sz w:val="16"/>
                <w:szCs w:val="16"/>
              </w:rPr>
              <w:t xml:space="preserve">Estimated Total Hours (Col. </w:t>
            </w:r>
            <w:proofErr w:type="spellStart"/>
            <w:r w:rsidRPr="004E752F">
              <w:rPr>
                <w:rFonts w:ascii="Times New Roman" w:hAnsi="Times New Roman"/>
                <w:color w:val="000000"/>
                <w:sz w:val="16"/>
                <w:szCs w:val="16"/>
              </w:rPr>
              <w:t>dxe</w:t>
            </w:r>
            <w:proofErr w:type="spellEnd"/>
            <w:r w:rsidRPr="004E752F">
              <w:rPr>
                <w:rFonts w:ascii="Times New Roman" w:hAnsi="Times New Roman"/>
                <w:color w:val="000000"/>
                <w:sz w:val="16"/>
                <w:szCs w:val="16"/>
              </w:rPr>
              <w:t>)</w:t>
            </w:r>
          </w:p>
        </w:tc>
      </w:tr>
      <w:tr w:rsidR="004E752F" w:rsidRPr="00216529" w14:paraId="23EAED76" w14:textId="77777777" w:rsidTr="00E35514">
        <w:trPr>
          <w:trHeight w:val="350"/>
        </w:trPr>
        <w:tc>
          <w:tcPr>
            <w:tcW w:w="3690" w:type="dxa"/>
            <w:tcBorders>
              <w:top w:val="nil"/>
              <w:left w:val="single" w:sz="4" w:space="0" w:color="auto"/>
              <w:bottom w:val="single" w:sz="4" w:space="0" w:color="auto"/>
              <w:right w:val="single" w:sz="4" w:space="0" w:color="auto"/>
            </w:tcBorders>
            <w:shd w:val="clear" w:color="auto" w:fill="C0C0C0"/>
            <w:vAlign w:val="center"/>
          </w:tcPr>
          <w:p w14:paraId="78CD30CB" w14:textId="77777777" w:rsidR="004E752F" w:rsidRPr="004E752F" w:rsidRDefault="004E752F" w:rsidP="00E35514">
            <w:pPr>
              <w:widowControl/>
              <w:autoSpaceDE/>
              <w:autoSpaceDN/>
              <w:adjustRightInd/>
              <w:spacing w:line="480" w:lineRule="auto"/>
              <w:rPr>
                <w:rFonts w:ascii="Times New Roman" w:hAnsi="Times New Roman"/>
                <w:sz w:val="16"/>
                <w:szCs w:val="16"/>
              </w:rPr>
            </w:pPr>
            <w:r w:rsidRPr="004E752F">
              <w:rPr>
                <w:rFonts w:ascii="Times New Roman" w:hAnsi="Times New Roman"/>
                <w:sz w:val="16"/>
                <w:szCs w:val="16"/>
              </w:rPr>
              <w:t> </w:t>
            </w:r>
            <w:r w:rsidRPr="004E752F">
              <w:rPr>
                <w:rFonts w:ascii="Times New Roman" w:hAnsi="Times New Roman"/>
                <w:b/>
                <w:bCs/>
                <w:sz w:val="16"/>
                <w:szCs w:val="16"/>
              </w:rPr>
              <w:t>Reporting Burden</w:t>
            </w:r>
            <w:r w:rsidRPr="004E752F">
              <w:rPr>
                <w:rFonts w:ascii="Times New Roman" w:hAnsi="Times New Roman"/>
                <w:sz w:val="16"/>
                <w:szCs w:val="16"/>
              </w:rPr>
              <w:t xml:space="preserve"> - Establishing and Reviewing Standard Utility Allowances (SUAs)</w:t>
            </w:r>
          </w:p>
        </w:tc>
        <w:tc>
          <w:tcPr>
            <w:tcW w:w="990" w:type="dxa"/>
            <w:tcBorders>
              <w:top w:val="nil"/>
              <w:left w:val="single" w:sz="4" w:space="0" w:color="auto"/>
              <w:bottom w:val="single" w:sz="4" w:space="0" w:color="auto"/>
              <w:right w:val="single" w:sz="4" w:space="0" w:color="auto"/>
            </w:tcBorders>
            <w:shd w:val="clear" w:color="auto" w:fill="C0C0C0"/>
            <w:noWrap/>
            <w:vAlign w:val="center"/>
          </w:tcPr>
          <w:p w14:paraId="72D5DE1E" w14:textId="77777777" w:rsidR="004E752F" w:rsidRPr="004E752F" w:rsidRDefault="004E752F" w:rsidP="00E35514">
            <w:pPr>
              <w:widowControl/>
              <w:autoSpaceDE/>
              <w:autoSpaceDN/>
              <w:adjustRightInd/>
              <w:spacing w:line="480" w:lineRule="auto"/>
              <w:rPr>
                <w:rFonts w:ascii="Times New Roman" w:hAnsi="Times New Roman"/>
                <w:sz w:val="16"/>
                <w:szCs w:val="16"/>
              </w:rPr>
            </w:pPr>
            <w:r w:rsidRPr="004E752F">
              <w:rPr>
                <w:rFonts w:ascii="Times New Roman" w:hAnsi="Times New Roman"/>
                <w:sz w:val="16"/>
                <w:szCs w:val="16"/>
              </w:rPr>
              <w:t> </w:t>
            </w:r>
          </w:p>
        </w:tc>
        <w:tc>
          <w:tcPr>
            <w:tcW w:w="1080" w:type="dxa"/>
            <w:tcBorders>
              <w:top w:val="nil"/>
              <w:left w:val="nil"/>
              <w:bottom w:val="single" w:sz="4" w:space="0" w:color="auto"/>
              <w:right w:val="single" w:sz="4" w:space="0" w:color="auto"/>
            </w:tcBorders>
            <w:shd w:val="clear" w:color="auto" w:fill="C0C0C0"/>
            <w:noWrap/>
            <w:vAlign w:val="center"/>
          </w:tcPr>
          <w:p w14:paraId="11B72734" w14:textId="77777777" w:rsidR="004E752F" w:rsidRPr="004E752F" w:rsidRDefault="004E752F" w:rsidP="00E35514">
            <w:pPr>
              <w:widowControl/>
              <w:autoSpaceDE/>
              <w:autoSpaceDN/>
              <w:adjustRightInd/>
              <w:spacing w:line="480" w:lineRule="auto"/>
              <w:rPr>
                <w:rFonts w:ascii="Times New Roman" w:hAnsi="Times New Roman"/>
                <w:sz w:val="16"/>
                <w:szCs w:val="16"/>
              </w:rPr>
            </w:pPr>
            <w:r w:rsidRPr="004E752F">
              <w:rPr>
                <w:rFonts w:ascii="Times New Roman" w:hAnsi="Times New Roman"/>
                <w:sz w:val="16"/>
                <w:szCs w:val="16"/>
              </w:rPr>
              <w:t> </w:t>
            </w:r>
          </w:p>
        </w:tc>
        <w:tc>
          <w:tcPr>
            <w:tcW w:w="1456" w:type="dxa"/>
            <w:tcBorders>
              <w:top w:val="single" w:sz="4" w:space="0" w:color="auto"/>
              <w:left w:val="nil"/>
              <w:bottom w:val="single" w:sz="4" w:space="0" w:color="auto"/>
              <w:right w:val="single" w:sz="4" w:space="0" w:color="auto"/>
            </w:tcBorders>
            <w:shd w:val="clear" w:color="auto" w:fill="C0C0C0"/>
            <w:noWrap/>
            <w:vAlign w:val="center"/>
          </w:tcPr>
          <w:p w14:paraId="3A67A492" w14:textId="77777777" w:rsidR="004E752F" w:rsidRPr="004E752F" w:rsidRDefault="004E752F" w:rsidP="00E35514">
            <w:pPr>
              <w:widowControl/>
              <w:autoSpaceDE/>
              <w:autoSpaceDN/>
              <w:adjustRightInd/>
              <w:spacing w:line="480" w:lineRule="auto"/>
              <w:rPr>
                <w:rFonts w:ascii="Times New Roman" w:hAnsi="Times New Roman"/>
                <w:sz w:val="16"/>
                <w:szCs w:val="16"/>
              </w:rPr>
            </w:pPr>
            <w:r w:rsidRPr="004E752F">
              <w:rPr>
                <w:rFonts w:ascii="Times New Roman" w:hAnsi="Times New Roman"/>
                <w:sz w:val="16"/>
                <w:szCs w:val="16"/>
              </w:rPr>
              <w:t> </w:t>
            </w:r>
          </w:p>
        </w:tc>
        <w:tc>
          <w:tcPr>
            <w:tcW w:w="1280" w:type="dxa"/>
            <w:tcBorders>
              <w:top w:val="nil"/>
              <w:left w:val="nil"/>
              <w:bottom w:val="single" w:sz="4" w:space="0" w:color="auto"/>
              <w:right w:val="single" w:sz="4" w:space="0" w:color="auto"/>
            </w:tcBorders>
            <w:shd w:val="clear" w:color="auto" w:fill="C0C0C0"/>
            <w:noWrap/>
            <w:vAlign w:val="center"/>
          </w:tcPr>
          <w:p w14:paraId="35215519" w14:textId="77777777" w:rsidR="004E752F" w:rsidRPr="004E752F" w:rsidRDefault="004E752F" w:rsidP="00E35514">
            <w:pPr>
              <w:widowControl/>
              <w:autoSpaceDE/>
              <w:autoSpaceDN/>
              <w:adjustRightInd/>
              <w:spacing w:line="480" w:lineRule="auto"/>
              <w:rPr>
                <w:rFonts w:ascii="Times New Roman" w:hAnsi="Times New Roman"/>
                <w:sz w:val="16"/>
                <w:szCs w:val="16"/>
              </w:rPr>
            </w:pPr>
            <w:r w:rsidRPr="004E752F">
              <w:rPr>
                <w:rFonts w:ascii="Times New Roman" w:hAnsi="Times New Roman"/>
                <w:sz w:val="16"/>
                <w:szCs w:val="16"/>
              </w:rPr>
              <w:t> </w:t>
            </w:r>
          </w:p>
        </w:tc>
        <w:tc>
          <w:tcPr>
            <w:tcW w:w="1330" w:type="dxa"/>
            <w:tcBorders>
              <w:top w:val="nil"/>
              <w:left w:val="nil"/>
              <w:bottom w:val="single" w:sz="4" w:space="0" w:color="auto"/>
              <w:right w:val="single" w:sz="4" w:space="0" w:color="auto"/>
            </w:tcBorders>
            <w:shd w:val="clear" w:color="auto" w:fill="C0C0C0"/>
            <w:noWrap/>
            <w:vAlign w:val="center"/>
          </w:tcPr>
          <w:p w14:paraId="5ACA74AD" w14:textId="77777777" w:rsidR="004E752F" w:rsidRPr="004E752F" w:rsidRDefault="004E752F" w:rsidP="00E35514">
            <w:pPr>
              <w:widowControl/>
              <w:autoSpaceDE/>
              <w:autoSpaceDN/>
              <w:adjustRightInd/>
              <w:spacing w:line="480" w:lineRule="auto"/>
              <w:rPr>
                <w:rFonts w:ascii="Times New Roman" w:hAnsi="Times New Roman"/>
                <w:sz w:val="16"/>
                <w:szCs w:val="16"/>
              </w:rPr>
            </w:pPr>
            <w:r w:rsidRPr="004E752F">
              <w:rPr>
                <w:rFonts w:ascii="Times New Roman" w:hAnsi="Times New Roman"/>
                <w:sz w:val="16"/>
                <w:szCs w:val="16"/>
              </w:rPr>
              <w:t> </w:t>
            </w:r>
          </w:p>
        </w:tc>
      </w:tr>
      <w:tr w:rsidR="004E752F" w:rsidRPr="00216529" w14:paraId="2F320C34" w14:textId="77777777" w:rsidTr="00E35514">
        <w:trPr>
          <w:trHeight w:val="600"/>
        </w:trPr>
        <w:tc>
          <w:tcPr>
            <w:tcW w:w="3690" w:type="dxa"/>
            <w:tcBorders>
              <w:top w:val="single" w:sz="4" w:space="0" w:color="auto"/>
              <w:left w:val="single" w:sz="4" w:space="0" w:color="auto"/>
              <w:bottom w:val="single" w:sz="4" w:space="0" w:color="auto"/>
              <w:right w:val="single" w:sz="4" w:space="0" w:color="auto"/>
            </w:tcBorders>
            <w:vAlign w:val="center"/>
          </w:tcPr>
          <w:p w14:paraId="06A48ED4" w14:textId="77777777" w:rsidR="004E752F" w:rsidRPr="004E752F" w:rsidRDefault="004E752F" w:rsidP="00E35514">
            <w:pPr>
              <w:widowControl/>
              <w:autoSpaceDE/>
              <w:autoSpaceDN/>
              <w:adjustRightInd/>
              <w:spacing w:line="480" w:lineRule="auto"/>
              <w:rPr>
                <w:rFonts w:ascii="Times New Roman" w:hAnsi="Times New Roman"/>
                <w:sz w:val="16"/>
                <w:szCs w:val="16"/>
              </w:rPr>
            </w:pPr>
            <w:r w:rsidRPr="004E752F">
              <w:rPr>
                <w:rFonts w:ascii="Times New Roman" w:hAnsi="Times New Roman"/>
                <w:sz w:val="16"/>
                <w:szCs w:val="16"/>
              </w:rPr>
              <w:t>State, Local or Tribal Agencies</w:t>
            </w:r>
          </w:p>
        </w:tc>
        <w:tc>
          <w:tcPr>
            <w:tcW w:w="990" w:type="dxa"/>
            <w:tcBorders>
              <w:top w:val="nil"/>
              <w:left w:val="single" w:sz="4" w:space="0" w:color="auto"/>
              <w:bottom w:val="single" w:sz="4" w:space="0" w:color="auto"/>
              <w:right w:val="single" w:sz="4" w:space="0" w:color="auto"/>
            </w:tcBorders>
            <w:noWrap/>
            <w:vAlign w:val="center"/>
          </w:tcPr>
          <w:p w14:paraId="72080F03" w14:textId="77777777" w:rsidR="004E752F" w:rsidRPr="004E752F" w:rsidRDefault="004E752F" w:rsidP="00E35514">
            <w:pPr>
              <w:widowControl/>
              <w:autoSpaceDE/>
              <w:autoSpaceDN/>
              <w:adjustRightInd/>
              <w:spacing w:line="480" w:lineRule="auto"/>
              <w:jc w:val="right"/>
              <w:rPr>
                <w:rFonts w:ascii="Times New Roman" w:hAnsi="Times New Roman"/>
                <w:sz w:val="16"/>
                <w:szCs w:val="16"/>
              </w:rPr>
            </w:pPr>
            <w:r w:rsidRPr="004E752F">
              <w:rPr>
                <w:rFonts w:ascii="Times New Roman" w:hAnsi="Times New Roman"/>
                <w:sz w:val="16"/>
                <w:szCs w:val="16"/>
              </w:rPr>
              <w:t>53</w:t>
            </w:r>
          </w:p>
        </w:tc>
        <w:tc>
          <w:tcPr>
            <w:tcW w:w="1080" w:type="dxa"/>
            <w:tcBorders>
              <w:top w:val="nil"/>
              <w:left w:val="nil"/>
              <w:bottom w:val="single" w:sz="4" w:space="0" w:color="auto"/>
              <w:right w:val="single" w:sz="4" w:space="0" w:color="auto"/>
            </w:tcBorders>
            <w:noWrap/>
            <w:vAlign w:val="center"/>
          </w:tcPr>
          <w:p w14:paraId="3A34E88A" w14:textId="77777777" w:rsidR="004E752F" w:rsidRPr="004E752F" w:rsidRDefault="004E752F" w:rsidP="00E35514">
            <w:pPr>
              <w:widowControl/>
              <w:autoSpaceDE/>
              <w:autoSpaceDN/>
              <w:adjustRightInd/>
              <w:spacing w:line="480" w:lineRule="auto"/>
              <w:jc w:val="right"/>
              <w:rPr>
                <w:rFonts w:ascii="Times New Roman" w:hAnsi="Times New Roman"/>
                <w:sz w:val="16"/>
                <w:szCs w:val="16"/>
              </w:rPr>
            </w:pPr>
            <w:r w:rsidRPr="004E752F">
              <w:rPr>
                <w:rFonts w:ascii="Times New Roman" w:hAnsi="Times New Roman"/>
                <w:sz w:val="16"/>
                <w:szCs w:val="16"/>
              </w:rPr>
              <w:t>1</w:t>
            </w:r>
          </w:p>
        </w:tc>
        <w:tc>
          <w:tcPr>
            <w:tcW w:w="1456" w:type="dxa"/>
            <w:tcBorders>
              <w:top w:val="nil"/>
              <w:left w:val="nil"/>
              <w:bottom w:val="single" w:sz="4" w:space="0" w:color="auto"/>
              <w:right w:val="single" w:sz="4" w:space="0" w:color="auto"/>
            </w:tcBorders>
            <w:noWrap/>
            <w:vAlign w:val="center"/>
          </w:tcPr>
          <w:p w14:paraId="1AC9D91E" w14:textId="77777777" w:rsidR="004E752F" w:rsidRPr="004E752F" w:rsidRDefault="004E752F" w:rsidP="00E35514">
            <w:pPr>
              <w:widowControl/>
              <w:autoSpaceDE/>
              <w:autoSpaceDN/>
              <w:adjustRightInd/>
              <w:spacing w:line="480" w:lineRule="auto"/>
              <w:jc w:val="right"/>
              <w:rPr>
                <w:rFonts w:ascii="Times New Roman" w:hAnsi="Times New Roman"/>
                <w:sz w:val="16"/>
                <w:szCs w:val="16"/>
              </w:rPr>
            </w:pPr>
            <w:r w:rsidRPr="004E752F">
              <w:rPr>
                <w:rFonts w:ascii="Times New Roman" w:hAnsi="Times New Roman"/>
                <w:sz w:val="16"/>
                <w:szCs w:val="16"/>
              </w:rPr>
              <w:t>53</w:t>
            </w:r>
          </w:p>
        </w:tc>
        <w:tc>
          <w:tcPr>
            <w:tcW w:w="1280" w:type="dxa"/>
            <w:tcBorders>
              <w:top w:val="nil"/>
              <w:left w:val="nil"/>
              <w:bottom w:val="single" w:sz="4" w:space="0" w:color="auto"/>
              <w:right w:val="single" w:sz="4" w:space="0" w:color="auto"/>
            </w:tcBorders>
            <w:noWrap/>
            <w:vAlign w:val="center"/>
          </w:tcPr>
          <w:p w14:paraId="4C9B055A" w14:textId="4039A55E" w:rsidR="004E752F" w:rsidRPr="004E752F" w:rsidRDefault="00C66394" w:rsidP="00E35514">
            <w:pPr>
              <w:widowControl/>
              <w:autoSpaceDE/>
              <w:autoSpaceDN/>
              <w:adjustRightInd/>
              <w:spacing w:line="480" w:lineRule="auto"/>
              <w:jc w:val="right"/>
              <w:rPr>
                <w:rFonts w:ascii="Times New Roman" w:hAnsi="Times New Roman"/>
                <w:sz w:val="16"/>
                <w:szCs w:val="16"/>
              </w:rPr>
            </w:pPr>
            <w:r>
              <w:rPr>
                <w:rFonts w:ascii="Times New Roman" w:hAnsi="Times New Roman"/>
                <w:sz w:val="16"/>
                <w:szCs w:val="16"/>
              </w:rPr>
              <w:t>10</w:t>
            </w:r>
          </w:p>
        </w:tc>
        <w:tc>
          <w:tcPr>
            <w:tcW w:w="1330" w:type="dxa"/>
            <w:tcBorders>
              <w:top w:val="nil"/>
              <w:left w:val="nil"/>
              <w:bottom w:val="single" w:sz="4" w:space="0" w:color="auto"/>
              <w:right w:val="single" w:sz="4" w:space="0" w:color="auto"/>
            </w:tcBorders>
            <w:noWrap/>
            <w:vAlign w:val="center"/>
          </w:tcPr>
          <w:p w14:paraId="72292309" w14:textId="0930BB9B" w:rsidR="004E752F" w:rsidRPr="004E752F" w:rsidRDefault="00C66394" w:rsidP="00E35514">
            <w:pPr>
              <w:widowControl/>
              <w:autoSpaceDE/>
              <w:autoSpaceDN/>
              <w:adjustRightInd/>
              <w:spacing w:line="480" w:lineRule="auto"/>
              <w:jc w:val="right"/>
              <w:rPr>
                <w:rFonts w:ascii="Times New Roman" w:hAnsi="Times New Roman"/>
                <w:sz w:val="16"/>
                <w:szCs w:val="16"/>
              </w:rPr>
            </w:pPr>
            <w:r>
              <w:rPr>
                <w:rFonts w:ascii="Times New Roman" w:hAnsi="Times New Roman"/>
                <w:sz w:val="16"/>
                <w:szCs w:val="16"/>
              </w:rPr>
              <w:t>530</w:t>
            </w:r>
          </w:p>
        </w:tc>
      </w:tr>
      <w:tr w:rsidR="004E752F" w:rsidRPr="00216529" w14:paraId="166FADEC" w14:textId="77777777" w:rsidTr="00E35514">
        <w:trPr>
          <w:trHeight w:val="350"/>
        </w:trPr>
        <w:tc>
          <w:tcPr>
            <w:tcW w:w="3690" w:type="dxa"/>
            <w:tcBorders>
              <w:top w:val="nil"/>
              <w:left w:val="single" w:sz="4" w:space="0" w:color="auto"/>
              <w:bottom w:val="single" w:sz="4" w:space="0" w:color="auto"/>
              <w:right w:val="single" w:sz="4" w:space="0" w:color="auto"/>
            </w:tcBorders>
            <w:shd w:val="clear" w:color="auto" w:fill="C0C0C0"/>
            <w:vAlign w:val="center"/>
          </w:tcPr>
          <w:p w14:paraId="2E0AEB00" w14:textId="77777777" w:rsidR="004E752F" w:rsidRPr="004E752F" w:rsidRDefault="004E752F" w:rsidP="00E35514">
            <w:pPr>
              <w:widowControl/>
              <w:autoSpaceDE/>
              <w:autoSpaceDN/>
              <w:adjustRightInd/>
              <w:spacing w:line="480" w:lineRule="auto"/>
              <w:rPr>
                <w:rFonts w:ascii="Times New Roman" w:hAnsi="Times New Roman"/>
                <w:sz w:val="16"/>
                <w:szCs w:val="16"/>
              </w:rPr>
            </w:pPr>
            <w:r w:rsidRPr="004E752F">
              <w:rPr>
                <w:rFonts w:ascii="Times New Roman" w:hAnsi="Times New Roman"/>
                <w:sz w:val="16"/>
                <w:szCs w:val="16"/>
              </w:rPr>
              <w:t> </w:t>
            </w:r>
            <w:r w:rsidRPr="004E752F">
              <w:rPr>
                <w:rFonts w:ascii="Times New Roman" w:hAnsi="Times New Roman"/>
                <w:b/>
                <w:bCs/>
                <w:sz w:val="16"/>
                <w:szCs w:val="16"/>
              </w:rPr>
              <w:t>Reporting Burden</w:t>
            </w:r>
            <w:r w:rsidRPr="004E752F">
              <w:rPr>
                <w:rFonts w:ascii="Times New Roman" w:hAnsi="Times New Roman"/>
                <w:sz w:val="16"/>
                <w:szCs w:val="16"/>
              </w:rPr>
              <w:t xml:space="preserve">  - Establishing Self-Employment Costs Methodology</w:t>
            </w:r>
          </w:p>
        </w:tc>
        <w:tc>
          <w:tcPr>
            <w:tcW w:w="990" w:type="dxa"/>
            <w:tcBorders>
              <w:top w:val="nil"/>
              <w:left w:val="single" w:sz="4" w:space="0" w:color="auto"/>
              <w:bottom w:val="single" w:sz="4" w:space="0" w:color="auto"/>
              <w:right w:val="single" w:sz="4" w:space="0" w:color="auto"/>
            </w:tcBorders>
            <w:shd w:val="clear" w:color="auto" w:fill="C0C0C0"/>
            <w:noWrap/>
            <w:vAlign w:val="center"/>
          </w:tcPr>
          <w:p w14:paraId="73E63D1B" w14:textId="77777777" w:rsidR="004E752F" w:rsidRPr="004E752F" w:rsidRDefault="004E752F" w:rsidP="00E35514">
            <w:pPr>
              <w:widowControl/>
              <w:autoSpaceDE/>
              <w:autoSpaceDN/>
              <w:adjustRightInd/>
              <w:spacing w:line="480" w:lineRule="auto"/>
              <w:rPr>
                <w:rFonts w:ascii="Times New Roman" w:hAnsi="Times New Roman"/>
                <w:sz w:val="16"/>
                <w:szCs w:val="16"/>
              </w:rPr>
            </w:pPr>
            <w:r w:rsidRPr="004E752F">
              <w:rPr>
                <w:rFonts w:ascii="Times New Roman" w:hAnsi="Times New Roman"/>
                <w:sz w:val="16"/>
                <w:szCs w:val="16"/>
              </w:rPr>
              <w:t xml:space="preserve">               </w:t>
            </w:r>
          </w:p>
        </w:tc>
        <w:tc>
          <w:tcPr>
            <w:tcW w:w="1080" w:type="dxa"/>
            <w:tcBorders>
              <w:top w:val="nil"/>
              <w:left w:val="nil"/>
              <w:bottom w:val="single" w:sz="4" w:space="0" w:color="auto"/>
              <w:right w:val="single" w:sz="4" w:space="0" w:color="auto"/>
            </w:tcBorders>
            <w:shd w:val="clear" w:color="auto" w:fill="C0C0C0"/>
            <w:noWrap/>
            <w:vAlign w:val="center"/>
          </w:tcPr>
          <w:p w14:paraId="62C33A67" w14:textId="77777777" w:rsidR="004E752F" w:rsidRPr="004E752F" w:rsidRDefault="004E752F" w:rsidP="00E35514">
            <w:pPr>
              <w:widowControl/>
              <w:autoSpaceDE/>
              <w:autoSpaceDN/>
              <w:adjustRightInd/>
              <w:spacing w:line="480" w:lineRule="auto"/>
              <w:rPr>
                <w:rFonts w:ascii="Times New Roman" w:hAnsi="Times New Roman"/>
                <w:sz w:val="16"/>
                <w:szCs w:val="16"/>
              </w:rPr>
            </w:pPr>
          </w:p>
        </w:tc>
        <w:tc>
          <w:tcPr>
            <w:tcW w:w="1456" w:type="dxa"/>
            <w:tcBorders>
              <w:top w:val="single" w:sz="4" w:space="0" w:color="auto"/>
              <w:left w:val="nil"/>
              <w:bottom w:val="single" w:sz="4" w:space="0" w:color="auto"/>
              <w:right w:val="single" w:sz="4" w:space="0" w:color="auto"/>
            </w:tcBorders>
            <w:shd w:val="clear" w:color="auto" w:fill="C0C0C0"/>
            <w:noWrap/>
            <w:vAlign w:val="center"/>
          </w:tcPr>
          <w:p w14:paraId="76A47C86" w14:textId="77777777" w:rsidR="004E752F" w:rsidRPr="004E752F" w:rsidRDefault="004E752F" w:rsidP="00E35514">
            <w:pPr>
              <w:widowControl/>
              <w:autoSpaceDE/>
              <w:autoSpaceDN/>
              <w:adjustRightInd/>
              <w:spacing w:line="480" w:lineRule="auto"/>
              <w:rPr>
                <w:rFonts w:ascii="Times New Roman" w:hAnsi="Times New Roman"/>
                <w:sz w:val="16"/>
                <w:szCs w:val="16"/>
              </w:rPr>
            </w:pPr>
          </w:p>
        </w:tc>
        <w:tc>
          <w:tcPr>
            <w:tcW w:w="1280" w:type="dxa"/>
            <w:tcBorders>
              <w:top w:val="nil"/>
              <w:left w:val="nil"/>
              <w:bottom w:val="single" w:sz="4" w:space="0" w:color="auto"/>
              <w:right w:val="single" w:sz="4" w:space="0" w:color="auto"/>
            </w:tcBorders>
            <w:shd w:val="clear" w:color="auto" w:fill="C0C0C0"/>
            <w:noWrap/>
            <w:vAlign w:val="center"/>
          </w:tcPr>
          <w:p w14:paraId="1F4A0B3B" w14:textId="77777777" w:rsidR="004E752F" w:rsidRPr="004E752F" w:rsidRDefault="004E752F" w:rsidP="00E35514">
            <w:pPr>
              <w:widowControl/>
              <w:autoSpaceDE/>
              <w:autoSpaceDN/>
              <w:adjustRightInd/>
              <w:spacing w:line="480" w:lineRule="auto"/>
              <w:rPr>
                <w:rFonts w:ascii="Times New Roman" w:hAnsi="Times New Roman"/>
                <w:sz w:val="16"/>
                <w:szCs w:val="16"/>
              </w:rPr>
            </w:pPr>
          </w:p>
        </w:tc>
        <w:tc>
          <w:tcPr>
            <w:tcW w:w="1330" w:type="dxa"/>
            <w:tcBorders>
              <w:top w:val="nil"/>
              <w:left w:val="nil"/>
              <w:bottom w:val="single" w:sz="4" w:space="0" w:color="auto"/>
              <w:right w:val="single" w:sz="4" w:space="0" w:color="auto"/>
            </w:tcBorders>
            <w:shd w:val="clear" w:color="auto" w:fill="C0C0C0"/>
            <w:noWrap/>
            <w:vAlign w:val="center"/>
          </w:tcPr>
          <w:p w14:paraId="769D9525" w14:textId="77777777" w:rsidR="004E752F" w:rsidRPr="004E752F" w:rsidRDefault="004E752F" w:rsidP="00E35514">
            <w:pPr>
              <w:widowControl/>
              <w:autoSpaceDE/>
              <w:autoSpaceDN/>
              <w:adjustRightInd/>
              <w:spacing w:line="480" w:lineRule="auto"/>
              <w:rPr>
                <w:rFonts w:ascii="Times New Roman" w:hAnsi="Times New Roman"/>
                <w:sz w:val="16"/>
                <w:szCs w:val="16"/>
              </w:rPr>
            </w:pPr>
          </w:p>
        </w:tc>
      </w:tr>
      <w:tr w:rsidR="004E752F" w:rsidRPr="00216529" w14:paraId="62EABDA2" w14:textId="77777777" w:rsidTr="00E35514">
        <w:trPr>
          <w:trHeight w:val="600"/>
        </w:trPr>
        <w:tc>
          <w:tcPr>
            <w:tcW w:w="3690" w:type="dxa"/>
            <w:tcBorders>
              <w:top w:val="nil"/>
              <w:left w:val="single" w:sz="4" w:space="0" w:color="auto"/>
              <w:bottom w:val="single" w:sz="4" w:space="0" w:color="auto"/>
              <w:right w:val="single" w:sz="4" w:space="0" w:color="auto"/>
            </w:tcBorders>
            <w:vAlign w:val="center"/>
          </w:tcPr>
          <w:p w14:paraId="556FE56A" w14:textId="77777777" w:rsidR="004E752F" w:rsidRPr="004E752F" w:rsidRDefault="004E752F" w:rsidP="00E35514">
            <w:pPr>
              <w:widowControl/>
              <w:autoSpaceDE/>
              <w:autoSpaceDN/>
              <w:adjustRightInd/>
              <w:spacing w:line="480" w:lineRule="auto"/>
              <w:rPr>
                <w:rFonts w:ascii="Times New Roman" w:hAnsi="Times New Roman"/>
                <w:sz w:val="16"/>
                <w:szCs w:val="16"/>
              </w:rPr>
            </w:pPr>
            <w:r w:rsidRPr="004E752F">
              <w:rPr>
                <w:rFonts w:ascii="Times New Roman" w:hAnsi="Times New Roman"/>
                <w:sz w:val="16"/>
                <w:szCs w:val="16"/>
              </w:rPr>
              <w:t>State, Local or Tribal Agencies</w:t>
            </w:r>
          </w:p>
        </w:tc>
        <w:tc>
          <w:tcPr>
            <w:tcW w:w="990" w:type="dxa"/>
            <w:tcBorders>
              <w:top w:val="nil"/>
              <w:left w:val="single" w:sz="4" w:space="0" w:color="auto"/>
              <w:bottom w:val="single" w:sz="4" w:space="0" w:color="auto"/>
              <w:right w:val="single" w:sz="4" w:space="0" w:color="auto"/>
            </w:tcBorders>
            <w:noWrap/>
            <w:vAlign w:val="center"/>
          </w:tcPr>
          <w:p w14:paraId="40C0F391" w14:textId="77777777" w:rsidR="004E752F" w:rsidRPr="004E752F" w:rsidRDefault="004E752F" w:rsidP="00E35514">
            <w:pPr>
              <w:widowControl/>
              <w:autoSpaceDE/>
              <w:autoSpaceDN/>
              <w:adjustRightInd/>
              <w:spacing w:line="480" w:lineRule="auto"/>
              <w:jc w:val="right"/>
              <w:rPr>
                <w:rFonts w:ascii="Times New Roman" w:hAnsi="Times New Roman"/>
                <w:sz w:val="16"/>
                <w:szCs w:val="16"/>
              </w:rPr>
            </w:pPr>
            <w:r w:rsidRPr="004E752F">
              <w:rPr>
                <w:rFonts w:ascii="Times New Roman" w:hAnsi="Times New Roman"/>
                <w:sz w:val="16"/>
                <w:szCs w:val="16"/>
              </w:rPr>
              <w:t>21</w:t>
            </w:r>
          </w:p>
        </w:tc>
        <w:tc>
          <w:tcPr>
            <w:tcW w:w="1080" w:type="dxa"/>
            <w:tcBorders>
              <w:top w:val="nil"/>
              <w:left w:val="nil"/>
              <w:bottom w:val="single" w:sz="4" w:space="0" w:color="auto"/>
              <w:right w:val="single" w:sz="4" w:space="0" w:color="auto"/>
            </w:tcBorders>
            <w:noWrap/>
            <w:vAlign w:val="center"/>
          </w:tcPr>
          <w:p w14:paraId="454CD645" w14:textId="77777777" w:rsidR="004E752F" w:rsidRPr="004E752F" w:rsidRDefault="004E752F" w:rsidP="00E35514">
            <w:pPr>
              <w:widowControl/>
              <w:autoSpaceDE/>
              <w:autoSpaceDN/>
              <w:adjustRightInd/>
              <w:spacing w:line="480" w:lineRule="auto"/>
              <w:jc w:val="right"/>
              <w:rPr>
                <w:rFonts w:ascii="Times New Roman" w:hAnsi="Times New Roman"/>
                <w:sz w:val="16"/>
                <w:szCs w:val="16"/>
              </w:rPr>
            </w:pPr>
            <w:r w:rsidRPr="004E752F">
              <w:rPr>
                <w:rFonts w:ascii="Times New Roman" w:hAnsi="Times New Roman"/>
                <w:sz w:val="16"/>
                <w:szCs w:val="16"/>
              </w:rPr>
              <w:t>1</w:t>
            </w:r>
          </w:p>
        </w:tc>
        <w:tc>
          <w:tcPr>
            <w:tcW w:w="1456" w:type="dxa"/>
            <w:tcBorders>
              <w:top w:val="nil"/>
              <w:left w:val="nil"/>
              <w:bottom w:val="single" w:sz="4" w:space="0" w:color="auto"/>
              <w:right w:val="single" w:sz="4" w:space="0" w:color="auto"/>
            </w:tcBorders>
            <w:noWrap/>
            <w:vAlign w:val="center"/>
          </w:tcPr>
          <w:p w14:paraId="2FC4F1AE" w14:textId="77777777" w:rsidR="004E752F" w:rsidRPr="004E752F" w:rsidRDefault="004E752F" w:rsidP="00E35514">
            <w:pPr>
              <w:widowControl/>
              <w:autoSpaceDE/>
              <w:autoSpaceDN/>
              <w:adjustRightInd/>
              <w:spacing w:line="480" w:lineRule="auto"/>
              <w:jc w:val="right"/>
              <w:rPr>
                <w:rFonts w:ascii="Times New Roman" w:hAnsi="Times New Roman"/>
                <w:sz w:val="16"/>
                <w:szCs w:val="16"/>
              </w:rPr>
            </w:pPr>
            <w:r w:rsidRPr="004E752F">
              <w:rPr>
                <w:rFonts w:ascii="Times New Roman" w:hAnsi="Times New Roman"/>
                <w:sz w:val="16"/>
                <w:szCs w:val="16"/>
              </w:rPr>
              <w:t>21</w:t>
            </w:r>
          </w:p>
        </w:tc>
        <w:tc>
          <w:tcPr>
            <w:tcW w:w="1280" w:type="dxa"/>
            <w:tcBorders>
              <w:top w:val="nil"/>
              <w:left w:val="nil"/>
              <w:bottom w:val="single" w:sz="4" w:space="0" w:color="auto"/>
              <w:right w:val="single" w:sz="4" w:space="0" w:color="auto"/>
            </w:tcBorders>
            <w:noWrap/>
            <w:vAlign w:val="center"/>
          </w:tcPr>
          <w:p w14:paraId="3178672B" w14:textId="77777777" w:rsidR="004E752F" w:rsidRPr="004E752F" w:rsidRDefault="004E752F" w:rsidP="00E35514">
            <w:pPr>
              <w:widowControl/>
              <w:autoSpaceDE/>
              <w:autoSpaceDN/>
              <w:adjustRightInd/>
              <w:spacing w:line="480" w:lineRule="auto"/>
              <w:jc w:val="right"/>
              <w:rPr>
                <w:rFonts w:ascii="Times New Roman" w:hAnsi="Times New Roman"/>
                <w:sz w:val="16"/>
                <w:szCs w:val="16"/>
              </w:rPr>
            </w:pPr>
            <w:r w:rsidRPr="004E752F">
              <w:rPr>
                <w:rFonts w:ascii="Times New Roman" w:hAnsi="Times New Roman"/>
                <w:sz w:val="16"/>
                <w:szCs w:val="16"/>
              </w:rPr>
              <w:t>10</w:t>
            </w:r>
          </w:p>
        </w:tc>
        <w:tc>
          <w:tcPr>
            <w:tcW w:w="1330" w:type="dxa"/>
            <w:tcBorders>
              <w:top w:val="nil"/>
              <w:left w:val="nil"/>
              <w:bottom w:val="single" w:sz="4" w:space="0" w:color="auto"/>
              <w:right w:val="single" w:sz="4" w:space="0" w:color="auto"/>
            </w:tcBorders>
            <w:noWrap/>
            <w:vAlign w:val="center"/>
          </w:tcPr>
          <w:p w14:paraId="731AB6FB" w14:textId="77777777" w:rsidR="004E752F" w:rsidRPr="004E752F" w:rsidRDefault="004E752F" w:rsidP="00E35514">
            <w:pPr>
              <w:widowControl/>
              <w:autoSpaceDE/>
              <w:autoSpaceDN/>
              <w:adjustRightInd/>
              <w:spacing w:line="480" w:lineRule="auto"/>
              <w:jc w:val="right"/>
              <w:rPr>
                <w:rFonts w:ascii="Times New Roman" w:hAnsi="Times New Roman"/>
                <w:sz w:val="16"/>
                <w:szCs w:val="16"/>
              </w:rPr>
            </w:pPr>
            <w:r w:rsidRPr="004E752F">
              <w:rPr>
                <w:rFonts w:ascii="Times New Roman" w:hAnsi="Times New Roman"/>
                <w:sz w:val="16"/>
                <w:szCs w:val="16"/>
              </w:rPr>
              <w:t>210</w:t>
            </w:r>
          </w:p>
        </w:tc>
      </w:tr>
      <w:tr w:rsidR="004E752F" w:rsidRPr="00216529" w14:paraId="3DBC6D94" w14:textId="77777777" w:rsidTr="00E35514">
        <w:trPr>
          <w:trHeight w:val="600"/>
        </w:trPr>
        <w:tc>
          <w:tcPr>
            <w:tcW w:w="3690" w:type="dxa"/>
            <w:tcBorders>
              <w:top w:val="nil"/>
              <w:left w:val="single" w:sz="4" w:space="0" w:color="auto"/>
              <w:bottom w:val="single" w:sz="4" w:space="0" w:color="auto"/>
              <w:right w:val="single" w:sz="4" w:space="0" w:color="auto"/>
            </w:tcBorders>
            <w:vAlign w:val="center"/>
          </w:tcPr>
          <w:p w14:paraId="6279D2D4" w14:textId="77777777" w:rsidR="004E752F" w:rsidRPr="004E752F" w:rsidRDefault="004E752F" w:rsidP="00E35514">
            <w:pPr>
              <w:widowControl/>
              <w:autoSpaceDE/>
              <w:autoSpaceDN/>
              <w:adjustRightInd/>
              <w:spacing w:line="480" w:lineRule="auto"/>
              <w:rPr>
                <w:rFonts w:ascii="Times New Roman" w:hAnsi="Times New Roman"/>
                <w:sz w:val="16"/>
                <w:szCs w:val="16"/>
              </w:rPr>
            </w:pPr>
            <w:r w:rsidRPr="004E752F">
              <w:rPr>
                <w:rFonts w:ascii="Times New Roman" w:hAnsi="Times New Roman"/>
                <w:b/>
                <w:bCs/>
                <w:sz w:val="16"/>
                <w:szCs w:val="16"/>
              </w:rPr>
              <w:t>Total Reporting Burden</w:t>
            </w:r>
          </w:p>
        </w:tc>
        <w:tc>
          <w:tcPr>
            <w:tcW w:w="990" w:type="dxa"/>
            <w:tcBorders>
              <w:top w:val="nil"/>
              <w:left w:val="single" w:sz="4" w:space="0" w:color="auto"/>
              <w:bottom w:val="single" w:sz="4" w:space="0" w:color="auto"/>
              <w:right w:val="single" w:sz="4" w:space="0" w:color="auto"/>
            </w:tcBorders>
            <w:noWrap/>
            <w:vAlign w:val="center"/>
          </w:tcPr>
          <w:p w14:paraId="769A0D31" w14:textId="77777777" w:rsidR="004E752F" w:rsidRPr="004E752F" w:rsidRDefault="004E752F" w:rsidP="00E35514">
            <w:pPr>
              <w:widowControl/>
              <w:autoSpaceDE/>
              <w:autoSpaceDN/>
              <w:adjustRightInd/>
              <w:spacing w:line="480" w:lineRule="auto"/>
              <w:jc w:val="right"/>
              <w:rPr>
                <w:rFonts w:ascii="Times New Roman" w:hAnsi="Times New Roman"/>
                <w:b/>
                <w:sz w:val="16"/>
                <w:szCs w:val="16"/>
              </w:rPr>
            </w:pPr>
            <w:r w:rsidRPr="004E752F">
              <w:rPr>
                <w:rFonts w:ascii="Times New Roman" w:hAnsi="Times New Roman"/>
                <w:b/>
                <w:sz w:val="16"/>
                <w:szCs w:val="16"/>
              </w:rPr>
              <w:t>53</w:t>
            </w:r>
          </w:p>
        </w:tc>
        <w:tc>
          <w:tcPr>
            <w:tcW w:w="1080" w:type="dxa"/>
            <w:tcBorders>
              <w:top w:val="nil"/>
              <w:left w:val="nil"/>
              <w:bottom w:val="single" w:sz="4" w:space="0" w:color="auto"/>
              <w:right w:val="single" w:sz="4" w:space="0" w:color="auto"/>
            </w:tcBorders>
            <w:noWrap/>
            <w:vAlign w:val="center"/>
          </w:tcPr>
          <w:p w14:paraId="0EF90C83" w14:textId="77777777" w:rsidR="004E752F" w:rsidRPr="004E752F" w:rsidRDefault="004E752F" w:rsidP="00E35514">
            <w:pPr>
              <w:widowControl/>
              <w:autoSpaceDE/>
              <w:autoSpaceDN/>
              <w:adjustRightInd/>
              <w:spacing w:line="480" w:lineRule="auto"/>
              <w:jc w:val="right"/>
              <w:rPr>
                <w:rFonts w:ascii="Times New Roman" w:hAnsi="Times New Roman"/>
                <w:b/>
                <w:sz w:val="16"/>
                <w:szCs w:val="16"/>
              </w:rPr>
            </w:pPr>
            <w:r w:rsidRPr="004E752F">
              <w:rPr>
                <w:rFonts w:ascii="Times New Roman" w:hAnsi="Times New Roman"/>
                <w:b/>
                <w:sz w:val="16"/>
                <w:szCs w:val="16"/>
              </w:rPr>
              <w:t> </w:t>
            </w:r>
          </w:p>
        </w:tc>
        <w:tc>
          <w:tcPr>
            <w:tcW w:w="1456" w:type="dxa"/>
            <w:tcBorders>
              <w:top w:val="nil"/>
              <w:left w:val="nil"/>
              <w:bottom w:val="single" w:sz="4" w:space="0" w:color="auto"/>
              <w:right w:val="single" w:sz="4" w:space="0" w:color="auto"/>
            </w:tcBorders>
            <w:noWrap/>
            <w:vAlign w:val="center"/>
          </w:tcPr>
          <w:p w14:paraId="0361ACE0" w14:textId="77777777" w:rsidR="004E752F" w:rsidRPr="004E752F" w:rsidRDefault="004E752F" w:rsidP="00E35514">
            <w:pPr>
              <w:widowControl/>
              <w:autoSpaceDE/>
              <w:autoSpaceDN/>
              <w:adjustRightInd/>
              <w:spacing w:line="480" w:lineRule="auto"/>
              <w:jc w:val="right"/>
              <w:rPr>
                <w:rFonts w:ascii="Times New Roman" w:hAnsi="Times New Roman"/>
                <w:b/>
                <w:sz w:val="16"/>
                <w:szCs w:val="16"/>
              </w:rPr>
            </w:pPr>
            <w:r w:rsidRPr="004E752F">
              <w:rPr>
                <w:rFonts w:ascii="Times New Roman" w:hAnsi="Times New Roman"/>
                <w:b/>
                <w:sz w:val="16"/>
                <w:szCs w:val="16"/>
              </w:rPr>
              <w:t>74</w:t>
            </w:r>
          </w:p>
        </w:tc>
        <w:tc>
          <w:tcPr>
            <w:tcW w:w="1280" w:type="dxa"/>
            <w:tcBorders>
              <w:top w:val="nil"/>
              <w:left w:val="nil"/>
              <w:bottom w:val="single" w:sz="4" w:space="0" w:color="auto"/>
              <w:right w:val="single" w:sz="4" w:space="0" w:color="auto"/>
            </w:tcBorders>
            <w:noWrap/>
            <w:vAlign w:val="center"/>
          </w:tcPr>
          <w:p w14:paraId="5531B217" w14:textId="77777777" w:rsidR="004E752F" w:rsidRPr="004E752F" w:rsidRDefault="004E752F" w:rsidP="00E35514">
            <w:pPr>
              <w:widowControl/>
              <w:autoSpaceDE/>
              <w:autoSpaceDN/>
              <w:adjustRightInd/>
              <w:spacing w:line="480" w:lineRule="auto"/>
              <w:jc w:val="right"/>
              <w:rPr>
                <w:rFonts w:ascii="Times New Roman" w:hAnsi="Times New Roman"/>
                <w:b/>
                <w:sz w:val="16"/>
                <w:szCs w:val="16"/>
              </w:rPr>
            </w:pPr>
            <w:r w:rsidRPr="004E752F">
              <w:rPr>
                <w:rFonts w:ascii="Times New Roman" w:hAnsi="Times New Roman"/>
                <w:b/>
                <w:sz w:val="16"/>
                <w:szCs w:val="16"/>
              </w:rPr>
              <w:t> </w:t>
            </w:r>
          </w:p>
        </w:tc>
        <w:tc>
          <w:tcPr>
            <w:tcW w:w="1330" w:type="dxa"/>
            <w:tcBorders>
              <w:top w:val="nil"/>
              <w:left w:val="nil"/>
              <w:bottom w:val="single" w:sz="4" w:space="0" w:color="auto"/>
              <w:right w:val="single" w:sz="4" w:space="0" w:color="auto"/>
            </w:tcBorders>
            <w:noWrap/>
            <w:vAlign w:val="center"/>
          </w:tcPr>
          <w:p w14:paraId="6E89F658" w14:textId="5AEF33EF" w:rsidR="004E752F" w:rsidRPr="004E752F" w:rsidRDefault="004E752F" w:rsidP="00C66394">
            <w:pPr>
              <w:widowControl/>
              <w:autoSpaceDE/>
              <w:autoSpaceDN/>
              <w:adjustRightInd/>
              <w:spacing w:line="480" w:lineRule="auto"/>
              <w:jc w:val="right"/>
              <w:rPr>
                <w:rFonts w:ascii="Times New Roman" w:hAnsi="Times New Roman"/>
                <w:b/>
                <w:sz w:val="16"/>
                <w:szCs w:val="16"/>
              </w:rPr>
            </w:pPr>
            <w:r w:rsidRPr="004E752F">
              <w:rPr>
                <w:rFonts w:ascii="Times New Roman" w:hAnsi="Times New Roman"/>
                <w:b/>
                <w:sz w:val="16"/>
                <w:szCs w:val="16"/>
              </w:rPr>
              <w:t xml:space="preserve">        </w:t>
            </w:r>
            <w:r w:rsidR="00C66394">
              <w:rPr>
                <w:rFonts w:ascii="Times New Roman" w:hAnsi="Times New Roman"/>
                <w:b/>
                <w:sz w:val="16"/>
                <w:szCs w:val="16"/>
              </w:rPr>
              <w:t>740</w:t>
            </w:r>
          </w:p>
        </w:tc>
      </w:tr>
      <w:tr w:rsidR="004E752F" w:rsidRPr="00216529" w14:paraId="2209E18A" w14:textId="77777777" w:rsidTr="00E35514">
        <w:trPr>
          <w:trHeight w:val="422"/>
        </w:trPr>
        <w:tc>
          <w:tcPr>
            <w:tcW w:w="3690" w:type="dxa"/>
            <w:tcBorders>
              <w:top w:val="nil"/>
              <w:left w:val="single" w:sz="4" w:space="0" w:color="auto"/>
              <w:bottom w:val="single" w:sz="4" w:space="0" w:color="auto"/>
              <w:right w:val="single" w:sz="4" w:space="0" w:color="auto"/>
            </w:tcBorders>
            <w:shd w:val="clear" w:color="auto" w:fill="C0C0C0"/>
            <w:vAlign w:val="center"/>
          </w:tcPr>
          <w:p w14:paraId="00C497EB" w14:textId="77777777" w:rsidR="004E752F" w:rsidRPr="004E752F" w:rsidRDefault="004E752F" w:rsidP="00E35514">
            <w:pPr>
              <w:widowControl/>
              <w:autoSpaceDE/>
              <w:autoSpaceDN/>
              <w:adjustRightInd/>
              <w:spacing w:line="480" w:lineRule="auto"/>
              <w:rPr>
                <w:rFonts w:ascii="Times New Roman" w:hAnsi="Times New Roman"/>
                <w:sz w:val="16"/>
                <w:szCs w:val="16"/>
              </w:rPr>
            </w:pPr>
            <w:r w:rsidRPr="004E752F">
              <w:rPr>
                <w:rFonts w:ascii="Times New Roman" w:hAnsi="Times New Roman"/>
                <w:sz w:val="16"/>
                <w:szCs w:val="16"/>
              </w:rPr>
              <w:lastRenderedPageBreak/>
              <w:t> </w:t>
            </w:r>
            <w:r w:rsidRPr="004E752F">
              <w:rPr>
                <w:rFonts w:ascii="Times New Roman" w:hAnsi="Times New Roman"/>
                <w:b/>
                <w:bCs/>
                <w:sz w:val="16"/>
                <w:szCs w:val="16"/>
              </w:rPr>
              <w:t>Recordkeeping Burden</w:t>
            </w:r>
          </w:p>
        </w:tc>
        <w:tc>
          <w:tcPr>
            <w:tcW w:w="990" w:type="dxa"/>
            <w:tcBorders>
              <w:top w:val="nil"/>
              <w:left w:val="single" w:sz="4" w:space="0" w:color="auto"/>
              <w:bottom w:val="single" w:sz="4" w:space="0" w:color="auto"/>
              <w:right w:val="single" w:sz="4" w:space="0" w:color="auto"/>
            </w:tcBorders>
            <w:shd w:val="clear" w:color="auto" w:fill="C0C0C0"/>
            <w:noWrap/>
            <w:vAlign w:val="center"/>
          </w:tcPr>
          <w:p w14:paraId="1104BAFC" w14:textId="77777777" w:rsidR="004E752F" w:rsidRPr="004E752F" w:rsidRDefault="004E752F" w:rsidP="00E35514">
            <w:pPr>
              <w:widowControl/>
              <w:autoSpaceDE/>
              <w:autoSpaceDN/>
              <w:adjustRightInd/>
              <w:spacing w:line="480" w:lineRule="auto"/>
              <w:rPr>
                <w:rFonts w:ascii="Times New Roman" w:hAnsi="Times New Roman"/>
                <w:sz w:val="16"/>
                <w:szCs w:val="16"/>
              </w:rPr>
            </w:pPr>
            <w:r w:rsidRPr="004E752F">
              <w:rPr>
                <w:rFonts w:ascii="Times New Roman" w:hAnsi="Times New Roman"/>
                <w:sz w:val="16"/>
                <w:szCs w:val="16"/>
              </w:rPr>
              <w:t> </w:t>
            </w:r>
          </w:p>
        </w:tc>
        <w:tc>
          <w:tcPr>
            <w:tcW w:w="1080" w:type="dxa"/>
            <w:tcBorders>
              <w:top w:val="nil"/>
              <w:left w:val="nil"/>
              <w:bottom w:val="single" w:sz="4" w:space="0" w:color="auto"/>
              <w:right w:val="single" w:sz="4" w:space="0" w:color="auto"/>
            </w:tcBorders>
            <w:shd w:val="clear" w:color="auto" w:fill="C0C0C0"/>
            <w:noWrap/>
            <w:vAlign w:val="center"/>
          </w:tcPr>
          <w:p w14:paraId="7D861A41" w14:textId="77777777" w:rsidR="004E752F" w:rsidRPr="004E752F" w:rsidRDefault="004E752F" w:rsidP="00E35514">
            <w:pPr>
              <w:widowControl/>
              <w:autoSpaceDE/>
              <w:autoSpaceDN/>
              <w:adjustRightInd/>
              <w:spacing w:line="480" w:lineRule="auto"/>
              <w:rPr>
                <w:rFonts w:ascii="Times New Roman" w:hAnsi="Times New Roman"/>
                <w:sz w:val="16"/>
                <w:szCs w:val="16"/>
              </w:rPr>
            </w:pPr>
            <w:r w:rsidRPr="004E752F">
              <w:rPr>
                <w:rFonts w:ascii="Times New Roman" w:hAnsi="Times New Roman"/>
                <w:sz w:val="16"/>
                <w:szCs w:val="16"/>
              </w:rPr>
              <w:t> </w:t>
            </w:r>
          </w:p>
        </w:tc>
        <w:tc>
          <w:tcPr>
            <w:tcW w:w="1456" w:type="dxa"/>
            <w:tcBorders>
              <w:top w:val="nil"/>
              <w:left w:val="nil"/>
              <w:bottom w:val="single" w:sz="4" w:space="0" w:color="auto"/>
              <w:right w:val="single" w:sz="4" w:space="0" w:color="auto"/>
            </w:tcBorders>
            <w:shd w:val="clear" w:color="auto" w:fill="C0C0C0"/>
            <w:noWrap/>
            <w:vAlign w:val="center"/>
          </w:tcPr>
          <w:p w14:paraId="1CAA2A9C" w14:textId="77777777" w:rsidR="004E752F" w:rsidRPr="004E752F" w:rsidRDefault="004E752F" w:rsidP="00E35514">
            <w:pPr>
              <w:widowControl/>
              <w:autoSpaceDE/>
              <w:autoSpaceDN/>
              <w:adjustRightInd/>
              <w:spacing w:line="480" w:lineRule="auto"/>
              <w:rPr>
                <w:rFonts w:ascii="Times New Roman" w:hAnsi="Times New Roman"/>
                <w:sz w:val="16"/>
                <w:szCs w:val="16"/>
              </w:rPr>
            </w:pPr>
            <w:r w:rsidRPr="004E752F">
              <w:rPr>
                <w:rFonts w:ascii="Times New Roman" w:hAnsi="Times New Roman"/>
                <w:sz w:val="16"/>
                <w:szCs w:val="16"/>
              </w:rPr>
              <w:t> </w:t>
            </w:r>
          </w:p>
        </w:tc>
        <w:tc>
          <w:tcPr>
            <w:tcW w:w="1280" w:type="dxa"/>
            <w:tcBorders>
              <w:top w:val="nil"/>
              <w:left w:val="nil"/>
              <w:bottom w:val="single" w:sz="4" w:space="0" w:color="auto"/>
              <w:right w:val="single" w:sz="4" w:space="0" w:color="auto"/>
            </w:tcBorders>
            <w:shd w:val="clear" w:color="auto" w:fill="C0C0C0"/>
            <w:noWrap/>
            <w:vAlign w:val="center"/>
          </w:tcPr>
          <w:p w14:paraId="47316FA0" w14:textId="77777777" w:rsidR="004E752F" w:rsidRPr="004E752F" w:rsidRDefault="004E752F" w:rsidP="00E35514">
            <w:pPr>
              <w:widowControl/>
              <w:autoSpaceDE/>
              <w:autoSpaceDN/>
              <w:adjustRightInd/>
              <w:spacing w:line="480" w:lineRule="auto"/>
              <w:rPr>
                <w:rFonts w:ascii="Times New Roman" w:hAnsi="Times New Roman"/>
                <w:sz w:val="16"/>
                <w:szCs w:val="16"/>
              </w:rPr>
            </w:pPr>
            <w:r w:rsidRPr="004E752F">
              <w:rPr>
                <w:rFonts w:ascii="Times New Roman" w:hAnsi="Times New Roman"/>
                <w:sz w:val="16"/>
                <w:szCs w:val="16"/>
              </w:rPr>
              <w:t> </w:t>
            </w:r>
          </w:p>
        </w:tc>
        <w:tc>
          <w:tcPr>
            <w:tcW w:w="1330" w:type="dxa"/>
            <w:tcBorders>
              <w:top w:val="nil"/>
              <w:left w:val="nil"/>
              <w:bottom w:val="single" w:sz="4" w:space="0" w:color="auto"/>
              <w:right w:val="single" w:sz="4" w:space="0" w:color="auto"/>
            </w:tcBorders>
            <w:shd w:val="clear" w:color="auto" w:fill="C0C0C0"/>
            <w:noWrap/>
            <w:vAlign w:val="center"/>
          </w:tcPr>
          <w:p w14:paraId="4E941581" w14:textId="77777777" w:rsidR="004E752F" w:rsidRPr="004E752F" w:rsidRDefault="004E752F" w:rsidP="00E35514">
            <w:pPr>
              <w:widowControl/>
              <w:autoSpaceDE/>
              <w:autoSpaceDN/>
              <w:adjustRightInd/>
              <w:spacing w:line="480" w:lineRule="auto"/>
              <w:rPr>
                <w:rFonts w:ascii="Times New Roman" w:hAnsi="Times New Roman"/>
                <w:sz w:val="16"/>
                <w:szCs w:val="16"/>
              </w:rPr>
            </w:pPr>
            <w:r w:rsidRPr="004E752F">
              <w:rPr>
                <w:rFonts w:ascii="Times New Roman" w:hAnsi="Times New Roman"/>
                <w:sz w:val="16"/>
                <w:szCs w:val="16"/>
              </w:rPr>
              <w:t> </w:t>
            </w:r>
          </w:p>
        </w:tc>
      </w:tr>
      <w:tr w:rsidR="004E752F" w:rsidRPr="00216529" w14:paraId="290A5E3E" w14:textId="77777777" w:rsidTr="00E35514">
        <w:trPr>
          <w:trHeight w:val="600"/>
        </w:trPr>
        <w:tc>
          <w:tcPr>
            <w:tcW w:w="3690" w:type="dxa"/>
            <w:tcBorders>
              <w:top w:val="nil"/>
              <w:left w:val="single" w:sz="4" w:space="0" w:color="auto"/>
              <w:bottom w:val="single" w:sz="4" w:space="0" w:color="auto"/>
              <w:right w:val="single" w:sz="4" w:space="0" w:color="auto"/>
            </w:tcBorders>
            <w:vAlign w:val="center"/>
          </w:tcPr>
          <w:p w14:paraId="701E1F48" w14:textId="77777777" w:rsidR="004E752F" w:rsidRPr="004E752F" w:rsidRDefault="004E752F" w:rsidP="00E35514">
            <w:pPr>
              <w:widowControl/>
              <w:autoSpaceDE/>
              <w:autoSpaceDN/>
              <w:adjustRightInd/>
              <w:spacing w:line="480" w:lineRule="auto"/>
              <w:rPr>
                <w:rFonts w:ascii="Times New Roman" w:hAnsi="Times New Roman"/>
                <w:sz w:val="16"/>
                <w:szCs w:val="16"/>
              </w:rPr>
            </w:pPr>
            <w:r w:rsidRPr="004E752F">
              <w:rPr>
                <w:rFonts w:ascii="Times New Roman" w:hAnsi="Times New Roman"/>
                <w:sz w:val="16"/>
                <w:szCs w:val="16"/>
              </w:rPr>
              <w:t>State, Local or Tribal Agencies</w:t>
            </w:r>
          </w:p>
        </w:tc>
        <w:tc>
          <w:tcPr>
            <w:tcW w:w="990" w:type="dxa"/>
            <w:tcBorders>
              <w:top w:val="nil"/>
              <w:left w:val="single" w:sz="4" w:space="0" w:color="auto"/>
              <w:bottom w:val="single" w:sz="4" w:space="0" w:color="auto"/>
              <w:right w:val="single" w:sz="4" w:space="0" w:color="auto"/>
            </w:tcBorders>
            <w:noWrap/>
            <w:vAlign w:val="center"/>
          </w:tcPr>
          <w:p w14:paraId="4EA2F72E" w14:textId="77777777" w:rsidR="004E752F" w:rsidRPr="004E752F" w:rsidRDefault="004E752F" w:rsidP="00E35514">
            <w:pPr>
              <w:widowControl/>
              <w:autoSpaceDE/>
              <w:autoSpaceDN/>
              <w:adjustRightInd/>
              <w:spacing w:line="480" w:lineRule="auto"/>
              <w:jc w:val="right"/>
              <w:rPr>
                <w:rFonts w:ascii="Times New Roman" w:hAnsi="Times New Roman"/>
                <w:sz w:val="16"/>
                <w:szCs w:val="16"/>
              </w:rPr>
            </w:pPr>
            <w:r w:rsidRPr="004E752F">
              <w:rPr>
                <w:rFonts w:ascii="Times New Roman" w:hAnsi="Times New Roman"/>
                <w:sz w:val="16"/>
                <w:szCs w:val="16"/>
              </w:rPr>
              <w:t>53</w:t>
            </w:r>
          </w:p>
        </w:tc>
        <w:tc>
          <w:tcPr>
            <w:tcW w:w="1080" w:type="dxa"/>
            <w:tcBorders>
              <w:top w:val="nil"/>
              <w:left w:val="nil"/>
              <w:bottom w:val="single" w:sz="4" w:space="0" w:color="auto"/>
              <w:right w:val="single" w:sz="4" w:space="0" w:color="auto"/>
            </w:tcBorders>
            <w:noWrap/>
            <w:vAlign w:val="center"/>
          </w:tcPr>
          <w:p w14:paraId="5CF17A73" w14:textId="77777777" w:rsidR="004E752F" w:rsidRPr="004E752F" w:rsidRDefault="004E752F" w:rsidP="00E35514">
            <w:pPr>
              <w:widowControl/>
              <w:autoSpaceDE/>
              <w:autoSpaceDN/>
              <w:adjustRightInd/>
              <w:spacing w:line="480" w:lineRule="auto"/>
              <w:jc w:val="right"/>
              <w:rPr>
                <w:rFonts w:ascii="Times New Roman" w:hAnsi="Times New Roman"/>
                <w:sz w:val="16"/>
                <w:szCs w:val="16"/>
              </w:rPr>
            </w:pPr>
            <w:r w:rsidRPr="004E752F">
              <w:rPr>
                <w:rFonts w:ascii="Times New Roman" w:hAnsi="Times New Roman"/>
                <w:sz w:val="16"/>
                <w:szCs w:val="16"/>
              </w:rPr>
              <w:t>1</w:t>
            </w:r>
          </w:p>
        </w:tc>
        <w:tc>
          <w:tcPr>
            <w:tcW w:w="1456" w:type="dxa"/>
            <w:tcBorders>
              <w:top w:val="nil"/>
              <w:left w:val="nil"/>
              <w:bottom w:val="single" w:sz="4" w:space="0" w:color="auto"/>
              <w:right w:val="single" w:sz="4" w:space="0" w:color="auto"/>
            </w:tcBorders>
            <w:noWrap/>
            <w:vAlign w:val="center"/>
          </w:tcPr>
          <w:p w14:paraId="36F36658" w14:textId="77777777" w:rsidR="004E752F" w:rsidRPr="004E752F" w:rsidRDefault="004E752F" w:rsidP="00E35514">
            <w:pPr>
              <w:widowControl/>
              <w:autoSpaceDE/>
              <w:autoSpaceDN/>
              <w:adjustRightInd/>
              <w:spacing w:line="480" w:lineRule="auto"/>
              <w:jc w:val="right"/>
              <w:rPr>
                <w:rFonts w:ascii="Times New Roman" w:hAnsi="Times New Roman"/>
                <w:sz w:val="16"/>
                <w:szCs w:val="16"/>
              </w:rPr>
            </w:pPr>
            <w:r w:rsidRPr="004E752F">
              <w:rPr>
                <w:rFonts w:ascii="Times New Roman" w:hAnsi="Times New Roman"/>
                <w:sz w:val="16"/>
                <w:szCs w:val="16"/>
              </w:rPr>
              <w:t>53</w:t>
            </w:r>
          </w:p>
        </w:tc>
        <w:tc>
          <w:tcPr>
            <w:tcW w:w="1280" w:type="dxa"/>
            <w:tcBorders>
              <w:top w:val="nil"/>
              <w:left w:val="nil"/>
              <w:bottom w:val="single" w:sz="4" w:space="0" w:color="auto"/>
              <w:right w:val="single" w:sz="4" w:space="0" w:color="auto"/>
            </w:tcBorders>
            <w:noWrap/>
            <w:vAlign w:val="center"/>
          </w:tcPr>
          <w:p w14:paraId="32AA0C45" w14:textId="77777777" w:rsidR="004E752F" w:rsidRPr="004E752F" w:rsidRDefault="004E752F" w:rsidP="00E35514">
            <w:pPr>
              <w:widowControl/>
              <w:autoSpaceDE/>
              <w:autoSpaceDN/>
              <w:adjustRightInd/>
              <w:spacing w:line="480" w:lineRule="auto"/>
              <w:jc w:val="right"/>
              <w:rPr>
                <w:rFonts w:ascii="Times New Roman" w:hAnsi="Times New Roman"/>
                <w:sz w:val="16"/>
                <w:szCs w:val="16"/>
              </w:rPr>
            </w:pPr>
            <w:r w:rsidRPr="004E752F">
              <w:rPr>
                <w:rFonts w:ascii="Times New Roman" w:hAnsi="Times New Roman"/>
                <w:sz w:val="16"/>
                <w:szCs w:val="16"/>
              </w:rPr>
              <w:t>0.1169</w:t>
            </w:r>
          </w:p>
        </w:tc>
        <w:tc>
          <w:tcPr>
            <w:tcW w:w="1330" w:type="dxa"/>
            <w:tcBorders>
              <w:top w:val="nil"/>
              <w:left w:val="nil"/>
              <w:bottom w:val="single" w:sz="4" w:space="0" w:color="auto"/>
              <w:right w:val="single" w:sz="4" w:space="0" w:color="auto"/>
            </w:tcBorders>
            <w:noWrap/>
            <w:vAlign w:val="center"/>
          </w:tcPr>
          <w:p w14:paraId="40A585CA" w14:textId="77777777" w:rsidR="004E752F" w:rsidRPr="004E752F" w:rsidRDefault="004E752F" w:rsidP="00E35514">
            <w:pPr>
              <w:widowControl/>
              <w:autoSpaceDE/>
              <w:autoSpaceDN/>
              <w:adjustRightInd/>
              <w:spacing w:line="480" w:lineRule="auto"/>
              <w:jc w:val="right"/>
              <w:rPr>
                <w:rFonts w:ascii="Times New Roman" w:hAnsi="Times New Roman"/>
                <w:sz w:val="16"/>
                <w:szCs w:val="16"/>
              </w:rPr>
            </w:pPr>
            <w:r w:rsidRPr="004E752F">
              <w:rPr>
                <w:rFonts w:ascii="Times New Roman" w:hAnsi="Times New Roman"/>
                <w:sz w:val="16"/>
                <w:szCs w:val="16"/>
              </w:rPr>
              <w:t>6</w:t>
            </w:r>
          </w:p>
        </w:tc>
      </w:tr>
      <w:tr w:rsidR="004E752F" w:rsidRPr="00216529" w14:paraId="4F3ADB89" w14:textId="77777777" w:rsidTr="00E35514">
        <w:trPr>
          <w:trHeight w:val="600"/>
        </w:trPr>
        <w:tc>
          <w:tcPr>
            <w:tcW w:w="3690" w:type="dxa"/>
            <w:tcBorders>
              <w:top w:val="single" w:sz="8" w:space="0" w:color="auto"/>
              <w:left w:val="single" w:sz="4" w:space="0" w:color="auto"/>
              <w:bottom w:val="single" w:sz="8" w:space="0" w:color="auto"/>
              <w:right w:val="single" w:sz="4" w:space="0" w:color="auto"/>
            </w:tcBorders>
            <w:shd w:val="clear" w:color="auto" w:fill="auto"/>
            <w:vAlign w:val="center"/>
          </w:tcPr>
          <w:p w14:paraId="0DCE2B6C" w14:textId="77777777" w:rsidR="004E752F" w:rsidRPr="004E752F" w:rsidRDefault="004E752F" w:rsidP="00E35514">
            <w:pPr>
              <w:widowControl/>
              <w:autoSpaceDE/>
              <w:autoSpaceDN/>
              <w:adjustRightInd/>
              <w:spacing w:line="480" w:lineRule="auto"/>
              <w:rPr>
                <w:rFonts w:ascii="Times New Roman" w:hAnsi="Times New Roman"/>
                <w:b/>
                <w:bCs/>
                <w:sz w:val="16"/>
                <w:szCs w:val="16"/>
              </w:rPr>
            </w:pPr>
            <w:r w:rsidRPr="004E752F">
              <w:rPr>
                <w:rFonts w:ascii="Times New Roman" w:hAnsi="Times New Roman"/>
                <w:b/>
                <w:bCs/>
                <w:sz w:val="16"/>
                <w:szCs w:val="16"/>
              </w:rPr>
              <w:t>Total Recordkeeping Burden</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96478DF" w14:textId="77777777" w:rsidR="004E752F" w:rsidRPr="004E752F" w:rsidRDefault="004E752F" w:rsidP="00E35514">
            <w:pPr>
              <w:widowControl/>
              <w:autoSpaceDE/>
              <w:autoSpaceDN/>
              <w:adjustRightInd/>
              <w:spacing w:line="480" w:lineRule="auto"/>
              <w:jc w:val="right"/>
              <w:rPr>
                <w:rFonts w:ascii="Times New Roman" w:hAnsi="Times New Roman"/>
                <w:b/>
                <w:sz w:val="16"/>
                <w:szCs w:val="16"/>
              </w:rPr>
            </w:pPr>
            <w:r w:rsidRPr="004E752F">
              <w:rPr>
                <w:rFonts w:ascii="Times New Roman" w:hAnsi="Times New Roman"/>
                <w:b/>
                <w:sz w:val="16"/>
                <w:szCs w:val="16"/>
              </w:rPr>
              <w:t>53</w:t>
            </w:r>
          </w:p>
        </w:tc>
        <w:tc>
          <w:tcPr>
            <w:tcW w:w="1080" w:type="dxa"/>
            <w:tcBorders>
              <w:top w:val="single" w:sz="8" w:space="0" w:color="auto"/>
              <w:left w:val="nil"/>
              <w:bottom w:val="single" w:sz="8" w:space="0" w:color="auto"/>
              <w:right w:val="single" w:sz="4" w:space="0" w:color="auto"/>
            </w:tcBorders>
            <w:shd w:val="clear" w:color="auto" w:fill="auto"/>
            <w:noWrap/>
            <w:vAlign w:val="center"/>
          </w:tcPr>
          <w:p w14:paraId="5E7DC40C" w14:textId="77777777" w:rsidR="004E752F" w:rsidRPr="004E752F" w:rsidRDefault="004E752F" w:rsidP="00E35514">
            <w:pPr>
              <w:widowControl/>
              <w:autoSpaceDE/>
              <w:autoSpaceDN/>
              <w:adjustRightInd/>
              <w:spacing w:line="480" w:lineRule="auto"/>
              <w:rPr>
                <w:rFonts w:ascii="Times New Roman" w:hAnsi="Times New Roman"/>
                <w:sz w:val="16"/>
                <w:szCs w:val="16"/>
              </w:rPr>
            </w:pPr>
          </w:p>
        </w:tc>
        <w:tc>
          <w:tcPr>
            <w:tcW w:w="1456" w:type="dxa"/>
            <w:tcBorders>
              <w:top w:val="single" w:sz="8" w:space="0" w:color="auto"/>
              <w:left w:val="nil"/>
              <w:bottom w:val="single" w:sz="8" w:space="0" w:color="auto"/>
              <w:right w:val="single" w:sz="4" w:space="0" w:color="auto"/>
            </w:tcBorders>
            <w:shd w:val="clear" w:color="auto" w:fill="auto"/>
            <w:noWrap/>
            <w:vAlign w:val="center"/>
          </w:tcPr>
          <w:p w14:paraId="19D6F3AD" w14:textId="77777777" w:rsidR="004E752F" w:rsidRPr="004E752F" w:rsidRDefault="004E752F" w:rsidP="00E35514">
            <w:pPr>
              <w:widowControl/>
              <w:autoSpaceDE/>
              <w:autoSpaceDN/>
              <w:adjustRightInd/>
              <w:spacing w:line="480" w:lineRule="auto"/>
              <w:jc w:val="right"/>
              <w:rPr>
                <w:rFonts w:ascii="Times New Roman" w:hAnsi="Times New Roman"/>
                <w:b/>
                <w:sz w:val="16"/>
                <w:szCs w:val="16"/>
              </w:rPr>
            </w:pPr>
            <w:r w:rsidRPr="004E752F">
              <w:rPr>
                <w:rFonts w:ascii="Times New Roman" w:hAnsi="Times New Roman"/>
                <w:b/>
                <w:sz w:val="16"/>
                <w:szCs w:val="16"/>
              </w:rPr>
              <w:t>53</w:t>
            </w:r>
          </w:p>
        </w:tc>
        <w:tc>
          <w:tcPr>
            <w:tcW w:w="1280" w:type="dxa"/>
            <w:tcBorders>
              <w:top w:val="single" w:sz="8" w:space="0" w:color="auto"/>
              <w:left w:val="nil"/>
              <w:bottom w:val="single" w:sz="8" w:space="0" w:color="auto"/>
              <w:right w:val="single" w:sz="4" w:space="0" w:color="auto"/>
            </w:tcBorders>
            <w:shd w:val="clear" w:color="auto" w:fill="auto"/>
            <w:noWrap/>
            <w:vAlign w:val="center"/>
          </w:tcPr>
          <w:p w14:paraId="664EFC3A" w14:textId="77777777" w:rsidR="004E752F" w:rsidRPr="004E752F" w:rsidRDefault="004E752F" w:rsidP="00E35514">
            <w:pPr>
              <w:widowControl/>
              <w:autoSpaceDE/>
              <w:autoSpaceDN/>
              <w:adjustRightInd/>
              <w:spacing w:line="480" w:lineRule="auto"/>
              <w:rPr>
                <w:rFonts w:ascii="Times New Roman" w:hAnsi="Times New Roman"/>
                <w:sz w:val="16"/>
                <w:szCs w:val="16"/>
              </w:rPr>
            </w:pPr>
          </w:p>
        </w:tc>
        <w:tc>
          <w:tcPr>
            <w:tcW w:w="1330" w:type="dxa"/>
            <w:tcBorders>
              <w:top w:val="single" w:sz="8" w:space="0" w:color="auto"/>
              <w:left w:val="nil"/>
              <w:bottom w:val="single" w:sz="8" w:space="0" w:color="auto"/>
              <w:right w:val="single" w:sz="4" w:space="0" w:color="auto"/>
            </w:tcBorders>
            <w:shd w:val="clear" w:color="auto" w:fill="auto"/>
            <w:noWrap/>
            <w:vAlign w:val="center"/>
          </w:tcPr>
          <w:p w14:paraId="7F2F28BD" w14:textId="77777777" w:rsidR="004E752F" w:rsidRPr="004E752F" w:rsidRDefault="004E752F" w:rsidP="00E35514">
            <w:pPr>
              <w:widowControl/>
              <w:autoSpaceDE/>
              <w:autoSpaceDN/>
              <w:adjustRightInd/>
              <w:spacing w:line="480" w:lineRule="auto"/>
              <w:jc w:val="right"/>
              <w:rPr>
                <w:rFonts w:ascii="Times New Roman" w:hAnsi="Times New Roman"/>
                <w:b/>
                <w:sz w:val="16"/>
                <w:szCs w:val="16"/>
              </w:rPr>
            </w:pPr>
            <w:r w:rsidRPr="004E752F">
              <w:rPr>
                <w:rFonts w:ascii="Times New Roman" w:hAnsi="Times New Roman"/>
                <w:b/>
                <w:sz w:val="16"/>
                <w:szCs w:val="16"/>
              </w:rPr>
              <w:t>6</w:t>
            </w:r>
          </w:p>
        </w:tc>
      </w:tr>
      <w:tr w:rsidR="004E752F" w:rsidRPr="00216529" w14:paraId="7DA7B90B" w14:textId="77777777" w:rsidTr="00E35514">
        <w:trPr>
          <w:trHeight w:val="600"/>
        </w:trPr>
        <w:tc>
          <w:tcPr>
            <w:tcW w:w="3690" w:type="dxa"/>
            <w:tcBorders>
              <w:top w:val="single" w:sz="8" w:space="0" w:color="auto"/>
              <w:left w:val="single" w:sz="4" w:space="0" w:color="auto"/>
              <w:bottom w:val="single" w:sz="8" w:space="0" w:color="auto"/>
              <w:right w:val="single" w:sz="4" w:space="0" w:color="auto"/>
            </w:tcBorders>
            <w:shd w:val="clear" w:color="auto" w:fill="C0C0C0"/>
            <w:vAlign w:val="center"/>
          </w:tcPr>
          <w:p w14:paraId="200500CC" w14:textId="77777777" w:rsidR="004E752F" w:rsidRPr="004E752F" w:rsidRDefault="004E752F" w:rsidP="00E35514">
            <w:pPr>
              <w:widowControl/>
              <w:autoSpaceDE/>
              <w:autoSpaceDN/>
              <w:adjustRightInd/>
              <w:spacing w:line="480" w:lineRule="auto"/>
              <w:jc w:val="right"/>
              <w:rPr>
                <w:rFonts w:ascii="Times New Roman" w:hAnsi="Times New Roman"/>
                <w:b/>
                <w:bCs/>
                <w:sz w:val="16"/>
                <w:szCs w:val="16"/>
              </w:rPr>
            </w:pPr>
            <w:r w:rsidRPr="004E752F">
              <w:rPr>
                <w:rFonts w:ascii="Times New Roman" w:hAnsi="Times New Roman"/>
                <w:b/>
                <w:bCs/>
                <w:sz w:val="16"/>
                <w:szCs w:val="16"/>
              </w:rPr>
              <w:t>Total Burden Summary for Reporting and Recordkeeping</w:t>
            </w:r>
          </w:p>
        </w:tc>
        <w:tc>
          <w:tcPr>
            <w:tcW w:w="990" w:type="dxa"/>
            <w:tcBorders>
              <w:top w:val="single" w:sz="8" w:space="0" w:color="auto"/>
              <w:left w:val="single" w:sz="4" w:space="0" w:color="auto"/>
              <w:bottom w:val="single" w:sz="8" w:space="0" w:color="auto"/>
              <w:right w:val="single" w:sz="4" w:space="0" w:color="auto"/>
            </w:tcBorders>
            <w:noWrap/>
            <w:vAlign w:val="center"/>
          </w:tcPr>
          <w:p w14:paraId="7AFC4668" w14:textId="77777777" w:rsidR="004E752F" w:rsidRPr="004E752F" w:rsidRDefault="004E752F" w:rsidP="00E35514">
            <w:pPr>
              <w:widowControl/>
              <w:autoSpaceDE/>
              <w:autoSpaceDN/>
              <w:adjustRightInd/>
              <w:spacing w:line="480" w:lineRule="auto"/>
              <w:jc w:val="right"/>
              <w:rPr>
                <w:rFonts w:ascii="Times New Roman" w:hAnsi="Times New Roman"/>
                <w:sz w:val="16"/>
                <w:szCs w:val="16"/>
              </w:rPr>
            </w:pPr>
            <w:r w:rsidRPr="004E752F">
              <w:rPr>
                <w:rFonts w:ascii="Times New Roman" w:hAnsi="Times New Roman"/>
                <w:sz w:val="16"/>
                <w:szCs w:val="16"/>
              </w:rPr>
              <w:t>53</w:t>
            </w:r>
          </w:p>
        </w:tc>
        <w:tc>
          <w:tcPr>
            <w:tcW w:w="1080" w:type="dxa"/>
            <w:tcBorders>
              <w:top w:val="single" w:sz="8" w:space="0" w:color="auto"/>
              <w:left w:val="nil"/>
              <w:bottom w:val="single" w:sz="8" w:space="0" w:color="auto"/>
              <w:right w:val="single" w:sz="4" w:space="0" w:color="auto"/>
            </w:tcBorders>
            <w:shd w:val="clear" w:color="auto" w:fill="C0C0C0"/>
            <w:noWrap/>
            <w:vAlign w:val="center"/>
          </w:tcPr>
          <w:p w14:paraId="3B25FBBE" w14:textId="77777777" w:rsidR="004E752F" w:rsidRPr="004E752F" w:rsidRDefault="004E752F" w:rsidP="00E35514">
            <w:pPr>
              <w:widowControl/>
              <w:autoSpaceDE/>
              <w:autoSpaceDN/>
              <w:adjustRightInd/>
              <w:spacing w:line="480" w:lineRule="auto"/>
              <w:rPr>
                <w:rFonts w:ascii="Times New Roman" w:hAnsi="Times New Roman"/>
                <w:sz w:val="16"/>
                <w:szCs w:val="16"/>
              </w:rPr>
            </w:pPr>
          </w:p>
        </w:tc>
        <w:tc>
          <w:tcPr>
            <w:tcW w:w="1456" w:type="dxa"/>
            <w:tcBorders>
              <w:top w:val="single" w:sz="8" w:space="0" w:color="auto"/>
              <w:left w:val="nil"/>
              <w:bottom w:val="single" w:sz="8" w:space="0" w:color="auto"/>
              <w:right w:val="single" w:sz="4" w:space="0" w:color="auto"/>
            </w:tcBorders>
            <w:noWrap/>
            <w:vAlign w:val="center"/>
          </w:tcPr>
          <w:p w14:paraId="3B377A85" w14:textId="77777777" w:rsidR="004E752F" w:rsidRPr="004E752F" w:rsidRDefault="004E752F" w:rsidP="00E35514">
            <w:pPr>
              <w:widowControl/>
              <w:autoSpaceDE/>
              <w:autoSpaceDN/>
              <w:adjustRightInd/>
              <w:spacing w:line="480" w:lineRule="auto"/>
              <w:jc w:val="right"/>
              <w:rPr>
                <w:rFonts w:ascii="Times New Roman" w:hAnsi="Times New Roman"/>
                <w:sz w:val="16"/>
                <w:szCs w:val="16"/>
              </w:rPr>
            </w:pPr>
            <w:r w:rsidRPr="004E752F">
              <w:rPr>
                <w:rFonts w:ascii="Times New Roman" w:hAnsi="Times New Roman"/>
                <w:sz w:val="16"/>
                <w:szCs w:val="16"/>
              </w:rPr>
              <w:t>127</w:t>
            </w:r>
          </w:p>
        </w:tc>
        <w:tc>
          <w:tcPr>
            <w:tcW w:w="1280" w:type="dxa"/>
            <w:tcBorders>
              <w:top w:val="single" w:sz="8" w:space="0" w:color="auto"/>
              <w:left w:val="nil"/>
              <w:bottom w:val="single" w:sz="8" w:space="0" w:color="auto"/>
              <w:right w:val="single" w:sz="4" w:space="0" w:color="auto"/>
            </w:tcBorders>
            <w:shd w:val="clear" w:color="auto" w:fill="C0C0C0"/>
            <w:noWrap/>
            <w:vAlign w:val="center"/>
          </w:tcPr>
          <w:p w14:paraId="5A6419A1" w14:textId="77777777" w:rsidR="004E752F" w:rsidRPr="004E752F" w:rsidRDefault="004E752F" w:rsidP="00E35514">
            <w:pPr>
              <w:widowControl/>
              <w:autoSpaceDE/>
              <w:autoSpaceDN/>
              <w:adjustRightInd/>
              <w:spacing w:line="480" w:lineRule="auto"/>
              <w:rPr>
                <w:rFonts w:ascii="Times New Roman" w:hAnsi="Times New Roman"/>
                <w:sz w:val="16"/>
                <w:szCs w:val="16"/>
              </w:rPr>
            </w:pPr>
          </w:p>
        </w:tc>
        <w:tc>
          <w:tcPr>
            <w:tcW w:w="1330" w:type="dxa"/>
            <w:tcBorders>
              <w:top w:val="single" w:sz="8" w:space="0" w:color="auto"/>
              <w:left w:val="nil"/>
              <w:bottom w:val="single" w:sz="8" w:space="0" w:color="auto"/>
              <w:right w:val="single" w:sz="4" w:space="0" w:color="auto"/>
            </w:tcBorders>
            <w:noWrap/>
            <w:vAlign w:val="center"/>
          </w:tcPr>
          <w:p w14:paraId="4D38231C" w14:textId="32D4D8FE" w:rsidR="004E752F" w:rsidRPr="00C66394" w:rsidRDefault="00C66394" w:rsidP="00E35514">
            <w:pPr>
              <w:widowControl/>
              <w:autoSpaceDE/>
              <w:autoSpaceDN/>
              <w:adjustRightInd/>
              <w:spacing w:line="480" w:lineRule="auto"/>
              <w:jc w:val="right"/>
              <w:rPr>
                <w:rFonts w:ascii="Times New Roman" w:hAnsi="Times New Roman"/>
                <w:b/>
                <w:sz w:val="16"/>
                <w:szCs w:val="16"/>
              </w:rPr>
            </w:pPr>
            <w:r>
              <w:rPr>
                <w:rFonts w:ascii="Times New Roman" w:hAnsi="Times New Roman"/>
                <w:b/>
                <w:sz w:val="16"/>
                <w:szCs w:val="16"/>
              </w:rPr>
              <w:t>746</w:t>
            </w:r>
          </w:p>
        </w:tc>
      </w:tr>
    </w:tbl>
    <w:p w14:paraId="0BCA8585" w14:textId="77777777" w:rsidR="004E752F" w:rsidRPr="00333C0B" w:rsidRDefault="004E752F" w:rsidP="00333C0B">
      <w:pPr>
        <w:tabs>
          <w:tab w:val="left" w:pos="-720"/>
        </w:tabs>
        <w:suppressAutoHyphens/>
        <w:spacing w:after="240" w:line="480" w:lineRule="auto"/>
        <w:rPr>
          <w:rFonts w:ascii="Times New Roman" w:hAnsi="Times New Roman"/>
          <w:b/>
          <w:szCs w:val="24"/>
        </w:rPr>
      </w:pPr>
    </w:p>
    <w:p w14:paraId="00EFD159" w14:textId="77777777" w:rsidR="0062567E" w:rsidRPr="002568E6" w:rsidRDefault="00FD71D3" w:rsidP="000438E8">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14:paraId="00EFD15A" w14:textId="77777777" w:rsidR="00A308DB" w:rsidRPr="002568E6" w:rsidRDefault="00A308DB" w:rsidP="000438E8">
      <w:pPr>
        <w:tabs>
          <w:tab w:val="left" w:pos="0"/>
        </w:tabs>
        <w:suppressAutoHyphens/>
        <w:rPr>
          <w:rFonts w:ascii="Times New Roman" w:hAnsi="Times New Roman"/>
          <w:b/>
          <w:szCs w:val="24"/>
        </w:rPr>
      </w:pPr>
    </w:p>
    <w:p w14:paraId="00EFD15C" w14:textId="17FB7AE5" w:rsidR="00ED28F2" w:rsidRDefault="00C66394" w:rsidP="00333C0B">
      <w:pPr>
        <w:tabs>
          <w:tab w:val="left" w:pos="-720"/>
        </w:tabs>
        <w:suppressAutoHyphens/>
        <w:spacing w:after="240" w:line="480" w:lineRule="auto"/>
        <w:rPr>
          <w:rFonts w:ascii="Times New Roman" w:hAnsi="Times New Roman"/>
          <w:szCs w:val="24"/>
        </w:rPr>
      </w:pPr>
      <w:r w:rsidRPr="00C66394">
        <w:rPr>
          <w:rFonts w:ascii="Times New Roman" w:hAnsi="Times New Roman"/>
          <w:szCs w:val="24"/>
        </w:rPr>
        <w:t xml:space="preserve">SNAP information collection requirements described herein are imposed on State agency </w:t>
      </w:r>
      <w:r w:rsidR="00192AF0">
        <w:rPr>
          <w:rFonts w:ascii="Times New Roman" w:hAnsi="Times New Roman"/>
          <w:szCs w:val="24"/>
        </w:rPr>
        <w:t>staff</w:t>
      </w:r>
      <w:r w:rsidRPr="00C66394">
        <w:rPr>
          <w:rFonts w:ascii="Times New Roman" w:hAnsi="Times New Roman"/>
          <w:szCs w:val="24"/>
        </w:rPr>
        <w:t xml:space="preserve">.  The wage rates used in determining these public burden costs were based on the Bureau of Labor and Statistics (BLS) Occupational Employment Statistics estimates. Respondents involved in this collection will be </w:t>
      </w:r>
      <w:r w:rsidR="00192AF0">
        <w:rPr>
          <w:rFonts w:ascii="Times New Roman" w:hAnsi="Times New Roman"/>
          <w:szCs w:val="24"/>
        </w:rPr>
        <w:t>State Agency staff</w:t>
      </w:r>
      <w:r w:rsidRPr="00C66394">
        <w:rPr>
          <w:rFonts w:ascii="Times New Roman" w:hAnsi="Times New Roman"/>
          <w:szCs w:val="24"/>
        </w:rPr>
        <w:t xml:space="preserve">, which corresponds to Bureau of Labor Statistics Category </w:t>
      </w:r>
      <w:r w:rsidR="00192AF0">
        <w:rPr>
          <w:rFonts w:ascii="Times New Roman" w:hAnsi="Times New Roman"/>
          <w:szCs w:val="24"/>
        </w:rPr>
        <w:t>43-4061</w:t>
      </w:r>
      <w:r w:rsidRPr="00C66394">
        <w:rPr>
          <w:rFonts w:ascii="Times New Roman" w:hAnsi="Times New Roman"/>
          <w:szCs w:val="24"/>
        </w:rPr>
        <w:t xml:space="preserve">, </w:t>
      </w:r>
      <w:r w:rsidR="00192AF0">
        <w:rPr>
          <w:rFonts w:ascii="Times New Roman" w:hAnsi="Times New Roman"/>
          <w:szCs w:val="24"/>
        </w:rPr>
        <w:t xml:space="preserve">Eligibility Interviewers, </w:t>
      </w:r>
      <w:proofErr w:type="gramStart"/>
      <w:r w:rsidR="00192AF0">
        <w:rPr>
          <w:rFonts w:ascii="Times New Roman" w:hAnsi="Times New Roman"/>
          <w:szCs w:val="24"/>
        </w:rPr>
        <w:t>Government</w:t>
      </w:r>
      <w:proofErr w:type="gramEnd"/>
      <w:r w:rsidR="00192AF0">
        <w:rPr>
          <w:rFonts w:ascii="Times New Roman" w:hAnsi="Times New Roman"/>
          <w:szCs w:val="24"/>
        </w:rPr>
        <w:t xml:space="preserve"> Programs</w:t>
      </w:r>
      <w:r w:rsidRPr="00C66394">
        <w:rPr>
          <w:rFonts w:ascii="Times New Roman" w:hAnsi="Times New Roman"/>
          <w:szCs w:val="24"/>
        </w:rPr>
        <w:t>.  Based on the most recent Occupational Employment</w:t>
      </w:r>
      <w:r w:rsidR="00192AF0">
        <w:rPr>
          <w:rFonts w:ascii="Times New Roman" w:hAnsi="Times New Roman"/>
          <w:szCs w:val="24"/>
        </w:rPr>
        <w:t xml:space="preserve"> and Wage Estimates from May 2015</w:t>
      </w:r>
      <w:r w:rsidRPr="00C66394">
        <w:rPr>
          <w:rFonts w:ascii="Times New Roman" w:hAnsi="Times New Roman"/>
          <w:szCs w:val="24"/>
        </w:rPr>
        <w:t>, this cat</w:t>
      </w:r>
      <w:r w:rsidR="00192AF0">
        <w:rPr>
          <w:rFonts w:ascii="Times New Roman" w:hAnsi="Times New Roman"/>
          <w:szCs w:val="24"/>
        </w:rPr>
        <w:t>egory of workers earns a</w:t>
      </w:r>
      <w:r w:rsidRPr="00C66394">
        <w:rPr>
          <w:rFonts w:ascii="Times New Roman" w:hAnsi="Times New Roman"/>
          <w:szCs w:val="24"/>
        </w:rPr>
        <w:t xml:space="preserve"> mean </w:t>
      </w:r>
      <w:r w:rsidR="00192AF0">
        <w:rPr>
          <w:rFonts w:ascii="Times New Roman" w:hAnsi="Times New Roman"/>
          <w:szCs w:val="24"/>
        </w:rPr>
        <w:t xml:space="preserve">hourly </w:t>
      </w:r>
      <w:r w:rsidRPr="00C66394">
        <w:rPr>
          <w:rFonts w:ascii="Times New Roman" w:hAnsi="Times New Roman"/>
          <w:szCs w:val="24"/>
        </w:rPr>
        <w:t>wage of $</w:t>
      </w:r>
      <w:r w:rsidR="00192AF0">
        <w:rPr>
          <w:rFonts w:ascii="Times New Roman" w:hAnsi="Times New Roman"/>
          <w:szCs w:val="24"/>
        </w:rPr>
        <w:t>20.69</w:t>
      </w:r>
      <w:r w:rsidR="00192AF0">
        <w:rPr>
          <w:rStyle w:val="FootnoteReference"/>
          <w:rFonts w:ascii="Times New Roman" w:hAnsi="Times New Roman"/>
          <w:szCs w:val="24"/>
        </w:rPr>
        <w:footnoteReference w:id="1"/>
      </w:r>
      <w:r w:rsidRPr="00C66394">
        <w:rPr>
          <w:rFonts w:ascii="Times New Roman" w:hAnsi="Times New Roman"/>
          <w:szCs w:val="24"/>
        </w:rPr>
        <w:t>.  However, 50 percent of the administrative costs incurred by State agencies are reimbursed by FNS.  According to the burden hours shown above, FNS estimates that this information collection will result in a total cost across State agencies of $</w:t>
      </w:r>
      <w:r w:rsidR="00192AF0">
        <w:rPr>
          <w:rFonts w:ascii="Times New Roman" w:hAnsi="Times New Roman"/>
          <w:szCs w:val="24"/>
        </w:rPr>
        <w:t>15,442</w:t>
      </w:r>
      <w:r w:rsidRPr="00C66394">
        <w:rPr>
          <w:rFonts w:ascii="Times New Roman" w:hAnsi="Times New Roman"/>
          <w:szCs w:val="24"/>
        </w:rPr>
        <w:t>; however, final costs are estimated at $</w:t>
      </w:r>
      <w:r w:rsidR="00192AF0">
        <w:rPr>
          <w:rFonts w:ascii="Times New Roman" w:hAnsi="Times New Roman"/>
          <w:szCs w:val="24"/>
        </w:rPr>
        <w:t>7,721</w:t>
      </w:r>
      <w:r w:rsidRPr="00C66394">
        <w:rPr>
          <w:rFonts w:ascii="Times New Roman" w:hAnsi="Times New Roman"/>
          <w:szCs w:val="24"/>
        </w:rPr>
        <w:t xml:space="preserve"> after 50 percent of the administrative costs incurred by State agencies are reimbursed by FNS.</w:t>
      </w:r>
    </w:p>
    <w:tbl>
      <w:tblPr>
        <w:tblW w:w="5992" w:type="dxa"/>
        <w:jc w:val="center"/>
        <w:tblInd w:w="-34" w:type="dxa"/>
        <w:tblLayout w:type="fixed"/>
        <w:tblLook w:val="04A0" w:firstRow="1" w:lastRow="0" w:firstColumn="1" w:lastColumn="0" w:noHBand="0" w:noVBand="1"/>
      </w:tblPr>
      <w:tblGrid>
        <w:gridCol w:w="3732"/>
        <w:gridCol w:w="913"/>
        <w:gridCol w:w="1347"/>
      </w:tblGrid>
      <w:tr w:rsidR="00333C0B" w:rsidRPr="00595183" w14:paraId="550155EC" w14:textId="77777777" w:rsidTr="00E35514">
        <w:trPr>
          <w:cantSplit/>
          <w:trHeight w:val="864"/>
          <w:tblHeader/>
          <w:jc w:val="center"/>
        </w:trPr>
        <w:tc>
          <w:tcPr>
            <w:tcW w:w="3732" w:type="dxa"/>
            <w:tcBorders>
              <w:top w:val="single" w:sz="8" w:space="0" w:color="auto"/>
              <w:left w:val="single" w:sz="8" w:space="0" w:color="auto"/>
              <w:bottom w:val="single" w:sz="8" w:space="0" w:color="auto"/>
              <w:right w:val="single" w:sz="8" w:space="0" w:color="auto"/>
            </w:tcBorders>
            <w:shd w:val="pct12" w:color="auto" w:fill="auto"/>
            <w:hideMark/>
          </w:tcPr>
          <w:p w14:paraId="0BBC9832" w14:textId="77777777" w:rsidR="00333C0B" w:rsidRDefault="00333C0B" w:rsidP="00E35514">
            <w:pPr>
              <w:widowControl/>
              <w:ind w:right="-288"/>
              <w:rPr>
                <w:rFonts w:ascii="Times New Roman" w:hAnsi="Times New Roman"/>
                <w:b/>
                <w:bCs/>
                <w:color w:val="000000"/>
                <w:sz w:val="22"/>
                <w:szCs w:val="22"/>
              </w:rPr>
            </w:pPr>
            <w:r w:rsidRPr="00BB43D6">
              <w:rPr>
                <w:rFonts w:ascii="Times New Roman" w:hAnsi="Times New Roman"/>
                <w:b/>
                <w:bCs/>
                <w:color w:val="000000"/>
                <w:sz w:val="22"/>
                <w:szCs w:val="22"/>
              </w:rPr>
              <w:t xml:space="preserve">State </w:t>
            </w:r>
            <w:r>
              <w:rPr>
                <w:rFonts w:ascii="Times New Roman" w:hAnsi="Times New Roman"/>
                <w:b/>
                <w:bCs/>
                <w:color w:val="000000"/>
                <w:sz w:val="22"/>
                <w:szCs w:val="22"/>
              </w:rPr>
              <w:t>and Local A</w:t>
            </w:r>
            <w:r w:rsidRPr="00BB43D6">
              <w:rPr>
                <w:rFonts w:ascii="Times New Roman" w:hAnsi="Times New Roman"/>
                <w:b/>
                <w:bCs/>
                <w:color w:val="000000"/>
                <w:sz w:val="22"/>
                <w:szCs w:val="22"/>
              </w:rPr>
              <w:t xml:space="preserve">gency cost per hour </w:t>
            </w:r>
          </w:p>
          <w:p w14:paraId="5D276777" w14:textId="75571CC9" w:rsidR="00333C0B" w:rsidRPr="00BB43D6" w:rsidRDefault="00333C0B" w:rsidP="00192AF0">
            <w:pPr>
              <w:widowControl/>
              <w:ind w:right="-288"/>
              <w:rPr>
                <w:rFonts w:ascii="Times New Roman" w:hAnsi="Times New Roman"/>
                <w:b/>
                <w:bCs/>
                <w:color w:val="000000"/>
                <w:sz w:val="22"/>
                <w:szCs w:val="22"/>
              </w:rPr>
            </w:pPr>
            <w:r w:rsidRPr="00BB43D6">
              <w:rPr>
                <w:rFonts w:ascii="Times New Roman" w:hAnsi="Times New Roman"/>
                <w:b/>
                <w:bCs/>
                <w:color w:val="000000"/>
                <w:sz w:val="22"/>
                <w:szCs w:val="22"/>
              </w:rPr>
              <w:t>($</w:t>
            </w:r>
            <w:r w:rsidR="00192AF0">
              <w:rPr>
                <w:rFonts w:ascii="Times New Roman" w:hAnsi="Times New Roman"/>
                <w:b/>
                <w:bCs/>
                <w:color w:val="000000"/>
                <w:sz w:val="22"/>
                <w:szCs w:val="22"/>
              </w:rPr>
              <w:t>20.69</w:t>
            </w:r>
            <w:r w:rsidRPr="00BB43D6">
              <w:rPr>
                <w:rFonts w:ascii="Times New Roman" w:hAnsi="Times New Roman"/>
                <w:b/>
                <w:bCs/>
                <w:color w:val="000000"/>
                <w:sz w:val="22"/>
                <w:szCs w:val="22"/>
              </w:rPr>
              <w:t xml:space="preserve"> </w:t>
            </w:r>
            <w:r>
              <w:rPr>
                <w:rFonts w:ascii="Times New Roman" w:hAnsi="Times New Roman"/>
                <w:b/>
                <w:bCs/>
                <w:color w:val="000000"/>
                <w:sz w:val="22"/>
                <w:szCs w:val="22"/>
              </w:rPr>
              <w:t xml:space="preserve">x </w:t>
            </w:r>
            <w:r w:rsidRPr="00BB43D6">
              <w:rPr>
                <w:rFonts w:ascii="Times New Roman" w:hAnsi="Times New Roman"/>
                <w:b/>
                <w:bCs/>
                <w:color w:val="000000"/>
                <w:sz w:val="22"/>
                <w:szCs w:val="22"/>
              </w:rPr>
              <w:t>50% Federal Share =$</w:t>
            </w:r>
            <w:r w:rsidR="00192AF0">
              <w:rPr>
                <w:rFonts w:ascii="Times New Roman" w:hAnsi="Times New Roman"/>
                <w:b/>
                <w:bCs/>
                <w:color w:val="000000"/>
                <w:sz w:val="22"/>
                <w:szCs w:val="22"/>
              </w:rPr>
              <w:t>10</w:t>
            </w:r>
            <w:r>
              <w:rPr>
                <w:rFonts w:ascii="Times New Roman" w:hAnsi="Times New Roman"/>
                <w:b/>
                <w:bCs/>
                <w:color w:val="000000"/>
                <w:sz w:val="22"/>
                <w:szCs w:val="22"/>
              </w:rPr>
              <w:t>.</w:t>
            </w:r>
            <w:r w:rsidR="00192AF0">
              <w:rPr>
                <w:rFonts w:ascii="Times New Roman" w:hAnsi="Times New Roman"/>
                <w:b/>
                <w:bCs/>
                <w:color w:val="000000"/>
                <w:sz w:val="22"/>
                <w:szCs w:val="22"/>
              </w:rPr>
              <w:t>35</w:t>
            </w:r>
            <w:r w:rsidRPr="00BB43D6">
              <w:rPr>
                <w:rFonts w:ascii="Times New Roman" w:hAnsi="Times New Roman"/>
                <w:b/>
                <w:bCs/>
                <w:color w:val="000000"/>
                <w:sz w:val="22"/>
                <w:szCs w:val="22"/>
              </w:rPr>
              <w:t>)</w:t>
            </w:r>
          </w:p>
        </w:tc>
        <w:tc>
          <w:tcPr>
            <w:tcW w:w="913" w:type="dxa"/>
            <w:tcBorders>
              <w:top w:val="single" w:sz="8" w:space="0" w:color="auto"/>
              <w:left w:val="nil"/>
              <w:bottom w:val="single" w:sz="8" w:space="0" w:color="auto"/>
              <w:right w:val="single" w:sz="8" w:space="0" w:color="auto"/>
            </w:tcBorders>
            <w:shd w:val="pct12" w:color="auto" w:fill="auto"/>
            <w:hideMark/>
          </w:tcPr>
          <w:p w14:paraId="4BB92E00" w14:textId="77777777" w:rsidR="00333C0B" w:rsidRPr="00BB43D6" w:rsidRDefault="00333C0B" w:rsidP="00E35514">
            <w:pPr>
              <w:widowControl/>
              <w:rPr>
                <w:rFonts w:ascii="Times New Roman" w:hAnsi="Times New Roman"/>
                <w:b/>
                <w:bCs/>
                <w:color w:val="000000"/>
                <w:sz w:val="22"/>
                <w:szCs w:val="22"/>
              </w:rPr>
            </w:pPr>
            <w:r w:rsidRPr="00BB43D6">
              <w:rPr>
                <w:rFonts w:ascii="Times New Roman" w:hAnsi="Times New Roman"/>
                <w:b/>
                <w:bCs/>
                <w:color w:val="000000"/>
                <w:sz w:val="22"/>
                <w:szCs w:val="22"/>
              </w:rPr>
              <w:t>Hours</w:t>
            </w:r>
          </w:p>
        </w:tc>
        <w:tc>
          <w:tcPr>
            <w:tcW w:w="1347" w:type="dxa"/>
            <w:tcBorders>
              <w:top w:val="single" w:sz="8" w:space="0" w:color="auto"/>
              <w:left w:val="nil"/>
              <w:bottom w:val="single" w:sz="8" w:space="0" w:color="auto"/>
              <w:right w:val="single" w:sz="8" w:space="0" w:color="auto"/>
            </w:tcBorders>
            <w:shd w:val="pct12" w:color="auto" w:fill="auto"/>
            <w:hideMark/>
          </w:tcPr>
          <w:p w14:paraId="1A2693D0" w14:textId="77777777" w:rsidR="00333C0B" w:rsidRPr="00BB43D6" w:rsidRDefault="00333C0B" w:rsidP="00E35514">
            <w:pPr>
              <w:widowControl/>
              <w:rPr>
                <w:rFonts w:ascii="Times New Roman" w:hAnsi="Times New Roman"/>
                <w:b/>
                <w:bCs/>
                <w:color w:val="000000"/>
                <w:sz w:val="22"/>
                <w:szCs w:val="22"/>
              </w:rPr>
            </w:pPr>
            <w:r w:rsidRPr="00BB43D6">
              <w:rPr>
                <w:rFonts w:ascii="Times New Roman" w:hAnsi="Times New Roman"/>
                <w:b/>
                <w:bCs/>
                <w:color w:val="000000"/>
                <w:sz w:val="22"/>
                <w:szCs w:val="22"/>
              </w:rPr>
              <w:t>Cost (US</w:t>
            </w:r>
            <w:r>
              <w:rPr>
                <w:rFonts w:ascii="Times New Roman" w:hAnsi="Times New Roman"/>
                <w:b/>
                <w:bCs/>
                <w:color w:val="000000"/>
                <w:sz w:val="22"/>
                <w:szCs w:val="22"/>
              </w:rPr>
              <w:t xml:space="preserve"> </w:t>
            </w:r>
            <w:r w:rsidRPr="00BB43D6">
              <w:rPr>
                <w:rFonts w:ascii="Times New Roman" w:hAnsi="Times New Roman"/>
                <w:b/>
                <w:bCs/>
                <w:color w:val="000000"/>
                <w:sz w:val="22"/>
                <w:szCs w:val="22"/>
              </w:rPr>
              <w:t>$)</w:t>
            </w:r>
          </w:p>
        </w:tc>
      </w:tr>
      <w:tr w:rsidR="00333C0B" w:rsidRPr="00595183" w14:paraId="3CFEDD17" w14:textId="77777777" w:rsidTr="00E35514">
        <w:trPr>
          <w:trHeight w:val="576"/>
          <w:jc w:val="center"/>
        </w:trPr>
        <w:tc>
          <w:tcPr>
            <w:tcW w:w="3732" w:type="dxa"/>
            <w:tcBorders>
              <w:top w:val="nil"/>
              <w:left w:val="single" w:sz="8" w:space="0" w:color="auto"/>
              <w:bottom w:val="single" w:sz="8" w:space="0" w:color="auto"/>
              <w:right w:val="single" w:sz="8" w:space="0" w:color="auto"/>
            </w:tcBorders>
            <w:shd w:val="clear" w:color="auto" w:fill="auto"/>
            <w:hideMark/>
          </w:tcPr>
          <w:p w14:paraId="2F4A23E4" w14:textId="77777777" w:rsidR="00333C0B" w:rsidRPr="00595183" w:rsidRDefault="00333C0B" w:rsidP="00E35514">
            <w:pPr>
              <w:widowControl/>
              <w:rPr>
                <w:rFonts w:ascii="Times New Roman" w:hAnsi="Times New Roman"/>
                <w:color w:val="000000"/>
                <w:sz w:val="20"/>
              </w:rPr>
            </w:pPr>
            <w:r>
              <w:rPr>
                <w:rFonts w:ascii="Times New Roman" w:hAnsi="Times New Roman"/>
                <w:color w:val="000000"/>
                <w:sz w:val="20"/>
              </w:rPr>
              <w:t>Standard Utility Allowance</w:t>
            </w:r>
          </w:p>
        </w:tc>
        <w:tc>
          <w:tcPr>
            <w:tcW w:w="913" w:type="dxa"/>
            <w:tcBorders>
              <w:top w:val="nil"/>
              <w:left w:val="nil"/>
              <w:bottom w:val="single" w:sz="8" w:space="0" w:color="auto"/>
              <w:right w:val="single" w:sz="8" w:space="0" w:color="auto"/>
            </w:tcBorders>
            <w:shd w:val="clear" w:color="auto" w:fill="auto"/>
            <w:hideMark/>
          </w:tcPr>
          <w:p w14:paraId="4A4F9D8C" w14:textId="79FB3F08" w:rsidR="00333C0B" w:rsidRPr="00595183" w:rsidRDefault="00C66394" w:rsidP="00E35514">
            <w:pPr>
              <w:widowControl/>
              <w:jc w:val="right"/>
              <w:rPr>
                <w:rFonts w:ascii="Times New Roman" w:hAnsi="Times New Roman"/>
                <w:color w:val="000000"/>
                <w:sz w:val="20"/>
              </w:rPr>
            </w:pPr>
            <w:r>
              <w:rPr>
                <w:rFonts w:ascii="Times New Roman" w:hAnsi="Times New Roman"/>
                <w:color w:val="000000"/>
                <w:sz w:val="20"/>
              </w:rPr>
              <w:t>530</w:t>
            </w:r>
          </w:p>
        </w:tc>
        <w:tc>
          <w:tcPr>
            <w:tcW w:w="1347" w:type="dxa"/>
            <w:tcBorders>
              <w:top w:val="nil"/>
              <w:left w:val="nil"/>
              <w:bottom w:val="single" w:sz="8" w:space="0" w:color="auto"/>
              <w:right w:val="single" w:sz="8" w:space="0" w:color="auto"/>
            </w:tcBorders>
            <w:shd w:val="clear" w:color="auto" w:fill="auto"/>
            <w:hideMark/>
          </w:tcPr>
          <w:p w14:paraId="6B5BD4C8" w14:textId="26611F93" w:rsidR="00333C0B" w:rsidRPr="00595183" w:rsidRDefault="00333C0B" w:rsidP="00192AF0">
            <w:pPr>
              <w:widowControl/>
              <w:jc w:val="right"/>
              <w:rPr>
                <w:rFonts w:ascii="Times New Roman" w:hAnsi="Times New Roman"/>
                <w:color w:val="000000"/>
                <w:sz w:val="20"/>
              </w:rPr>
            </w:pPr>
            <w:r>
              <w:rPr>
                <w:rFonts w:ascii="Times New Roman" w:hAnsi="Times New Roman"/>
                <w:color w:val="000000"/>
                <w:sz w:val="20"/>
              </w:rPr>
              <w:t>$</w:t>
            </w:r>
            <w:r w:rsidR="00192AF0">
              <w:rPr>
                <w:rFonts w:ascii="Times New Roman" w:hAnsi="Times New Roman"/>
                <w:color w:val="000000"/>
                <w:sz w:val="20"/>
              </w:rPr>
              <w:t>5,485.50</w:t>
            </w:r>
          </w:p>
        </w:tc>
      </w:tr>
      <w:tr w:rsidR="00333C0B" w:rsidRPr="00595183" w14:paraId="36A4DE0F" w14:textId="77777777" w:rsidTr="00E35514">
        <w:trPr>
          <w:trHeight w:val="330"/>
          <w:jc w:val="center"/>
        </w:trPr>
        <w:tc>
          <w:tcPr>
            <w:tcW w:w="3732" w:type="dxa"/>
            <w:tcBorders>
              <w:top w:val="nil"/>
              <w:left w:val="single" w:sz="8" w:space="0" w:color="auto"/>
              <w:bottom w:val="single" w:sz="8" w:space="0" w:color="auto"/>
              <w:right w:val="single" w:sz="8" w:space="0" w:color="auto"/>
            </w:tcBorders>
            <w:shd w:val="clear" w:color="auto" w:fill="auto"/>
            <w:hideMark/>
          </w:tcPr>
          <w:p w14:paraId="18748C81" w14:textId="77777777" w:rsidR="00333C0B" w:rsidRPr="00595183" w:rsidRDefault="00333C0B" w:rsidP="00E35514">
            <w:pPr>
              <w:widowControl/>
              <w:rPr>
                <w:rFonts w:ascii="Times New Roman" w:hAnsi="Times New Roman"/>
                <w:color w:val="000000"/>
                <w:sz w:val="20"/>
              </w:rPr>
            </w:pPr>
            <w:r w:rsidRPr="00595183">
              <w:rPr>
                <w:rFonts w:ascii="Times New Roman" w:hAnsi="Times New Roman"/>
                <w:color w:val="000000"/>
                <w:sz w:val="20"/>
              </w:rPr>
              <w:lastRenderedPageBreak/>
              <w:t>Self-employment costs</w:t>
            </w:r>
          </w:p>
        </w:tc>
        <w:tc>
          <w:tcPr>
            <w:tcW w:w="913" w:type="dxa"/>
            <w:tcBorders>
              <w:top w:val="nil"/>
              <w:left w:val="nil"/>
              <w:bottom w:val="single" w:sz="8" w:space="0" w:color="auto"/>
              <w:right w:val="single" w:sz="8" w:space="0" w:color="auto"/>
            </w:tcBorders>
            <w:shd w:val="clear" w:color="auto" w:fill="auto"/>
            <w:hideMark/>
          </w:tcPr>
          <w:p w14:paraId="4A3EFFD6" w14:textId="6D906D82" w:rsidR="00333C0B" w:rsidRPr="00595183" w:rsidRDefault="00C66394" w:rsidP="00E35514">
            <w:pPr>
              <w:widowControl/>
              <w:jc w:val="right"/>
              <w:rPr>
                <w:rFonts w:ascii="Times New Roman" w:hAnsi="Times New Roman"/>
                <w:color w:val="000000"/>
                <w:sz w:val="20"/>
              </w:rPr>
            </w:pPr>
            <w:r>
              <w:rPr>
                <w:rFonts w:ascii="Times New Roman" w:hAnsi="Times New Roman"/>
                <w:color w:val="000000"/>
                <w:sz w:val="20"/>
              </w:rPr>
              <w:t>210</w:t>
            </w:r>
          </w:p>
        </w:tc>
        <w:tc>
          <w:tcPr>
            <w:tcW w:w="1347" w:type="dxa"/>
            <w:tcBorders>
              <w:top w:val="nil"/>
              <w:left w:val="nil"/>
              <w:bottom w:val="single" w:sz="8" w:space="0" w:color="auto"/>
              <w:right w:val="single" w:sz="8" w:space="0" w:color="auto"/>
            </w:tcBorders>
            <w:shd w:val="clear" w:color="auto" w:fill="auto"/>
            <w:hideMark/>
          </w:tcPr>
          <w:p w14:paraId="6DE99FD0" w14:textId="1DC34677" w:rsidR="00333C0B" w:rsidRPr="00595183" w:rsidRDefault="00333C0B" w:rsidP="00192AF0">
            <w:pPr>
              <w:widowControl/>
              <w:jc w:val="right"/>
              <w:rPr>
                <w:rFonts w:ascii="Times New Roman" w:hAnsi="Times New Roman"/>
                <w:color w:val="000000"/>
                <w:sz w:val="20"/>
              </w:rPr>
            </w:pPr>
            <w:r w:rsidRPr="00595183">
              <w:rPr>
                <w:rFonts w:ascii="Times New Roman" w:hAnsi="Times New Roman"/>
                <w:color w:val="000000"/>
                <w:sz w:val="20"/>
              </w:rPr>
              <w:t>$</w:t>
            </w:r>
            <w:r w:rsidR="00192AF0">
              <w:rPr>
                <w:rFonts w:ascii="Times New Roman" w:hAnsi="Times New Roman"/>
                <w:color w:val="000000"/>
                <w:sz w:val="20"/>
              </w:rPr>
              <w:t>2,173.50</w:t>
            </w:r>
          </w:p>
        </w:tc>
      </w:tr>
      <w:tr w:rsidR="00333C0B" w:rsidRPr="00595183" w14:paraId="6D707D6D" w14:textId="77777777" w:rsidTr="00E35514">
        <w:trPr>
          <w:trHeight w:val="330"/>
          <w:jc w:val="center"/>
        </w:trPr>
        <w:tc>
          <w:tcPr>
            <w:tcW w:w="3732" w:type="dxa"/>
            <w:tcBorders>
              <w:top w:val="nil"/>
              <w:left w:val="single" w:sz="8" w:space="0" w:color="auto"/>
              <w:bottom w:val="single" w:sz="8" w:space="0" w:color="auto"/>
              <w:right w:val="single" w:sz="8" w:space="0" w:color="auto"/>
            </w:tcBorders>
            <w:shd w:val="clear" w:color="auto" w:fill="auto"/>
            <w:hideMark/>
          </w:tcPr>
          <w:p w14:paraId="6DE7A3B6" w14:textId="77777777" w:rsidR="00333C0B" w:rsidRPr="00595183" w:rsidRDefault="00333C0B" w:rsidP="00E35514">
            <w:pPr>
              <w:widowControl/>
              <w:rPr>
                <w:rFonts w:ascii="Times New Roman" w:hAnsi="Times New Roman"/>
                <w:color w:val="000000"/>
                <w:sz w:val="20"/>
              </w:rPr>
            </w:pPr>
            <w:r w:rsidRPr="00595183">
              <w:rPr>
                <w:rFonts w:ascii="Times New Roman" w:hAnsi="Times New Roman"/>
                <w:color w:val="000000"/>
                <w:sz w:val="20"/>
              </w:rPr>
              <w:t>Recordkeeping</w:t>
            </w:r>
          </w:p>
        </w:tc>
        <w:tc>
          <w:tcPr>
            <w:tcW w:w="913" w:type="dxa"/>
            <w:tcBorders>
              <w:top w:val="nil"/>
              <w:left w:val="nil"/>
              <w:bottom w:val="single" w:sz="8" w:space="0" w:color="auto"/>
              <w:right w:val="single" w:sz="8" w:space="0" w:color="auto"/>
            </w:tcBorders>
            <w:shd w:val="clear" w:color="auto" w:fill="auto"/>
            <w:hideMark/>
          </w:tcPr>
          <w:p w14:paraId="6A807B25" w14:textId="77777777" w:rsidR="00333C0B" w:rsidRPr="00595183" w:rsidRDefault="00333C0B" w:rsidP="00E35514">
            <w:pPr>
              <w:widowControl/>
              <w:jc w:val="right"/>
              <w:rPr>
                <w:rFonts w:ascii="Times New Roman" w:hAnsi="Times New Roman"/>
                <w:color w:val="000000"/>
                <w:sz w:val="20"/>
              </w:rPr>
            </w:pPr>
            <w:r w:rsidRPr="00595183">
              <w:rPr>
                <w:rFonts w:ascii="Times New Roman" w:hAnsi="Times New Roman"/>
                <w:color w:val="000000"/>
                <w:sz w:val="20"/>
              </w:rPr>
              <w:t>6</w:t>
            </w:r>
          </w:p>
        </w:tc>
        <w:tc>
          <w:tcPr>
            <w:tcW w:w="1347" w:type="dxa"/>
            <w:tcBorders>
              <w:top w:val="nil"/>
              <w:left w:val="nil"/>
              <w:bottom w:val="single" w:sz="8" w:space="0" w:color="auto"/>
              <w:right w:val="single" w:sz="8" w:space="0" w:color="auto"/>
            </w:tcBorders>
            <w:shd w:val="clear" w:color="auto" w:fill="auto"/>
            <w:hideMark/>
          </w:tcPr>
          <w:p w14:paraId="5E012836" w14:textId="35750BBE" w:rsidR="00333C0B" w:rsidRPr="00595183" w:rsidRDefault="00333C0B" w:rsidP="00192AF0">
            <w:pPr>
              <w:widowControl/>
              <w:jc w:val="right"/>
              <w:rPr>
                <w:rFonts w:ascii="Times New Roman" w:hAnsi="Times New Roman"/>
                <w:color w:val="000000"/>
                <w:sz w:val="20"/>
              </w:rPr>
            </w:pPr>
            <w:r w:rsidRPr="00595183">
              <w:rPr>
                <w:rFonts w:ascii="Times New Roman" w:hAnsi="Times New Roman"/>
                <w:color w:val="000000"/>
                <w:sz w:val="20"/>
              </w:rPr>
              <w:t>$</w:t>
            </w:r>
            <w:r w:rsidR="00192AF0">
              <w:rPr>
                <w:rFonts w:ascii="Times New Roman" w:hAnsi="Times New Roman"/>
                <w:color w:val="000000"/>
                <w:sz w:val="20"/>
              </w:rPr>
              <w:t>62.10</w:t>
            </w:r>
          </w:p>
        </w:tc>
      </w:tr>
      <w:tr w:rsidR="00333C0B" w:rsidRPr="00595183" w14:paraId="68B88AAA" w14:textId="77777777" w:rsidTr="00E35514">
        <w:trPr>
          <w:trHeight w:val="330"/>
          <w:jc w:val="center"/>
        </w:trPr>
        <w:tc>
          <w:tcPr>
            <w:tcW w:w="3732" w:type="dxa"/>
            <w:tcBorders>
              <w:top w:val="nil"/>
              <w:left w:val="single" w:sz="8" w:space="0" w:color="auto"/>
              <w:bottom w:val="single" w:sz="8" w:space="0" w:color="auto"/>
              <w:right w:val="single" w:sz="8" w:space="0" w:color="auto"/>
            </w:tcBorders>
            <w:shd w:val="clear" w:color="auto" w:fill="auto"/>
            <w:hideMark/>
          </w:tcPr>
          <w:p w14:paraId="0F88A853" w14:textId="77777777" w:rsidR="00333C0B" w:rsidRPr="00595183" w:rsidRDefault="00333C0B" w:rsidP="00E35514">
            <w:pPr>
              <w:widowControl/>
              <w:rPr>
                <w:rFonts w:ascii="Times New Roman" w:hAnsi="Times New Roman"/>
                <w:b/>
                <w:bCs/>
                <w:color w:val="000000"/>
                <w:sz w:val="20"/>
              </w:rPr>
            </w:pPr>
          </w:p>
        </w:tc>
        <w:tc>
          <w:tcPr>
            <w:tcW w:w="913" w:type="dxa"/>
            <w:tcBorders>
              <w:top w:val="nil"/>
              <w:left w:val="nil"/>
              <w:bottom w:val="single" w:sz="8" w:space="0" w:color="auto"/>
              <w:right w:val="single" w:sz="8" w:space="0" w:color="auto"/>
            </w:tcBorders>
            <w:shd w:val="clear" w:color="auto" w:fill="auto"/>
            <w:hideMark/>
          </w:tcPr>
          <w:p w14:paraId="08AE3705" w14:textId="77777777" w:rsidR="00333C0B" w:rsidRPr="00595183" w:rsidRDefault="00333C0B" w:rsidP="00E35514">
            <w:pPr>
              <w:widowControl/>
              <w:jc w:val="right"/>
              <w:rPr>
                <w:rFonts w:ascii="Times New Roman" w:hAnsi="Times New Roman"/>
                <w:color w:val="000000"/>
                <w:sz w:val="20"/>
              </w:rPr>
            </w:pPr>
          </w:p>
        </w:tc>
        <w:tc>
          <w:tcPr>
            <w:tcW w:w="1347" w:type="dxa"/>
            <w:tcBorders>
              <w:top w:val="nil"/>
              <w:left w:val="nil"/>
              <w:bottom w:val="single" w:sz="8" w:space="0" w:color="auto"/>
              <w:right w:val="single" w:sz="8" w:space="0" w:color="auto"/>
            </w:tcBorders>
            <w:shd w:val="clear" w:color="auto" w:fill="auto"/>
            <w:hideMark/>
          </w:tcPr>
          <w:p w14:paraId="1E817D81" w14:textId="77777777" w:rsidR="00333C0B" w:rsidRDefault="00333C0B" w:rsidP="00E35514">
            <w:pPr>
              <w:widowControl/>
              <w:jc w:val="right"/>
              <w:rPr>
                <w:rFonts w:ascii="Times New Roman" w:hAnsi="Times New Roman"/>
                <w:color w:val="000000"/>
                <w:sz w:val="20"/>
              </w:rPr>
            </w:pPr>
          </w:p>
        </w:tc>
      </w:tr>
      <w:tr w:rsidR="00333C0B" w:rsidRPr="00595183" w14:paraId="133F3273" w14:textId="77777777" w:rsidTr="00E35514">
        <w:trPr>
          <w:trHeight w:val="330"/>
          <w:jc w:val="center"/>
        </w:trPr>
        <w:tc>
          <w:tcPr>
            <w:tcW w:w="3732" w:type="dxa"/>
            <w:tcBorders>
              <w:top w:val="nil"/>
              <w:left w:val="single" w:sz="8" w:space="0" w:color="auto"/>
              <w:bottom w:val="nil"/>
              <w:right w:val="single" w:sz="8" w:space="0" w:color="auto"/>
            </w:tcBorders>
            <w:shd w:val="clear" w:color="auto" w:fill="auto"/>
            <w:hideMark/>
          </w:tcPr>
          <w:p w14:paraId="0AAC7C92" w14:textId="77777777" w:rsidR="00333C0B" w:rsidRPr="00595183" w:rsidRDefault="00333C0B" w:rsidP="00E35514">
            <w:pPr>
              <w:widowControl/>
              <w:rPr>
                <w:rFonts w:ascii="Times New Roman" w:hAnsi="Times New Roman"/>
                <w:b/>
                <w:bCs/>
                <w:color w:val="000000"/>
                <w:sz w:val="20"/>
              </w:rPr>
            </w:pPr>
            <w:r>
              <w:rPr>
                <w:rFonts w:ascii="Times New Roman" w:hAnsi="Times New Roman"/>
                <w:b/>
                <w:bCs/>
                <w:color w:val="000000"/>
                <w:sz w:val="20"/>
              </w:rPr>
              <w:t xml:space="preserve">Total </w:t>
            </w:r>
            <w:r w:rsidRPr="00595183">
              <w:rPr>
                <w:rFonts w:ascii="Times New Roman" w:hAnsi="Times New Roman"/>
                <w:b/>
                <w:bCs/>
                <w:color w:val="000000"/>
                <w:sz w:val="20"/>
              </w:rPr>
              <w:t>State</w:t>
            </w:r>
            <w:r>
              <w:rPr>
                <w:rFonts w:ascii="Times New Roman" w:hAnsi="Times New Roman"/>
                <w:b/>
                <w:bCs/>
                <w:color w:val="000000"/>
                <w:sz w:val="20"/>
              </w:rPr>
              <w:t xml:space="preserve"> and Local</w:t>
            </w:r>
            <w:r w:rsidRPr="00595183">
              <w:rPr>
                <w:rFonts w:ascii="Times New Roman" w:hAnsi="Times New Roman"/>
                <w:b/>
                <w:bCs/>
                <w:color w:val="000000"/>
                <w:sz w:val="20"/>
              </w:rPr>
              <w:t xml:space="preserve"> Agency Cost</w:t>
            </w:r>
          </w:p>
        </w:tc>
        <w:tc>
          <w:tcPr>
            <w:tcW w:w="913" w:type="dxa"/>
            <w:tcBorders>
              <w:top w:val="nil"/>
              <w:left w:val="nil"/>
              <w:bottom w:val="nil"/>
              <w:right w:val="single" w:sz="8" w:space="0" w:color="auto"/>
            </w:tcBorders>
            <w:shd w:val="clear" w:color="auto" w:fill="auto"/>
            <w:hideMark/>
          </w:tcPr>
          <w:p w14:paraId="1633943B" w14:textId="0FC2270F" w:rsidR="00333C0B" w:rsidRPr="00595183" w:rsidRDefault="00192AF0" w:rsidP="00E35514">
            <w:pPr>
              <w:widowControl/>
              <w:jc w:val="right"/>
              <w:rPr>
                <w:rFonts w:ascii="Times New Roman" w:hAnsi="Times New Roman"/>
                <w:color w:val="000000"/>
                <w:sz w:val="20"/>
              </w:rPr>
            </w:pPr>
            <w:r>
              <w:rPr>
                <w:rFonts w:ascii="Times New Roman" w:hAnsi="Times New Roman"/>
                <w:color w:val="000000"/>
                <w:sz w:val="20"/>
              </w:rPr>
              <w:t>746</w:t>
            </w:r>
          </w:p>
        </w:tc>
        <w:tc>
          <w:tcPr>
            <w:tcW w:w="1347" w:type="dxa"/>
            <w:tcBorders>
              <w:top w:val="nil"/>
              <w:left w:val="nil"/>
              <w:bottom w:val="nil"/>
              <w:right w:val="single" w:sz="8" w:space="0" w:color="auto"/>
            </w:tcBorders>
            <w:shd w:val="clear" w:color="auto" w:fill="auto"/>
            <w:hideMark/>
          </w:tcPr>
          <w:p w14:paraId="53CA4ED5" w14:textId="7F123040" w:rsidR="00333C0B" w:rsidRPr="00595183" w:rsidRDefault="00333C0B" w:rsidP="00192AF0">
            <w:pPr>
              <w:widowControl/>
              <w:jc w:val="right"/>
              <w:rPr>
                <w:rFonts w:ascii="Times New Roman" w:hAnsi="Times New Roman"/>
                <w:color w:val="000000"/>
                <w:sz w:val="20"/>
              </w:rPr>
            </w:pPr>
            <w:r>
              <w:rPr>
                <w:rFonts w:ascii="Times New Roman" w:hAnsi="Times New Roman"/>
                <w:color w:val="000000"/>
                <w:sz w:val="20"/>
              </w:rPr>
              <w:t>$</w:t>
            </w:r>
            <w:r w:rsidR="00192AF0">
              <w:rPr>
                <w:rFonts w:ascii="Times New Roman" w:hAnsi="Times New Roman"/>
                <w:color w:val="000000"/>
                <w:sz w:val="20"/>
              </w:rPr>
              <w:t>7,721.10</w:t>
            </w:r>
          </w:p>
        </w:tc>
      </w:tr>
      <w:tr w:rsidR="00333C0B" w:rsidRPr="00595183" w14:paraId="0494BBC1" w14:textId="77777777" w:rsidTr="00E35514">
        <w:trPr>
          <w:trHeight w:val="330"/>
          <w:jc w:val="center"/>
        </w:trPr>
        <w:tc>
          <w:tcPr>
            <w:tcW w:w="3732" w:type="dxa"/>
            <w:tcBorders>
              <w:top w:val="nil"/>
              <w:left w:val="single" w:sz="8" w:space="0" w:color="auto"/>
              <w:bottom w:val="single" w:sz="8" w:space="0" w:color="auto"/>
              <w:right w:val="single" w:sz="8" w:space="0" w:color="auto"/>
            </w:tcBorders>
            <w:shd w:val="clear" w:color="auto" w:fill="auto"/>
            <w:hideMark/>
          </w:tcPr>
          <w:p w14:paraId="7A7F1CEC" w14:textId="77777777" w:rsidR="00333C0B" w:rsidRDefault="00333C0B" w:rsidP="00E35514">
            <w:pPr>
              <w:widowControl/>
              <w:rPr>
                <w:rFonts w:ascii="Times New Roman" w:hAnsi="Times New Roman"/>
                <w:b/>
                <w:bCs/>
                <w:color w:val="000000"/>
                <w:sz w:val="20"/>
              </w:rPr>
            </w:pPr>
          </w:p>
        </w:tc>
        <w:tc>
          <w:tcPr>
            <w:tcW w:w="913" w:type="dxa"/>
            <w:tcBorders>
              <w:top w:val="nil"/>
              <w:left w:val="nil"/>
              <w:bottom w:val="single" w:sz="8" w:space="0" w:color="auto"/>
              <w:right w:val="single" w:sz="8" w:space="0" w:color="auto"/>
            </w:tcBorders>
            <w:shd w:val="clear" w:color="auto" w:fill="auto"/>
            <w:hideMark/>
          </w:tcPr>
          <w:p w14:paraId="79857DF2" w14:textId="77777777" w:rsidR="00333C0B" w:rsidRPr="00595183" w:rsidRDefault="00333C0B" w:rsidP="00E35514">
            <w:pPr>
              <w:widowControl/>
              <w:jc w:val="right"/>
              <w:rPr>
                <w:rFonts w:ascii="Times New Roman" w:hAnsi="Times New Roman"/>
                <w:color w:val="000000"/>
                <w:sz w:val="20"/>
              </w:rPr>
            </w:pPr>
          </w:p>
        </w:tc>
        <w:tc>
          <w:tcPr>
            <w:tcW w:w="1347" w:type="dxa"/>
            <w:tcBorders>
              <w:top w:val="nil"/>
              <w:left w:val="nil"/>
              <w:bottom w:val="single" w:sz="8" w:space="0" w:color="auto"/>
              <w:right w:val="single" w:sz="8" w:space="0" w:color="auto"/>
            </w:tcBorders>
            <w:shd w:val="clear" w:color="auto" w:fill="auto"/>
            <w:hideMark/>
          </w:tcPr>
          <w:p w14:paraId="113DA2A1" w14:textId="77777777" w:rsidR="00333C0B" w:rsidRDefault="00333C0B" w:rsidP="00E35514">
            <w:pPr>
              <w:widowControl/>
              <w:jc w:val="right"/>
              <w:rPr>
                <w:rFonts w:ascii="Times New Roman" w:hAnsi="Times New Roman"/>
                <w:color w:val="000000"/>
                <w:sz w:val="20"/>
              </w:rPr>
            </w:pPr>
          </w:p>
        </w:tc>
      </w:tr>
    </w:tbl>
    <w:p w14:paraId="00EFD15D" w14:textId="77777777" w:rsidR="000438E8" w:rsidRPr="002568E6" w:rsidRDefault="00FD71D3" w:rsidP="00336B19">
      <w:pPr>
        <w:pStyle w:val="Heading1"/>
        <w:spacing w:before="240"/>
        <w:rPr>
          <w:szCs w:val="24"/>
        </w:rPr>
      </w:pPr>
      <w:bookmarkStart w:id="25" w:name="_Toc401831369"/>
      <w:bookmarkStart w:id="26" w:name="_Toc401832413"/>
      <w:r w:rsidRPr="002568E6">
        <w:rPr>
          <w:szCs w:val="24"/>
        </w:rPr>
        <w:t xml:space="preserve">A13.  </w:t>
      </w:r>
      <w:proofErr w:type="gramStart"/>
      <w:r w:rsidRPr="002568E6">
        <w:rPr>
          <w:szCs w:val="24"/>
        </w:rPr>
        <w:t xml:space="preserve">Estimates of other total annual cost </w:t>
      </w:r>
      <w:r w:rsidR="00ED28F2" w:rsidRPr="002568E6">
        <w:rPr>
          <w:szCs w:val="24"/>
        </w:rPr>
        <w:t>burden</w:t>
      </w:r>
      <w:r w:rsidRPr="002568E6">
        <w:rPr>
          <w:szCs w:val="24"/>
        </w:rPr>
        <w:t>.</w:t>
      </w:r>
      <w:bookmarkEnd w:id="25"/>
      <w:bookmarkEnd w:id="26"/>
      <w:proofErr w:type="gramEnd"/>
    </w:p>
    <w:p w14:paraId="00EFD15E" w14:textId="77777777" w:rsidR="0062567E" w:rsidRPr="002568E6" w:rsidRDefault="0062567E" w:rsidP="000438E8">
      <w:pPr>
        <w:tabs>
          <w:tab w:val="left" w:pos="0"/>
        </w:tabs>
        <w:suppressAutoHyphens/>
        <w:rPr>
          <w:rFonts w:ascii="Times New Roman" w:hAnsi="Times New Roman"/>
          <w:b/>
          <w:szCs w:val="24"/>
        </w:rPr>
      </w:pPr>
    </w:p>
    <w:p w14:paraId="00EFD15F" w14:textId="77777777"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00EFD160" w14:textId="77777777" w:rsidR="00ED28F2" w:rsidRPr="002568E6" w:rsidRDefault="00ED28F2" w:rsidP="00ED28F2">
      <w:pPr>
        <w:tabs>
          <w:tab w:val="left" w:pos="-720"/>
        </w:tabs>
        <w:suppressAutoHyphens/>
        <w:rPr>
          <w:rFonts w:ascii="Times New Roman" w:hAnsi="Times New Roman"/>
          <w:szCs w:val="24"/>
        </w:rPr>
      </w:pPr>
    </w:p>
    <w:p w14:paraId="00EFD162" w14:textId="06004F6E" w:rsidR="00ED28F2" w:rsidRPr="002568E6" w:rsidRDefault="00333C0B" w:rsidP="00333C0B">
      <w:pPr>
        <w:tabs>
          <w:tab w:val="left" w:pos="-720"/>
        </w:tabs>
        <w:suppressAutoHyphens/>
        <w:spacing w:after="240" w:line="480" w:lineRule="auto"/>
        <w:rPr>
          <w:rFonts w:ascii="Times New Roman" w:hAnsi="Times New Roman"/>
          <w:szCs w:val="24"/>
        </w:rPr>
      </w:pPr>
      <w:r w:rsidRPr="00333C0B">
        <w:rPr>
          <w:rFonts w:ascii="Times New Roman" w:hAnsi="Times New Roman"/>
          <w:szCs w:val="24"/>
        </w:rPr>
        <w:t>There are no capital/start-up or ongoing operation or maintenance costs associated with this information collection.</w:t>
      </w:r>
    </w:p>
    <w:p w14:paraId="00EFD163" w14:textId="77777777" w:rsidR="00A308DB" w:rsidRPr="002568E6" w:rsidRDefault="000438E8" w:rsidP="0062567E">
      <w:pPr>
        <w:pStyle w:val="Heading1"/>
        <w:rPr>
          <w:szCs w:val="24"/>
        </w:rPr>
      </w:pPr>
      <w:bookmarkStart w:id="27" w:name="_Toc401831370"/>
      <w:bookmarkStart w:id="28" w:name="_Toc401832414"/>
      <w:r w:rsidRPr="002568E6">
        <w:rPr>
          <w:szCs w:val="24"/>
        </w:rPr>
        <w:t>A14.  Provide estimates of annualized cost to the Federal government.</w:t>
      </w:r>
      <w:bookmarkEnd w:id="27"/>
      <w:bookmarkEnd w:id="28"/>
      <w:r w:rsidR="0088245A" w:rsidRPr="002568E6">
        <w:rPr>
          <w:szCs w:val="24"/>
        </w:rPr>
        <w:t xml:space="preserve">  </w:t>
      </w:r>
    </w:p>
    <w:p w14:paraId="00EFD164" w14:textId="77777777" w:rsidR="0062567E" w:rsidRPr="002568E6" w:rsidRDefault="0062567E" w:rsidP="000438E8">
      <w:pPr>
        <w:tabs>
          <w:tab w:val="left" w:pos="0"/>
        </w:tabs>
        <w:suppressAutoHyphens/>
        <w:rPr>
          <w:rFonts w:ascii="Times New Roman" w:hAnsi="Times New Roman"/>
          <w:szCs w:val="24"/>
        </w:rPr>
      </w:pPr>
    </w:p>
    <w:p w14:paraId="00EFD165" w14:textId="77777777" w:rsidR="0062567E" w:rsidRPr="002568E6" w:rsidRDefault="0062567E" w:rsidP="0062567E">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14:paraId="00EFD166" w14:textId="77777777" w:rsidR="0062567E" w:rsidRPr="002568E6" w:rsidRDefault="0062567E" w:rsidP="000438E8">
      <w:pPr>
        <w:tabs>
          <w:tab w:val="left" w:pos="0"/>
        </w:tabs>
        <w:suppressAutoHyphens/>
        <w:rPr>
          <w:rFonts w:ascii="Times New Roman" w:hAnsi="Times New Roman"/>
          <w:szCs w:val="24"/>
        </w:rPr>
      </w:pPr>
    </w:p>
    <w:p w14:paraId="27F51967" w14:textId="5FD4F4A8" w:rsidR="00333C0B" w:rsidRPr="00333C0B" w:rsidRDefault="008013E9" w:rsidP="00333C0B">
      <w:pPr>
        <w:tabs>
          <w:tab w:val="left" w:pos="-720"/>
        </w:tabs>
        <w:suppressAutoHyphens/>
        <w:spacing w:line="480" w:lineRule="auto"/>
        <w:rPr>
          <w:rFonts w:ascii="Times New Roman" w:hAnsi="Times New Roman"/>
          <w:szCs w:val="24"/>
        </w:rPr>
      </w:pPr>
      <w:r>
        <w:rPr>
          <w:rFonts w:ascii="Times New Roman" w:hAnsi="Times New Roman"/>
          <w:szCs w:val="24"/>
        </w:rPr>
        <w:t>The total annual cost to the Federal government is $11,638.12.  This cost includes reimbursement of f</w:t>
      </w:r>
      <w:r w:rsidRPr="00333C0B">
        <w:rPr>
          <w:rFonts w:ascii="Times New Roman" w:hAnsi="Times New Roman"/>
          <w:szCs w:val="24"/>
        </w:rPr>
        <w:t xml:space="preserve">ifty </w:t>
      </w:r>
      <w:r w:rsidR="00333C0B" w:rsidRPr="00333C0B">
        <w:rPr>
          <w:rFonts w:ascii="Times New Roman" w:hAnsi="Times New Roman"/>
          <w:szCs w:val="24"/>
        </w:rPr>
        <w:t xml:space="preserve">percent of the administrative costs incurred </w:t>
      </w:r>
      <w:r>
        <w:rPr>
          <w:rFonts w:ascii="Times New Roman" w:hAnsi="Times New Roman"/>
          <w:szCs w:val="24"/>
        </w:rPr>
        <w:t>which we estimate</w:t>
      </w:r>
      <w:r w:rsidR="0040190A">
        <w:rPr>
          <w:rFonts w:ascii="Times New Roman" w:hAnsi="Times New Roman"/>
          <w:szCs w:val="24"/>
        </w:rPr>
        <w:t>d</w:t>
      </w:r>
      <w:r>
        <w:rPr>
          <w:rFonts w:ascii="Times New Roman" w:hAnsi="Times New Roman"/>
          <w:szCs w:val="24"/>
        </w:rPr>
        <w:t xml:space="preserve"> </w:t>
      </w:r>
      <w:r w:rsidR="0040190A">
        <w:rPr>
          <w:rFonts w:ascii="Times New Roman" w:hAnsi="Times New Roman"/>
          <w:szCs w:val="24"/>
        </w:rPr>
        <w:t>at</w:t>
      </w:r>
      <w:r>
        <w:rPr>
          <w:rFonts w:ascii="Times New Roman" w:hAnsi="Times New Roman"/>
          <w:szCs w:val="24"/>
        </w:rPr>
        <w:t xml:space="preserve"> </w:t>
      </w:r>
      <w:r w:rsidRPr="00C66394">
        <w:rPr>
          <w:rFonts w:ascii="Times New Roman" w:hAnsi="Times New Roman"/>
          <w:szCs w:val="24"/>
        </w:rPr>
        <w:t>$</w:t>
      </w:r>
      <w:r>
        <w:rPr>
          <w:rFonts w:ascii="Times New Roman" w:hAnsi="Times New Roman"/>
          <w:szCs w:val="24"/>
        </w:rPr>
        <w:t>7,721</w:t>
      </w:r>
      <w:r w:rsidR="00333C0B" w:rsidRPr="00333C0B">
        <w:rPr>
          <w:rFonts w:ascii="Times New Roman" w:hAnsi="Times New Roman"/>
          <w:szCs w:val="24"/>
        </w:rPr>
        <w:t>.  Thus, the estimated wage rates for State agency staffs noted above have been reduced by 50</w:t>
      </w:r>
      <w:r w:rsidR="000C1231">
        <w:rPr>
          <w:rFonts w:ascii="Times New Roman" w:hAnsi="Times New Roman"/>
          <w:szCs w:val="24"/>
        </w:rPr>
        <w:t xml:space="preserve"> percent </w:t>
      </w:r>
      <w:r w:rsidR="00333C0B" w:rsidRPr="00333C0B">
        <w:rPr>
          <w:rFonts w:ascii="Times New Roman" w:hAnsi="Times New Roman"/>
          <w:szCs w:val="24"/>
        </w:rPr>
        <w:t xml:space="preserve">to reflect cost sharing.  </w:t>
      </w:r>
    </w:p>
    <w:p w14:paraId="00DC574B" w14:textId="2353467C" w:rsidR="00333C0B" w:rsidRDefault="00333C0B" w:rsidP="00333C0B">
      <w:pPr>
        <w:tabs>
          <w:tab w:val="left" w:pos="-720"/>
        </w:tabs>
        <w:suppressAutoHyphens/>
        <w:spacing w:line="480" w:lineRule="auto"/>
        <w:rPr>
          <w:rFonts w:ascii="Times New Roman" w:hAnsi="Times New Roman"/>
          <w:szCs w:val="24"/>
        </w:rPr>
      </w:pPr>
      <w:r w:rsidRPr="00333C0B">
        <w:rPr>
          <w:rFonts w:ascii="Times New Roman" w:hAnsi="Times New Roman"/>
          <w:szCs w:val="24"/>
        </w:rPr>
        <w:tab/>
      </w:r>
      <w:r w:rsidR="0040190A">
        <w:rPr>
          <w:rFonts w:ascii="Times New Roman" w:hAnsi="Times New Roman"/>
          <w:szCs w:val="24"/>
        </w:rPr>
        <w:t>Using the 2016 GS Federal Wage rate, t</w:t>
      </w:r>
      <w:r w:rsidRPr="00333C0B">
        <w:rPr>
          <w:rFonts w:ascii="Times New Roman" w:hAnsi="Times New Roman"/>
          <w:szCs w:val="24"/>
        </w:rPr>
        <w:t>he Federal cost associated with the preparation of this information collection package</w:t>
      </w:r>
      <w:r w:rsidR="0040190A">
        <w:rPr>
          <w:rFonts w:ascii="Times New Roman" w:hAnsi="Times New Roman"/>
          <w:szCs w:val="24"/>
        </w:rPr>
        <w:t xml:space="preserve"> is $3,917.12</w:t>
      </w:r>
      <w:r w:rsidRPr="00333C0B">
        <w:rPr>
          <w:rFonts w:ascii="Times New Roman" w:hAnsi="Times New Roman"/>
          <w:szCs w:val="24"/>
        </w:rPr>
        <w:t xml:space="preserve">. This includes Federal worker time at FNS that includes the following: </w:t>
      </w:r>
    </w:p>
    <w:tbl>
      <w:tblPr>
        <w:tblW w:w="796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876"/>
        <w:gridCol w:w="1028"/>
        <w:gridCol w:w="1418"/>
        <w:gridCol w:w="1642"/>
      </w:tblGrid>
      <w:tr w:rsidR="00336B19" w:rsidRPr="008C475E" w14:paraId="07997AC0" w14:textId="77777777" w:rsidTr="00336B19">
        <w:trPr>
          <w:cantSplit/>
          <w:trHeight w:val="864"/>
          <w:tblHeader/>
          <w:jc w:val="center"/>
        </w:trPr>
        <w:tc>
          <w:tcPr>
            <w:tcW w:w="3876" w:type="dxa"/>
            <w:shd w:val="pct12" w:color="auto" w:fill="auto"/>
            <w:vAlign w:val="center"/>
            <w:hideMark/>
          </w:tcPr>
          <w:p w14:paraId="3A8FEB9B" w14:textId="77777777" w:rsidR="00336B19" w:rsidRPr="004E752F" w:rsidRDefault="00336B19" w:rsidP="00E35514">
            <w:pPr>
              <w:widowControl/>
              <w:ind w:right="-288"/>
              <w:jc w:val="center"/>
              <w:rPr>
                <w:rFonts w:ascii="Times New Roman" w:hAnsi="Times New Roman"/>
                <w:b/>
                <w:bCs/>
                <w:color w:val="000000"/>
                <w:sz w:val="22"/>
                <w:szCs w:val="22"/>
              </w:rPr>
            </w:pPr>
            <w:r w:rsidRPr="004E752F">
              <w:rPr>
                <w:rFonts w:ascii="Times New Roman" w:hAnsi="Times New Roman"/>
                <w:b/>
                <w:bCs/>
                <w:color w:val="000000"/>
                <w:sz w:val="22"/>
                <w:szCs w:val="22"/>
              </w:rPr>
              <w:lastRenderedPageBreak/>
              <w:t xml:space="preserve">Burden – Review of State agency </w:t>
            </w:r>
          </w:p>
          <w:p w14:paraId="3E4E606A" w14:textId="3DD3A521" w:rsidR="00336B19" w:rsidRPr="004E752F" w:rsidRDefault="00E35514" w:rsidP="00E35514">
            <w:pPr>
              <w:widowControl/>
              <w:ind w:right="-288"/>
              <w:jc w:val="center"/>
              <w:rPr>
                <w:rFonts w:ascii="Times New Roman" w:hAnsi="Times New Roman"/>
                <w:b/>
                <w:bCs/>
                <w:color w:val="000000"/>
                <w:sz w:val="22"/>
                <w:szCs w:val="22"/>
              </w:rPr>
            </w:pPr>
            <w:r>
              <w:rPr>
                <w:rFonts w:ascii="Times New Roman" w:hAnsi="Times New Roman"/>
                <w:b/>
                <w:bCs/>
                <w:color w:val="000000"/>
                <w:sz w:val="22"/>
                <w:szCs w:val="22"/>
              </w:rPr>
              <w:t>SUA and Self-Employment Methodologies</w:t>
            </w:r>
          </w:p>
          <w:p w14:paraId="5FD5AACE" w14:textId="77777777" w:rsidR="00336B19" w:rsidRPr="004E752F" w:rsidRDefault="00336B19" w:rsidP="00E35514">
            <w:pPr>
              <w:widowControl/>
              <w:ind w:right="-288"/>
              <w:jc w:val="center"/>
              <w:rPr>
                <w:rFonts w:ascii="Times New Roman" w:hAnsi="Times New Roman"/>
                <w:b/>
                <w:bCs/>
                <w:color w:val="000000"/>
                <w:sz w:val="22"/>
                <w:szCs w:val="22"/>
              </w:rPr>
            </w:pPr>
          </w:p>
        </w:tc>
        <w:tc>
          <w:tcPr>
            <w:tcW w:w="1028" w:type="dxa"/>
            <w:shd w:val="pct12" w:color="auto" w:fill="auto"/>
            <w:vAlign w:val="center"/>
            <w:hideMark/>
          </w:tcPr>
          <w:p w14:paraId="4F76D8A6" w14:textId="77777777" w:rsidR="00336B19" w:rsidRPr="004E752F" w:rsidRDefault="00336B19" w:rsidP="00E35514">
            <w:pPr>
              <w:widowControl/>
              <w:jc w:val="center"/>
              <w:rPr>
                <w:rFonts w:ascii="Times New Roman" w:hAnsi="Times New Roman"/>
                <w:b/>
                <w:bCs/>
                <w:color w:val="000000"/>
                <w:sz w:val="22"/>
                <w:szCs w:val="22"/>
              </w:rPr>
            </w:pPr>
            <w:r w:rsidRPr="004E752F">
              <w:rPr>
                <w:rFonts w:ascii="Times New Roman" w:hAnsi="Times New Roman"/>
                <w:b/>
                <w:bCs/>
                <w:color w:val="000000"/>
                <w:sz w:val="22"/>
                <w:szCs w:val="22"/>
              </w:rPr>
              <w:t>Hours</w:t>
            </w:r>
          </w:p>
        </w:tc>
        <w:tc>
          <w:tcPr>
            <w:tcW w:w="1418" w:type="dxa"/>
            <w:shd w:val="pct12" w:color="auto" w:fill="auto"/>
            <w:vAlign w:val="center"/>
          </w:tcPr>
          <w:p w14:paraId="5E832093" w14:textId="77777777" w:rsidR="00336B19" w:rsidRPr="004E752F" w:rsidRDefault="00336B19" w:rsidP="00E35514">
            <w:pPr>
              <w:widowControl/>
              <w:jc w:val="center"/>
              <w:rPr>
                <w:rFonts w:ascii="Times New Roman" w:hAnsi="Times New Roman"/>
                <w:b/>
                <w:bCs/>
                <w:color w:val="000000"/>
                <w:sz w:val="22"/>
                <w:szCs w:val="22"/>
              </w:rPr>
            </w:pPr>
            <w:r w:rsidRPr="004E752F">
              <w:rPr>
                <w:rFonts w:ascii="Times New Roman" w:hAnsi="Times New Roman"/>
                <w:b/>
                <w:bCs/>
                <w:color w:val="000000"/>
                <w:sz w:val="22"/>
                <w:szCs w:val="22"/>
              </w:rPr>
              <w:t xml:space="preserve">Estimated Hourly Wage Rate* </w:t>
            </w:r>
            <w:r w:rsidRPr="004E752F">
              <w:rPr>
                <w:rFonts w:ascii="Times New Roman" w:hAnsi="Times New Roman"/>
                <w:b/>
                <w:bCs/>
                <w:color w:val="000000"/>
                <w:sz w:val="22"/>
                <w:szCs w:val="22"/>
                <w:vertAlign w:val="superscript"/>
              </w:rPr>
              <w:footnoteReference w:id="2"/>
            </w:r>
          </w:p>
        </w:tc>
        <w:tc>
          <w:tcPr>
            <w:tcW w:w="1642" w:type="dxa"/>
            <w:shd w:val="pct12" w:color="auto" w:fill="auto"/>
            <w:vAlign w:val="center"/>
            <w:hideMark/>
          </w:tcPr>
          <w:p w14:paraId="67858057" w14:textId="77777777" w:rsidR="00336B19" w:rsidRPr="004E752F" w:rsidRDefault="00336B19" w:rsidP="00E35514">
            <w:pPr>
              <w:widowControl/>
              <w:jc w:val="center"/>
              <w:rPr>
                <w:rFonts w:ascii="Times New Roman" w:hAnsi="Times New Roman"/>
                <w:b/>
                <w:bCs/>
                <w:color w:val="000000"/>
                <w:sz w:val="22"/>
                <w:szCs w:val="22"/>
              </w:rPr>
            </w:pPr>
            <w:r w:rsidRPr="004E752F">
              <w:rPr>
                <w:rFonts w:ascii="Times New Roman" w:hAnsi="Times New Roman"/>
                <w:b/>
                <w:bCs/>
                <w:color w:val="000000"/>
                <w:sz w:val="22"/>
                <w:szCs w:val="22"/>
              </w:rPr>
              <w:t>Cost (US$) (approx.)*</w:t>
            </w:r>
          </w:p>
        </w:tc>
      </w:tr>
      <w:tr w:rsidR="00336B19" w:rsidRPr="008C475E" w14:paraId="7D8CE70B" w14:textId="77777777" w:rsidTr="00336B19">
        <w:trPr>
          <w:trHeight w:val="460"/>
          <w:jc w:val="center"/>
        </w:trPr>
        <w:tc>
          <w:tcPr>
            <w:tcW w:w="3876" w:type="dxa"/>
            <w:shd w:val="clear" w:color="auto" w:fill="auto"/>
            <w:vAlign w:val="center"/>
            <w:hideMark/>
          </w:tcPr>
          <w:p w14:paraId="2606D5DE" w14:textId="2AAE4F77" w:rsidR="00336B19" w:rsidRPr="004E752F" w:rsidRDefault="00336B19" w:rsidP="00E35514">
            <w:pPr>
              <w:widowControl/>
              <w:jc w:val="both"/>
              <w:rPr>
                <w:rFonts w:ascii="Times New Roman" w:hAnsi="Times New Roman"/>
                <w:bCs/>
                <w:color w:val="000000"/>
                <w:sz w:val="20"/>
              </w:rPr>
            </w:pPr>
            <w:r>
              <w:rPr>
                <w:rFonts w:ascii="Times New Roman" w:hAnsi="Times New Roman"/>
                <w:bCs/>
                <w:color w:val="000000"/>
                <w:sz w:val="20"/>
              </w:rPr>
              <w:t>Program Analyst (GS-13</w:t>
            </w:r>
            <w:r w:rsidRPr="004E752F">
              <w:rPr>
                <w:rFonts w:ascii="Times New Roman" w:hAnsi="Times New Roman"/>
                <w:bCs/>
                <w:color w:val="000000"/>
                <w:sz w:val="20"/>
              </w:rPr>
              <w:t>/1)</w:t>
            </w:r>
          </w:p>
        </w:tc>
        <w:tc>
          <w:tcPr>
            <w:tcW w:w="1028" w:type="dxa"/>
            <w:shd w:val="clear" w:color="auto" w:fill="auto"/>
            <w:vAlign w:val="center"/>
            <w:hideMark/>
          </w:tcPr>
          <w:p w14:paraId="2288ABE4" w14:textId="21485C4A" w:rsidR="00336B19" w:rsidRPr="004E752F" w:rsidRDefault="00336B19" w:rsidP="00E35514">
            <w:pPr>
              <w:widowControl/>
              <w:jc w:val="center"/>
              <w:rPr>
                <w:rFonts w:ascii="Times New Roman" w:hAnsi="Times New Roman"/>
                <w:color w:val="000000"/>
                <w:sz w:val="20"/>
              </w:rPr>
            </w:pPr>
            <w:r>
              <w:rPr>
                <w:rFonts w:ascii="Times New Roman" w:hAnsi="Times New Roman"/>
                <w:color w:val="000000"/>
                <w:sz w:val="20"/>
              </w:rPr>
              <w:t>58</w:t>
            </w:r>
          </w:p>
        </w:tc>
        <w:tc>
          <w:tcPr>
            <w:tcW w:w="1418" w:type="dxa"/>
            <w:vAlign w:val="center"/>
          </w:tcPr>
          <w:p w14:paraId="091EE552" w14:textId="71527FEC" w:rsidR="00336B19" w:rsidRPr="004E752F" w:rsidRDefault="00336B19" w:rsidP="00336B19">
            <w:pPr>
              <w:widowControl/>
              <w:jc w:val="center"/>
              <w:rPr>
                <w:rFonts w:ascii="Times New Roman" w:hAnsi="Times New Roman"/>
                <w:color w:val="000000"/>
                <w:sz w:val="20"/>
              </w:rPr>
            </w:pPr>
            <w:r w:rsidRPr="004E752F">
              <w:rPr>
                <w:rFonts w:ascii="Times New Roman" w:hAnsi="Times New Roman"/>
                <w:color w:val="000000"/>
                <w:sz w:val="20"/>
              </w:rPr>
              <w:t>$</w:t>
            </w:r>
            <w:r>
              <w:rPr>
                <w:rFonts w:ascii="Times New Roman" w:hAnsi="Times New Roman"/>
                <w:color w:val="000000"/>
                <w:sz w:val="20"/>
              </w:rPr>
              <w:t>44.15</w:t>
            </w:r>
          </w:p>
        </w:tc>
        <w:tc>
          <w:tcPr>
            <w:tcW w:w="1642" w:type="dxa"/>
            <w:shd w:val="clear" w:color="auto" w:fill="auto"/>
            <w:vAlign w:val="center"/>
            <w:hideMark/>
          </w:tcPr>
          <w:p w14:paraId="0150384F" w14:textId="7C08C40B" w:rsidR="00336B19" w:rsidRPr="004E752F" w:rsidRDefault="00336B19" w:rsidP="00E35514">
            <w:pPr>
              <w:widowControl/>
              <w:jc w:val="center"/>
              <w:rPr>
                <w:rFonts w:ascii="Times New Roman" w:hAnsi="Times New Roman"/>
                <w:color w:val="000000"/>
                <w:sz w:val="20"/>
              </w:rPr>
            </w:pPr>
            <w:r>
              <w:rPr>
                <w:rFonts w:ascii="Times New Roman" w:hAnsi="Times New Roman"/>
                <w:color w:val="000000"/>
                <w:sz w:val="20"/>
              </w:rPr>
              <w:t>$2,560.70</w:t>
            </w:r>
          </w:p>
        </w:tc>
      </w:tr>
      <w:tr w:rsidR="00336B19" w:rsidRPr="008C475E" w14:paraId="3FE382C9" w14:textId="77777777" w:rsidTr="00336B19">
        <w:trPr>
          <w:trHeight w:val="460"/>
          <w:jc w:val="center"/>
        </w:trPr>
        <w:tc>
          <w:tcPr>
            <w:tcW w:w="3876" w:type="dxa"/>
            <w:shd w:val="clear" w:color="auto" w:fill="auto"/>
            <w:vAlign w:val="center"/>
            <w:hideMark/>
          </w:tcPr>
          <w:p w14:paraId="2188819E" w14:textId="31E84178" w:rsidR="00336B19" w:rsidRPr="004E752F" w:rsidRDefault="00336B19" w:rsidP="00E35514">
            <w:pPr>
              <w:widowControl/>
              <w:jc w:val="both"/>
              <w:rPr>
                <w:rFonts w:ascii="Times New Roman" w:hAnsi="Times New Roman"/>
                <w:bCs/>
                <w:color w:val="000000"/>
                <w:sz w:val="20"/>
              </w:rPr>
            </w:pPr>
            <w:r>
              <w:rPr>
                <w:rFonts w:ascii="Times New Roman" w:hAnsi="Times New Roman"/>
                <w:bCs/>
                <w:color w:val="000000"/>
                <w:sz w:val="20"/>
              </w:rPr>
              <w:t>Branch Chief</w:t>
            </w:r>
            <w:r w:rsidRPr="004E752F">
              <w:rPr>
                <w:rFonts w:ascii="Times New Roman" w:hAnsi="Times New Roman"/>
                <w:bCs/>
                <w:color w:val="000000"/>
                <w:sz w:val="20"/>
              </w:rPr>
              <w:t xml:space="preserve"> (GS-14/1)</w:t>
            </w:r>
          </w:p>
        </w:tc>
        <w:tc>
          <w:tcPr>
            <w:tcW w:w="1028" w:type="dxa"/>
            <w:shd w:val="clear" w:color="auto" w:fill="auto"/>
            <w:vAlign w:val="center"/>
            <w:hideMark/>
          </w:tcPr>
          <w:p w14:paraId="39CFF7DF" w14:textId="143D50FD" w:rsidR="00336B19" w:rsidRPr="004E752F" w:rsidRDefault="00336B19" w:rsidP="00E35514">
            <w:pPr>
              <w:widowControl/>
              <w:jc w:val="center"/>
              <w:rPr>
                <w:rFonts w:ascii="Times New Roman" w:hAnsi="Times New Roman"/>
                <w:color w:val="000000"/>
                <w:sz w:val="20"/>
              </w:rPr>
            </w:pPr>
            <w:r>
              <w:rPr>
                <w:rFonts w:ascii="Times New Roman" w:hAnsi="Times New Roman"/>
                <w:color w:val="000000"/>
                <w:sz w:val="20"/>
              </w:rPr>
              <w:t>26</w:t>
            </w:r>
          </w:p>
        </w:tc>
        <w:tc>
          <w:tcPr>
            <w:tcW w:w="1418" w:type="dxa"/>
            <w:vAlign w:val="center"/>
          </w:tcPr>
          <w:p w14:paraId="110B509C" w14:textId="40BE8AE4" w:rsidR="00336B19" w:rsidRPr="004E752F" w:rsidRDefault="00336B19" w:rsidP="00336B19">
            <w:pPr>
              <w:widowControl/>
              <w:jc w:val="center"/>
              <w:rPr>
                <w:rFonts w:ascii="Times New Roman" w:hAnsi="Times New Roman"/>
                <w:color w:val="000000"/>
                <w:sz w:val="20"/>
              </w:rPr>
            </w:pPr>
            <w:r w:rsidRPr="004E752F">
              <w:rPr>
                <w:rFonts w:ascii="Times New Roman" w:hAnsi="Times New Roman"/>
                <w:color w:val="000000"/>
                <w:sz w:val="20"/>
              </w:rPr>
              <w:t>$5</w:t>
            </w:r>
            <w:r>
              <w:rPr>
                <w:rFonts w:ascii="Times New Roman" w:hAnsi="Times New Roman"/>
                <w:color w:val="000000"/>
                <w:sz w:val="20"/>
              </w:rPr>
              <w:t>2.17</w:t>
            </w:r>
          </w:p>
        </w:tc>
        <w:tc>
          <w:tcPr>
            <w:tcW w:w="1642" w:type="dxa"/>
            <w:shd w:val="clear" w:color="auto" w:fill="auto"/>
            <w:vAlign w:val="center"/>
            <w:hideMark/>
          </w:tcPr>
          <w:p w14:paraId="7A203022" w14:textId="24341657" w:rsidR="00336B19" w:rsidRPr="004E752F" w:rsidRDefault="00336B19" w:rsidP="00E35514">
            <w:pPr>
              <w:widowControl/>
              <w:jc w:val="center"/>
              <w:rPr>
                <w:rFonts w:ascii="Times New Roman" w:hAnsi="Times New Roman"/>
                <w:color w:val="000000"/>
                <w:sz w:val="20"/>
              </w:rPr>
            </w:pPr>
            <w:r>
              <w:rPr>
                <w:rFonts w:ascii="Times New Roman" w:hAnsi="Times New Roman"/>
                <w:color w:val="000000"/>
                <w:sz w:val="20"/>
              </w:rPr>
              <w:t>$1,356.42</w:t>
            </w:r>
          </w:p>
        </w:tc>
      </w:tr>
      <w:tr w:rsidR="00336B19" w:rsidRPr="008C475E" w14:paraId="491E315E" w14:textId="77777777" w:rsidTr="00336B19">
        <w:trPr>
          <w:trHeight w:val="330"/>
          <w:jc w:val="center"/>
        </w:trPr>
        <w:tc>
          <w:tcPr>
            <w:tcW w:w="6322" w:type="dxa"/>
            <w:gridSpan w:val="3"/>
            <w:shd w:val="clear" w:color="auto" w:fill="auto"/>
          </w:tcPr>
          <w:p w14:paraId="5F30144F" w14:textId="77777777" w:rsidR="00336B19" w:rsidRPr="004E752F" w:rsidRDefault="00336B19" w:rsidP="00E35514">
            <w:pPr>
              <w:widowControl/>
              <w:rPr>
                <w:rFonts w:ascii="Times New Roman" w:hAnsi="Times New Roman"/>
                <w:b/>
                <w:color w:val="000000"/>
                <w:sz w:val="20"/>
              </w:rPr>
            </w:pPr>
            <w:r w:rsidRPr="004E752F">
              <w:rPr>
                <w:rFonts w:ascii="Times New Roman" w:hAnsi="Times New Roman"/>
                <w:b/>
                <w:bCs/>
                <w:color w:val="000000"/>
                <w:sz w:val="20"/>
              </w:rPr>
              <w:t>Total</w:t>
            </w:r>
          </w:p>
        </w:tc>
        <w:tc>
          <w:tcPr>
            <w:tcW w:w="1642" w:type="dxa"/>
            <w:shd w:val="clear" w:color="auto" w:fill="auto"/>
            <w:vAlign w:val="center"/>
          </w:tcPr>
          <w:p w14:paraId="528811C2" w14:textId="48B621B9" w:rsidR="00336B19" w:rsidRPr="004E752F" w:rsidRDefault="00336B19" w:rsidP="00E35514">
            <w:pPr>
              <w:widowControl/>
              <w:jc w:val="center"/>
              <w:rPr>
                <w:rFonts w:ascii="Times New Roman" w:hAnsi="Times New Roman"/>
                <w:b/>
                <w:color w:val="000000"/>
                <w:sz w:val="20"/>
              </w:rPr>
            </w:pPr>
            <w:r>
              <w:rPr>
                <w:rFonts w:ascii="Times New Roman" w:hAnsi="Times New Roman"/>
                <w:b/>
                <w:color w:val="000000"/>
                <w:sz w:val="20"/>
              </w:rPr>
              <w:t>$3,917.12</w:t>
            </w:r>
          </w:p>
        </w:tc>
      </w:tr>
    </w:tbl>
    <w:p w14:paraId="46F0AB82" w14:textId="77777777" w:rsidR="004E752F" w:rsidRPr="00333C0B" w:rsidRDefault="004E752F" w:rsidP="00333C0B">
      <w:pPr>
        <w:tabs>
          <w:tab w:val="left" w:pos="-720"/>
        </w:tabs>
        <w:suppressAutoHyphens/>
        <w:spacing w:line="480" w:lineRule="auto"/>
        <w:rPr>
          <w:rFonts w:ascii="Times New Roman" w:hAnsi="Times New Roman"/>
          <w:szCs w:val="24"/>
        </w:rPr>
      </w:pPr>
    </w:p>
    <w:p w14:paraId="00EFD169" w14:textId="77777777" w:rsidR="000438E8" w:rsidRPr="002568E6" w:rsidRDefault="000438E8" w:rsidP="0062567E">
      <w:pPr>
        <w:pStyle w:val="Heading1"/>
        <w:rPr>
          <w:szCs w:val="24"/>
        </w:rPr>
      </w:pPr>
      <w:bookmarkStart w:id="29" w:name="_Toc401831371"/>
      <w:bookmarkStart w:id="30" w:name="_Toc401832415"/>
      <w:r w:rsidRPr="002568E6">
        <w:rPr>
          <w:szCs w:val="24"/>
        </w:rPr>
        <w:t xml:space="preserve">A15.  </w:t>
      </w:r>
      <w:proofErr w:type="gramStart"/>
      <w:r w:rsidR="00C619D0" w:rsidRPr="002568E6">
        <w:rPr>
          <w:szCs w:val="24"/>
        </w:rPr>
        <w:t xml:space="preserve">Explanation of </w:t>
      </w:r>
      <w:r w:rsidR="00E0371E" w:rsidRPr="002568E6">
        <w:rPr>
          <w:szCs w:val="24"/>
        </w:rPr>
        <w:t xml:space="preserve">program </w:t>
      </w:r>
      <w:r w:rsidR="00C619D0" w:rsidRPr="002568E6">
        <w:rPr>
          <w:szCs w:val="24"/>
        </w:rPr>
        <w:t>changes or adjustments</w:t>
      </w:r>
      <w:r w:rsidR="005E0A1A" w:rsidRPr="002568E6">
        <w:rPr>
          <w:szCs w:val="24"/>
        </w:rPr>
        <w:t>.</w:t>
      </w:r>
      <w:bookmarkEnd w:id="29"/>
      <w:bookmarkEnd w:id="30"/>
      <w:proofErr w:type="gramEnd"/>
    </w:p>
    <w:p w14:paraId="00EFD16A" w14:textId="77777777" w:rsidR="0062567E" w:rsidRPr="002568E6" w:rsidRDefault="0062567E" w:rsidP="0062567E">
      <w:pPr>
        <w:tabs>
          <w:tab w:val="left" w:pos="0"/>
        </w:tabs>
        <w:suppressAutoHyphens/>
        <w:jc w:val="center"/>
        <w:rPr>
          <w:rFonts w:ascii="Times New Roman" w:hAnsi="Times New Roman"/>
          <w:b/>
          <w:szCs w:val="24"/>
        </w:rPr>
      </w:pPr>
    </w:p>
    <w:p w14:paraId="00EFD16B" w14:textId="77777777" w:rsidR="0062567E" w:rsidRPr="002568E6" w:rsidRDefault="0062567E" w:rsidP="0062567E">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00ED28F2" w:rsidRPr="002568E6">
        <w:rPr>
          <w:b/>
          <w:szCs w:val="24"/>
        </w:rPr>
        <w:t>I</w:t>
      </w:r>
      <w:r w:rsidRPr="002568E6">
        <w:rPr>
          <w:b/>
          <w:szCs w:val="24"/>
        </w:rPr>
        <w:t>.</w:t>
      </w:r>
    </w:p>
    <w:p w14:paraId="00EFD16C" w14:textId="77777777" w:rsidR="00ED28F2" w:rsidRPr="002568E6" w:rsidRDefault="00ED28F2" w:rsidP="00ED28F2">
      <w:pPr>
        <w:tabs>
          <w:tab w:val="left" w:pos="-720"/>
        </w:tabs>
        <w:suppressAutoHyphens/>
        <w:rPr>
          <w:rFonts w:ascii="Times New Roman" w:hAnsi="Times New Roman"/>
          <w:szCs w:val="24"/>
        </w:rPr>
      </w:pPr>
    </w:p>
    <w:p w14:paraId="4CCB0128" w14:textId="0AAB1B25" w:rsidR="006A2999" w:rsidRDefault="00333C0B" w:rsidP="00333C0B">
      <w:pPr>
        <w:tabs>
          <w:tab w:val="left" w:pos="0"/>
        </w:tabs>
        <w:suppressAutoHyphens/>
        <w:spacing w:after="240" w:line="480" w:lineRule="auto"/>
        <w:rPr>
          <w:rFonts w:ascii="Times New Roman" w:hAnsi="Times New Roman"/>
          <w:szCs w:val="24"/>
        </w:rPr>
      </w:pPr>
      <w:r w:rsidRPr="00333C0B">
        <w:rPr>
          <w:rFonts w:ascii="Times New Roman" w:hAnsi="Times New Roman"/>
          <w:szCs w:val="24"/>
        </w:rPr>
        <w:t xml:space="preserve">This is a revision of a currently approved data collection.  </w:t>
      </w:r>
      <w:r w:rsidR="006A2999">
        <w:rPr>
          <w:rFonts w:ascii="Times New Roman" w:hAnsi="Times New Roman"/>
          <w:szCs w:val="24"/>
        </w:rPr>
        <w:t xml:space="preserve">The current burden inventory is </w:t>
      </w:r>
      <w:r w:rsidR="0040190A">
        <w:rPr>
          <w:rFonts w:ascii="Times New Roman" w:hAnsi="Times New Roman"/>
          <w:szCs w:val="24"/>
        </w:rPr>
        <w:t xml:space="preserve">316 total annual burden hours and 122 total annual responses.  As a result of program changes FNS is </w:t>
      </w:r>
      <w:r w:rsidR="006A2999">
        <w:rPr>
          <w:rFonts w:ascii="Times New Roman" w:hAnsi="Times New Roman"/>
          <w:szCs w:val="24"/>
        </w:rPr>
        <w:t>requesting 746</w:t>
      </w:r>
      <w:r w:rsidR="0040190A">
        <w:rPr>
          <w:rFonts w:ascii="Times New Roman" w:hAnsi="Times New Roman"/>
          <w:szCs w:val="24"/>
        </w:rPr>
        <w:t xml:space="preserve"> total annual burden hours and total annual responses are estimated at 127.  This revision reflects an increase 430 total annual burden hours and 5 total annual responses.  Additionally, </w:t>
      </w:r>
      <w:r w:rsidR="00786819">
        <w:rPr>
          <w:rFonts w:ascii="Times New Roman" w:hAnsi="Times New Roman"/>
          <w:szCs w:val="24"/>
        </w:rPr>
        <w:t>b</w:t>
      </w:r>
      <w:r w:rsidR="00674318">
        <w:rPr>
          <w:rFonts w:ascii="Times New Roman" w:hAnsi="Times New Roman"/>
          <w:szCs w:val="24"/>
        </w:rPr>
        <w:t xml:space="preserve">ased on public comments received from State agencies, </w:t>
      </w:r>
      <w:r w:rsidR="0040190A">
        <w:rPr>
          <w:rFonts w:ascii="Times New Roman" w:hAnsi="Times New Roman"/>
          <w:szCs w:val="24"/>
        </w:rPr>
        <w:t xml:space="preserve">FNS has increase the time per respondent from 2.5 hours to 10 hours </w:t>
      </w:r>
      <w:proofErr w:type="spellStart"/>
      <w:proofErr w:type="gramStart"/>
      <w:r w:rsidR="0040190A">
        <w:rPr>
          <w:rFonts w:ascii="Times New Roman" w:hAnsi="Times New Roman"/>
          <w:szCs w:val="24"/>
        </w:rPr>
        <w:t>a</w:t>
      </w:r>
      <w:proofErr w:type="spellEnd"/>
      <w:proofErr w:type="gramEnd"/>
      <w:r w:rsidR="0040190A">
        <w:rPr>
          <w:rFonts w:ascii="Times New Roman" w:hAnsi="Times New Roman"/>
          <w:szCs w:val="24"/>
        </w:rPr>
        <w:t xml:space="preserve"> increase of 7.5 burden hours.  </w:t>
      </w:r>
    </w:p>
    <w:p w14:paraId="7B72ACB7" w14:textId="5CB6FF0C" w:rsidR="00E35514" w:rsidRDefault="00786819" w:rsidP="00333C0B">
      <w:pPr>
        <w:tabs>
          <w:tab w:val="left" w:pos="0"/>
        </w:tabs>
        <w:suppressAutoHyphens/>
        <w:spacing w:after="240" w:line="480" w:lineRule="auto"/>
        <w:rPr>
          <w:rFonts w:ascii="Times New Roman" w:hAnsi="Times New Roman"/>
          <w:szCs w:val="24"/>
        </w:rPr>
      </w:pPr>
      <w:r>
        <w:rPr>
          <w:rFonts w:ascii="Times New Roman" w:hAnsi="Times New Roman"/>
          <w:szCs w:val="24"/>
        </w:rPr>
        <w:t xml:space="preserve">Currently there </w:t>
      </w:r>
      <w:proofErr w:type="gramStart"/>
      <w:r>
        <w:rPr>
          <w:rFonts w:ascii="Times New Roman" w:hAnsi="Times New Roman"/>
          <w:szCs w:val="24"/>
        </w:rPr>
        <w:t>is</w:t>
      </w:r>
      <w:proofErr w:type="gramEnd"/>
      <w:r>
        <w:rPr>
          <w:rFonts w:ascii="Times New Roman" w:hAnsi="Times New Roman"/>
          <w:szCs w:val="24"/>
        </w:rPr>
        <w:t xml:space="preserve"> a total of 52 State agencies who have established SUAs and will review them on an annual basis, FNS is requesting an increase to </w:t>
      </w:r>
      <w:r w:rsidR="00E35514">
        <w:rPr>
          <w:rFonts w:ascii="Times New Roman" w:hAnsi="Times New Roman"/>
          <w:szCs w:val="24"/>
        </w:rPr>
        <w:t xml:space="preserve">53 State agencies </w:t>
      </w:r>
      <w:r>
        <w:rPr>
          <w:rFonts w:ascii="Times New Roman" w:hAnsi="Times New Roman"/>
          <w:szCs w:val="24"/>
        </w:rPr>
        <w:t>who will submit this information.  This request reflects an increase of 1 State Agency.</w:t>
      </w:r>
    </w:p>
    <w:p w14:paraId="71C0189C" w14:textId="5C7FD619" w:rsidR="00E35514" w:rsidRDefault="00E96618" w:rsidP="00333C0B">
      <w:pPr>
        <w:tabs>
          <w:tab w:val="left" w:pos="0"/>
        </w:tabs>
        <w:suppressAutoHyphens/>
        <w:spacing w:after="240" w:line="480" w:lineRule="auto"/>
        <w:rPr>
          <w:rFonts w:ascii="Times New Roman" w:hAnsi="Times New Roman"/>
          <w:szCs w:val="24"/>
        </w:rPr>
      </w:pPr>
      <w:r>
        <w:rPr>
          <w:rFonts w:ascii="Times New Roman" w:hAnsi="Times New Roman"/>
          <w:szCs w:val="24"/>
        </w:rPr>
        <w:t xml:space="preserve">Currently there are 18 State agencies </w:t>
      </w:r>
      <w:r w:rsidRPr="00333C0B">
        <w:rPr>
          <w:rFonts w:ascii="Times New Roman" w:hAnsi="Times New Roman"/>
          <w:szCs w:val="24"/>
        </w:rPr>
        <w:t xml:space="preserve">have incorporated a methodology for determining the cost of doing business in self-employment cases. </w:t>
      </w:r>
      <w:r>
        <w:rPr>
          <w:rFonts w:ascii="Times New Roman" w:hAnsi="Times New Roman"/>
          <w:szCs w:val="24"/>
        </w:rPr>
        <w:t>FNS is requesting a</w:t>
      </w:r>
      <w:r w:rsidR="00333C0B" w:rsidRPr="00333C0B">
        <w:rPr>
          <w:rFonts w:ascii="Times New Roman" w:hAnsi="Times New Roman"/>
          <w:szCs w:val="24"/>
        </w:rPr>
        <w:t xml:space="preserve"> total of </w:t>
      </w:r>
      <w:r w:rsidR="00E35514">
        <w:rPr>
          <w:rFonts w:ascii="Times New Roman" w:hAnsi="Times New Roman"/>
          <w:szCs w:val="24"/>
        </w:rPr>
        <w:t>21</w:t>
      </w:r>
      <w:r w:rsidR="00333C0B" w:rsidRPr="00333C0B">
        <w:rPr>
          <w:rFonts w:ascii="Times New Roman" w:hAnsi="Times New Roman"/>
          <w:szCs w:val="24"/>
        </w:rPr>
        <w:t xml:space="preserve"> State agencies </w:t>
      </w:r>
      <w:r>
        <w:rPr>
          <w:rFonts w:ascii="Times New Roman" w:hAnsi="Times New Roman"/>
          <w:szCs w:val="24"/>
        </w:rPr>
        <w:t xml:space="preserve">will submit this information.  This revision request reflects </w:t>
      </w:r>
      <w:r w:rsidR="00786819">
        <w:rPr>
          <w:rFonts w:ascii="Times New Roman" w:hAnsi="Times New Roman"/>
          <w:szCs w:val="24"/>
        </w:rPr>
        <w:t>an increase of 3 State agencies</w:t>
      </w:r>
      <w:r>
        <w:rPr>
          <w:rFonts w:ascii="Times New Roman" w:hAnsi="Times New Roman"/>
          <w:szCs w:val="24"/>
        </w:rPr>
        <w:t>.</w:t>
      </w:r>
      <w:r w:rsidR="00786819">
        <w:rPr>
          <w:rFonts w:ascii="Times New Roman" w:hAnsi="Times New Roman"/>
          <w:szCs w:val="24"/>
        </w:rPr>
        <w:t xml:space="preserve"> </w:t>
      </w:r>
      <w:r w:rsidR="00333C0B" w:rsidRPr="00333C0B">
        <w:rPr>
          <w:rFonts w:ascii="Times New Roman" w:hAnsi="Times New Roman"/>
          <w:szCs w:val="24"/>
        </w:rPr>
        <w:t xml:space="preserve">   </w:t>
      </w:r>
    </w:p>
    <w:p w14:paraId="00EFD16F" w14:textId="77777777" w:rsidR="00A308DB" w:rsidRPr="002568E6" w:rsidRDefault="000438E8" w:rsidP="0062567E">
      <w:pPr>
        <w:pStyle w:val="Heading1"/>
        <w:rPr>
          <w:szCs w:val="24"/>
        </w:rPr>
      </w:pPr>
      <w:bookmarkStart w:id="31" w:name="_Toc401831372"/>
      <w:bookmarkStart w:id="32" w:name="_Toc401832416"/>
      <w:r w:rsidRPr="002568E6">
        <w:rPr>
          <w:szCs w:val="24"/>
        </w:rPr>
        <w:lastRenderedPageBreak/>
        <w:t xml:space="preserve">A16.  </w:t>
      </w:r>
      <w:proofErr w:type="gramStart"/>
      <w:r w:rsidR="00842E02" w:rsidRPr="002568E6">
        <w:rPr>
          <w:szCs w:val="24"/>
        </w:rPr>
        <w:t>Plans</w:t>
      </w:r>
      <w:r w:rsidRPr="002568E6">
        <w:rPr>
          <w:szCs w:val="24"/>
        </w:rPr>
        <w:t xml:space="preserve"> for tabulation, and publication</w:t>
      </w:r>
      <w:r w:rsidR="00842E02" w:rsidRPr="002568E6">
        <w:rPr>
          <w:szCs w:val="24"/>
        </w:rPr>
        <w:t xml:space="preserve"> and project time schedule</w:t>
      </w:r>
      <w:r w:rsidRPr="002568E6">
        <w:rPr>
          <w:szCs w:val="24"/>
        </w:rPr>
        <w:t>.</w:t>
      </w:r>
      <w:bookmarkEnd w:id="31"/>
      <w:bookmarkEnd w:id="32"/>
      <w:proofErr w:type="gramEnd"/>
      <w:r w:rsidRPr="002568E6">
        <w:rPr>
          <w:szCs w:val="24"/>
        </w:rPr>
        <w:t xml:space="preserve"> </w:t>
      </w:r>
    </w:p>
    <w:p w14:paraId="00EFD170" w14:textId="77777777" w:rsidR="00A308DB" w:rsidRPr="002568E6" w:rsidRDefault="00A308DB" w:rsidP="000438E8">
      <w:pPr>
        <w:tabs>
          <w:tab w:val="left" w:pos="0"/>
        </w:tabs>
        <w:suppressAutoHyphens/>
        <w:rPr>
          <w:rFonts w:ascii="Times New Roman" w:hAnsi="Times New Roman"/>
          <w:b/>
          <w:szCs w:val="24"/>
        </w:rPr>
      </w:pPr>
    </w:p>
    <w:p w14:paraId="00EFD171" w14:textId="77777777" w:rsidR="0062567E" w:rsidRPr="002568E6" w:rsidRDefault="0062567E" w:rsidP="0062567E">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14:paraId="00EFD172" w14:textId="77777777" w:rsidR="00ED28F2" w:rsidRPr="002568E6" w:rsidRDefault="00ED28F2" w:rsidP="00ED28F2">
      <w:pPr>
        <w:tabs>
          <w:tab w:val="left" w:pos="-720"/>
        </w:tabs>
        <w:suppressAutoHyphens/>
        <w:rPr>
          <w:rFonts w:ascii="Times New Roman" w:hAnsi="Times New Roman"/>
          <w:szCs w:val="24"/>
        </w:rPr>
      </w:pPr>
    </w:p>
    <w:p w14:paraId="00EFD174" w14:textId="1D4CA4B9" w:rsidR="000438E8" w:rsidRPr="002568E6" w:rsidRDefault="00333C0B" w:rsidP="00333C0B">
      <w:pPr>
        <w:tabs>
          <w:tab w:val="left" w:pos="0"/>
        </w:tabs>
        <w:suppressAutoHyphens/>
        <w:spacing w:after="240"/>
        <w:rPr>
          <w:rFonts w:ascii="Times New Roman" w:hAnsi="Times New Roman"/>
          <w:szCs w:val="24"/>
        </w:rPr>
      </w:pPr>
      <w:r w:rsidRPr="00333C0B">
        <w:rPr>
          <w:rFonts w:ascii="Times New Roman" w:hAnsi="Times New Roman"/>
          <w:szCs w:val="24"/>
        </w:rPr>
        <w:t>There are no plans to publish statistical analyses.</w:t>
      </w:r>
    </w:p>
    <w:p w14:paraId="00EFD175" w14:textId="77777777" w:rsidR="00A308DB" w:rsidRPr="002568E6" w:rsidRDefault="000438E8" w:rsidP="0062567E">
      <w:pPr>
        <w:pStyle w:val="Heading1"/>
        <w:rPr>
          <w:szCs w:val="24"/>
        </w:rPr>
      </w:pPr>
      <w:bookmarkStart w:id="33" w:name="_Toc401831373"/>
      <w:bookmarkStart w:id="34" w:name="_Toc401832417"/>
      <w:r w:rsidRPr="002568E6">
        <w:rPr>
          <w:szCs w:val="24"/>
        </w:rPr>
        <w:t xml:space="preserve">A17.  </w:t>
      </w:r>
      <w:proofErr w:type="gramStart"/>
      <w:r w:rsidR="001C6CBE" w:rsidRPr="002568E6">
        <w:rPr>
          <w:szCs w:val="24"/>
        </w:rPr>
        <w:t>Displaying the OMB Approval Expiration Date.</w:t>
      </w:r>
      <w:bookmarkEnd w:id="33"/>
      <w:bookmarkEnd w:id="34"/>
      <w:proofErr w:type="gramEnd"/>
    </w:p>
    <w:p w14:paraId="00EFD176" w14:textId="77777777" w:rsidR="0062567E" w:rsidRPr="002568E6" w:rsidRDefault="0062567E" w:rsidP="0062567E">
      <w:pPr>
        <w:pStyle w:val="ListParagraph"/>
        <w:widowControl/>
        <w:spacing w:line="240" w:lineRule="auto"/>
        <w:ind w:left="0"/>
        <w:rPr>
          <w:b/>
          <w:szCs w:val="24"/>
        </w:rPr>
      </w:pPr>
    </w:p>
    <w:p w14:paraId="00EFD177" w14:textId="77777777" w:rsidR="0062567E" w:rsidRPr="002568E6" w:rsidRDefault="0062567E" w:rsidP="0062567E">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14:paraId="00EFD178" w14:textId="77777777" w:rsidR="00ED28F2" w:rsidRPr="002568E6" w:rsidRDefault="00ED28F2" w:rsidP="00ED28F2">
      <w:pPr>
        <w:tabs>
          <w:tab w:val="left" w:pos="-720"/>
        </w:tabs>
        <w:suppressAutoHyphens/>
        <w:rPr>
          <w:rFonts w:ascii="Times New Roman" w:hAnsi="Times New Roman"/>
          <w:szCs w:val="24"/>
        </w:rPr>
      </w:pPr>
    </w:p>
    <w:p w14:paraId="00EFD17A" w14:textId="0695914F" w:rsidR="000438E8" w:rsidRPr="002568E6" w:rsidRDefault="00333C0B" w:rsidP="00333C0B">
      <w:pPr>
        <w:tabs>
          <w:tab w:val="left" w:pos="0"/>
        </w:tabs>
        <w:suppressAutoHyphens/>
        <w:spacing w:after="240" w:line="480" w:lineRule="auto"/>
        <w:rPr>
          <w:rFonts w:ascii="Times New Roman" w:hAnsi="Times New Roman"/>
          <w:szCs w:val="24"/>
        </w:rPr>
      </w:pPr>
      <w:r w:rsidRPr="00333C0B">
        <w:rPr>
          <w:rFonts w:ascii="Times New Roman" w:hAnsi="Times New Roman"/>
          <w:szCs w:val="24"/>
        </w:rPr>
        <w:t>The agency plans to display the expiration date for OMB approval of the information collection on all instruments.</w:t>
      </w:r>
    </w:p>
    <w:p w14:paraId="00EFD17B" w14:textId="77777777" w:rsidR="00A308DB" w:rsidRPr="002568E6" w:rsidRDefault="000438E8" w:rsidP="0062567E">
      <w:pPr>
        <w:pStyle w:val="Heading1"/>
        <w:rPr>
          <w:szCs w:val="24"/>
        </w:rPr>
      </w:pPr>
      <w:bookmarkStart w:id="35" w:name="_Toc401831374"/>
      <w:bookmarkStart w:id="36" w:name="_Toc401832418"/>
      <w:r w:rsidRPr="002568E6">
        <w:rPr>
          <w:szCs w:val="24"/>
        </w:rPr>
        <w:t xml:space="preserve">A18.  </w:t>
      </w:r>
      <w:proofErr w:type="gramStart"/>
      <w:r w:rsidRPr="002568E6">
        <w:rPr>
          <w:szCs w:val="24"/>
        </w:rPr>
        <w:t>Exception</w:t>
      </w:r>
      <w:r w:rsidR="002568E6">
        <w:rPr>
          <w:szCs w:val="24"/>
        </w:rPr>
        <w:t>s</w:t>
      </w:r>
      <w:r w:rsidRPr="002568E6">
        <w:rPr>
          <w:szCs w:val="24"/>
        </w:rPr>
        <w:t xml:space="preserve"> to the certification statement identified in Item 19.</w:t>
      </w:r>
      <w:bookmarkEnd w:id="35"/>
      <w:bookmarkEnd w:id="36"/>
      <w:proofErr w:type="gramEnd"/>
      <w:r w:rsidR="006F346E" w:rsidRPr="002568E6">
        <w:rPr>
          <w:szCs w:val="24"/>
        </w:rPr>
        <w:t xml:space="preserve">  </w:t>
      </w:r>
    </w:p>
    <w:p w14:paraId="00EFD17C" w14:textId="77777777" w:rsidR="0062567E" w:rsidRPr="002568E6" w:rsidRDefault="0062567E" w:rsidP="000438E8">
      <w:pPr>
        <w:tabs>
          <w:tab w:val="left" w:pos="0"/>
        </w:tabs>
        <w:suppressAutoHyphens/>
        <w:rPr>
          <w:rFonts w:ascii="Times New Roman" w:hAnsi="Times New Roman"/>
          <w:b/>
          <w:szCs w:val="24"/>
        </w:rPr>
      </w:pPr>
    </w:p>
    <w:p w14:paraId="00EFD17D" w14:textId="77777777"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 xml:space="preserve">Explain each exception to the certification statement identified in Item 19 of the </w:t>
      </w:r>
      <w:proofErr w:type="gramStart"/>
      <w:r w:rsidRPr="002568E6">
        <w:rPr>
          <w:rFonts w:ascii="Times New Roman" w:hAnsi="Times New Roman"/>
          <w:b/>
          <w:szCs w:val="24"/>
        </w:rPr>
        <w:t>OMB  83</w:t>
      </w:r>
      <w:proofErr w:type="gramEnd"/>
      <w:r w:rsidRPr="002568E6">
        <w:rPr>
          <w:rFonts w:ascii="Times New Roman" w:hAnsi="Times New Roman"/>
          <w:b/>
          <w:szCs w:val="24"/>
        </w:rPr>
        <w:t>-I" Certification for Paperwork Reduction Act."</w:t>
      </w:r>
    </w:p>
    <w:p w14:paraId="00EFD17E" w14:textId="77777777" w:rsidR="00ED28F2" w:rsidRPr="002568E6" w:rsidRDefault="00ED28F2" w:rsidP="00ED28F2">
      <w:pPr>
        <w:tabs>
          <w:tab w:val="left" w:pos="-720"/>
        </w:tabs>
        <w:suppressAutoHyphens/>
        <w:rPr>
          <w:rFonts w:ascii="Times New Roman" w:hAnsi="Times New Roman"/>
          <w:szCs w:val="24"/>
        </w:rPr>
      </w:pPr>
    </w:p>
    <w:p w14:paraId="3E2263BA" w14:textId="6C871CF2" w:rsidR="00AB270D" w:rsidRDefault="00333C0B" w:rsidP="00ED28F2">
      <w:pPr>
        <w:tabs>
          <w:tab w:val="left" w:pos="0"/>
        </w:tabs>
        <w:suppressAutoHyphens/>
        <w:rPr>
          <w:rFonts w:ascii="Times New Roman" w:hAnsi="Times New Roman"/>
          <w:szCs w:val="24"/>
        </w:rPr>
      </w:pPr>
      <w:r w:rsidRPr="00333C0B">
        <w:rPr>
          <w:rFonts w:ascii="Times New Roman" w:hAnsi="Times New Roman"/>
          <w:szCs w:val="24"/>
        </w:rPr>
        <w:t>There are no exceptions to the certification statement.</w:t>
      </w:r>
    </w:p>
    <w:p w14:paraId="4858AC83" w14:textId="77777777" w:rsidR="00AB270D" w:rsidRDefault="00AB270D" w:rsidP="00ED28F2">
      <w:pPr>
        <w:tabs>
          <w:tab w:val="left" w:pos="0"/>
        </w:tabs>
        <w:suppressAutoHyphens/>
        <w:rPr>
          <w:rFonts w:ascii="Times New Roman" w:hAnsi="Times New Roman"/>
          <w:szCs w:val="24"/>
        </w:rPr>
      </w:pPr>
    </w:p>
    <w:p w14:paraId="0CDF048B" w14:textId="543EFBA3" w:rsidR="00AB270D" w:rsidRPr="002568E6" w:rsidRDefault="00AB270D" w:rsidP="008013E9">
      <w:pPr>
        <w:tabs>
          <w:tab w:val="left" w:pos="0"/>
        </w:tabs>
        <w:suppressAutoHyphens/>
        <w:rPr>
          <w:rFonts w:ascii="Times New Roman" w:hAnsi="Times New Roman"/>
          <w:szCs w:val="24"/>
        </w:rPr>
      </w:pPr>
    </w:p>
    <w:sectPr w:rsidR="00AB270D" w:rsidRPr="002568E6" w:rsidSect="002568E6">
      <w:footerReference w:type="default" r:id="rId13"/>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A0EFC" w14:textId="77777777" w:rsidR="005F44BB" w:rsidRDefault="005F44BB">
      <w:pPr>
        <w:spacing w:line="20" w:lineRule="exact"/>
      </w:pPr>
    </w:p>
    <w:p w14:paraId="3B8DC18C" w14:textId="77777777" w:rsidR="005F44BB" w:rsidRDefault="005F44BB"/>
  </w:endnote>
  <w:endnote w:type="continuationSeparator" w:id="0">
    <w:p w14:paraId="655FA9F0" w14:textId="77777777" w:rsidR="005F44BB" w:rsidRDefault="005F44BB">
      <w:r>
        <w:t xml:space="preserve"> </w:t>
      </w:r>
    </w:p>
    <w:p w14:paraId="22074ADC" w14:textId="77777777" w:rsidR="005F44BB" w:rsidRDefault="005F44BB"/>
  </w:endnote>
  <w:endnote w:type="continuationNotice" w:id="1">
    <w:p w14:paraId="131120FA" w14:textId="77777777" w:rsidR="005F44BB" w:rsidRDefault="005F44BB">
      <w:r>
        <w:t xml:space="preserve"> </w:t>
      </w:r>
    </w:p>
    <w:p w14:paraId="132ADA1C" w14:textId="77777777" w:rsidR="005F44BB" w:rsidRDefault="005F4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00EFD18F" w14:textId="77777777" w:rsidR="005F44BB" w:rsidRPr="002568E6" w:rsidRDefault="005F44BB">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6A12EF">
          <w:rPr>
            <w:rFonts w:ascii="Times New Roman" w:hAnsi="Times New Roman"/>
            <w:noProof/>
          </w:rPr>
          <w:t>14</w:t>
        </w:r>
        <w:r w:rsidRPr="002568E6">
          <w:rPr>
            <w:rFonts w:ascii="Times New Roman" w:hAnsi="Times New Roman"/>
            <w:noProof/>
          </w:rPr>
          <w:fldChar w:fldCharType="end"/>
        </w:r>
      </w:p>
    </w:sdtContent>
  </w:sdt>
  <w:p w14:paraId="00EFD190" w14:textId="77777777" w:rsidR="005F44BB" w:rsidRDefault="005F44BB"/>
  <w:p w14:paraId="57D3A06C" w14:textId="77777777" w:rsidR="005F44BB" w:rsidRDefault="005F44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A54F1" w14:textId="77777777" w:rsidR="005F44BB" w:rsidRDefault="005F44BB">
      <w:r>
        <w:separator/>
      </w:r>
    </w:p>
    <w:p w14:paraId="58798188" w14:textId="77777777" w:rsidR="005F44BB" w:rsidRDefault="005F44BB"/>
  </w:footnote>
  <w:footnote w:type="continuationSeparator" w:id="0">
    <w:p w14:paraId="53792D6C" w14:textId="77777777" w:rsidR="005F44BB" w:rsidRDefault="005F44BB">
      <w:r>
        <w:continuationSeparator/>
      </w:r>
    </w:p>
    <w:p w14:paraId="6AD0752E" w14:textId="77777777" w:rsidR="005F44BB" w:rsidRDefault="005F44BB"/>
  </w:footnote>
  <w:footnote w:id="1">
    <w:p w14:paraId="25A6577E" w14:textId="733D514F" w:rsidR="005F44BB" w:rsidRPr="00192AF0" w:rsidRDefault="005F44BB">
      <w:pPr>
        <w:pStyle w:val="FootnoteText"/>
        <w:rPr>
          <w:rFonts w:ascii="Times New Roman" w:hAnsi="Times New Roman"/>
          <w:sz w:val="20"/>
        </w:rPr>
      </w:pPr>
      <w:r w:rsidRPr="00192AF0">
        <w:rPr>
          <w:rStyle w:val="FootnoteReference"/>
          <w:rFonts w:ascii="Times New Roman" w:hAnsi="Times New Roman"/>
          <w:sz w:val="20"/>
        </w:rPr>
        <w:footnoteRef/>
      </w:r>
      <w:r w:rsidRPr="00192AF0">
        <w:rPr>
          <w:rFonts w:ascii="Times New Roman" w:hAnsi="Times New Roman"/>
          <w:sz w:val="20"/>
        </w:rPr>
        <w:t xml:space="preserve"> http://www.bls.gov/oes/current/oes434061.htm </w:t>
      </w:r>
    </w:p>
  </w:footnote>
  <w:footnote w:id="2">
    <w:p w14:paraId="2658C096" w14:textId="6CE626C3" w:rsidR="005F44BB" w:rsidRPr="00336B19" w:rsidRDefault="005F44BB" w:rsidP="004E752F">
      <w:pPr>
        <w:pStyle w:val="FootnoteText"/>
        <w:rPr>
          <w:rFonts w:ascii="Times New Roman" w:hAnsi="Times New Roman"/>
          <w:sz w:val="20"/>
        </w:rPr>
      </w:pPr>
      <w:r w:rsidRPr="00336B19">
        <w:rPr>
          <w:rStyle w:val="FootnoteReference"/>
          <w:rFonts w:ascii="Times New Roman" w:hAnsi="Times New Roman"/>
          <w:sz w:val="20"/>
        </w:rPr>
        <w:footnoteRef/>
      </w:r>
      <w:r w:rsidRPr="00336B19">
        <w:rPr>
          <w:rFonts w:ascii="Times New Roman" w:hAnsi="Times New Roman"/>
          <w:sz w:val="20"/>
        </w:rPr>
        <w:t xml:space="preserve"> Federal General Schedule Salary Table 2016-DCB: https://www.opm.gov/policy-data-oversight/pay-leave/salaries-wages/salary-tables/16Tables/html/DCB_h.aspx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8">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16"/>
  </w:num>
  <w:num w:numId="4">
    <w:abstractNumId w:val="11"/>
  </w:num>
  <w:num w:numId="5">
    <w:abstractNumId w:val="18"/>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5BED"/>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4751"/>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1231"/>
    <w:rsid w:val="000C55A2"/>
    <w:rsid w:val="000C5B0F"/>
    <w:rsid w:val="000D0C93"/>
    <w:rsid w:val="000D17F6"/>
    <w:rsid w:val="000D279A"/>
    <w:rsid w:val="000D5750"/>
    <w:rsid w:val="000D6419"/>
    <w:rsid w:val="000D724C"/>
    <w:rsid w:val="000E141E"/>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877F0"/>
    <w:rsid w:val="001912C2"/>
    <w:rsid w:val="00192AF0"/>
    <w:rsid w:val="001964E8"/>
    <w:rsid w:val="001A01C9"/>
    <w:rsid w:val="001A63AF"/>
    <w:rsid w:val="001B1E25"/>
    <w:rsid w:val="001B2274"/>
    <w:rsid w:val="001B330A"/>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03"/>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3C0B"/>
    <w:rsid w:val="00334635"/>
    <w:rsid w:val="0033630C"/>
    <w:rsid w:val="00336B19"/>
    <w:rsid w:val="0033721D"/>
    <w:rsid w:val="00341DA8"/>
    <w:rsid w:val="00341DEE"/>
    <w:rsid w:val="00342170"/>
    <w:rsid w:val="00343967"/>
    <w:rsid w:val="0034535B"/>
    <w:rsid w:val="0034537B"/>
    <w:rsid w:val="00350550"/>
    <w:rsid w:val="003521A9"/>
    <w:rsid w:val="00356D92"/>
    <w:rsid w:val="003572CD"/>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190A"/>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85C8C"/>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52F"/>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A6D"/>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04D"/>
    <w:rsid w:val="005F2D36"/>
    <w:rsid w:val="005F31C0"/>
    <w:rsid w:val="005F43D7"/>
    <w:rsid w:val="005F44BB"/>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4318"/>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2EF"/>
    <w:rsid w:val="006A131B"/>
    <w:rsid w:val="006A2999"/>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6F2D"/>
    <w:rsid w:val="00707ED6"/>
    <w:rsid w:val="00710CF7"/>
    <w:rsid w:val="0071282D"/>
    <w:rsid w:val="007135AF"/>
    <w:rsid w:val="00714B26"/>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3A69"/>
    <w:rsid w:val="00744FF1"/>
    <w:rsid w:val="00745F3B"/>
    <w:rsid w:val="0074676D"/>
    <w:rsid w:val="00746993"/>
    <w:rsid w:val="00747267"/>
    <w:rsid w:val="007505B0"/>
    <w:rsid w:val="00751946"/>
    <w:rsid w:val="007532C9"/>
    <w:rsid w:val="00754981"/>
    <w:rsid w:val="00756119"/>
    <w:rsid w:val="00760434"/>
    <w:rsid w:val="00761877"/>
    <w:rsid w:val="00762AB7"/>
    <w:rsid w:val="00763D19"/>
    <w:rsid w:val="00764AB6"/>
    <w:rsid w:val="007704A9"/>
    <w:rsid w:val="00772867"/>
    <w:rsid w:val="00772B26"/>
    <w:rsid w:val="0077330C"/>
    <w:rsid w:val="00776D16"/>
    <w:rsid w:val="00783919"/>
    <w:rsid w:val="00783DA7"/>
    <w:rsid w:val="00784603"/>
    <w:rsid w:val="0078653A"/>
    <w:rsid w:val="00786819"/>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3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43E28"/>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4690"/>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270D"/>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56B62"/>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3F25"/>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66394"/>
    <w:rsid w:val="00C7097C"/>
    <w:rsid w:val="00C70AD9"/>
    <w:rsid w:val="00C7112C"/>
    <w:rsid w:val="00C72374"/>
    <w:rsid w:val="00C77545"/>
    <w:rsid w:val="00C77CDA"/>
    <w:rsid w:val="00C81187"/>
    <w:rsid w:val="00C82339"/>
    <w:rsid w:val="00C84D5A"/>
    <w:rsid w:val="00C851FC"/>
    <w:rsid w:val="00C860DE"/>
    <w:rsid w:val="00C867FB"/>
    <w:rsid w:val="00C90227"/>
    <w:rsid w:val="00C915DE"/>
    <w:rsid w:val="00C929DD"/>
    <w:rsid w:val="00C92F46"/>
    <w:rsid w:val="00C93698"/>
    <w:rsid w:val="00CA0412"/>
    <w:rsid w:val="00CA1F00"/>
    <w:rsid w:val="00CA2EE6"/>
    <w:rsid w:val="00CA33C7"/>
    <w:rsid w:val="00CA5F04"/>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25FB8"/>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2547"/>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973"/>
    <w:rsid w:val="00D96C21"/>
    <w:rsid w:val="00DA0E06"/>
    <w:rsid w:val="00DA40F0"/>
    <w:rsid w:val="00DA5801"/>
    <w:rsid w:val="00DA6090"/>
    <w:rsid w:val="00DA6CF2"/>
    <w:rsid w:val="00DB2A8B"/>
    <w:rsid w:val="00DB4209"/>
    <w:rsid w:val="00DB71BA"/>
    <w:rsid w:val="00DB739F"/>
    <w:rsid w:val="00DB7E31"/>
    <w:rsid w:val="00DC1BD4"/>
    <w:rsid w:val="00DC3ED1"/>
    <w:rsid w:val="00DC4628"/>
    <w:rsid w:val="00DC6BEA"/>
    <w:rsid w:val="00DD12B3"/>
    <w:rsid w:val="00DD1995"/>
    <w:rsid w:val="00DD1A9F"/>
    <w:rsid w:val="00DD1AF7"/>
    <w:rsid w:val="00DD3A9B"/>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514"/>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C21"/>
    <w:rsid w:val="00E94D94"/>
    <w:rsid w:val="00E96345"/>
    <w:rsid w:val="00E96618"/>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4388"/>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2F76"/>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0EF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p12">
    <w:name w:val="p12"/>
    <w:basedOn w:val="Normal"/>
    <w:rsid w:val="004E752F"/>
    <w:pPr>
      <w:overflowPunct/>
      <w:ind w:firstLine="260"/>
      <w:textAlignment w:val="auto"/>
    </w:pPr>
    <w:rPr>
      <w:rFonts w:ascii="Times New Roman" w:hAnsi="Times New Roman"/>
      <w:szCs w:val="24"/>
    </w:rPr>
  </w:style>
  <w:style w:type="character" w:customStyle="1" w:styleId="FootnoteTextChar">
    <w:name w:val="Footnote Text Char"/>
    <w:link w:val="FootnoteText"/>
    <w:uiPriority w:val="99"/>
    <w:semiHidden/>
    <w:rsid w:val="004E752F"/>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p12">
    <w:name w:val="p12"/>
    <w:basedOn w:val="Normal"/>
    <w:rsid w:val="004E752F"/>
    <w:pPr>
      <w:overflowPunct/>
      <w:ind w:firstLine="260"/>
      <w:textAlignment w:val="auto"/>
    </w:pPr>
    <w:rPr>
      <w:rFonts w:ascii="Times New Roman" w:hAnsi="Times New Roman"/>
      <w:szCs w:val="24"/>
    </w:rPr>
  </w:style>
  <w:style w:type="character" w:customStyle="1" w:styleId="FootnoteTextChar">
    <w:name w:val="Footnote Text Char"/>
    <w:link w:val="FootnoteText"/>
    <w:uiPriority w:val="99"/>
    <w:semiHidden/>
    <w:rsid w:val="004E752F"/>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5DD7420-095D-468C-BC80-9E7A41869B57}">
  <ds:schemaRefs>
    <ds:schemaRef ds:uri="http://www.w3.org/XML/1998/namespace"/>
    <ds:schemaRef ds:uri="http://purl.org/dc/dcmitype/"/>
    <ds:schemaRef ds:uri="9dbcbb5a-2d39-43bd-b6c7-d27f844c7fb7"/>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5.xml><?xml version="1.0" encoding="utf-8"?>
<ds:datastoreItem xmlns:ds="http://schemas.openxmlformats.org/officeDocument/2006/customXml" ds:itemID="{2A0F935B-D2CC-4EB1-8B3C-CD5785C8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3513</Words>
  <Characters>20988</Characters>
  <Application>Microsoft Office Word</Application>
  <DocSecurity>4</DocSecurity>
  <Lines>174</Lines>
  <Paragraphs>48</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24453</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Ragland-Greene, Rachelle - FNS</cp:lastModifiedBy>
  <cp:revision>2</cp:revision>
  <cp:lastPrinted>2016-12-07T16:28:00Z</cp:lastPrinted>
  <dcterms:created xsi:type="dcterms:W3CDTF">2016-12-21T12:03:00Z</dcterms:created>
  <dcterms:modified xsi:type="dcterms:W3CDTF">2016-12-21T12:03:00Z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