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43" w:rsidRDefault="00A83943" w:rsidP="00A839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NCVS Infographic – Final Content for Cognitive Testing.</w:t>
      </w:r>
    </w:p>
    <w:p w:rsidR="00A83943" w:rsidRPr="00361C6B" w:rsidRDefault="00A83943" w:rsidP="00A8394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361C6B">
        <w:rPr>
          <w:rFonts w:ascii="Times New Roman" w:eastAsia="Times New Roman" w:hAnsi="Times New Roman" w:cs="Times New Roman"/>
        </w:rPr>
        <w:t>The content below will be reflected in the final version of the NCVS infographic PDF.</w:t>
      </w:r>
    </w:p>
    <w:p w:rsidR="00361C6B" w:rsidRPr="00B64B5B" w:rsidRDefault="00361C6B" w:rsidP="00A839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A83943" w:rsidRPr="00A957E4" w:rsidRDefault="00A83943" w:rsidP="00361C6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7E4">
        <w:rPr>
          <w:rFonts w:ascii="Times New Roman" w:eastAsia="Times New Roman" w:hAnsi="Times New Roman" w:cs="Times New Roman"/>
          <w:b/>
          <w:sz w:val="28"/>
          <w:szCs w:val="28"/>
        </w:rPr>
        <w:t>What Is the National Crime Victimization Survey?</w:t>
      </w:r>
    </w:p>
    <w:p w:rsidR="00A83943" w:rsidRPr="002D647C" w:rsidRDefault="00361C6B" w:rsidP="00361C6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361C6B">
        <w:rPr>
          <w:rFonts w:ascii="Times New Roman" w:eastAsia="Times New Roman" w:hAnsi="Times New Roman" w:cs="Times New Roman"/>
          <w:sz w:val="24"/>
          <w:szCs w:val="24"/>
        </w:rPr>
        <w:t>The National Crime Victimization Survey (NCVS) is a nationwide survey based on a sample of households. The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C6B">
        <w:rPr>
          <w:rFonts w:ascii="Times New Roman" w:eastAsia="Times New Roman" w:hAnsi="Times New Roman" w:cs="Times New Roman"/>
          <w:sz w:val="24"/>
          <w:szCs w:val="24"/>
        </w:rPr>
        <w:t>collects detailed information about people's experiences with and responses to personal and property crimes, like theft,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C6B">
        <w:rPr>
          <w:rFonts w:ascii="Times New Roman" w:eastAsia="Times New Roman" w:hAnsi="Times New Roman" w:cs="Times New Roman"/>
          <w:sz w:val="24"/>
          <w:szCs w:val="24"/>
        </w:rPr>
        <w:t>burglary, and assault.</w:t>
      </w:r>
    </w:p>
    <w:p w:rsidR="00361C6B" w:rsidRDefault="00A83943" w:rsidP="00361C6B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6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3943" w:rsidRPr="00A957E4" w:rsidRDefault="00A83943" w:rsidP="00361C6B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7E4">
        <w:rPr>
          <w:rFonts w:ascii="Times New Roman" w:eastAsia="Times New Roman" w:hAnsi="Times New Roman" w:cs="Times New Roman"/>
          <w:b/>
          <w:sz w:val="28"/>
          <w:szCs w:val="28"/>
        </w:rPr>
        <w:t xml:space="preserve">Did </w:t>
      </w:r>
      <w:r w:rsidR="00361C6B" w:rsidRPr="00A957E4">
        <w:rPr>
          <w:rFonts w:ascii="Times New Roman" w:eastAsia="Times New Roman" w:hAnsi="Times New Roman" w:cs="Times New Roman"/>
          <w:b/>
          <w:sz w:val="28"/>
          <w:szCs w:val="28"/>
        </w:rPr>
        <w:t>you know…?</w:t>
      </w:r>
    </w:p>
    <w:p w:rsidR="00A83943" w:rsidRPr="002D647C" w:rsidRDefault="00361C6B" w:rsidP="00361C6B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1C6B">
        <w:rPr>
          <w:rFonts w:ascii="Times New Roman" w:eastAsia="Times New Roman" w:hAnsi="Times New Roman" w:cs="Times New Roman"/>
          <w:sz w:val="24"/>
          <w:szCs w:val="24"/>
        </w:rPr>
        <w:t>The NCVS provides information used by law enforcement,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C6B">
        <w:rPr>
          <w:rFonts w:ascii="Times New Roman" w:eastAsia="Times New Roman" w:hAnsi="Times New Roman" w:cs="Times New Roman"/>
          <w:sz w:val="24"/>
          <w:szCs w:val="24"/>
        </w:rPr>
        <w:t>law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akers, courts, and correctional </w:t>
      </w:r>
      <w:r w:rsidRPr="00361C6B">
        <w:rPr>
          <w:rFonts w:ascii="Times New Roman" w:eastAsia="Times New Roman" w:hAnsi="Times New Roman" w:cs="Times New Roman"/>
          <w:sz w:val="24"/>
          <w:szCs w:val="24"/>
        </w:rPr>
        <w:t>agencies to improve their effectiveness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C6B">
        <w:rPr>
          <w:rFonts w:ascii="Times New Roman" w:eastAsia="Times New Roman" w:hAnsi="Times New Roman" w:cs="Times New Roman"/>
          <w:sz w:val="24"/>
          <w:szCs w:val="24"/>
        </w:rPr>
        <w:t>and planning.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943" w:rsidRPr="002D647C">
        <w:rPr>
          <w:rFonts w:ascii="Times New Roman" w:eastAsia="Times New Roman" w:hAnsi="Times New Roman" w:cs="Times New Roman"/>
          <w:sz w:val="24"/>
          <w:szCs w:val="24"/>
        </w:rPr>
        <w:t>Academics and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 </w:t>
      </w:r>
      <w:r w:rsidR="00A83943" w:rsidRPr="002D647C">
        <w:rPr>
          <w:rFonts w:ascii="Times New Roman" w:eastAsia="Times New Roman" w:hAnsi="Times New Roman" w:cs="Times New Roman"/>
          <w:sz w:val="24"/>
          <w:szCs w:val="24"/>
        </w:rPr>
        <w:t xml:space="preserve">use the NCVS data to prepare reports and scholarly publications, which are used in a number of academic disciplines, including sociology, criminology, psychology, and political science. </w:t>
      </w:r>
    </w:p>
    <w:p w:rsidR="00C212BB" w:rsidRPr="002D647C" w:rsidRDefault="00A957E4" w:rsidP="00A83943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43680" wp14:editId="74DB8FA2">
                <wp:simplePos x="0" y="0"/>
                <wp:positionH relativeFrom="margin">
                  <wp:align>left</wp:align>
                </wp:positionH>
                <wp:positionV relativeFrom="paragraph">
                  <wp:posOffset>169544</wp:posOffset>
                </wp:positionV>
                <wp:extent cx="3552825" cy="561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61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AA9A1" id="Rectangle 11" o:spid="_x0000_s1026" style="position:absolute;margin-left:0;margin-top:13.35pt;width:279.75pt;height:4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" fillcolor="#4f81bd" strokecolor="#385d8a" strokeweight="2pt">
                <w10:wrap anchorx="margin"/>
              </v:rect>
            </w:pict>
          </mc:Fallback>
        </mc:AlternateContent>
      </w:r>
    </w:p>
    <w:p w:rsidR="00A83943" w:rsidRPr="00C212BB" w:rsidRDefault="00A957E4" w:rsidP="00C212BB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21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223077" wp14:editId="08AA0D64">
                <wp:simplePos x="0" y="0"/>
                <wp:positionH relativeFrom="column">
                  <wp:posOffset>66675</wp:posOffset>
                </wp:positionH>
                <wp:positionV relativeFrom="paragraph">
                  <wp:posOffset>10795</wp:posOffset>
                </wp:positionV>
                <wp:extent cx="3305175" cy="4095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57E4" w:rsidRDefault="00A957E4" w:rsidP="00B7057D">
                            <w:r>
                              <w:t>In 2015, the majority of violent and property crimes were not reported to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2307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.25pt;margin-top:.85pt;width:260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" fillcolor="window" strokeweight=".5pt">
                <v:textbox>
                  <w:txbxContent>
                    <w:p w:rsidR="00A957E4" w:rsidRDefault="00A957E4" w:rsidP="00B7057D">
                      <w:r>
                        <w:t>In 2015, the majority of violent and property crimes were not reported to police</w:t>
                      </w:r>
                    </w:p>
                  </w:txbxContent>
                </v:textbox>
              </v:shape>
            </w:pict>
          </mc:Fallback>
        </mc:AlternateContent>
      </w:r>
      <w:r w:rsidR="001C1361"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FB0CCB" wp14:editId="1A26B24C">
                <wp:simplePos x="0" y="0"/>
                <wp:positionH relativeFrom="page">
                  <wp:posOffset>4857750</wp:posOffset>
                </wp:positionH>
                <wp:positionV relativeFrom="paragraph">
                  <wp:posOffset>-86995</wp:posOffset>
                </wp:positionV>
                <wp:extent cx="2505075" cy="48672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E4" w:rsidRPr="00F63643" w:rsidRDefault="00A957E4" w:rsidP="00EA75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6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Victim Resources 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National Domestic Violence Hotline</w:t>
                            </w:r>
                          </w:p>
                          <w:p w:rsidR="00A957E4" w:rsidRPr="002D647C" w:rsidRDefault="00A957E4" w:rsidP="00EA75BD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1-800-799-SAFE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thehotline.org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National Center for Victims of Crime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1-202-467-8700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victimsofcrime.org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Child Help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National Child Abuse Hotline 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1-800-4-A-CHILD</w:t>
                            </w:r>
                          </w:p>
                          <w:p w:rsidR="00A957E4" w:rsidRPr="002D647C" w:rsidRDefault="00A957E4" w:rsidP="00EA75BD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childhelp.org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Eldercare Locator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1-800-677-1116 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eldercare.gov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Victim Connect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1-855-4-VICTIM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victimconnect.org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For more information about the National Crime Victimization Survey, visit </w:t>
                            </w:r>
                          </w:p>
                          <w:p w:rsidR="00A957E4" w:rsidRPr="002D647C" w:rsidRDefault="00A957E4" w:rsidP="001C1361">
                            <w:pPr>
                              <w:widowControl w:val="0"/>
                              <w:tabs>
                                <w:tab w:val="left" w:pos="-1080"/>
                                <w:tab w:val="left" w:pos="-720"/>
                                <w:tab w:val="left" w:pos="0"/>
                                <w:tab w:val="left" w:pos="360"/>
                                <w:tab w:val="left" w:pos="630"/>
                                <w:tab w:val="left" w:pos="90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4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www.bjs.gov</w:t>
                            </w:r>
                          </w:p>
                          <w:p w:rsidR="00A957E4" w:rsidRDefault="00A957E4" w:rsidP="001C1361"/>
                          <w:p w:rsidR="00A957E4" w:rsidRDefault="00A957E4" w:rsidP="001C1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0CCB" id="Text Box 2" o:spid="_x0000_s1027" type="#_x0000_t202" style="position:absolute;margin-left:382.5pt;margin-top:-6.85pt;width:197.25pt;height:38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y2JgIAAEwEAAAOAAAAZHJzL2Uyb0RvYy54bWysVM1u2zAMvg/YOwi6L3aMuE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">
                <v:textbox>
                  <w:txbxContent>
                    <w:p w:rsidR="00A957E4" w:rsidRPr="00F63643" w:rsidRDefault="00A957E4" w:rsidP="00EA75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6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Victim Resources 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National Domestic Violence Hotline</w:t>
                      </w:r>
                    </w:p>
                    <w:p w:rsidR="00A957E4" w:rsidRPr="002D647C" w:rsidRDefault="00A957E4" w:rsidP="00EA75BD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1-800-799-SAFE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thehotline.org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National Center for Victims of Crime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1-202-467-8700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victimsofcrime.org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Child Help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National Child Abuse Hotline 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1-800-4-A-CHILD</w:t>
                      </w:r>
                    </w:p>
                    <w:p w:rsidR="00A957E4" w:rsidRPr="002D647C" w:rsidRDefault="00A957E4" w:rsidP="00EA75BD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childhelp.org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Eldercare Locator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1-800-677-1116 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eldercare.gov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Victim Connect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1-855-4-VICTIM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victimconnect.org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For more information about the National Crime Victimization Survey, visit </w:t>
                      </w:r>
                    </w:p>
                    <w:p w:rsidR="00A957E4" w:rsidRPr="002D647C" w:rsidRDefault="00A957E4" w:rsidP="001C1361">
                      <w:pPr>
                        <w:widowControl w:val="0"/>
                        <w:tabs>
                          <w:tab w:val="left" w:pos="-1080"/>
                          <w:tab w:val="left" w:pos="-720"/>
                          <w:tab w:val="left" w:pos="0"/>
                          <w:tab w:val="left" w:pos="360"/>
                          <w:tab w:val="left" w:pos="630"/>
                          <w:tab w:val="left" w:pos="900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D64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www.bjs.gov</w:t>
                      </w:r>
                    </w:p>
                    <w:p w:rsidR="00A957E4" w:rsidRDefault="00A957E4" w:rsidP="001C1361"/>
                    <w:p w:rsidR="00A957E4" w:rsidRDefault="00A957E4" w:rsidP="001C1361"/>
                  </w:txbxContent>
                </v:textbox>
                <w10:wrap type="square" anchorx="page"/>
              </v:shape>
            </w:pict>
          </mc:Fallback>
        </mc:AlternateContent>
      </w:r>
    </w:p>
    <w:p w:rsidR="00A83943" w:rsidRPr="002D647C" w:rsidRDefault="00A83943" w:rsidP="00A83943">
      <w:pPr>
        <w:widowControl w:val="0"/>
        <w:tabs>
          <w:tab w:val="left" w:pos="-1123"/>
          <w:tab w:val="left" w:pos="-720"/>
          <w:tab w:val="left" w:pos="0"/>
          <w:tab w:val="left" w:pos="36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43" w:rsidRPr="002D647C" w:rsidRDefault="00A83943" w:rsidP="00A83943">
      <w:pPr>
        <w:widowControl w:val="0"/>
        <w:tabs>
          <w:tab w:val="left" w:pos="-1123"/>
          <w:tab w:val="left" w:pos="-720"/>
          <w:tab w:val="left" w:pos="0"/>
          <w:tab w:val="left" w:pos="360"/>
          <w:tab w:val="left" w:pos="9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83943" w:rsidRPr="002D647C" w:rsidRDefault="00A83943" w:rsidP="00A83943">
      <w:pPr>
        <w:widowControl w:val="0"/>
        <w:tabs>
          <w:tab w:val="left" w:pos="-1123"/>
          <w:tab w:val="left" w:pos="-720"/>
          <w:tab w:val="left" w:pos="0"/>
          <w:tab w:val="left" w:pos="360"/>
          <w:tab w:val="left" w:pos="9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26B40" w:rsidRDefault="00A957E4" w:rsidP="001C136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056A4" wp14:editId="3C78AF0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562350" cy="733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33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80DF1" id="Rectangle 3" o:spid="_x0000_s1026" style="position:absolute;margin-left:0;margin-top:.5pt;width:280.5pt;height: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" fillcolor="#4f81bd" strokecolor="#385d8a" strokeweight="2pt">
                <w10:wrap anchorx="margin"/>
              </v:rect>
            </w:pict>
          </mc:Fallback>
        </mc:AlternateContent>
      </w: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3C3A66" wp14:editId="70992BC0">
                <wp:simplePos x="0" y="0"/>
                <wp:positionH relativeFrom="column">
                  <wp:posOffset>104775</wp:posOffset>
                </wp:positionH>
                <wp:positionV relativeFrom="paragraph">
                  <wp:posOffset>60960</wp:posOffset>
                </wp:positionV>
                <wp:extent cx="3324225" cy="628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E4" w:rsidRDefault="00A957E4" w:rsidP="00B7057D">
                            <w:r>
                              <w:t>Assaults are the most prevalent type of violent crime committed against persons age 12 or older. In 2015, they accounted for 82% of all violent victimizations.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3A66" id="_x0000_s1028" type="#_x0000_t202" style="position:absolute;margin-left:8.25pt;margin-top:4.8pt;width:261.75pt;height:4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">
                <v:textbox>
                  <w:txbxContent>
                    <w:p w:rsidR="00A957E4" w:rsidRDefault="00A957E4" w:rsidP="00B7057D">
                      <w:r>
                        <w:t>Assaults are the most prevalent type of violent crime committed against persons age 12 or older. In 2015, they accounted for 82% of all violent victimizations.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B40" w:rsidRPr="00926B40" w:rsidRDefault="00926B40" w:rsidP="00926B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B40" w:rsidRPr="00926B40" w:rsidRDefault="00A957E4" w:rsidP="00926B40">
      <w:pPr>
        <w:rPr>
          <w:rFonts w:ascii="Times New Roman" w:eastAsia="Times New Roman" w:hAnsi="Times New Roman" w:cs="Times New Roman"/>
          <w:sz w:val="24"/>
          <w:szCs w:val="24"/>
        </w:rPr>
      </w:pP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0610B2" wp14:editId="77BB2E90">
                <wp:simplePos x="0" y="0"/>
                <wp:positionH relativeFrom="margin">
                  <wp:posOffset>-19050</wp:posOffset>
                </wp:positionH>
                <wp:positionV relativeFrom="paragraph">
                  <wp:posOffset>229870</wp:posOffset>
                </wp:positionV>
                <wp:extent cx="3581400" cy="638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38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A1F06" id="Rectangle 5" o:spid="_x0000_s1026" style="position:absolute;margin-left:-1.5pt;margin-top:18.1pt;width:282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" fillcolor="#4f81bd" strokecolor="#385d8a" strokeweight="2pt">
                <w10:wrap anchorx="margin"/>
              </v:rect>
            </w:pict>
          </mc:Fallback>
        </mc:AlternateContent>
      </w:r>
    </w:p>
    <w:p w:rsidR="00926B40" w:rsidRPr="00926B40" w:rsidRDefault="00A957E4" w:rsidP="00926B40">
      <w:pPr>
        <w:rPr>
          <w:rFonts w:ascii="Times New Roman" w:eastAsia="Times New Roman" w:hAnsi="Times New Roman" w:cs="Times New Roman"/>
          <w:sz w:val="24"/>
          <w:szCs w:val="24"/>
        </w:rPr>
      </w:pP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D926E2" wp14:editId="69B56C33">
                <wp:simplePos x="0" y="0"/>
                <wp:positionH relativeFrom="column">
                  <wp:posOffset>95250</wp:posOffset>
                </wp:positionH>
                <wp:positionV relativeFrom="paragraph">
                  <wp:posOffset>55245</wp:posOffset>
                </wp:positionV>
                <wp:extent cx="3324225" cy="4572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E4" w:rsidRDefault="00A957E4" w:rsidP="00B7057D">
                            <w:r>
                              <w:t>In 2015, the majority of victims of violent crime knew the offender.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26E2" id="_x0000_s1029" type="#_x0000_t202" style="position:absolute;margin-left:7.5pt;margin-top:4.35pt;width:261.75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">
                <v:textbox>
                  <w:txbxContent>
                    <w:p w:rsidR="00A957E4" w:rsidRDefault="00A957E4" w:rsidP="00B7057D">
                      <w:r>
                        <w:t>In 2015, the majority of victims of violent crime knew the offender.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B40" w:rsidRPr="00926B40" w:rsidRDefault="00926B40" w:rsidP="00926B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B40" w:rsidRPr="00926B40" w:rsidRDefault="00A957E4" w:rsidP="00926B40">
      <w:pPr>
        <w:rPr>
          <w:rFonts w:ascii="Times New Roman" w:eastAsia="Times New Roman" w:hAnsi="Times New Roman" w:cs="Times New Roman"/>
          <w:sz w:val="24"/>
          <w:szCs w:val="24"/>
        </w:rPr>
      </w:pP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610B2" wp14:editId="77BB2E90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3581400" cy="6286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28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CA5B" id="Rectangle 9" o:spid="_x0000_s1026" style="position:absolute;margin-left:0;margin-top:8.2pt;width:282pt;height:49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" fillcolor="#4f81bd" strokecolor="#385d8a" strokeweight="2pt">
                <w10:wrap anchorx="margin"/>
              </v:rect>
            </w:pict>
          </mc:Fallback>
        </mc:AlternateContent>
      </w:r>
      <w:r w:rsidRPr="002D64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D926E2" wp14:editId="69B56C33">
                <wp:simplePos x="0" y="0"/>
                <wp:positionH relativeFrom="margin">
                  <wp:posOffset>123825</wp:posOffset>
                </wp:positionH>
                <wp:positionV relativeFrom="paragraph">
                  <wp:posOffset>177800</wp:posOffset>
                </wp:positionV>
                <wp:extent cx="3305175" cy="4762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E4" w:rsidRDefault="00A957E4" w:rsidP="00F237AD">
                            <w:r>
                              <w:t>Renters had higher rates of property crime victimization than homeowners in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26E2" id="_x0000_s1030" type="#_x0000_t202" style="position:absolute;margin-left:9.75pt;margin-top:14pt;width:260.25pt;height:37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+EJgIAAEw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">
                <v:textbox>
                  <w:txbxContent>
                    <w:p w:rsidR="00A957E4" w:rsidRDefault="00A957E4" w:rsidP="00F237AD">
                      <w:r>
                        <w:t>Renters had higher rates of property crime victimization than homeowners in 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6B40" w:rsidRPr="00926B40" w:rsidRDefault="00926B40" w:rsidP="00926B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783E" w:rsidRDefault="0035783E" w:rsidP="00926B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B40" w:rsidRDefault="00926B40" w:rsidP="00926B40">
      <w:pPr>
        <w:rPr>
          <w:rFonts w:ascii="Times New Roman" w:eastAsia="Times New Roman" w:hAnsi="Times New Roman" w:cs="Times New Roman"/>
          <w:sz w:val="18"/>
          <w:szCs w:val="18"/>
        </w:rPr>
      </w:pPr>
      <w:r w:rsidRPr="00926B40">
        <w:rPr>
          <w:rFonts w:ascii="Times New Roman" w:eastAsia="Times New Roman" w:hAnsi="Times New Roman" w:cs="Times New Roman"/>
          <w:sz w:val="18"/>
          <w:szCs w:val="18"/>
        </w:rPr>
        <w:t>Source: Bureau of Justice Statistics, National Crime Victimization Survey, 2014–2015.</w:t>
      </w:r>
    </w:p>
    <w:p w:rsidR="00385CF7" w:rsidRDefault="00385CF7" w:rsidP="00385C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2BB" w:rsidRDefault="00A957E4" w:rsidP="00385C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57E4">
        <w:rPr>
          <w:rFonts w:ascii="Times New Roman" w:eastAsia="Times New Roman" w:hAnsi="Times New Roman" w:cs="Times New Roman"/>
          <w:b/>
          <w:sz w:val="28"/>
          <w:szCs w:val="28"/>
        </w:rPr>
        <w:t>What information comes from this survey?</w:t>
      </w:r>
    </w:p>
    <w:p w:rsidR="00A957E4" w:rsidRPr="00A957E4" w:rsidRDefault="00A957E4" w:rsidP="00385C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57E4">
        <w:rPr>
          <w:rFonts w:ascii="Times New Roman" w:eastAsia="Times New Roman" w:hAnsi="Times New Roman" w:cs="Times New Roman"/>
          <w:sz w:val="24"/>
          <w:szCs w:val="24"/>
        </w:rPr>
        <w:t>Details of crimes including: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Characteristics of victims and offenders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When and where crimes occur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Type</w:t>
      </w:r>
      <w:r w:rsidR="00385CF7" w:rsidRPr="00385CF7">
        <w:rPr>
          <w:rFonts w:ascii="Times New Roman" w:eastAsia="Times New Roman" w:hAnsi="Times New Roman" w:cs="Times New Roman"/>
          <w:sz w:val="24"/>
          <w:szCs w:val="24"/>
        </w:rPr>
        <w:t>s and amount of crimes experienced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Consequences to victims, including economic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losses and injuries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Whether the offender had a weapon</w:t>
      </w:r>
    </w:p>
    <w:p w:rsidR="00A957E4" w:rsidRPr="00385CF7" w:rsidRDefault="00A957E4" w:rsidP="00385CF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CF7">
        <w:rPr>
          <w:rFonts w:ascii="Times New Roman" w:eastAsia="Times New Roman" w:hAnsi="Times New Roman" w:cs="Times New Roman"/>
          <w:sz w:val="24"/>
          <w:szCs w:val="24"/>
        </w:rPr>
        <w:t>Whether the police were notified</w:t>
      </w:r>
    </w:p>
    <w:sectPr w:rsidR="00A957E4" w:rsidRPr="0038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7AA3"/>
    <w:multiLevelType w:val="hybridMultilevel"/>
    <w:tmpl w:val="45E8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80C"/>
    <w:multiLevelType w:val="hybridMultilevel"/>
    <w:tmpl w:val="BC92A6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43"/>
    <w:rsid w:val="001C1361"/>
    <w:rsid w:val="003229E1"/>
    <w:rsid w:val="0035783E"/>
    <w:rsid w:val="00361C6B"/>
    <w:rsid w:val="00385CF7"/>
    <w:rsid w:val="00926B40"/>
    <w:rsid w:val="00A83943"/>
    <w:rsid w:val="00A957E4"/>
    <w:rsid w:val="00B20BCF"/>
    <w:rsid w:val="00B7057D"/>
    <w:rsid w:val="00C212BB"/>
    <w:rsid w:val="00EA75BD"/>
    <w:rsid w:val="00F237AD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1E4C"/>
  <w15:chartTrackingRefBased/>
  <w15:docId w15:val="{C533E218-8F01-4D0E-9672-01B17BB8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4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A4F9610C.dotm</Template>
  <TotalTime>40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 Stringer (CENSUS/DSMD FED)</dc:creator>
  <cp:keywords/>
  <dc:description/>
  <cp:lastModifiedBy>Mark C Stringer (CENSUS/DSMD FED)</cp:lastModifiedBy>
  <cp:revision>6</cp:revision>
  <dcterms:created xsi:type="dcterms:W3CDTF">2017-04-20T16:11:00Z</dcterms:created>
  <dcterms:modified xsi:type="dcterms:W3CDTF">2017-04-20T16:51:00Z</dcterms:modified>
</cp:coreProperties>
</file>