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AD58A" w14:textId="77777777" w:rsidR="00E2370A" w:rsidRDefault="006B1228"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b/>
          <w:lang w:val="en-CA"/>
        </w:rPr>
      </w:pPr>
      <w:bookmarkStart w:id="0" w:name="_GoBack"/>
      <w:bookmarkEnd w:id="0"/>
      <w:r w:rsidRPr="004570D1">
        <w:rPr>
          <w:rFonts w:eastAsia="Calibri"/>
          <w:b/>
          <w:lang w:val="en-CA"/>
        </w:rPr>
        <w:t xml:space="preserve">Request: </w:t>
      </w:r>
    </w:p>
    <w:p w14:paraId="12AE72B6" w14:textId="0BE6215E" w:rsidR="004570D1" w:rsidRDefault="00123A83"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sidRPr="002214B6">
        <w:rPr>
          <w:rFonts w:eastAsia="Calibri"/>
          <w:lang w:val="en-CA"/>
        </w:rPr>
        <w:fldChar w:fldCharType="begin"/>
      </w:r>
      <w:r w:rsidRPr="002214B6">
        <w:rPr>
          <w:rFonts w:eastAsia="Calibri"/>
          <w:lang w:val="en-CA"/>
        </w:rPr>
        <w:instrText xml:space="preserve"> SEQ CHAPTER \h \r 1</w:instrText>
      </w:r>
      <w:r w:rsidRPr="002214B6">
        <w:rPr>
          <w:rFonts w:eastAsia="Calibri"/>
          <w:lang w:val="en-CA"/>
        </w:rPr>
        <w:fldChar w:fldCharType="end"/>
      </w:r>
      <w:r w:rsidRPr="002214B6">
        <w:rPr>
          <w:rFonts w:eastAsia="Calibri"/>
        </w:rPr>
        <w:t>The Census Bureau plans to conduct additional research under the generic clearance for questionnaire pretesting research (OMB number 0607-0725</w:t>
      </w:r>
      <w:r w:rsidR="0058456E">
        <w:rPr>
          <w:rFonts w:eastAsia="Calibri"/>
        </w:rPr>
        <w:t xml:space="preserve">). </w:t>
      </w:r>
      <w:r w:rsidR="0058456E" w:rsidRPr="001530A6">
        <w:t xml:space="preserve">We </w:t>
      </w:r>
      <w:r w:rsidR="0058456E">
        <w:t>plan to conduct debriefing interviews with business respondents to examine the accuracy and availability of a series of</w:t>
      </w:r>
      <w:r w:rsidR="0062160F">
        <w:rPr>
          <w:rFonts w:eastAsia="Calibri"/>
        </w:rPr>
        <w:t xml:space="preserve"> </w:t>
      </w:r>
      <w:r w:rsidR="0058456E">
        <w:rPr>
          <w:rFonts w:eastAsia="Calibri"/>
        </w:rPr>
        <w:t xml:space="preserve">items that </w:t>
      </w:r>
      <w:r w:rsidR="00670AF6">
        <w:rPr>
          <w:rFonts w:eastAsia="Calibri"/>
        </w:rPr>
        <w:t>was added to</w:t>
      </w:r>
      <w:r w:rsidR="0062160F">
        <w:rPr>
          <w:rFonts w:eastAsia="Calibri"/>
        </w:rPr>
        <w:t xml:space="preserve"> the Annual Survey of Manufactures (ASM)</w:t>
      </w:r>
      <w:r w:rsidRPr="002214B6">
        <w:rPr>
          <w:rFonts w:eastAsia="Calibri"/>
        </w:rPr>
        <w:t xml:space="preserve">. </w:t>
      </w:r>
    </w:p>
    <w:p w14:paraId="49735C1A" w14:textId="77777777" w:rsidR="004570D1" w:rsidRDefault="004570D1"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14:paraId="641AF0BD" w14:textId="77777777" w:rsidR="00E2370A" w:rsidRDefault="004570D1"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sidRPr="004570D1">
        <w:rPr>
          <w:rFonts w:eastAsia="Calibri"/>
          <w:b/>
        </w:rPr>
        <w:t>Purpose:</w:t>
      </w:r>
      <w:r>
        <w:rPr>
          <w:rFonts w:eastAsia="Calibri"/>
        </w:rPr>
        <w:t xml:space="preserve"> </w:t>
      </w:r>
    </w:p>
    <w:p w14:paraId="6DF2F100" w14:textId="4CFEC00F" w:rsidR="00154C2C" w:rsidRDefault="00123A83"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sidRPr="002214B6">
        <w:rPr>
          <w:rFonts w:eastAsia="Calibri"/>
        </w:rPr>
        <w:t xml:space="preserve">The </w:t>
      </w:r>
      <w:r w:rsidR="0062160F">
        <w:rPr>
          <w:rFonts w:eastAsia="Calibri"/>
        </w:rPr>
        <w:t xml:space="preserve">Annual Survey of Manufactures is an annual survey, </w:t>
      </w:r>
      <w:r w:rsidR="00154C2C">
        <w:rPr>
          <w:rFonts w:eastAsia="Calibri"/>
        </w:rPr>
        <w:t xml:space="preserve">with coverage of manufacturing establishments, defined as establishments with one or more paid employees from the North American Industry Classification System (NAICS) sectors in 31, 32, and 33.  </w:t>
      </w:r>
      <w:r w:rsidR="00652191">
        <w:rPr>
          <w:rFonts w:eastAsia="Calibri"/>
        </w:rPr>
        <w:t xml:space="preserve">It is a sample survey, with approximately 50,000 establishments included in the survey sample (approximately 15,000 of which are included with certainty).  The purpose of the survey is </w:t>
      </w:r>
      <w:r w:rsidR="00BB13D9">
        <w:rPr>
          <w:rFonts w:eastAsia="Calibri"/>
        </w:rPr>
        <w:t xml:space="preserve">to </w:t>
      </w:r>
      <w:r w:rsidR="00652191">
        <w:rPr>
          <w:rFonts w:eastAsia="Calibri"/>
        </w:rPr>
        <w:t xml:space="preserve">provide statistics on the manufacturing industry, on topics such as employment, payroll, worker hours, payroll supplements, cost of materials, operating expenses, value added by manufacturing, capital expenditures, inventories, energy consumption, and value of shipments.  </w:t>
      </w:r>
      <w:r w:rsidR="00154C2C">
        <w:rPr>
          <w:rFonts w:eastAsia="Calibri"/>
        </w:rPr>
        <w:t xml:space="preserve">The survey is conducted annually, except for years ending in 2 and 7, when the data items become a part of the Economic Census.  </w:t>
      </w:r>
      <w:r w:rsidR="00B904D3">
        <w:rPr>
          <w:rFonts w:eastAsia="Calibri"/>
        </w:rPr>
        <w:t>Data users include academics, economists, and policymakers.</w:t>
      </w:r>
      <w:r w:rsidR="00C71D01">
        <w:rPr>
          <w:rFonts w:eastAsia="Calibri"/>
        </w:rPr>
        <w:t xml:space="preserve">  More information about the ASM can be found at </w:t>
      </w:r>
      <w:hyperlink r:id="rId6" w:history="1">
        <w:r w:rsidR="00C71D01" w:rsidRPr="00C71D01">
          <w:rPr>
            <w:rStyle w:val="Hyperlink"/>
            <w:rFonts w:eastAsia="Calibri"/>
          </w:rPr>
          <w:t>https://www.census.gov/programs-surveys/asm.html</w:t>
        </w:r>
      </w:hyperlink>
      <w:r w:rsidR="00C71D01">
        <w:rPr>
          <w:rFonts w:eastAsia="Calibri"/>
        </w:rPr>
        <w:t>.</w:t>
      </w:r>
    </w:p>
    <w:p w14:paraId="599CAB1B" w14:textId="77777777" w:rsidR="00154C2C" w:rsidRDefault="00154C2C"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14:paraId="20337946" w14:textId="2D7963D8" w:rsidR="0058456E" w:rsidRDefault="0058456E"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t>The Census Bureau added</w:t>
      </w:r>
      <w:r>
        <w:rPr>
          <w:rFonts w:eastAsia="Calibri"/>
        </w:rPr>
        <w:t xml:space="preserve"> questions to the </w:t>
      </w:r>
      <w:r w:rsidR="00F60C51">
        <w:rPr>
          <w:rFonts w:eastAsia="Calibri"/>
        </w:rPr>
        <w:t xml:space="preserve">2018 </w:t>
      </w:r>
      <w:r>
        <w:rPr>
          <w:rFonts w:eastAsia="Calibri"/>
        </w:rPr>
        <w:t>ASM to collect information on the use of robotics in manufacturing.  Robotics have been increasingly used in manufacturing, but no Census Bureau economic surveys collect</w:t>
      </w:r>
      <w:r w:rsidR="000F2B22">
        <w:rPr>
          <w:rFonts w:eastAsia="Calibri"/>
        </w:rPr>
        <w:t>ed</w:t>
      </w:r>
      <w:r>
        <w:rPr>
          <w:rFonts w:eastAsia="Calibri"/>
        </w:rPr>
        <w:t xml:space="preserve"> data on their use</w:t>
      </w:r>
      <w:r w:rsidR="000F2B22">
        <w:rPr>
          <w:rFonts w:eastAsia="Calibri"/>
        </w:rPr>
        <w:t xml:space="preserve"> (now there are also new questions on this topic on the Annual Capital Expenditures Survey and the Annual Business Survey)</w:t>
      </w:r>
      <w:r>
        <w:rPr>
          <w:rFonts w:eastAsia="Calibri"/>
        </w:rPr>
        <w:t xml:space="preserve">.  Areas of research using this data may include the types of firms that use robotics, their relationship with human labor and employment rates, and how various aspects of the market might influence the use of robotics.  </w:t>
      </w:r>
      <w:r w:rsidR="004555D5">
        <w:rPr>
          <w:rFonts w:eastAsia="Calibri"/>
        </w:rPr>
        <w:t xml:space="preserve">These questions </w:t>
      </w:r>
      <w:r w:rsidR="00FE11DE">
        <w:rPr>
          <w:rFonts w:eastAsia="Calibri"/>
        </w:rPr>
        <w:t>attempt</w:t>
      </w:r>
      <w:r w:rsidR="004555D5">
        <w:rPr>
          <w:rFonts w:eastAsia="Calibri"/>
        </w:rPr>
        <w:t xml:space="preserve"> to measure the value of, and expenditures on, robotic equipment in the reporting year.  The first question </w:t>
      </w:r>
      <w:r w:rsidR="00FE11DE">
        <w:rPr>
          <w:rFonts w:eastAsia="Calibri"/>
        </w:rPr>
        <w:t>asks for</w:t>
      </w:r>
      <w:r w:rsidR="004555D5">
        <w:rPr>
          <w:rFonts w:eastAsia="Calibri"/>
        </w:rPr>
        <w:t xml:space="preserve"> the capital expenditures </w:t>
      </w:r>
      <w:r w:rsidR="00E2370A">
        <w:rPr>
          <w:rFonts w:eastAsia="Calibri"/>
        </w:rPr>
        <w:t>for new and used</w:t>
      </w:r>
      <w:r w:rsidR="004555D5">
        <w:rPr>
          <w:rFonts w:eastAsia="Calibri"/>
        </w:rPr>
        <w:t xml:space="preserve"> </w:t>
      </w:r>
      <w:r w:rsidR="00FE11DE">
        <w:rPr>
          <w:rFonts w:eastAsia="Calibri"/>
        </w:rPr>
        <w:t>industrial robotic</w:t>
      </w:r>
      <w:r w:rsidR="004555D5">
        <w:rPr>
          <w:rFonts w:eastAsia="Calibri"/>
        </w:rPr>
        <w:t xml:space="preserve"> equipment</w:t>
      </w:r>
      <w:r w:rsidR="00745535">
        <w:rPr>
          <w:rFonts w:eastAsia="Calibri"/>
        </w:rPr>
        <w:t xml:space="preserve"> </w:t>
      </w:r>
      <w:r w:rsidR="00E2370A">
        <w:rPr>
          <w:rFonts w:eastAsia="Calibri"/>
        </w:rPr>
        <w:t>in 2018</w:t>
      </w:r>
      <w:r w:rsidR="00745535">
        <w:rPr>
          <w:rFonts w:eastAsia="Calibri"/>
        </w:rPr>
        <w:t xml:space="preserve">.  The second </w:t>
      </w:r>
      <w:r w:rsidR="00FE11DE">
        <w:rPr>
          <w:rFonts w:eastAsia="Calibri"/>
        </w:rPr>
        <w:t>question</w:t>
      </w:r>
      <w:r w:rsidR="00745535">
        <w:rPr>
          <w:rFonts w:eastAsia="Calibri"/>
        </w:rPr>
        <w:t xml:space="preserve"> asks for the number of industrial robots </w:t>
      </w:r>
      <w:r w:rsidR="00745535" w:rsidRPr="00745535">
        <w:rPr>
          <w:rFonts w:eastAsia="Calibri"/>
          <w:u w:val="single"/>
        </w:rPr>
        <w:t xml:space="preserve">used </w:t>
      </w:r>
      <w:r w:rsidR="00745535">
        <w:rPr>
          <w:rFonts w:eastAsia="Calibri"/>
        </w:rPr>
        <w:t xml:space="preserve">at the plant in 2018, as well as the number of industrial robots </w:t>
      </w:r>
      <w:r w:rsidR="00745535" w:rsidRPr="00745535">
        <w:rPr>
          <w:rFonts w:eastAsia="Calibri"/>
          <w:u w:val="single"/>
        </w:rPr>
        <w:t>purchased</w:t>
      </w:r>
      <w:r w:rsidR="00745535">
        <w:rPr>
          <w:rFonts w:eastAsia="Calibri"/>
        </w:rPr>
        <w:t xml:space="preserve"> for the plant in 2018. </w:t>
      </w:r>
    </w:p>
    <w:p w14:paraId="3932FDC3" w14:textId="32B0F97B" w:rsidR="004555D5" w:rsidRDefault="004555D5"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14:paraId="3DEC92ED" w14:textId="6B179B07" w:rsidR="0058456E" w:rsidRDefault="0058456E" w:rsidP="00584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These debriefings are one part of an evaluation plan</w:t>
      </w:r>
      <w:r w:rsidR="00A243EA">
        <w:t>,</w:t>
      </w:r>
      <w:r>
        <w:t xml:space="preserve"> which </w:t>
      </w:r>
      <w:r w:rsidR="000F2B22">
        <w:t>will attempt</w:t>
      </w:r>
      <w:r>
        <w:t xml:space="preserve"> to assess the data quality of these questions. R</w:t>
      </w:r>
      <w:r w:rsidRPr="58A2C2C5">
        <w:t xml:space="preserve">esults from the </w:t>
      </w:r>
      <w:r>
        <w:t>debriefings</w:t>
      </w:r>
      <w:r w:rsidRPr="58A2C2C5">
        <w:t xml:space="preserve"> </w:t>
      </w:r>
      <w:r>
        <w:t>will</w:t>
      </w:r>
      <w:r w:rsidRPr="58A2C2C5">
        <w:t xml:space="preserve"> be </w:t>
      </w:r>
      <w:r>
        <w:t>summarized</w:t>
      </w:r>
      <w:r w:rsidRPr="58A2C2C5">
        <w:t xml:space="preserve"> </w:t>
      </w:r>
      <w:r>
        <w:t xml:space="preserve">in a written </w:t>
      </w:r>
      <w:r w:rsidRPr="58A2C2C5">
        <w:t>report</w:t>
      </w:r>
      <w:r>
        <w:t xml:space="preserve">, which we expect will be considered in conjunction with other empirical evaluations of data from the Economic Census, in order to provide additional evidence for OMB’s and other stakeholders’ consideration of next steps.   </w:t>
      </w:r>
    </w:p>
    <w:p w14:paraId="37CD6218" w14:textId="77777777" w:rsidR="0058456E" w:rsidRDefault="0058456E" w:rsidP="0058456E"/>
    <w:p w14:paraId="5D38FDF2" w14:textId="6574D925" w:rsidR="0058456E" w:rsidRPr="00EE3B21" w:rsidRDefault="0058456E" w:rsidP="0058456E">
      <w:pPr>
        <w:rPr>
          <w:sz w:val="32"/>
        </w:rPr>
      </w:pPr>
      <w:r w:rsidRPr="00EE3B21">
        <w:t xml:space="preserve">Staff from the Data Collection Methodology &amp; Research Branch within the Economic Statistical Methods Division (ESMD) of the Census Bureau will be conducting </w:t>
      </w:r>
      <w:r>
        <w:t>debriefing interviews for</w:t>
      </w:r>
      <w:r w:rsidRPr="00EE3B21">
        <w:t xml:space="preserve"> this </w:t>
      </w:r>
      <w:r>
        <w:t>evaluation</w:t>
      </w:r>
      <w:r w:rsidRPr="00EE3B21">
        <w:t>, with support from staff from the Economy-</w:t>
      </w:r>
      <w:r>
        <w:t>W</w:t>
      </w:r>
      <w:r w:rsidRPr="00EE3B21">
        <w:t xml:space="preserve">ide Statistics Division (EWD), and the </w:t>
      </w:r>
      <w:r>
        <w:t>Economic Management Division (EMD).</w:t>
      </w:r>
      <w:r w:rsidRPr="00EE3B21">
        <w:t xml:space="preserve">  For this </w:t>
      </w:r>
      <w:r>
        <w:t>research</w:t>
      </w:r>
      <w:r w:rsidRPr="00EE3B21">
        <w:t xml:space="preserve">, we will interview up to </w:t>
      </w:r>
      <w:r w:rsidR="00FD0F18">
        <w:t xml:space="preserve">20 </w:t>
      </w:r>
      <w:r w:rsidRPr="00EE3B21">
        <w:t>respondents.</w:t>
      </w:r>
    </w:p>
    <w:p w14:paraId="6CC6A4E4" w14:textId="77777777" w:rsidR="00123A83" w:rsidRPr="002214B6" w:rsidRDefault="00123A83" w:rsidP="00123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51BA6C19" w14:textId="294F4CDF" w:rsidR="00AC14D9" w:rsidRPr="00B91B21" w:rsidRDefault="00AC14D9" w:rsidP="00AC14D9">
      <w:pPr>
        <w:rPr>
          <w:rFonts w:eastAsia="Calibri"/>
        </w:rPr>
      </w:pPr>
      <w:r w:rsidRPr="00B91B21">
        <w:rPr>
          <w:rFonts w:eastAsia="Calibri"/>
          <w:b/>
        </w:rPr>
        <w:t>Method:</w:t>
      </w:r>
      <w:r w:rsidRPr="00B91B21">
        <w:rPr>
          <w:rFonts w:eastAsia="Calibri"/>
        </w:rPr>
        <w:t xml:space="preserve"> </w:t>
      </w:r>
    </w:p>
    <w:p w14:paraId="0694CE1F" w14:textId="2D7A93A4" w:rsidR="0058456E" w:rsidRPr="001530A6" w:rsidRDefault="0058456E" w:rsidP="0058456E">
      <w:r w:rsidRPr="00806B59">
        <w:t xml:space="preserve">The method of research will be </w:t>
      </w:r>
      <w:r>
        <w:t>telephone debriefing</w:t>
      </w:r>
      <w:r w:rsidRPr="00806B59">
        <w:t xml:space="preserve"> interviews, which are interviews aimed at understanding </w:t>
      </w:r>
      <w:r>
        <w:t xml:space="preserve">how a respondent recently reported to a survey.  For the purposes of this research, </w:t>
      </w:r>
      <w:r>
        <w:lastRenderedPageBreak/>
        <w:t xml:space="preserve">the debriefing questions will be focused on the respondents’ reporting on the robotic questions.  All interviews will be conducted over the telephone.  The interviews will follow a semi-structured interview protocol (Attachment A). </w:t>
      </w:r>
      <w:r w:rsidRPr="00607EB1">
        <w:t xml:space="preserve">Subject area specialists from the Census Bureau </w:t>
      </w:r>
      <w:r>
        <w:t>may</w:t>
      </w:r>
      <w:r w:rsidRPr="00607EB1">
        <w:t xml:space="preserve"> </w:t>
      </w:r>
      <w:r>
        <w:t>observe some of the</w:t>
      </w:r>
      <w:r w:rsidRPr="00607EB1">
        <w:t xml:space="preserve"> </w:t>
      </w:r>
      <w:r>
        <w:t>debriefing</w:t>
      </w:r>
      <w:r w:rsidRPr="00607EB1">
        <w:t xml:space="preserve"> interviews.</w:t>
      </w:r>
    </w:p>
    <w:p w14:paraId="15B4333C" w14:textId="77777777" w:rsidR="0058456E" w:rsidRPr="001530A6" w:rsidRDefault="0058456E" w:rsidP="0058456E"/>
    <w:p w14:paraId="0A3CD957" w14:textId="77777777" w:rsidR="00AC14D9" w:rsidRPr="00B91B21" w:rsidRDefault="00AC14D9" w:rsidP="00AC14D9">
      <w:pPr>
        <w:rPr>
          <w:rFonts w:eastAsia="Calibri"/>
        </w:rPr>
      </w:pPr>
    </w:p>
    <w:p w14:paraId="5B6A820C" w14:textId="1F3DAEFE" w:rsidR="00AC14D9" w:rsidRPr="006710DF" w:rsidRDefault="006710DF" w:rsidP="00AC14D9">
      <w:pPr>
        <w:rPr>
          <w:rFonts w:eastAsia="Calibri"/>
          <w:b/>
        </w:rPr>
      </w:pPr>
      <w:r>
        <w:rPr>
          <w:rFonts w:eastAsia="Calibri"/>
          <w:b/>
        </w:rPr>
        <w:t>Sample</w:t>
      </w:r>
      <w:r w:rsidR="00AC14D9" w:rsidRPr="006710DF">
        <w:rPr>
          <w:rFonts w:eastAsia="Calibri"/>
          <w:b/>
        </w:rPr>
        <w:t xml:space="preserve"> Population: </w:t>
      </w:r>
    </w:p>
    <w:p w14:paraId="15AC773B" w14:textId="58B0F985" w:rsidR="00CE74CA" w:rsidRPr="002214B6" w:rsidRDefault="00CE74CA" w:rsidP="00CE7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Pr>
          <w:rFonts w:eastAsia="Calibri"/>
        </w:rPr>
        <w:t xml:space="preserve">Staff from </w:t>
      </w:r>
      <w:r w:rsidR="00A243EA">
        <w:rPr>
          <w:rFonts w:eastAsia="Calibri"/>
        </w:rPr>
        <w:t>the Center for Administrative Records Research and Applications (</w:t>
      </w:r>
      <w:r>
        <w:rPr>
          <w:rFonts w:eastAsia="Calibri"/>
        </w:rPr>
        <w:t>CARRA</w:t>
      </w:r>
      <w:r w:rsidR="00A243EA">
        <w:rPr>
          <w:rFonts w:eastAsia="Calibri"/>
        </w:rPr>
        <w:t>)</w:t>
      </w:r>
      <w:r>
        <w:rPr>
          <w:rFonts w:eastAsia="Calibri"/>
        </w:rPr>
        <w:t xml:space="preserve"> and </w:t>
      </w:r>
      <w:r w:rsidR="008933F4">
        <w:rPr>
          <w:rFonts w:eastAsia="Calibri"/>
        </w:rPr>
        <w:t>Associate Directorate for Economic Programs (</w:t>
      </w:r>
      <w:r>
        <w:rPr>
          <w:rFonts w:eastAsia="Calibri"/>
        </w:rPr>
        <w:t>ADEP</w:t>
      </w:r>
      <w:r w:rsidR="008933F4">
        <w:rPr>
          <w:rFonts w:eastAsia="Calibri"/>
        </w:rPr>
        <w:t>)</w:t>
      </w:r>
      <w:r w:rsidRPr="002214B6">
        <w:rPr>
          <w:rFonts w:eastAsia="Calibri"/>
        </w:rPr>
        <w:t xml:space="preserve"> will provide </w:t>
      </w:r>
      <w:r>
        <w:rPr>
          <w:rFonts w:eastAsia="Calibri"/>
        </w:rPr>
        <w:t>DCMRB staff</w:t>
      </w:r>
      <w:r w:rsidRPr="002214B6">
        <w:rPr>
          <w:rFonts w:eastAsia="Calibri"/>
        </w:rPr>
        <w:t xml:space="preserve"> with a list of businesses</w:t>
      </w:r>
      <w:r>
        <w:rPr>
          <w:rFonts w:eastAsia="Calibri"/>
        </w:rPr>
        <w:t xml:space="preserve"> and respondent contact information, </w:t>
      </w:r>
      <w:r w:rsidRPr="002214B6">
        <w:rPr>
          <w:rFonts w:eastAsia="Calibri"/>
        </w:rPr>
        <w:t xml:space="preserve">from which we will recruit. </w:t>
      </w:r>
      <w:r>
        <w:rPr>
          <w:rFonts w:eastAsia="Calibri"/>
        </w:rPr>
        <w:t xml:space="preserve"> The frame of respondents will be recent respondents to the Annual Survey of Manufactures, </w:t>
      </w:r>
      <w:r w:rsidR="00F60C51">
        <w:rPr>
          <w:rFonts w:eastAsia="Calibri"/>
        </w:rPr>
        <w:t xml:space="preserve">who answered questions about industrial robots and robotic equipment on the 2018 ASM. </w:t>
      </w:r>
    </w:p>
    <w:p w14:paraId="4597441B" w14:textId="77777777" w:rsidR="00A018E9" w:rsidRPr="00B91B21" w:rsidRDefault="00A018E9" w:rsidP="00A018E9">
      <w:pPr>
        <w:rPr>
          <w:rFonts w:eastAsia="Calibri"/>
        </w:rPr>
      </w:pPr>
    </w:p>
    <w:p w14:paraId="69EE87AF" w14:textId="77777777" w:rsidR="00FD0F18" w:rsidRDefault="00A018E9" w:rsidP="00FD0F18">
      <w:pPr>
        <w:shd w:val="clear" w:color="auto" w:fill="FFFFFF"/>
        <w:autoSpaceDE/>
        <w:autoSpaceDN/>
        <w:adjustRightInd/>
      </w:pPr>
      <w:r>
        <w:rPr>
          <w:rFonts w:eastAsia="Calibri"/>
        </w:rPr>
        <w:t xml:space="preserve">Approximately </w:t>
      </w:r>
      <w:r w:rsidR="00FD0F18">
        <w:rPr>
          <w:rFonts w:eastAsia="Calibri"/>
        </w:rPr>
        <w:t>2</w:t>
      </w:r>
      <w:r>
        <w:rPr>
          <w:rFonts w:eastAsia="Calibri"/>
        </w:rPr>
        <w:t>0 intervi</w:t>
      </w:r>
      <w:r w:rsidR="00FD0F18">
        <w:rPr>
          <w:rFonts w:eastAsia="Calibri"/>
        </w:rPr>
        <w:t xml:space="preserve">ews will be conducted in total. </w:t>
      </w:r>
      <w:r w:rsidR="00FD0F18" w:rsidRPr="00385BCD">
        <w:t>Th</w:t>
      </w:r>
      <w:r w:rsidR="00FD0F18">
        <w:t>e</w:t>
      </w:r>
      <w:r w:rsidR="00FD0F18" w:rsidRPr="00385BCD">
        <w:t xml:space="preserve"> number of interviews was selected because it is a manageable number of interviews for the time period allotted, </w:t>
      </w:r>
      <w:r w:rsidR="00FD0F18">
        <w:t xml:space="preserve">it should adequately cover target company sizes and classifications, </w:t>
      </w:r>
      <w:r w:rsidR="00FD0F18" w:rsidRPr="00385BCD">
        <w:t xml:space="preserve">and </w:t>
      </w:r>
      <w:r w:rsidR="00FD0F18">
        <w:t xml:space="preserve">it </w:t>
      </w:r>
      <w:r w:rsidR="00FD0F18" w:rsidRPr="00385BCD">
        <w:t xml:space="preserve">should be large enough to provide reactions to the </w:t>
      </w:r>
      <w:r w:rsidR="00FD0F18">
        <w:t>target questions in order to identify meaningful findings.</w:t>
      </w:r>
    </w:p>
    <w:p w14:paraId="7FF17EF4" w14:textId="0019696F" w:rsidR="00A018E9" w:rsidRDefault="00A018E9" w:rsidP="00AC14D9">
      <w:pPr>
        <w:rPr>
          <w:rFonts w:eastAsia="Calibri"/>
        </w:rPr>
      </w:pPr>
    </w:p>
    <w:p w14:paraId="2AE0B19D" w14:textId="2673853D" w:rsidR="00A018E9" w:rsidRDefault="00A018E9" w:rsidP="00AC14D9">
      <w:pPr>
        <w:widowControl/>
        <w:rPr>
          <w:rFonts w:eastAsia="Calibri"/>
          <w:b/>
        </w:rPr>
      </w:pPr>
    </w:p>
    <w:p w14:paraId="5C16C777" w14:textId="2EDE33F5" w:rsidR="00AC14D9" w:rsidRPr="006710DF" w:rsidRDefault="00AC14D9" w:rsidP="00AC14D9">
      <w:pPr>
        <w:widowControl/>
        <w:rPr>
          <w:rFonts w:eastAsia="Calibri"/>
          <w:b/>
        </w:rPr>
      </w:pPr>
      <w:r w:rsidRPr="006710DF">
        <w:rPr>
          <w:rFonts w:eastAsia="Calibri"/>
          <w:b/>
        </w:rPr>
        <w:t xml:space="preserve">Sample </w:t>
      </w:r>
      <w:r w:rsidR="00A018E9">
        <w:rPr>
          <w:rFonts w:eastAsia="Calibri"/>
          <w:b/>
        </w:rPr>
        <w:t>recruitment</w:t>
      </w:r>
      <w:r w:rsidRPr="006710DF">
        <w:rPr>
          <w:rFonts w:eastAsia="Calibri"/>
          <w:b/>
        </w:rPr>
        <w:t xml:space="preserve">: </w:t>
      </w:r>
    </w:p>
    <w:p w14:paraId="70EF0588" w14:textId="0F8A5C0F" w:rsidR="00AC14D9" w:rsidRPr="00B91B21" w:rsidRDefault="00AC14D9" w:rsidP="00AC14D9">
      <w:pPr>
        <w:widowControl/>
        <w:shd w:val="clear" w:color="auto" w:fill="FFFFFF"/>
        <w:autoSpaceDE/>
        <w:autoSpaceDN/>
        <w:adjustRightInd/>
      </w:pPr>
      <w:r w:rsidRPr="00B91B21">
        <w:t>We will contact potential participants via phone</w:t>
      </w:r>
      <w:r w:rsidR="00400DCE">
        <w:t xml:space="preserve"> or email</w:t>
      </w:r>
      <w:r w:rsidRPr="00B91B21">
        <w:t xml:space="preserve">, explain the nature of our research, and ask them to participate in our study.  The sample of participants will be those who are able to be contacted and who agree to participate in the study.  Efforts will be made to sample respondents </w:t>
      </w:r>
      <w:r w:rsidR="00DA066F">
        <w:t>with a variety of products that they manufacture, from variably-sized companies</w:t>
      </w:r>
      <w:r w:rsidR="007D02DE">
        <w:t xml:space="preserve">. </w:t>
      </w:r>
      <w:r w:rsidR="00875601">
        <w:t xml:space="preserve"> We will attempt to recruit those who provided answers to these questions, and those who did not, including those who wrote in comments.</w:t>
      </w:r>
      <w:r w:rsidR="00A85498">
        <w:t xml:space="preserve"> We will aim to include several respondents in auto manufacturing and chip lithography, as </w:t>
      </w:r>
      <w:r w:rsidR="000F2B22">
        <w:t>respondents in those industries had some concern</w:t>
      </w:r>
      <w:r w:rsidR="00A85498">
        <w:t xml:space="preserve">s </w:t>
      </w:r>
      <w:r w:rsidR="000F2B22">
        <w:t xml:space="preserve">with their ability to report </w:t>
      </w:r>
      <w:r w:rsidR="00A85498">
        <w:t>in our cognitive testing.</w:t>
      </w:r>
    </w:p>
    <w:p w14:paraId="48B4DE1E" w14:textId="167B32E4" w:rsidR="00400DCE" w:rsidRPr="004027BC" w:rsidRDefault="00400DCE" w:rsidP="00400DCE">
      <w:pPr>
        <w:widowControl/>
        <w:shd w:val="clear" w:color="auto" w:fill="FFFFFF"/>
        <w:autoSpaceDE/>
        <w:autoSpaceDN/>
        <w:adjustRightInd/>
        <w:rPr>
          <w:color w:val="000000" w:themeColor="text1"/>
        </w:rPr>
      </w:pPr>
    </w:p>
    <w:p w14:paraId="4C8FB4CF" w14:textId="2FEC00C4" w:rsidR="00BF297C" w:rsidRPr="00E2370A" w:rsidRDefault="00400DCE" w:rsidP="00E2370A">
      <w:pPr>
        <w:widowControl/>
        <w:shd w:val="clear" w:color="auto" w:fill="FFFFFF"/>
        <w:autoSpaceDE/>
        <w:autoSpaceDN/>
        <w:adjustRightInd/>
        <w:rPr>
          <w:color w:val="000000" w:themeColor="text1"/>
        </w:rPr>
      </w:pPr>
      <w:r w:rsidRPr="004027BC">
        <w:rPr>
          <w:color w:val="000000" w:themeColor="text1"/>
        </w:rPr>
        <w:t xml:space="preserve">Participants will be informed that their response is voluntary and that the information they provide is confidential and will be seen only by Census Bureau employees or those with Special Sworn Status who are involved in the research project. We will not be providing monetary incentives to participants in this study.  Once interviews are scheduled, researchers will send respondents a confirmation via email, and may conduct reminder calls a few days before the meetings. </w:t>
      </w:r>
    </w:p>
    <w:p w14:paraId="5AA42672" w14:textId="77777777" w:rsidR="00400DCE" w:rsidRDefault="00400DCE" w:rsidP="00AC14D9">
      <w:pPr>
        <w:rPr>
          <w:b/>
        </w:rPr>
      </w:pPr>
    </w:p>
    <w:p w14:paraId="59B2D6BD" w14:textId="2CBC3D7D" w:rsidR="00AC14D9" w:rsidRPr="00B91B21" w:rsidRDefault="00AC14D9" w:rsidP="00AC14D9">
      <w:pPr>
        <w:rPr>
          <w:b/>
        </w:rPr>
      </w:pPr>
      <w:r w:rsidRPr="00B91B21">
        <w:rPr>
          <w:b/>
        </w:rPr>
        <w:t>Timeline:</w:t>
      </w:r>
    </w:p>
    <w:p w14:paraId="3CE4FC8F" w14:textId="27D9EF2A" w:rsidR="00AC14D9" w:rsidRPr="00B91B21" w:rsidRDefault="00AC14D9" w:rsidP="00AC14D9">
      <w:r w:rsidRPr="00B91B21">
        <w:t xml:space="preserve">Recruiting for these interviews will begin as early as </w:t>
      </w:r>
      <w:r w:rsidR="00F60C51">
        <w:t>July</w:t>
      </w:r>
      <w:r w:rsidR="00DA066F">
        <w:t xml:space="preserve"> 201</w:t>
      </w:r>
      <w:r w:rsidR="00F60C51">
        <w:t>9</w:t>
      </w:r>
      <w:r w:rsidRPr="00B91B21">
        <w:t xml:space="preserve">, for interviews that will be conducted during </w:t>
      </w:r>
      <w:r w:rsidR="00F60C51">
        <w:t>July</w:t>
      </w:r>
      <w:r w:rsidRPr="00B91B21">
        <w:t xml:space="preserve"> </w:t>
      </w:r>
      <w:r w:rsidR="00F60C51">
        <w:t>through November</w:t>
      </w:r>
      <w:r w:rsidR="00DA066F">
        <w:t xml:space="preserve"> </w:t>
      </w:r>
      <w:r w:rsidRPr="00B91B21">
        <w:t>201</w:t>
      </w:r>
      <w:r w:rsidR="00F60C51">
        <w:t>9</w:t>
      </w:r>
      <w:r w:rsidRPr="00B91B21">
        <w:t xml:space="preserve">.  </w:t>
      </w:r>
    </w:p>
    <w:p w14:paraId="37B9C301" w14:textId="77777777" w:rsidR="00AC14D9" w:rsidRPr="00B91B21" w:rsidRDefault="00AC14D9" w:rsidP="00AC14D9"/>
    <w:p w14:paraId="6C7ADB05" w14:textId="7FAD24FC" w:rsidR="00AC14D9" w:rsidRPr="00402502" w:rsidRDefault="00402502" w:rsidP="00402502">
      <w:pPr>
        <w:widowControl/>
        <w:shd w:val="clear" w:color="auto" w:fill="FFFFFF"/>
        <w:autoSpaceDE/>
        <w:autoSpaceDN/>
        <w:adjustRightInd/>
        <w:rPr>
          <w:color w:val="000000"/>
        </w:rPr>
      </w:pPr>
      <w:r>
        <w:rPr>
          <w:color w:val="000000"/>
        </w:rPr>
        <w:t xml:space="preserve">Our goal is to schedule up 20 interviews. </w:t>
      </w:r>
      <w:r w:rsidR="00AC14D9" w:rsidRPr="00B91B21">
        <w:t xml:space="preserve">We anticipate that each interview will include one </w:t>
      </w:r>
      <w:r w:rsidR="000807DC">
        <w:t>participant</w:t>
      </w:r>
      <w:r w:rsidR="00AC14D9" w:rsidRPr="00B91B21">
        <w:t xml:space="preserve">.  We estimate that, on average, the interviews will </w:t>
      </w:r>
      <w:r w:rsidR="00934730">
        <w:t xml:space="preserve">take </w:t>
      </w:r>
      <w:r w:rsidR="00400DCE">
        <w:t>30 minutes</w:t>
      </w:r>
      <w:r w:rsidR="00AC14D9" w:rsidRPr="00B91B21">
        <w:t xml:space="preserve">. Thus, the total estimated burden for completed interviews is </w:t>
      </w:r>
      <w:r>
        <w:t xml:space="preserve">10 </w:t>
      </w:r>
      <w:r w:rsidR="00AC14D9" w:rsidRPr="00B91B21">
        <w:t>hours (</w:t>
      </w:r>
      <w:r>
        <w:t>2</w:t>
      </w:r>
      <w:r w:rsidR="00934730">
        <w:t>0</w:t>
      </w:r>
      <w:r>
        <w:t xml:space="preserve"> interviews X 1</w:t>
      </w:r>
      <w:r w:rsidR="00AC14D9" w:rsidRPr="00B91B21">
        <w:t xml:space="preserve"> participants X </w:t>
      </w:r>
      <w:r>
        <w:t>.5 hour</w:t>
      </w:r>
      <w:r w:rsidR="00AC14D9" w:rsidRPr="00B91B21">
        <w:t>).</w:t>
      </w:r>
    </w:p>
    <w:p w14:paraId="4BEC675F" w14:textId="73B5B6A2" w:rsidR="00402502" w:rsidRDefault="00402502" w:rsidP="00AC14D9">
      <w:pPr>
        <w:widowControl/>
        <w:shd w:val="clear" w:color="auto" w:fill="FFFFFF"/>
        <w:autoSpaceDE/>
        <w:autoSpaceDN/>
        <w:adjustRightInd/>
        <w:rPr>
          <w:color w:val="000000"/>
        </w:rPr>
      </w:pPr>
    </w:p>
    <w:p w14:paraId="06291207" w14:textId="71CF7955" w:rsidR="00402502" w:rsidRPr="00EE2326" w:rsidRDefault="00402502" w:rsidP="00402502">
      <w:pPr>
        <w:tabs>
          <w:tab w:val="left" w:pos="0"/>
          <w:tab w:val="left" w:pos="1440"/>
          <w:tab w:val="left" w:pos="2160"/>
          <w:tab w:val="left" w:pos="2880"/>
          <w:tab w:val="left" w:pos="3600"/>
          <w:tab w:val="left" w:pos="4320"/>
          <w:tab w:val="left" w:pos="5040"/>
          <w:tab w:val="left" w:pos="5760"/>
          <w:tab w:val="left" w:pos="6480"/>
          <w:tab w:val="left" w:pos="7200"/>
          <w:tab w:val="left" w:pos="7920"/>
        </w:tabs>
      </w:pPr>
      <w:r w:rsidRPr="58A2C2C5">
        <w:t>Additionally, to recruit respondents</w:t>
      </w:r>
      <w:r>
        <w:t>,</w:t>
      </w:r>
      <w:r w:rsidRPr="58A2C2C5">
        <w:t xml:space="preserve"> we expect to make up to 5 phone contacts per completed </w:t>
      </w:r>
      <w:r w:rsidRPr="58A2C2C5">
        <w:lastRenderedPageBreak/>
        <w:t xml:space="preserve">case.  The recruiting calls are expected to last on average 3 minutes per call (5 attempted phone calls per completed case x </w:t>
      </w:r>
      <w:r>
        <w:t>20</w:t>
      </w:r>
      <w:r w:rsidRPr="58A2C2C5">
        <w:t xml:space="preserve"> cases x 3 minute per case = </w:t>
      </w:r>
      <w:r>
        <w:t>5 hours</w:t>
      </w:r>
      <w:r w:rsidRPr="58A2C2C5">
        <w:t xml:space="preserve">). Thus, the estimated burden for </w:t>
      </w:r>
      <w:r>
        <w:t>the entirety of this project is approximately 15 hours (10</w:t>
      </w:r>
      <w:r w:rsidRPr="58A2C2C5">
        <w:t xml:space="preserve"> hours for interviews + </w:t>
      </w:r>
      <w:r>
        <w:t xml:space="preserve">5 </w:t>
      </w:r>
      <w:r w:rsidRPr="58A2C2C5">
        <w:t>hours for recruiting).</w:t>
      </w:r>
    </w:p>
    <w:p w14:paraId="771F4864" w14:textId="77777777" w:rsidR="00402502" w:rsidRDefault="00402502" w:rsidP="00AC14D9">
      <w:pPr>
        <w:widowControl/>
        <w:shd w:val="clear" w:color="auto" w:fill="FFFFFF"/>
        <w:autoSpaceDE/>
        <w:autoSpaceDN/>
        <w:adjustRightInd/>
        <w:rPr>
          <w:color w:val="000000"/>
        </w:rPr>
      </w:pPr>
    </w:p>
    <w:p w14:paraId="6A908F5A" w14:textId="3A9ABCD6" w:rsidR="006710DF" w:rsidRPr="006710DF" w:rsidRDefault="006710DF" w:rsidP="00AC14D9">
      <w:pPr>
        <w:widowControl/>
        <w:shd w:val="clear" w:color="auto" w:fill="FFFFFF"/>
        <w:autoSpaceDE/>
        <w:autoSpaceDN/>
        <w:adjustRightInd/>
        <w:rPr>
          <w:b/>
          <w:color w:val="000000"/>
        </w:rPr>
      </w:pPr>
      <w:r w:rsidRPr="006710DF">
        <w:rPr>
          <w:b/>
          <w:color w:val="000000"/>
        </w:rPr>
        <w:t xml:space="preserve">Language: </w:t>
      </w:r>
    </w:p>
    <w:p w14:paraId="5D4B2440" w14:textId="610BC65C" w:rsidR="006710DF" w:rsidRPr="00B91B21" w:rsidRDefault="006710DF" w:rsidP="00AC14D9">
      <w:pPr>
        <w:widowControl/>
        <w:shd w:val="clear" w:color="auto" w:fill="FFFFFF"/>
        <w:autoSpaceDE/>
        <w:autoSpaceDN/>
        <w:adjustRightInd/>
        <w:rPr>
          <w:color w:val="000000"/>
        </w:rPr>
      </w:pPr>
      <w:r>
        <w:rPr>
          <w:color w:val="000000"/>
        </w:rPr>
        <w:t>Testing will be conducted in English only.</w:t>
      </w:r>
    </w:p>
    <w:p w14:paraId="64C6E9D3" w14:textId="7A6202D2" w:rsidR="00AC14D9" w:rsidRDefault="00AC14D9" w:rsidP="00AC14D9">
      <w:pPr>
        <w:widowControl/>
        <w:shd w:val="clear" w:color="auto" w:fill="FFFFFF"/>
        <w:autoSpaceDE/>
        <w:autoSpaceDN/>
        <w:adjustRightInd/>
        <w:rPr>
          <w:color w:val="000000"/>
        </w:rPr>
      </w:pPr>
    </w:p>
    <w:p w14:paraId="1D132335" w14:textId="77777777" w:rsidR="00107637" w:rsidRPr="00B91B21" w:rsidRDefault="00107637" w:rsidP="00AC14D9">
      <w:pPr>
        <w:widowControl/>
        <w:shd w:val="clear" w:color="auto" w:fill="FFFFFF"/>
        <w:autoSpaceDE/>
        <w:autoSpaceDN/>
        <w:adjustRightInd/>
        <w:rPr>
          <w:color w:val="000000"/>
        </w:rPr>
      </w:pPr>
    </w:p>
    <w:p w14:paraId="6A230493" w14:textId="6BDAE5D6" w:rsidR="00AC14D9" w:rsidRPr="00B91B21" w:rsidRDefault="00AC14D9" w:rsidP="00AC14D9">
      <w:r w:rsidRPr="00B91B21">
        <w:t xml:space="preserve">Enclosed are the draft </w:t>
      </w:r>
      <w:r w:rsidR="00603A6C">
        <w:t>questions and</w:t>
      </w:r>
      <w:r>
        <w:t xml:space="preserve"> the </w:t>
      </w:r>
      <w:r w:rsidRPr="00B91B21">
        <w:rPr>
          <w:rFonts w:eastAsia="Calibri"/>
        </w:rPr>
        <w:t xml:space="preserve">protocol that we will be using for the </w:t>
      </w:r>
      <w:r w:rsidR="00E2370A">
        <w:rPr>
          <w:rFonts w:eastAsia="Calibri"/>
        </w:rPr>
        <w:t>telephone respondent debriefing</w:t>
      </w:r>
      <w:r w:rsidRPr="00B91B21">
        <w:rPr>
          <w:rFonts w:eastAsia="Calibri"/>
        </w:rPr>
        <w:t xml:space="preserve"> interviews</w:t>
      </w:r>
      <w:r w:rsidR="00603A6C">
        <w:rPr>
          <w:rFonts w:eastAsia="Calibri"/>
        </w:rPr>
        <w:t xml:space="preserve">. </w:t>
      </w:r>
      <w:r w:rsidRPr="00B91B21">
        <w:t xml:space="preserve"> </w:t>
      </w:r>
    </w:p>
    <w:p w14:paraId="5C736B92" w14:textId="77777777" w:rsidR="00AC14D9" w:rsidRPr="00B91B21" w:rsidRDefault="00AC14D9" w:rsidP="00AC14D9"/>
    <w:p w14:paraId="52F296A8" w14:textId="77777777" w:rsidR="00AC14D9" w:rsidRPr="00B91B21" w:rsidRDefault="00AC14D9" w:rsidP="00AC14D9">
      <w:pPr>
        <w:rPr>
          <w:rFonts w:eastAsiaTheme="minorEastAsia"/>
        </w:rPr>
      </w:pPr>
      <w:r w:rsidRPr="00B91B21">
        <w:rPr>
          <w:rFonts w:eastAsiaTheme="minorEastAsia"/>
        </w:rPr>
        <w:t>The contact person for questions regarding data collection and statistical aspects of the design of this research is listed below:</w:t>
      </w:r>
    </w:p>
    <w:p w14:paraId="3F8A83F9" w14:textId="77777777" w:rsidR="00AC14D9" w:rsidRPr="00B91B21" w:rsidRDefault="00AC14D9" w:rsidP="00AC14D9">
      <w:pPr>
        <w:rPr>
          <w:rFonts w:eastAsiaTheme="minorEastAsia"/>
        </w:rPr>
      </w:pPr>
    </w:p>
    <w:p w14:paraId="59226838" w14:textId="77777777" w:rsidR="00F60C51" w:rsidRDefault="00F60C51" w:rsidP="00AC14D9">
      <w:pPr>
        <w:ind w:firstLine="288"/>
        <w:rPr>
          <w:rFonts w:eastAsiaTheme="minorEastAsia"/>
        </w:rPr>
      </w:pPr>
      <w:r w:rsidRPr="00F60C51">
        <w:rPr>
          <w:rFonts w:eastAsiaTheme="minorEastAsia"/>
        </w:rPr>
        <w:t>Kristin Stettler</w:t>
      </w:r>
    </w:p>
    <w:p w14:paraId="4FC38C46" w14:textId="73C14935" w:rsidR="00AC14D9" w:rsidRPr="00B91B21" w:rsidRDefault="00AC14D9" w:rsidP="00AC14D9">
      <w:pPr>
        <w:ind w:firstLine="288"/>
        <w:rPr>
          <w:rFonts w:eastAsia="Calibri"/>
        </w:rPr>
      </w:pPr>
      <w:r w:rsidRPr="00B91B21">
        <w:rPr>
          <w:rFonts w:eastAsia="Calibri"/>
        </w:rPr>
        <w:t xml:space="preserve">Data Collection Methodology &amp; Research Branch </w:t>
      </w:r>
    </w:p>
    <w:p w14:paraId="1BE94986" w14:textId="77777777" w:rsidR="00AC14D9" w:rsidRPr="00B91B21" w:rsidRDefault="00AC14D9" w:rsidP="00AC14D9">
      <w:pPr>
        <w:ind w:firstLine="288"/>
        <w:rPr>
          <w:rFonts w:eastAsiaTheme="minorEastAsia"/>
        </w:rPr>
      </w:pPr>
      <w:r w:rsidRPr="00B91B21">
        <w:rPr>
          <w:rFonts w:eastAsiaTheme="minorEastAsia"/>
        </w:rPr>
        <w:t>Economic Statistical Methods Division (ESMD)</w:t>
      </w:r>
    </w:p>
    <w:p w14:paraId="5FB66954" w14:textId="77777777" w:rsidR="00AC14D9" w:rsidRPr="00B91B21" w:rsidRDefault="00AC14D9" w:rsidP="00AC14D9">
      <w:pPr>
        <w:ind w:firstLine="288"/>
        <w:rPr>
          <w:rFonts w:eastAsiaTheme="minorEastAsia"/>
        </w:rPr>
      </w:pPr>
      <w:r w:rsidRPr="00B91B21">
        <w:rPr>
          <w:rFonts w:eastAsiaTheme="minorEastAsia"/>
        </w:rPr>
        <w:t xml:space="preserve">U.S. Census Bureau </w:t>
      </w:r>
    </w:p>
    <w:p w14:paraId="73F39893" w14:textId="77777777" w:rsidR="00AC14D9" w:rsidRPr="00B91B21" w:rsidRDefault="00AC14D9" w:rsidP="00AC14D9">
      <w:pPr>
        <w:ind w:firstLine="288"/>
        <w:rPr>
          <w:rFonts w:eastAsiaTheme="minorEastAsia"/>
        </w:rPr>
      </w:pPr>
      <w:r w:rsidRPr="00B91B21">
        <w:rPr>
          <w:rFonts w:eastAsiaTheme="minorEastAsia"/>
        </w:rPr>
        <w:t>Washington, D.C. 20233</w:t>
      </w:r>
    </w:p>
    <w:p w14:paraId="6331302B" w14:textId="6429B48D" w:rsidR="00AC14D9" w:rsidRPr="00B91B21" w:rsidRDefault="00AC14D9" w:rsidP="00AC14D9">
      <w:pPr>
        <w:ind w:firstLine="288"/>
        <w:rPr>
          <w:rFonts w:eastAsiaTheme="minorEastAsia"/>
        </w:rPr>
      </w:pPr>
      <w:r w:rsidRPr="00B91B21">
        <w:rPr>
          <w:rFonts w:eastAsiaTheme="minorEastAsia"/>
        </w:rPr>
        <w:t>(</w:t>
      </w:r>
      <w:r w:rsidR="00F60C51">
        <w:rPr>
          <w:rFonts w:eastAsiaTheme="minorEastAsia"/>
        </w:rPr>
        <w:t>301)-763-</w:t>
      </w:r>
      <w:r w:rsidR="00F60C51" w:rsidRPr="00F60C51">
        <w:rPr>
          <w:rFonts w:eastAsiaTheme="minorEastAsia"/>
        </w:rPr>
        <w:t>7596</w:t>
      </w:r>
    </w:p>
    <w:p w14:paraId="527396F7" w14:textId="54F5ABE6" w:rsidR="00AC14D9" w:rsidRPr="00B91B21" w:rsidRDefault="00F60C51" w:rsidP="00AC14D9">
      <w:pPr>
        <w:ind w:firstLine="288"/>
        <w:rPr>
          <w:rFonts w:eastAsiaTheme="minorEastAsia"/>
        </w:rPr>
      </w:pPr>
      <w:r>
        <w:rPr>
          <w:rFonts w:eastAsiaTheme="minorEastAsia"/>
        </w:rPr>
        <w:t>Kristin.J</w:t>
      </w:r>
      <w:r w:rsidRPr="00F60C51">
        <w:rPr>
          <w:rFonts w:eastAsiaTheme="minorEastAsia"/>
        </w:rPr>
        <w:t>.</w:t>
      </w:r>
      <w:r>
        <w:rPr>
          <w:rFonts w:eastAsiaTheme="minorEastAsia"/>
        </w:rPr>
        <w:t>S</w:t>
      </w:r>
      <w:r w:rsidRPr="00F60C51">
        <w:rPr>
          <w:rFonts w:eastAsiaTheme="minorEastAsia"/>
        </w:rPr>
        <w:t>tettler@census.gov</w:t>
      </w:r>
    </w:p>
    <w:p w14:paraId="377371C0" w14:textId="77777777" w:rsidR="00AC14D9" w:rsidRPr="00B91B21" w:rsidRDefault="00AC14D9" w:rsidP="00AC14D9">
      <w:pPr>
        <w:ind w:firstLine="288"/>
        <w:rPr>
          <w:rFonts w:eastAsiaTheme="minorEastAsia"/>
        </w:rPr>
      </w:pPr>
    </w:p>
    <w:p w14:paraId="123FAE08" w14:textId="4BFA3E38" w:rsidR="00CD624A" w:rsidRDefault="00AC14D9" w:rsidP="00CD624A">
      <w:pPr>
        <w:pStyle w:val="NoSpacing"/>
        <w:rPr>
          <w:rFonts w:eastAsiaTheme="minorEastAsia"/>
        </w:rPr>
      </w:pPr>
      <w:r w:rsidRPr="00B91B21">
        <w:rPr>
          <w:rFonts w:eastAsiaTheme="minorEastAsia"/>
        </w:rPr>
        <w:t xml:space="preserve">cc:  </w:t>
      </w:r>
      <w:r w:rsidRPr="00B91B21">
        <w:rPr>
          <w:rFonts w:eastAsiaTheme="minorEastAsia"/>
        </w:rPr>
        <w:br/>
      </w:r>
    </w:p>
    <w:p w14:paraId="375AAC25" w14:textId="1EFA0F4D" w:rsidR="00AC14D9" w:rsidRPr="00B91B21" w:rsidRDefault="00AC14D9" w:rsidP="00CD624A">
      <w:pPr>
        <w:pStyle w:val="NoSpacing"/>
        <w:rPr>
          <w:rFonts w:eastAsiaTheme="minorEastAsia"/>
        </w:rPr>
      </w:pPr>
      <w:r w:rsidRPr="00B91B21">
        <w:rPr>
          <w:rFonts w:eastAsiaTheme="minorEastAsia"/>
        </w:rPr>
        <w:t>Nick Orsini</w:t>
      </w:r>
      <w:r w:rsidRPr="00B91B21">
        <w:rPr>
          <w:rFonts w:eastAsiaTheme="minorEastAsia"/>
        </w:rPr>
        <w:tab/>
      </w:r>
      <w:r w:rsidRPr="00B91B21">
        <w:rPr>
          <w:rFonts w:eastAsiaTheme="minorEastAsia"/>
        </w:rPr>
        <w:tab/>
      </w:r>
      <w:r w:rsidRPr="00B91B21">
        <w:rPr>
          <w:rFonts w:eastAsiaTheme="minorEastAsia"/>
        </w:rPr>
        <w:tab/>
        <w:t xml:space="preserve">(DIR)         </w:t>
      </w:r>
      <w:r w:rsidR="00603A6C">
        <w:rPr>
          <w:rFonts w:eastAsiaTheme="minorEastAsia"/>
        </w:rPr>
        <w:t xml:space="preserve">with enclosures </w:t>
      </w:r>
      <w:r w:rsidRPr="00B91B21">
        <w:rPr>
          <w:rFonts w:eastAsiaTheme="minorEastAsia"/>
        </w:rPr>
        <w:br/>
        <w:t xml:space="preserve">Carol Caldwell             </w:t>
      </w:r>
      <w:r w:rsidRPr="00B91B21">
        <w:rPr>
          <w:rFonts w:eastAsiaTheme="minorEastAsia"/>
        </w:rPr>
        <w:tab/>
        <w:t>(ESMD)     “          ”</w:t>
      </w:r>
      <w:r w:rsidRPr="00B91B21">
        <w:rPr>
          <w:rFonts w:eastAsiaTheme="minorEastAsia"/>
        </w:rPr>
        <w:br/>
        <w:t xml:space="preserve">Diane Willimack              </w:t>
      </w:r>
      <w:r w:rsidRPr="00B91B21">
        <w:rPr>
          <w:rFonts w:eastAsiaTheme="minorEastAsia"/>
        </w:rPr>
        <w:tab/>
        <w:t>(ESMD)     “          ”</w:t>
      </w:r>
      <w:r w:rsidRPr="00B91B21">
        <w:rPr>
          <w:rFonts w:eastAsiaTheme="minorEastAsia"/>
        </w:rPr>
        <w:br/>
        <w:t xml:space="preserve">Amy Anderson Riemer  </w:t>
      </w:r>
      <w:r w:rsidRPr="00B91B21">
        <w:rPr>
          <w:rFonts w:eastAsiaTheme="minorEastAsia"/>
        </w:rPr>
        <w:tab/>
        <w:t>(ESMD)     “          ”</w:t>
      </w:r>
    </w:p>
    <w:p w14:paraId="5512A0DD" w14:textId="5448F6E5" w:rsidR="00530CDA" w:rsidRDefault="00437DFE" w:rsidP="00CD624A">
      <w:pPr>
        <w:pStyle w:val="NoSpacing"/>
        <w:rPr>
          <w:rFonts w:eastAsiaTheme="minorEastAsia"/>
        </w:rPr>
      </w:pPr>
      <w:r>
        <w:rPr>
          <w:rFonts w:eastAsiaTheme="minorEastAsia"/>
        </w:rPr>
        <w:t>Struther Van Horn</w:t>
      </w:r>
      <w:r w:rsidR="00530CDA">
        <w:rPr>
          <w:rFonts w:eastAsiaTheme="minorEastAsia"/>
        </w:rPr>
        <w:tab/>
      </w:r>
      <w:r w:rsidR="00530CDA">
        <w:rPr>
          <w:rFonts w:eastAsiaTheme="minorEastAsia"/>
        </w:rPr>
        <w:tab/>
        <w:t>(ESMD)     “          “</w:t>
      </w:r>
    </w:p>
    <w:p w14:paraId="6492D41D" w14:textId="0894F1F3" w:rsidR="00AC14D9" w:rsidRPr="00B91B21" w:rsidRDefault="00AC14D9" w:rsidP="00CD624A">
      <w:pPr>
        <w:pStyle w:val="NoSpacing"/>
        <w:rPr>
          <w:rFonts w:eastAsiaTheme="minorEastAsia"/>
        </w:rPr>
      </w:pPr>
      <w:r w:rsidRPr="00B91B21">
        <w:rPr>
          <w:rFonts w:eastAsiaTheme="minorEastAsia"/>
        </w:rPr>
        <w:t>Danielle Norman</w:t>
      </w:r>
      <w:r w:rsidRPr="00B91B21">
        <w:rPr>
          <w:rFonts w:eastAsiaTheme="minorEastAsia"/>
        </w:rPr>
        <w:tab/>
      </w:r>
      <w:r w:rsidRPr="00B91B21">
        <w:rPr>
          <w:rFonts w:eastAsiaTheme="minorEastAsia"/>
        </w:rPr>
        <w:tab/>
        <w:t>(PCO)</w:t>
      </w:r>
      <w:r w:rsidRPr="00B91B21">
        <w:rPr>
          <w:rFonts w:eastAsiaTheme="minorEastAsia"/>
        </w:rPr>
        <w:tab/>
        <w:t xml:space="preserve">       “          ”</w:t>
      </w:r>
    </w:p>
    <w:p w14:paraId="6FE04F79" w14:textId="77777777" w:rsidR="00AC14D9" w:rsidRPr="00B91B21" w:rsidRDefault="00AC14D9" w:rsidP="00CD624A">
      <w:pPr>
        <w:pStyle w:val="NoSpacing"/>
        <w:rPr>
          <w:color w:val="000000"/>
        </w:rPr>
      </w:pPr>
      <w:r w:rsidRPr="00B91B21">
        <w:rPr>
          <w:color w:val="000000"/>
        </w:rPr>
        <w:t xml:space="preserve">Mary Lenaiyasa </w:t>
      </w:r>
      <w:r w:rsidRPr="00B91B21">
        <w:rPr>
          <w:color w:val="000000"/>
        </w:rPr>
        <w:tab/>
      </w:r>
      <w:r w:rsidRPr="00B91B21">
        <w:rPr>
          <w:color w:val="000000"/>
        </w:rPr>
        <w:tab/>
        <w:t>(PCO)        “</w:t>
      </w:r>
      <w:r w:rsidRPr="00B91B21">
        <w:rPr>
          <w:color w:val="000000"/>
        </w:rPr>
        <w:tab/>
        <w:t xml:space="preserve">      “</w:t>
      </w:r>
    </w:p>
    <w:p w14:paraId="0B55C73A" w14:textId="77777777" w:rsidR="00AC14D9" w:rsidRPr="00B91B21" w:rsidRDefault="00AC14D9" w:rsidP="00CD624A">
      <w:pPr>
        <w:pStyle w:val="NoSpacing"/>
        <w:rPr>
          <w:color w:val="000000"/>
        </w:rPr>
      </w:pPr>
      <w:r w:rsidRPr="00B91B21">
        <w:rPr>
          <w:color w:val="000000"/>
        </w:rPr>
        <w:t>Jennifer Hunter Childs</w:t>
      </w:r>
      <w:r w:rsidRPr="00B91B21">
        <w:rPr>
          <w:color w:val="000000"/>
        </w:rPr>
        <w:tab/>
        <w:t>(ADRM)    “          “</w:t>
      </w:r>
    </w:p>
    <w:p w14:paraId="74C8AFB1" w14:textId="6642FC27" w:rsidR="00934730" w:rsidRDefault="00AC14D9" w:rsidP="00CD624A">
      <w:pPr>
        <w:pStyle w:val="NoSpacing"/>
        <w:rPr>
          <w:color w:val="000000"/>
        </w:rPr>
      </w:pPr>
      <w:r w:rsidRPr="00B91B21">
        <w:rPr>
          <w:color w:val="000000"/>
        </w:rPr>
        <w:t>Jasmine Luck</w:t>
      </w:r>
      <w:r w:rsidRPr="00B91B21">
        <w:rPr>
          <w:color w:val="000000"/>
        </w:rPr>
        <w:tab/>
      </w:r>
      <w:r w:rsidRPr="00B91B21">
        <w:rPr>
          <w:color w:val="000000"/>
        </w:rPr>
        <w:tab/>
      </w:r>
      <w:r w:rsidRPr="00B91B21">
        <w:rPr>
          <w:color w:val="000000"/>
        </w:rPr>
        <w:tab/>
        <w:t>(ADRM)    ”</w:t>
      </w:r>
      <w:r w:rsidRPr="00B91B21">
        <w:rPr>
          <w:color w:val="000000"/>
        </w:rPr>
        <w:tab/>
        <w:t xml:space="preserve">       “</w:t>
      </w:r>
    </w:p>
    <w:p w14:paraId="12DB0CCA" w14:textId="77777777" w:rsidR="00CD624A" w:rsidRDefault="006710DF" w:rsidP="00CD624A">
      <w:pPr>
        <w:pStyle w:val="NoSpacing"/>
        <w:rPr>
          <w:color w:val="000000"/>
        </w:rPr>
      </w:pPr>
      <w:r>
        <w:rPr>
          <w:color w:val="000000"/>
        </w:rPr>
        <w:t xml:space="preserve">Catherine Buffington </w:t>
      </w:r>
      <w:r w:rsidR="00CD624A">
        <w:rPr>
          <w:color w:val="000000"/>
        </w:rPr>
        <w:t xml:space="preserve">             (ADEP)     “          “</w:t>
      </w:r>
    </w:p>
    <w:p w14:paraId="08039750" w14:textId="77777777" w:rsidR="00CD624A" w:rsidRDefault="00CD624A" w:rsidP="00CD624A">
      <w:pPr>
        <w:pStyle w:val="NoSpacing"/>
        <w:rPr>
          <w:color w:val="000000"/>
        </w:rPr>
      </w:pPr>
      <w:r>
        <w:rPr>
          <w:color w:val="000000"/>
        </w:rPr>
        <w:t>Javier Miranda                        (CARRA) “           “</w:t>
      </w:r>
    </w:p>
    <w:p w14:paraId="46D0FB06" w14:textId="1E2B2EB4" w:rsidR="003E4E94" w:rsidRDefault="003E4E94" w:rsidP="00CD624A">
      <w:pPr>
        <w:pStyle w:val="NoSpacing"/>
        <w:rPr>
          <w:color w:val="000000"/>
        </w:rPr>
      </w:pPr>
      <w:r>
        <w:rPr>
          <w:color w:val="000000"/>
        </w:rPr>
        <w:t>Edward Watkins III                 (EWD)     “           “</w:t>
      </w:r>
    </w:p>
    <w:p w14:paraId="3ABA888F" w14:textId="6A86996F" w:rsidR="00A96015" w:rsidRDefault="00A96015" w:rsidP="00A96015">
      <w:pPr>
        <w:rPr>
          <w:rFonts w:eastAsiaTheme="minorEastAsia"/>
        </w:rPr>
      </w:pPr>
    </w:p>
    <w:p w14:paraId="48B9265E" w14:textId="77777777" w:rsidR="00952EBB" w:rsidRDefault="00952EBB" w:rsidP="00A96015">
      <w:pPr>
        <w:rPr>
          <w:rFonts w:eastAsiaTheme="minorEastAsia"/>
        </w:rPr>
      </w:pPr>
    </w:p>
    <w:sectPr w:rsidR="00952E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0E3863"/>
    <w:multiLevelType w:val="hybridMultilevel"/>
    <w:tmpl w:val="EB081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A83"/>
    <w:rsid w:val="00012082"/>
    <w:rsid w:val="00016217"/>
    <w:rsid w:val="00023EDC"/>
    <w:rsid w:val="00036CD9"/>
    <w:rsid w:val="0004679B"/>
    <w:rsid w:val="00047BB0"/>
    <w:rsid w:val="00047E89"/>
    <w:rsid w:val="00056F56"/>
    <w:rsid w:val="000610E2"/>
    <w:rsid w:val="000618F0"/>
    <w:rsid w:val="0006202B"/>
    <w:rsid w:val="000775F2"/>
    <w:rsid w:val="000807DC"/>
    <w:rsid w:val="000820F5"/>
    <w:rsid w:val="00094579"/>
    <w:rsid w:val="00095D99"/>
    <w:rsid w:val="00096191"/>
    <w:rsid w:val="000A3CAC"/>
    <w:rsid w:val="000A6080"/>
    <w:rsid w:val="000A71B7"/>
    <w:rsid w:val="000B0B71"/>
    <w:rsid w:val="000B3312"/>
    <w:rsid w:val="000C0AB4"/>
    <w:rsid w:val="000C575D"/>
    <w:rsid w:val="000D211C"/>
    <w:rsid w:val="000D4D6C"/>
    <w:rsid w:val="000D53DE"/>
    <w:rsid w:val="000E09DD"/>
    <w:rsid w:val="000E2217"/>
    <w:rsid w:val="000E581E"/>
    <w:rsid w:val="000F03D3"/>
    <w:rsid w:val="000F2B22"/>
    <w:rsid w:val="000F6FED"/>
    <w:rsid w:val="001064D8"/>
    <w:rsid w:val="00106AF3"/>
    <w:rsid w:val="00107637"/>
    <w:rsid w:val="00121D53"/>
    <w:rsid w:val="00122FDF"/>
    <w:rsid w:val="00123A83"/>
    <w:rsid w:val="00133C85"/>
    <w:rsid w:val="001415BE"/>
    <w:rsid w:val="00144A28"/>
    <w:rsid w:val="00151611"/>
    <w:rsid w:val="00152A34"/>
    <w:rsid w:val="0015350A"/>
    <w:rsid w:val="00153BF8"/>
    <w:rsid w:val="00154C2C"/>
    <w:rsid w:val="0016098B"/>
    <w:rsid w:val="001613EA"/>
    <w:rsid w:val="00162F46"/>
    <w:rsid w:val="001751D1"/>
    <w:rsid w:val="00197BE8"/>
    <w:rsid w:val="001A35E9"/>
    <w:rsid w:val="001B61D6"/>
    <w:rsid w:val="001B7CCA"/>
    <w:rsid w:val="001C01D9"/>
    <w:rsid w:val="001C10F3"/>
    <w:rsid w:val="001C1447"/>
    <w:rsid w:val="001D2DAC"/>
    <w:rsid w:val="001E6524"/>
    <w:rsid w:val="001F5D8F"/>
    <w:rsid w:val="00207AF2"/>
    <w:rsid w:val="00211553"/>
    <w:rsid w:val="00230AFC"/>
    <w:rsid w:val="002341F6"/>
    <w:rsid w:val="00253B5D"/>
    <w:rsid w:val="0028108C"/>
    <w:rsid w:val="0028133C"/>
    <w:rsid w:val="00282734"/>
    <w:rsid w:val="002865FB"/>
    <w:rsid w:val="002974D8"/>
    <w:rsid w:val="002B5340"/>
    <w:rsid w:val="002C386F"/>
    <w:rsid w:val="002C3D2C"/>
    <w:rsid w:val="002D72A9"/>
    <w:rsid w:val="002E0CAD"/>
    <w:rsid w:val="002E1BEF"/>
    <w:rsid w:val="002E47F8"/>
    <w:rsid w:val="002F3505"/>
    <w:rsid w:val="002F79A3"/>
    <w:rsid w:val="00303784"/>
    <w:rsid w:val="003075FE"/>
    <w:rsid w:val="0031277C"/>
    <w:rsid w:val="003231CF"/>
    <w:rsid w:val="00324C36"/>
    <w:rsid w:val="00324C58"/>
    <w:rsid w:val="0032773B"/>
    <w:rsid w:val="0033100D"/>
    <w:rsid w:val="00336FB1"/>
    <w:rsid w:val="00337A5A"/>
    <w:rsid w:val="00337CD9"/>
    <w:rsid w:val="003427A6"/>
    <w:rsid w:val="0035417C"/>
    <w:rsid w:val="00363807"/>
    <w:rsid w:val="00365B66"/>
    <w:rsid w:val="00385A40"/>
    <w:rsid w:val="00395CD5"/>
    <w:rsid w:val="003A68D3"/>
    <w:rsid w:val="003B3F4E"/>
    <w:rsid w:val="003B5D0C"/>
    <w:rsid w:val="003D3DE7"/>
    <w:rsid w:val="003E2D35"/>
    <w:rsid w:val="003E30F4"/>
    <w:rsid w:val="003E4E94"/>
    <w:rsid w:val="003E6A35"/>
    <w:rsid w:val="003F0DE8"/>
    <w:rsid w:val="003F6389"/>
    <w:rsid w:val="003F6D84"/>
    <w:rsid w:val="00400DCE"/>
    <w:rsid w:val="00402502"/>
    <w:rsid w:val="00403C25"/>
    <w:rsid w:val="0041041C"/>
    <w:rsid w:val="00411E35"/>
    <w:rsid w:val="004121F4"/>
    <w:rsid w:val="00412802"/>
    <w:rsid w:val="00415E13"/>
    <w:rsid w:val="0042139C"/>
    <w:rsid w:val="00421443"/>
    <w:rsid w:val="00427A7F"/>
    <w:rsid w:val="00433278"/>
    <w:rsid w:val="0043523B"/>
    <w:rsid w:val="00435712"/>
    <w:rsid w:val="00437DFE"/>
    <w:rsid w:val="004438E8"/>
    <w:rsid w:val="0044538F"/>
    <w:rsid w:val="00445FDA"/>
    <w:rsid w:val="004543EA"/>
    <w:rsid w:val="004555D5"/>
    <w:rsid w:val="004570D1"/>
    <w:rsid w:val="0046033A"/>
    <w:rsid w:val="00462A10"/>
    <w:rsid w:val="00464505"/>
    <w:rsid w:val="00465A8E"/>
    <w:rsid w:val="004736DF"/>
    <w:rsid w:val="00475118"/>
    <w:rsid w:val="00476AB8"/>
    <w:rsid w:val="00485CE5"/>
    <w:rsid w:val="00493DED"/>
    <w:rsid w:val="004A0A1C"/>
    <w:rsid w:val="004B07E6"/>
    <w:rsid w:val="004C1042"/>
    <w:rsid w:val="004C1043"/>
    <w:rsid w:val="004C1F57"/>
    <w:rsid w:val="004C3189"/>
    <w:rsid w:val="004D53B0"/>
    <w:rsid w:val="004D6612"/>
    <w:rsid w:val="004E2C05"/>
    <w:rsid w:val="004E2E40"/>
    <w:rsid w:val="004F22F4"/>
    <w:rsid w:val="00503364"/>
    <w:rsid w:val="005109FC"/>
    <w:rsid w:val="00514AE0"/>
    <w:rsid w:val="00530CDA"/>
    <w:rsid w:val="0053140C"/>
    <w:rsid w:val="0053359E"/>
    <w:rsid w:val="005356DC"/>
    <w:rsid w:val="00535F83"/>
    <w:rsid w:val="0053616F"/>
    <w:rsid w:val="0054029D"/>
    <w:rsid w:val="005445D7"/>
    <w:rsid w:val="00544A9C"/>
    <w:rsid w:val="005503CC"/>
    <w:rsid w:val="00551305"/>
    <w:rsid w:val="0055330F"/>
    <w:rsid w:val="00553D06"/>
    <w:rsid w:val="00554ED6"/>
    <w:rsid w:val="00555809"/>
    <w:rsid w:val="00574FC6"/>
    <w:rsid w:val="005763D8"/>
    <w:rsid w:val="0058297C"/>
    <w:rsid w:val="0058456E"/>
    <w:rsid w:val="005936D6"/>
    <w:rsid w:val="00594704"/>
    <w:rsid w:val="005A0DD7"/>
    <w:rsid w:val="005D0D06"/>
    <w:rsid w:val="005F22ED"/>
    <w:rsid w:val="00601987"/>
    <w:rsid w:val="00603A6C"/>
    <w:rsid w:val="0060741C"/>
    <w:rsid w:val="006130FE"/>
    <w:rsid w:val="00614C76"/>
    <w:rsid w:val="0062160F"/>
    <w:rsid w:val="00623EB8"/>
    <w:rsid w:val="00633F75"/>
    <w:rsid w:val="00636F02"/>
    <w:rsid w:val="0064657B"/>
    <w:rsid w:val="00652191"/>
    <w:rsid w:val="00652689"/>
    <w:rsid w:val="00670AF6"/>
    <w:rsid w:val="006710DF"/>
    <w:rsid w:val="006739C2"/>
    <w:rsid w:val="006809D3"/>
    <w:rsid w:val="006846AD"/>
    <w:rsid w:val="00685353"/>
    <w:rsid w:val="006926BE"/>
    <w:rsid w:val="006A5B1A"/>
    <w:rsid w:val="006B035F"/>
    <w:rsid w:val="006B055E"/>
    <w:rsid w:val="006B1228"/>
    <w:rsid w:val="006B6E32"/>
    <w:rsid w:val="006C0982"/>
    <w:rsid w:val="006C23FE"/>
    <w:rsid w:val="006C2488"/>
    <w:rsid w:val="006C7A55"/>
    <w:rsid w:val="006C7D39"/>
    <w:rsid w:val="006D2827"/>
    <w:rsid w:val="006D6E5E"/>
    <w:rsid w:val="006E49DF"/>
    <w:rsid w:val="006F0B79"/>
    <w:rsid w:val="006F42CD"/>
    <w:rsid w:val="006F7C44"/>
    <w:rsid w:val="007035C5"/>
    <w:rsid w:val="007037DB"/>
    <w:rsid w:val="0071734C"/>
    <w:rsid w:val="00733E1D"/>
    <w:rsid w:val="007413CD"/>
    <w:rsid w:val="00741619"/>
    <w:rsid w:val="00742A97"/>
    <w:rsid w:val="0074320F"/>
    <w:rsid w:val="00743AA7"/>
    <w:rsid w:val="00745535"/>
    <w:rsid w:val="007472AA"/>
    <w:rsid w:val="00751817"/>
    <w:rsid w:val="00756A1D"/>
    <w:rsid w:val="00757E55"/>
    <w:rsid w:val="00761B5D"/>
    <w:rsid w:val="007653B0"/>
    <w:rsid w:val="00767D3F"/>
    <w:rsid w:val="0077136A"/>
    <w:rsid w:val="0077583D"/>
    <w:rsid w:val="00792FED"/>
    <w:rsid w:val="007A4341"/>
    <w:rsid w:val="007A6F5A"/>
    <w:rsid w:val="007B17D5"/>
    <w:rsid w:val="007B7545"/>
    <w:rsid w:val="007D02DE"/>
    <w:rsid w:val="007D0980"/>
    <w:rsid w:val="007E0962"/>
    <w:rsid w:val="007E47A3"/>
    <w:rsid w:val="007F0974"/>
    <w:rsid w:val="00801B3E"/>
    <w:rsid w:val="0081701A"/>
    <w:rsid w:val="00821956"/>
    <w:rsid w:val="008304C9"/>
    <w:rsid w:val="00837F6A"/>
    <w:rsid w:val="00856DA8"/>
    <w:rsid w:val="00864C1C"/>
    <w:rsid w:val="00864C5F"/>
    <w:rsid w:val="008666A4"/>
    <w:rsid w:val="008723B1"/>
    <w:rsid w:val="00872BDF"/>
    <w:rsid w:val="008732C2"/>
    <w:rsid w:val="00875601"/>
    <w:rsid w:val="00880BED"/>
    <w:rsid w:val="00890699"/>
    <w:rsid w:val="00892992"/>
    <w:rsid w:val="008933F4"/>
    <w:rsid w:val="008C3093"/>
    <w:rsid w:val="008C4E57"/>
    <w:rsid w:val="008E09BF"/>
    <w:rsid w:val="008E4A05"/>
    <w:rsid w:val="008E634C"/>
    <w:rsid w:val="008F3738"/>
    <w:rsid w:val="00914A32"/>
    <w:rsid w:val="00916847"/>
    <w:rsid w:val="009220F6"/>
    <w:rsid w:val="00923418"/>
    <w:rsid w:val="00934730"/>
    <w:rsid w:val="00937DDB"/>
    <w:rsid w:val="00940DC1"/>
    <w:rsid w:val="00942410"/>
    <w:rsid w:val="00952EBB"/>
    <w:rsid w:val="00981633"/>
    <w:rsid w:val="0098638E"/>
    <w:rsid w:val="009877B6"/>
    <w:rsid w:val="009A2C10"/>
    <w:rsid w:val="009A2FB6"/>
    <w:rsid w:val="009B22D4"/>
    <w:rsid w:val="009B670F"/>
    <w:rsid w:val="009C648D"/>
    <w:rsid w:val="009D2C22"/>
    <w:rsid w:val="009D52AC"/>
    <w:rsid w:val="009D5AF9"/>
    <w:rsid w:val="009D7458"/>
    <w:rsid w:val="009E7C37"/>
    <w:rsid w:val="009F106C"/>
    <w:rsid w:val="00A0138C"/>
    <w:rsid w:val="00A018E9"/>
    <w:rsid w:val="00A01EF3"/>
    <w:rsid w:val="00A13DC3"/>
    <w:rsid w:val="00A243EA"/>
    <w:rsid w:val="00A60010"/>
    <w:rsid w:val="00A82A91"/>
    <w:rsid w:val="00A84762"/>
    <w:rsid w:val="00A85498"/>
    <w:rsid w:val="00A87760"/>
    <w:rsid w:val="00A96015"/>
    <w:rsid w:val="00A9635E"/>
    <w:rsid w:val="00AB50BD"/>
    <w:rsid w:val="00AC14D9"/>
    <w:rsid w:val="00AC1D3F"/>
    <w:rsid w:val="00AC205C"/>
    <w:rsid w:val="00AD2C18"/>
    <w:rsid w:val="00AE47E1"/>
    <w:rsid w:val="00AF60CA"/>
    <w:rsid w:val="00B01774"/>
    <w:rsid w:val="00B05C2D"/>
    <w:rsid w:val="00B05DF3"/>
    <w:rsid w:val="00B11508"/>
    <w:rsid w:val="00B143A1"/>
    <w:rsid w:val="00B21F91"/>
    <w:rsid w:val="00B2623B"/>
    <w:rsid w:val="00B30450"/>
    <w:rsid w:val="00B322C2"/>
    <w:rsid w:val="00B36AA8"/>
    <w:rsid w:val="00B3732C"/>
    <w:rsid w:val="00B41B3D"/>
    <w:rsid w:val="00B510E3"/>
    <w:rsid w:val="00B56350"/>
    <w:rsid w:val="00B57B97"/>
    <w:rsid w:val="00B61E00"/>
    <w:rsid w:val="00B67271"/>
    <w:rsid w:val="00B71CFA"/>
    <w:rsid w:val="00B813AE"/>
    <w:rsid w:val="00B83068"/>
    <w:rsid w:val="00B87852"/>
    <w:rsid w:val="00B904D3"/>
    <w:rsid w:val="00BA2624"/>
    <w:rsid w:val="00BA506C"/>
    <w:rsid w:val="00BA5728"/>
    <w:rsid w:val="00BA69F5"/>
    <w:rsid w:val="00BB13D9"/>
    <w:rsid w:val="00BB21BF"/>
    <w:rsid w:val="00BB49C7"/>
    <w:rsid w:val="00BC039E"/>
    <w:rsid w:val="00BC1917"/>
    <w:rsid w:val="00BC2CE0"/>
    <w:rsid w:val="00BE7AA3"/>
    <w:rsid w:val="00BF297C"/>
    <w:rsid w:val="00BF408C"/>
    <w:rsid w:val="00BF7B7D"/>
    <w:rsid w:val="00C238FA"/>
    <w:rsid w:val="00C273FC"/>
    <w:rsid w:val="00C30F41"/>
    <w:rsid w:val="00C35193"/>
    <w:rsid w:val="00C5434C"/>
    <w:rsid w:val="00C57B31"/>
    <w:rsid w:val="00C605D7"/>
    <w:rsid w:val="00C6117B"/>
    <w:rsid w:val="00C65936"/>
    <w:rsid w:val="00C71D01"/>
    <w:rsid w:val="00C725B5"/>
    <w:rsid w:val="00C82F5B"/>
    <w:rsid w:val="00C8613D"/>
    <w:rsid w:val="00C86B27"/>
    <w:rsid w:val="00C87971"/>
    <w:rsid w:val="00C909CE"/>
    <w:rsid w:val="00CA0254"/>
    <w:rsid w:val="00CA2478"/>
    <w:rsid w:val="00CA3752"/>
    <w:rsid w:val="00CB0E2E"/>
    <w:rsid w:val="00CB382A"/>
    <w:rsid w:val="00CC1F30"/>
    <w:rsid w:val="00CC5A7B"/>
    <w:rsid w:val="00CC6702"/>
    <w:rsid w:val="00CC70E1"/>
    <w:rsid w:val="00CD19FC"/>
    <w:rsid w:val="00CD624A"/>
    <w:rsid w:val="00CD7C14"/>
    <w:rsid w:val="00CE03E1"/>
    <w:rsid w:val="00CE4535"/>
    <w:rsid w:val="00CE6622"/>
    <w:rsid w:val="00CE74CA"/>
    <w:rsid w:val="00CF7727"/>
    <w:rsid w:val="00D04A63"/>
    <w:rsid w:val="00D0727B"/>
    <w:rsid w:val="00D112EC"/>
    <w:rsid w:val="00D120F4"/>
    <w:rsid w:val="00D152BC"/>
    <w:rsid w:val="00D16027"/>
    <w:rsid w:val="00D21293"/>
    <w:rsid w:val="00D26426"/>
    <w:rsid w:val="00D30F11"/>
    <w:rsid w:val="00D31E76"/>
    <w:rsid w:val="00D3242E"/>
    <w:rsid w:val="00D42112"/>
    <w:rsid w:val="00D552EA"/>
    <w:rsid w:val="00D56370"/>
    <w:rsid w:val="00D74A3C"/>
    <w:rsid w:val="00D82A94"/>
    <w:rsid w:val="00D82E27"/>
    <w:rsid w:val="00D82E9E"/>
    <w:rsid w:val="00D83A8C"/>
    <w:rsid w:val="00D861E4"/>
    <w:rsid w:val="00D91E71"/>
    <w:rsid w:val="00D9361E"/>
    <w:rsid w:val="00D95D55"/>
    <w:rsid w:val="00DA066F"/>
    <w:rsid w:val="00DA2C04"/>
    <w:rsid w:val="00DB226E"/>
    <w:rsid w:val="00DB672A"/>
    <w:rsid w:val="00DC2F21"/>
    <w:rsid w:val="00DE6076"/>
    <w:rsid w:val="00DF4EEC"/>
    <w:rsid w:val="00DF57FA"/>
    <w:rsid w:val="00E04A10"/>
    <w:rsid w:val="00E04FC8"/>
    <w:rsid w:val="00E1275C"/>
    <w:rsid w:val="00E21036"/>
    <w:rsid w:val="00E22239"/>
    <w:rsid w:val="00E2370A"/>
    <w:rsid w:val="00E24844"/>
    <w:rsid w:val="00E33A98"/>
    <w:rsid w:val="00E57357"/>
    <w:rsid w:val="00E617EB"/>
    <w:rsid w:val="00E70D78"/>
    <w:rsid w:val="00E75837"/>
    <w:rsid w:val="00E7707B"/>
    <w:rsid w:val="00E821F2"/>
    <w:rsid w:val="00E8277F"/>
    <w:rsid w:val="00E84072"/>
    <w:rsid w:val="00E86690"/>
    <w:rsid w:val="00E90046"/>
    <w:rsid w:val="00EA2C1F"/>
    <w:rsid w:val="00EB00B4"/>
    <w:rsid w:val="00EB0437"/>
    <w:rsid w:val="00EB23A9"/>
    <w:rsid w:val="00EC7727"/>
    <w:rsid w:val="00ED54C7"/>
    <w:rsid w:val="00ED5A6D"/>
    <w:rsid w:val="00EF3CC0"/>
    <w:rsid w:val="00F0209E"/>
    <w:rsid w:val="00F05950"/>
    <w:rsid w:val="00F06093"/>
    <w:rsid w:val="00F0619E"/>
    <w:rsid w:val="00F1292C"/>
    <w:rsid w:val="00F224C1"/>
    <w:rsid w:val="00F262A7"/>
    <w:rsid w:val="00F309DB"/>
    <w:rsid w:val="00F30B8B"/>
    <w:rsid w:val="00F410BC"/>
    <w:rsid w:val="00F4249B"/>
    <w:rsid w:val="00F42D25"/>
    <w:rsid w:val="00F465D9"/>
    <w:rsid w:val="00F50189"/>
    <w:rsid w:val="00F52656"/>
    <w:rsid w:val="00F571BA"/>
    <w:rsid w:val="00F60C51"/>
    <w:rsid w:val="00F67837"/>
    <w:rsid w:val="00F7741D"/>
    <w:rsid w:val="00F81907"/>
    <w:rsid w:val="00F840AE"/>
    <w:rsid w:val="00F8774F"/>
    <w:rsid w:val="00F90728"/>
    <w:rsid w:val="00F92B83"/>
    <w:rsid w:val="00F932B2"/>
    <w:rsid w:val="00F965F0"/>
    <w:rsid w:val="00F96611"/>
    <w:rsid w:val="00FB0562"/>
    <w:rsid w:val="00FC4D3D"/>
    <w:rsid w:val="00FC63B6"/>
    <w:rsid w:val="00FC6D98"/>
    <w:rsid w:val="00FD0F18"/>
    <w:rsid w:val="00FE11DE"/>
    <w:rsid w:val="00FE6C14"/>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F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A8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23A83"/>
    <w:rPr>
      <w:rFonts w:cs="Times New Roman"/>
      <w:color w:val="0000FF"/>
      <w:u w:val="single"/>
    </w:rPr>
  </w:style>
  <w:style w:type="paragraph" w:styleId="BalloonText">
    <w:name w:val="Balloon Text"/>
    <w:basedOn w:val="Normal"/>
    <w:link w:val="BalloonTextChar"/>
    <w:uiPriority w:val="99"/>
    <w:semiHidden/>
    <w:unhideWhenUsed/>
    <w:rsid w:val="00B2623B"/>
    <w:rPr>
      <w:rFonts w:ascii="Tahoma" w:hAnsi="Tahoma" w:cs="Tahoma"/>
      <w:sz w:val="16"/>
      <w:szCs w:val="16"/>
    </w:rPr>
  </w:style>
  <w:style w:type="character" w:customStyle="1" w:styleId="BalloonTextChar">
    <w:name w:val="Balloon Text Char"/>
    <w:basedOn w:val="DefaultParagraphFont"/>
    <w:link w:val="BalloonText"/>
    <w:uiPriority w:val="99"/>
    <w:semiHidden/>
    <w:rsid w:val="00B2623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95D55"/>
    <w:rPr>
      <w:sz w:val="16"/>
      <w:szCs w:val="16"/>
    </w:rPr>
  </w:style>
  <w:style w:type="paragraph" w:styleId="CommentText">
    <w:name w:val="annotation text"/>
    <w:basedOn w:val="Normal"/>
    <w:link w:val="CommentTextChar"/>
    <w:uiPriority w:val="99"/>
    <w:semiHidden/>
    <w:unhideWhenUsed/>
    <w:rsid w:val="00D95D55"/>
    <w:rPr>
      <w:sz w:val="20"/>
      <w:szCs w:val="20"/>
    </w:rPr>
  </w:style>
  <w:style w:type="character" w:customStyle="1" w:styleId="CommentTextChar">
    <w:name w:val="Comment Text Char"/>
    <w:basedOn w:val="DefaultParagraphFont"/>
    <w:link w:val="CommentText"/>
    <w:uiPriority w:val="99"/>
    <w:semiHidden/>
    <w:rsid w:val="00D95D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5D55"/>
    <w:rPr>
      <w:b/>
      <w:bCs/>
    </w:rPr>
  </w:style>
  <w:style w:type="character" w:customStyle="1" w:styleId="CommentSubjectChar">
    <w:name w:val="Comment Subject Char"/>
    <w:basedOn w:val="CommentTextChar"/>
    <w:link w:val="CommentSubject"/>
    <w:uiPriority w:val="99"/>
    <w:semiHidden/>
    <w:rsid w:val="00D95D55"/>
    <w:rPr>
      <w:rFonts w:ascii="Times New Roman" w:eastAsia="Times New Roman" w:hAnsi="Times New Roman" w:cs="Times New Roman"/>
      <w:b/>
      <w:bCs/>
      <w:sz w:val="20"/>
      <w:szCs w:val="20"/>
    </w:rPr>
  </w:style>
  <w:style w:type="paragraph" w:styleId="ListParagraph">
    <w:name w:val="List Paragraph"/>
    <w:basedOn w:val="Normal"/>
    <w:uiPriority w:val="34"/>
    <w:qFormat/>
    <w:rsid w:val="000E581E"/>
    <w:pPr>
      <w:ind w:left="720"/>
      <w:contextualSpacing/>
    </w:pPr>
  </w:style>
  <w:style w:type="paragraph" w:styleId="NoSpacing">
    <w:name w:val="No Spacing"/>
    <w:uiPriority w:val="1"/>
    <w:qFormat/>
    <w:rsid w:val="00CD624A"/>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A8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23A83"/>
    <w:rPr>
      <w:rFonts w:cs="Times New Roman"/>
      <w:color w:val="0000FF"/>
      <w:u w:val="single"/>
    </w:rPr>
  </w:style>
  <w:style w:type="paragraph" w:styleId="BalloonText">
    <w:name w:val="Balloon Text"/>
    <w:basedOn w:val="Normal"/>
    <w:link w:val="BalloonTextChar"/>
    <w:uiPriority w:val="99"/>
    <w:semiHidden/>
    <w:unhideWhenUsed/>
    <w:rsid w:val="00B2623B"/>
    <w:rPr>
      <w:rFonts w:ascii="Tahoma" w:hAnsi="Tahoma" w:cs="Tahoma"/>
      <w:sz w:val="16"/>
      <w:szCs w:val="16"/>
    </w:rPr>
  </w:style>
  <w:style w:type="character" w:customStyle="1" w:styleId="BalloonTextChar">
    <w:name w:val="Balloon Text Char"/>
    <w:basedOn w:val="DefaultParagraphFont"/>
    <w:link w:val="BalloonText"/>
    <w:uiPriority w:val="99"/>
    <w:semiHidden/>
    <w:rsid w:val="00B2623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95D55"/>
    <w:rPr>
      <w:sz w:val="16"/>
      <w:szCs w:val="16"/>
    </w:rPr>
  </w:style>
  <w:style w:type="paragraph" w:styleId="CommentText">
    <w:name w:val="annotation text"/>
    <w:basedOn w:val="Normal"/>
    <w:link w:val="CommentTextChar"/>
    <w:uiPriority w:val="99"/>
    <w:semiHidden/>
    <w:unhideWhenUsed/>
    <w:rsid w:val="00D95D55"/>
    <w:rPr>
      <w:sz w:val="20"/>
      <w:szCs w:val="20"/>
    </w:rPr>
  </w:style>
  <w:style w:type="character" w:customStyle="1" w:styleId="CommentTextChar">
    <w:name w:val="Comment Text Char"/>
    <w:basedOn w:val="DefaultParagraphFont"/>
    <w:link w:val="CommentText"/>
    <w:uiPriority w:val="99"/>
    <w:semiHidden/>
    <w:rsid w:val="00D95D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5D55"/>
    <w:rPr>
      <w:b/>
      <w:bCs/>
    </w:rPr>
  </w:style>
  <w:style w:type="character" w:customStyle="1" w:styleId="CommentSubjectChar">
    <w:name w:val="Comment Subject Char"/>
    <w:basedOn w:val="CommentTextChar"/>
    <w:link w:val="CommentSubject"/>
    <w:uiPriority w:val="99"/>
    <w:semiHidden/>
    <w:rsid w:val="00D95D55"/>
    <w:rPr>
      <w:rFonts w:ascii="Times New Roman" w:eastAsia="Times New Roman" w:hAnsi="Times New Roman" w:cs="Times New Roman"/>
      <w:b/>
      <w:bCs/>
      <w:sz w:val="20"/>
      <w:szCs w:val="20"/>
    </w:rPr>
  </w:style>
  <w:style w:type="paragraph" w:styleId="ListParagraph">
    <w:name w:val="List Paragraph"/>
    <w:basedOn w:val="Normal"/>
    <w:uiPriority w:val="34"/>
    <w:qFormat/>
    <w:rsid w:val="000E581E"/>
    <w:pPr>
      <w:ind w:left="720"/>
      <w:contextualSpacing/>
    </w:pPr>
  </w:style>
  <w:style w:type="paragraph" w:styleId="NoSpacing">
    <w:name w:val="No Spacing"/>
    <w:uiPriority w:val="1"/>
    <w:qFormat/>
    <w:rsid w:val="00CD624A"/>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nsus.gov/programs-surveys/asm.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 Blough</dc:creator>
  <cp:lastModifiedBy>SYSTEM</cp:lastModifiedBy>
  <cp:revision>2</cp:revision>
  <dcterms:created xsi:type="dcterms:W3CDTF">2019-05-31T13:27:00Z</dcterms:created>
  <dcterms:modified xsi:type="dcterms:W3CDTF">2019-05-31T13:27:00Z</dcterms:modified>
</cp:coreProperties>
</file>