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48" w:rsidRPr="000E3752" w:rsidRDefault="00296748" w:rsidP="0029674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3752">
        <w:rPr>
          <w:rFonts w:ascii="Times New Roman" w:eastAsia="Times New Roman" w:hAnsi="Times New Roman"/>
          <w:b/>
          <w:sz w:val="24"/>
          <w:szCs w:val="24"/>
        </w:rPr>
        <w:t>Addendum to the Supporting Statement for SSA-7004</w:t>
      </w:r>
    </w:p>
    <w:p w:rsidR="00296748" w:rsidRPr="000E3752" w:rsidRDefault="00296748" w:rsidP="002967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752">
        <w:rPr>
          <w:rFonts w:ascii="Times New Roman" w:hAnsi="Times New Roman"/>
          <w:b/>
          <w:bCs/>
          <w:sz w:val="24"/>
          <w:szCs w:val="24"/>
        </w:rPr>
        <w:t>Request for Social Security Statement</w:t>
      </w:r>
    </w:p>
    <w:p w:rsidR="00296748" w:rsidRPr="000E3752" w:rsidRDefault="00296748" w:rsidP="002967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E3752">
        <w:rPr>
          <w:rFonts w:ascii="Times New Roman" w:hAnsi="Times New Roman"/>
          <w:b/>
          <w:bCs/>
          <w:sz w:val="24"/>
          <w:szCs w:val="24"/>
        </w:rPr>
        <w:t>20</w:t>
      </w:r>
      <w:proofErr w:type="gramEnd"/>
      <w:r w:rsidRPr="000E3752">
        <w:rPr>
          <w:rFonts w:ascii="Times New Roman" w:hAnsi="Times New Roman"/>
          <w:b/>
          <w:bCs/>
          <w:sz w:val="24"/>
          <w:szCs w:val="24"/>
        </w:rPr>
        <w:t xml:space="preserve"> CFR 404.810</w:t>
      </w:r>
    </w:p>
    <w:p w:rsidR="00296748" w:rsidRPr="000E3752" w:rsidRDefault="00296748" w:rsidP="002967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752">
        <w:rPr>
          <w:rFonts w:ascii="Times New Roman" w:hAnsi="Times New Roman"/>
          <w:b/>
          <w:bCs/>
          <w:sz w:val="24"/>
          <w:szCs w:val="24"/>
        </w:rPr>
        <w:t>OMB No. 0960-0466</w:t>
      </w:r>
    </w:p>
    <w:p w:rsidR="00296748" w:rsidRDefault="00296748" w:rsidP="00296748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063A9A" w:rsidRPr="000E3752" w:rsidRDefault="00063A9A" w:rsidP="00296748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96748" w:rsidRPr="000E3752" w:rsidRDefault="00296748" w:rsidP="00296748">
      <w:pPr>
        <w:keepNext/>
        <w:widowControl w:val="0"/>
        <w:snapToGrid w:val="0"/>
        <w:spacing w:after="0" w:line="240" w:lineRule="auto"/>
        <w:outlineLvl w:val="6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E37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Revision to the Collection Instrument</w:t>
      </w:r>
    </w:p>
    <w:p w:rsidR="00296748" w:rsidRPr="000E3752" w:rsidRDefault="00296748" w:rsidP="00296748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F7D95" w:rsidRDefault="00296748" w:rsidP="00296748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E3752">
        <w:rPr>
          <w:rFonts w:ascii="Times New Roman" w:eastAsia="Times New Roman" w:hAnsi="Times New Roman"/>
          <w:sz w:val="24"/>
          <w:szCs w:val="24"/>
        </w:rPr>
        <w:t>We are revising language on Form SSA-7004 for accuracy, readability, and consistency</w:t>
      </w:r>
      <w:proofErr w:type="gramStart"/>
      <w:r w:rsidRPr="000E375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End"/>
      <w:r w:rsidRPr="000E3752">
        <w:rPr>
          <w:rFonts w:ascii="Times New Roman" w:eastAsia="Times New Roman" w:hAnsi="Times New Roman"/>
          <w:sz w:val="24"/>
          <w:szCs w:val="24"/>
        </w:rPr>
        <w:t>In one instance, the change is due to a change in procedure: we no longer send automatic Statements three months prior to a person’s birthday.</w:t>
      </w:r>
      <w:r w:rsidR="003A1E51" w:rsidRPr="000E3752">
        <w:rPr>
          <w:rFonts w:ascii="Times New Roman" w:eastAsia="Times New Roman" w:hAnsi="Times New Roman"/>
          <w:sz w:val="24"/>
          <w:szCs w:val="24"/>
        </w:rPr>
        <w:t xml:space="preserve"> </w:t>
      </w:r>
      <w:r w:rsidR="005F7D95">
        <w:rPr>
          <w:rFonts w:ascii="Times New Roman" w:eastAsia="Times New Roman" w:hAnsi="Times New Roman"/>
          <w:sz w:val="24"/>
          <w:szCs w:val="24"/>
        </w:rPr>
        <w:t xml:space="preserve"> Other</w:t>
      </w:r>
      <w:r w:rsidR="00A13DB6">
        <w:rPr>
          <w:rFonts w:ascii="Times New Roman" w:eastAsia="Times New Roman" w:hAnsi="Times New Roman"/>
          <w:sz w:val="24"/>
          <w:szCs w:val="24"/>
        </w:rPr>
        <w:t xml:space="preserve"> changes are to simplify; clarif</w:t>
      </w:r>
      <w:r w:rsidR="005F7D95">
        <w:rPr>
          <w:rFonts w:ascii="Times New Roman" w:eastAsia="Times New Roman" w:hAnsi="Times New Roman"/>
          <w:sz w:val="24"/>
          <w:szCs w:val="24"/>
        </w:rPr>
        <w:t>y; increase</w:t>
      </w:r>
    </w:p>
    <w:p w:rsidR="00296748" w:rsidRPr="000E3752" w:rsidRDefault="00A13DB6" w:rsidP="00296748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r</w:t>
      </w:r>
      <w:r w:rsidR="00296748" w:rsidRPr="000E3752">
        <w:rPr>
          <w:rFonts w:ascii="Times New Roman" w:eastAsia="Times New Roman" w:hAnsi="Times New Roman"/>
          <w:sz w:val="24"/>
          <w:szCs w:val="24"/>
        </w:rPr>
        <w:t>eadab</w:t>
      </w:r>
      <w:r>
        <w:rPr>
          <w:rFonts w:ascii="Times New Roman" w:eastAsia="Times New Roman" w:hAnsi="Times New Roman"/>
          <w:sz w:val="24"/>
          <w:szCs w:val="24"/>
        </w:rPr>
        <w:t>ility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  <w:r w:rsidR="005F7D95">
        <w:rPr>
          <w:rFonts w:ascii="Times New Roman" w:eastAsia="Times New Roman" w:hAnsi="Times New Roman"/>
          <w:sz w:val="24"/>
          <w:szCs w:val="24"/>
        </w:rPr>
        <w:t xml:space="preserve"> include branded language; and for consistency purposes.</w:t>
      </w:r>
      <w:r w:rsidR="00296748" w:rsidRPr="000E3752">
        <w:rPr>
          <w:rFonts w:ascii="Times New Roman" w:eastAsia="Times New Roman" w:hAnsi="Times New Roman"/>
          <w:sz w:val="24"/>
          <w:szCs w:val="24"/>
        </w:rPr>
        <w:t xml:space="preserve">  See below for specific changes and justifications.   </w:t>
      </w:r>
    </w:p>
    <w:p w:rsidR="00296748" w:rsidRPr="000E3752" w:rsidRDefault="00296748" w:rsidP="00296748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bookmarkStart w:id="0" w:name="_GoBack"/>
      <w:bookmarkEnd w:id="0"/>
    </w:p>
    <w:p w:rsidR="00296748" w:rsidRPr="000E3752" w:rsidRDefault="00296748" w:rsidP="00296748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96748" w:rsidRPr="000E3752" w:rsidRDefault="00296748" w:rsidP="00296748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0E3752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Change #1</w:t>
      </w:r>
      <w:r w:rsidRPr="000E3752">
        <w:rPr>
          <w:rFonts w:ascii="Times New Roman" w:eastAsia="Times New Roman" w:hAnsi="Times New Roman"/>
          <w:b/>
          <w:snapToGrid w:val="0"/>
          <w:sz w:val="24"/>
          <w:szCs w:val="24"/>
        </w:rPr>
        <w:t>: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 </w:t>
      </w:r>
      <w:r w:rsidR="003A1E51" w:rsidRPr="000E3752">
        <w:rPr>
          <w:rFonts w:ascii="Times New Roman" w:eastAsia="Times New Roman" w:hAnsi="Times New Roman"/>
          <w:snapToGrid w:val="0"/>
          <w:sz w:val="24"/>
          <w:szCs w:val="24"/>
        </w:rPr>
        <w:t>We r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>emoved the words Social Security Administration from the heading.</w:t>
      </w:r>
    </w:p>
    <w:p w:rsidR="00296748" w:rsidRPr="000E3752" w:rsidRDefault="00296748" w:rsidP="00296748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96748" w:rsidRPr="000E3752" w:rsidRDefault="00296748" w:rsidP="002531B2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  <w:r w:rsidRPr="000E3752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Justification #1</w:t>
      </w:r>
      <w:r w:rsidRPr="000E3752">
        <w:rPr>
          <w:rFonts w:ascii="Times New Roman" w:eastAsia="Times New Roman" w:hAnsi="Times New Roman"/>
          <w:b/>
          <w:snapToGrid w:val="0"/>
          <w:sz w:val="24"/>
          <w:szCs w:val="24"/>
        </w:rPr>
        <w:t>: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 </w:t>
      </w:r>
      <w:r w:rsidR="003A1E51" w:rsidRPr="000E3752">
        <w:rPr>
          <w:rFonts w:ascii="Times New Roman" w:eastAsia="Times New Roman" w:hAnsi="Times New Roman"/>
          <w:snapToGrid w:val="0"/>
          <w:sz w:val="24"/>
          <w:szCs w:val="24"/>
        </w:rPr>
        <w:t>We replaced the words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with Social Security’s new logo, which still includes the words “Social Security Administration.” </w:t>
      </w:r>
    </w:p>
    <w:p w:rsidR="003A1E51" w:rsidRPr="000E3752" w:rsidRDefault="003A1E51" w:rsidP="003A1E51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A1E51" w:rsidRPr="000E3752" w:rsidRDefault="00296748" w:rsidP="003A1E51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</w:pPr>
      <w:r w:rsidRPr="000E3752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</w:rPr>
        <w:t xml:space="preserve">Change </w:t>
      </w:r>
      <w:r w:rsidR="003A1E51" w:rsidRPr="000E3752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</w:rPr>
        <w:t>2</w:t>
      </w:r>
      <w:r w:rsidRPr="000E3752">
        <w:rPr>
          <w:rFonts w:ascii="Times New Roman" w:eastAsia="Times New Roman" w:hAnsi="Times New Roman"/>
          <w:b/>
          <w:i/>
          <w:snapToGrid w:val="0"/>
          <w:sz w:val="24"/>
          <w:szCs w:val="24"/>
        </w:rPr>
        <w:t>: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 </w:t>
      </w:r>
      <w:r w:rsidR="003A1E51"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We revised the language on the </w:t>
      </w:r>
      <w:r w:rsidR="005F7D95">
        <w:rPr>
          <w:rFonts w:ascii="Times New Roman" w:eastAsia="Times New Roman" w:hAnsi="Times New Roman"/>
          <w:snapToGrid w:val="0"/>
          <w:sz w:val="24"/>
          <w:szCs w:val="24"/>
        </w:rPr>
        <w:t>“</w:t>
      </w:r>
      <w:r w:rsidR="003A1E51" w:rsidRPr="000E3752">
        <w:rPr>
          <w:rFonts w:ascii="Times New Roman" w:eastAsia="Times New Roman" w:hAnsi="Times New Roman"/>
          <w:snapToGrid w:val="0"/>
          <w:sz w:val="24"/>
          <w:szCs w:val="24"/>
        </w:rPr>
        <w:t>please note</w:t>
      </w:r>
      <w:r w:rsidR="005F7D95">
        <w:rPr>
          <w:rFonts w:ascii="Times New Roman" w:eastAsia="Times New Roman" w:hAnsi="Times New Roman"/>
          <w:snapToGrid w:val="0"/>
          <w:sz w:val="24"/>
          <w:szCs w:val="24"/>
        </w:rPr>
        <w:t>”</w:t>
      </w:r>
      <w:r w:rsidR="003A1E51"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section.</w:t>
      </w:r>
    </w:p>
    <w:p w:rsidR="003A1E51" w:rsidRPr="000E3752" w:rsidRDefault="003A1E51" w:rsidP="003A1E51">
      <w:pPr>
        <w:spacing w:before="100" w:beforeAutospacing="1" w:after="100" w:afterAutospacing="1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0E3752">
        <w:rPr>
          <w:rFonts w:ascii="Times New Roman" w:eastAsia="Times New Roman" w:hAnsi="Times New Roman"/>
          <w:b/>
          <w:snapToGrid w:val="0"/>
          <w:sz w:val="24"/>
          <w:szCs w:val="24"/>
        </w:rPr>
        <w:t>Old Language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: 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Please note: If you have been receiving a </w:t>
      </w:r>
      <w:r w:rsidRPr="000E3752">
        <w:rPr>
          <w:rFonts w:ascii="Times New Roman" w:eastAsia="Arial" w:hAnsi="Times New Roman"/>
          <w:b/>
          <w:bCs/>
          <w:i/>
          <w:color w:val="231F20"/>
          <w:sz w:val="24"/>
          <w:szCs w:val="24"/>
        </w:rPr>
        <w:t xml:space="preserve">Social Security Statement </w:t>
      </w:r>
      <w:r w:rsidRPr="000E3752">
        <w:rPr>
          <w:rFonts w:ascii="Times New Roman" w:eastAsia="Arial" w:hAnsi="Times New Roman"/>
          <w:b/>
          <w:bCs/>
          <w:i/>
          <w:color w:val="231F20"/>
          <w:sz w:val="24"/>
          <w:szCs w:val="24"/>
        </w:rPr>
        <w:tab/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each year about three months before your birthday, this request will stop your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ab/>
      </w:r>
      <w:proofErr w:type="gramStart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next</w:t>
      </w:r>
      <w:proofErr w:type="gramEnd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 scheduled mailing</w:t>
      </w:r>
      <w:r w:rsidR="000E3752"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. 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You will not receive a scheduled Statement until the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ab/>
        <w:t>following year.</w:t>
      </w:r>
    </w:p>
    <w:p w:rsidR="00D22A21" w:rsidRDefault="003A1E51" w:rsidP="003A1E51">
      <w:pPr>
        <w:spacing w:before="100" w:beforeAutospacing="1" w:after="100" w:afterAutospacing="1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ab/>
        <w:t>New Language</w:t>
      </w:r>
      <w:r w:rsidRPr="000E3752">
        <w:rPr>
          <w:rFonts w:ascii="Times New Roman" w:eastAsia="Arial" w:hAnsi="Times New Roman"/>
          <w:bCs/>
          <w:color w:val="231F20"/>
          <w:sz w:val="24"/>
          <w:szCs w:val="24"/>
        </w:rPr>
        <w:t xml:space="preserve">: 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Please note: If you have received periodic </w:t>
      </w:r>
      <w:r w:rsidRPr="000E3752">
        <w:rPr>
          <w:rFonts w:ascii="Times New Roman" w:eastAsia="Arial" w:hAnsi="Times New Roman"/>
          <w:b/>
          <w:bCs/>
          <w:i/>
          <w:color w:val="231F20"/>
          <w:sz w:val="24"/>
          <w:szCs w:val="24"/>
        </w:rPr>
        <w:t xml:space="preserve">Social Security </w:t>
      </w:r>
      <w:r w:rsidRPr="000E3752">
        <w:rPr>
          <w:rFonts w:ascii="Times New Roman" w:eastAsia="Arial" w:hAnsi="Times New Roman"/>
          <w:b/>
          <w:bCs/>
          <w:i/>
          <w:color w:val="231F20"/>
          <w:sz w:val="24"/>
          <w:szCs w:val="24"/>
        </w:rPr>
        <w:tab/>
        <w:t xml:space="preserve">Statements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in the mail, this request may stop your next scheduled mailing. </w:t>
      </w:r>
    </w:p>
    <w:p w:rsidR="00F91482" w:rsidRPr="00D22A21" w:rsidRDefault="00D22A21" w:rsidP="003A1E51">
      <w:pPr>
        <w:spacing w:before="100" w:beforeAutospacing="1" w:after="100" w:afterAutospacing="1"/>
        <w:rPr>
          <w:rFonts w:ascii="Times New Roman" w:eastAsia="Arial" w:hAnsi="Times New Roman"/>
          <w:bCs/>
          <w:color w:val="231F20"/>
          <w:sz w:val="24"/>
          <w:szCs w:val="24"/>
        </w:rPr>
      </w:pPr>
      <w:r w:rsidRPr="00D22A21">
        <w:rPr>
          <w:rFonts w:ascii="Times New Roman" w:eastAsia="Arial" w:hAnsi="Times New Roman"/>
          <w:b/>
          <w:bCs/>
          <w:i/>
          <w:color w:val="231F20"/>
          <w:sz w:val="24"/>
          <w:szCs w:val="24"/>
          <w:u w:val="single"/>
        </w:rPr>
        <w:t>Justification 2:</w:t>
      </w:r>
      <w:r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  </w:t>
      </w:r>
      <w:r w:rsidRPr="00D22A21">
        <w:rPr>
          <w:rFonts w:ascii="Times New Roman" w:eastAsia="Arial" w:hAnsi="Times New Roman"/>
          <w:bCs/>
          <w:color w:val="231F20"/>
          <w:sz w:val="24"/>
          <w:szCs w:val="24"/>
        </w:rPr>
        <w:t>We revised the sentence for clarity and to update language that is no longer valid.</w:t>
      </w:r>
      <w:r w:rsidR="00F91482" w:rsidRPr="00D22A21">
        <w:rPr>
          <w:rFonts w:ascii="Times New Roman" w:eastAsia="Arial" w:hAnsi="Times New Roman"/>
          <w:bCs/>
          <w:color w:val="231F20"/>
          <w:sz w:val="24"/>
          <w:szCs w:val="24"/>
        </w:rPr>
        <w:t xml:space="preserve"> </w:t>
      </w:r>
    </w:p>
    <w:p w:rsidR="00F91482" w:rsidRPr="000E3752" w:rsidRDefault="00296748" w:rsidP="00F9148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napToGrid w:val="0"/>
          <w:sz w:val="24"/>
          <w:szCs w:val="24"/>
        </w:rPr>
      </w:pPr>
      <w:r w:rsidRPr="000E3752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 xml:space="preserve">Change </w:t>
      </w:r>
      <w:r w:rsidR="00F91482" w:rsidRPr="000E3752"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  <w:t>3</w:t>
      </w:r>
      <w:r w:rsidRPr="000E3752">
        <w:rPr>
          <w:rFonts w:ascii="Times New Roman" w:eastAsia="Times New Roman" w:hAnsi="Times New Roman"/>
          <w:b/>
          <w:snapToGrid w:val="0"/>
          <w:sz w:val="24"/>
          <w:szCs w:val="24"/>
        </w:rPr>
        <w:t>: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F91482"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 We revised the language in the third paragraph.</w:t>
      </w:r>
    </w:p>
    <w:p w:rsidR="00F91482" w:rsidRPr="000E3752" w:rsidRDefault="00F91482" w:rsidP="00F91482">
      <w:pPr>
        <w:spacing w:before="100" w:beforeAutospacing="1" w:after="100" w:afterAutospacing="1"/>
        <w:rPr>
          <w:rFonts w:ascii="Times New Roman" w:eastAsia="Arial" w:hAnsi="Times New Roman"/>
          <w:color w:val="231F20"/>
          <w:sz w:val="24"/>
          <w:szCs w:val="24"/>
        </w:rPr>
      </w:pP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0E3752">
        <w:rPr>
          <w:rFonts w:ascii="Times New Roman" w:eastAsia="Times New Roman" w:hAnsi="Times New Roman"/>
          <w:b/>
          <w:snapToGrid w:val="0"/>
          <w:sz w:val="24"/>
          <w:szCs w:val="24"/>
        </w:rPr>
        <w:t>Old Language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: 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We hope you will find the </w:t>
      </w:r>
      <w:r w:rsidRPr="000E3752">
        <w:rPr>
          <w:rFonts w:ascii="Times New Roman" w:eastAsia="Arial" w:hAnsi="Times New Roman"/>
          <w:i/>
          <w:color w:val="231F20"/>
          <w:sz w:val="24"/>
          <w:szCs w:val="24"/>
        </w:rPr>
        <w:t xml:space="preserve">Statement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useful in planning your financial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>future.  Remember, Social Security is more than a program for retired people</w:t>
      </w:r>
      <w:proofErr w:type="gramStart"/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. </w:t>
      </w:r>
      <w:proofErr w:type="gramEnd"/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It helps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>people of all ages in many ways</w:t>
      </w:r>
      <w:proofErr w:type="gramStart"/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. </w:t>
      </w:r>
      <w:proofErr w:type="gramEnd"/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For example, it can help support your family when you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>die and pay you benefits if you become severely disabled.</w:t>
      </w:r>
    </w:p>
    <w:p w:rsidR="00F91482" w:rsidRPr="000E3752" w:rsidRDefault="00F91482" w:rsidP="00F91482">
      <w:pPr>
        <w:spacing w:before="100" w:beforeAutospacing="1" w:after="100" w:afterAutospacing="1"/>
        <w:rPr>
          <w:rFonts w:ascii="Times New Roman" w:eastAsia="Arial" w:hAnsi="Times New Roman"/>
          <w:color w:val="231F20"/>
          <w:sz w:val="24"/>
          <w:szCs w:val="24"/>
        </w:rPr>
      </w:pP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</w:r>
      <w:r w:rsidRPr="000E3752">
        <w:rPr>
          <w:rFonts w:ascii="Times New Roman" w:eastAsia="Arial" w:hAnsi="Times New Roman"/>
          <w:b/>
          <w:color w:val="231F20"/>
          <w:sz w:val="24"/>
          <w:szCs w:val="24"/>
        </w:rPr>
        <w:t>New Language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:  We hope you will find the </w:t>
      </w:r>
      <w:r w:rsidRPr="000E3752">
        <w:rPr>
          <w:rFonts w:ascii="Times New Roman" w:eastAsia="Arial" w:hAnsi="Times New Roman"/>
          <w:i/>
          <w:color w:val="231F20"/>
          <w:sz w:val="24"/>
          <w:szCs w:val="24"/>
        </w:rPr>
        <w:t xml:space="preserve">Statement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useful in planning your financial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 xml:space="preserve">future.  Remember, Social Security is more than a program for retired people. </w:t>
      </w:r>
      <w:r w:rsidR="005F7D95">
        <w:rPr>
          <w:rFonts w:ascii="Times New Roman" w:eastAsia="Arial" w:hAnsi="Times New Roman"/>
          <w:color w:val="231F20"/>
          <w:sz w:val="24"/>
          <w:szCs w:val="24"/>
        </w:rPr>
        <w:t xml:space="preserve">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Social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 xml:space="preserve">Security is with you throughout life’s journey.  For example, it can help support your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 xml:space="preserve">family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>when you die and pay you benefits i</w:t>
      </w:r>
      <w:r w:rsidR="005F7D95">
        <w:rPr>
          <w:rFonts w:ascii="Times New Roman" w:eastAsia="Arial" w:hAnsi="Times New Roman"/>
          <w:color w:val="231F20"/>
          <w:sz w:val="24"/>
          <w:szCs w:val="24"/>
        </w:rPr>
        <w:t xml:space="preserve">f you become severely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>disabled.</w:t>
      </w:r>
    </w:p>
    <w:p w:rsidR="00AA4EB9" w:rsidRPr="000E3752" w:rsidRDefault="00AA4EB9" w:rsidP="00AA4EB9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  <w:r w:rsidRPr="000E3752">
        <w:rPr>
          <w:rFonts w:ascii="Times New Roman" w:eastAsia="Arial" w:hAnsi="Times New Roman"/>
          <w:b/>
          <w:i/>
          <w:color w:val="231F20"/>
          <w:sz w:val="24"/>
          <w:szCs w:val="24"/>
          <w:u w:val="single"/>
        </w:rPr>
        <w:lastRenderedPageBreak/>
        <w:t>Justification 3: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  We revised the statement to provide more clarity and depth.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</w:p>
    <w:p w:rsidR="00D22A21" w:rsidRPr="00D22A21" w:rsidRDefault="00D22A21" w:rsidP="00D22A21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F91482" w:rsidRPr="000E3752" w:rsidRDefault="003E53DA" w:rsidP="003E53DA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0E3752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</w:rPr>
        <w:t>Change 4: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 We are revising the language in the fourth paragraph:</w:t>
      </w:r>
    </w:p>
    <w:p w:rsidR="003E53DA" w:rsidRPr="000E3752" w:rsidRDefault="003E53DA" w:rsidP="003E53DA">
      <w:pPr>
        <w:spacing w:before="100" w:beforeAutospacing="1" w:after="100" w:afterAutospacing="1"/>
        <w:rPr>
          <w:rFonts w:ascii="Times New Roman" w:eastAsia="Arial" w:hAnsi="Times New Roman"/>
          <w:color w:val="231F20"/>
          <w:sz w:val="24"/>
          <w:szCs w:val="24"/>
        </w:rPr>
      </w:pP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0E3752">
        <w:rPr>
          <w:rFonts w:ascii="Times New Roman" w:eastAsia="Times New Roman" w:hAnsi="Times New Roman"/>
          <w:b/>
          <w:snapToGrid w:val="0"/>
          <w:sz w:val="24"/>
          <w:szCs w:val="24"/>
        </w:rPr>
        <w:t>Old Language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: 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If you have any questions about Social Security or this form, please call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 xml:space="preserve">our toll-free number,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1-800-772-1213 (TTY 1-800-325-0778)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>.</w:t>
      </w:r>
    </w:p>
    <w:p w:rsidR="002531B2" w:rsidRDefault="00AA4EB9" w:rsidP="00AA4EB9">
      <w:pPr>
        <w:spacing w:before="100" w:beforeAutospacing="1" w:after="100" w:afterAutospacing="1"/>
        <w:rPr>
          <w:rFonts w:ascii="Times New Roman" w:eastAsia="Arial" w:hAnsi="Times New Roman"/>
          <w:color w:val="231F20"/>
          <w:sz w:val="24"/>
          <w:szCs w:val="24"/>
        </w:rPr>
      </w:pP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</w:r>
      <w:r w:rsidRPr="000E3752">
        <w:rPr>
          <w:rFonts w:ascii="Times New Roman" w:eastAsia="Arial" w:hAnsi="Times New Roman"/>
          <w:b/>
          <w:color w:val="231F20"/>
          <w:sz w:val="24"/>
          <w:szCs w:val="24"/>
        </w:rPr>
        <w:t>New Language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:  If you have questions about Social Security or this form, please call our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 xml:space="preserve">toll-free number,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1-800-772-1213 (TTY 1-800-325-0778)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>.</w:t>
      </w:r>
    </w:p>
    <w:p w:rsidR="002531B2" w:rsidRPr="000E3752" w:rsidRDefault="002531B2" w:rsidP="00AA4EB9">
      <w:pPr>
        <w:spacing w:before="100" w:beforeAutospacing="1" w:after="100" w:afterAutospacing="1"/>
        <w:rPr>
          <w:rFonts w:ascii="Times New Roman" w:eastAsia="Arial" w:hAnsi="Times New Roman"/>
          <w:color w:val="231F20"/>
          <w:sz w:val="24"/>
          <w:szCs w:val="24"/>
        </w:rPr>
      </w:pPr>
      <w:r w:rsidRPr="002531B2">
        <w:rPr>
          <w:rFonts w:ascii="Times New Roman" w:eastAsia="Arial" w:hAnsi="Times New Roman"/>
          <w:b/>
          <w:i/>
          <w:color w:val="231F20"/>
          <w:sz w:val="24"/>
          <w:szCs w:val="24"/>
          <w:u w:val="single"/>
        </w:rPr>
        <w:t>Justification 4:</w:t>
      </w:r>
      <w:r>
        <w:rPr>
          <w:rFonts w:ascii="Times New Roman" w:eastAsia="Arial" w:hAnsi="Times New Roman"/>
          <w:color w:val="231F20"/>
          <w:sz w:val="24"/>
          <w:szCs w:val="24"/>
        </w:rPr>
        <w:t xml:space="preserve">  We revised the statement for more clarity.</w:t>
      </w:r>
    </w:p>
    <w:p w:rsidR="00AA4EB9" w:rsidRPr="000E3752" w:rsidRDefault="00AA4EB9" w:rsidP="00AA4E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Arial" w:hAnsi="Times New Roman"/>
          <w:b/>
          <w:i/>
          <w:sz w:val="24"/>
          <w:szCs w:val="24"/>
          <w:u w:val="single"/>
        </w:rPr>
      </w:pPr>
      <w:r w:rsidRPr="000E3752">
        <w:rPr>
          <w:rFonts w:ascii="Times New Roman" w:eastAsia="Arial" w:hAnsi="Times New Roman"/>
          <w:b/>
          <w:i/>
          <w:color w:val="231F20"/>
          <w:sz w:val="24"/>
          <w:szCs w:val="24"/>
          <w:u w:val="single"/>
        </w:rPr>
        <w:t>Change 5:</w:t>
      </w:r>
      <w:r w:rsidRPr="000E3752">
        <w:rPr>
          <w:rFonts w:ascii="Times New Roman" w:eastAsia="Arial" w:hAnsi="Times New Roman"/>
          <w:b/>
          <w:color w:val="231F20"/>
          <w:sz w:val="24"/>
          <w:szCs w:val="24"/>
        </w:rPr>
        <w:t xml:space="preserve">  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>We are updating the mailing address for the form</w:t>
      </w: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</w:r>
      <w:r w:rsidRPr="000E3752">
        <w:rPr>
          <w:rFonts w:ascii="Times New Roman" w:eastAsia="Arial" w:hAnsi="Times New Roman"/>
          <w:b/>
          <w:color w:val="231F20"/>
          <w:sz w:val="24"/>
          <w:szCs w:val="24"/>
        </w:rPr>
        <w:t>Old Language</w:t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 xml:space="preserve">: 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Social Security Administration</w:t>
      </w: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sz w:val="24"/>
          <w:szCs w:val="24"/>
        </w:rPr>
      </w:pP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 xml:space="preserve">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Wilkes </w:t>
      </w:r>
      <w:proofErr w:type="spellStart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Barre</w:t>
      </w:r>
      <w:proofErr w:type="spellEnd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 Data Operations Center</w:t>
      </w: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sz w:val="24"/>
          <w:szCs w:val="24"/>
        </w:rPr>
      </w:pP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P.O. Box 7004</w:t>
      </w: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Wilkes </w:t>
      </w:r>
      <w:proofErr w:type="spellStart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Barre</w:t>
      </w:r>
      <w:proofErr w:type="spellEnd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, PA 18767-7004</w:t>
      </w: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ab/>
      </w:r>
      <w:r w:rsidRPr="000E3752">
        <w:rPr>
          <w:rFonts w:ascii="Times New Roman" w:eastAsia="Arial" w:hAnsi="Times New Roman"/>
          <w:b/>
          <w:sz w:val="24"/>
          <w:szCs w:val="24"/>
        </w:rPr>
        <w:t>New Language</w:t>
      </w:r>
      <w:r w:rsidRPr="000E3752">
        <w:rPr>
          <w:rFonts w:ascii="Times New Roman" w:eastAsia="Arial" w:hAnsi="Times New Roman"/>
          <w:sz w:val="24"/>
          <w:szCs w:val="24"/>
        </w:rPr>
        <w:t xml:space="preserve">: 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Social Security Administration</w:t>
      </w: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sz w:val="24"/>
          <w:szCs w:val="24"/>
        </w:rPr>
      </w:pP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</w:r>
      <w:r w:rsidRPr="000E3752">
        <w:rPr>
          <w:rFonts w:ascii="Times New Roman" w:eastAsia="Arial" w:hAnsi="Times New Roman"/>
          <w:color w:val="231F20"/>
          <w:sz w:val="24"/>
          <w:szCs w:val="24"/>
        </w:rPr>
        <w:tab/>
        <w:t xml:space="preserve"> </w:t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Wilkes </w:t>
      </w:r>
      <w:proofErr w:type="spellStart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Barre</w:t>
      </w:r>
      <w:proofErr w:type="spellEnd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 Direct Operations Center</w:t>
      </w: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sz w:val="24"/>
          <w:szCs w:val="24"/>
        </w:rPr>
      </w:pP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P.O. Box 7004</w:t>
      </w: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sz w:val="24"/>
          <w:szCs w:val="24"/>
        </w:rPr>
        <w:tab/>
      </w:r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 xml:space="preserve">Wilkes </w:t>
      </w:r>
      <w:proofErr w:type="spellStart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Barre</w:t>
      </w:r>
      <w:proofErr w:type="spellEnd"/>
      <w:r w:rsidRPr="000E3752">
        <w:rPr>
          <w:rFonts w:ascii="Times New Roman" w:eastAsia="Arial" w:hAnsi="Times New Roman"/>
          <w:b/>
          <w:bCs/>
          <w:color w:val="231F20"/>
          <w:sz w:val="24"/>
          <w:szCs w:val="24"/>
        </w:rPr>
        <w:t>, PA 18767-7004</w:t>
      </w: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b/>
          <w:bCs/>
          <w:color w:val="231F20"/>
          <w:sz w:val="24"/>
          <w:szCs w:val="24"/>
        </w:rPr>
      </w:pPr>
    </w:p>
    <w:p w:rsidR="00AA4EB9" w:rsidRPr="000E3752" w:rsidRDefault="00AA4EB9" w:rsidP="00AA4EB9">
      <w:pPr>
        <w:spacing w:after="0" w:line="240" w:lineRule="auto"/>
        <w:ind w:left="360"/>
        <w:rPr>
          <w:rFonts w:ascii="Times New Roman" w:eastAsia="Arial" w:hAnsi="Times New Roman"/>
          <w:sz w:val="24"/>
          <w:szCs w:val="24"/>
        </w:rPr>
      </w:pPr>
      <w:r w:rsidRPr="000E3752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</w:rPr>
        <w:t>Justification 5</w:t>
      </w:r>
      <w:proofErr w:type="gramStart"/>
      <w:r w:rsidRPr="000E3752">
        <w:rPr>
          <w:rFonts w:ascii="Times New Roman" w:eastAsia="Times New Roman" w:hAnsi="Times New Roman"/>
          <w:b/>
          <w:snapToGrid w:val="0"/>
          <w:sz w:val="24"/>
          <w:szCs w:val="24"/>
        </w:rPr>
        <w:t>:</w:t>
      </w:r>
      <w:r w:rsidR="007277ED">
        <w:rPr>
          <w:rFonts w:ascii="Times New Roman" w:eastAsia="Times New Roman" w:hAnsi="Times New Roman"/>
          <w:snapToGrid w:val="0"/>
          <w:sz w:val="24"/>
          <w:szCs w:val="24"/>
        </w:rPr>
        <w:t xml:space="preserve">  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This updated building name was verified by Beth Weaver in the Wilkes </w:t>
      </w:r>
      <w:proofErr w:type="spellStart"/>
      <w:r w:rsidRPr="000E3752">
        <w:rPr>
          <w:rFonts w:ascii="Times New Roman" w:eastAsia="Times New Roman" w:hAnsi="Times New Roman"/>
          <w:snapToGrid w:val="0"/>
          <w:sz w:val="24"/>
          <w:szCs w:val="24"/>
        </w:rPr>
        <w:t>Barre</w:t>
      </w:r>
      <w:proofErr w:type="spellEnd"/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 building</w:t>
      </w:r>
      <w:proofErr w:type="gramEnd"/>
      <w:r w:rsid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. </w:t>
      </w:r>
    </w:p>
    <w:p w:rsidR="00296748" w:rsidRPr="000E3752" w:rsidRDefault="00296748" w:rsidP="00296748">
      <w:pPr>
        <w:widowControl w:val="0"/>
        <w:snapToGrid w:val="0"/>
        <w:spacing w:after="0" w:line="240" w:lineRule="auto"/>
        <w:ind w:left="360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541D89" w:rsidRPr="000E3752" w:rsidRDefault="00541D89" w:rsidP="00541D89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0E3752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</w:rPr>
        <w:t>Change 6</w:t>
      </w:r>
      <w:r w:rsidRPr="000E3752">
        <w:rPr>
          <w:rFonts w:ascii="Times New Roman" w:eastAsia="Times New Roman" w:hAnsi="Times New Roman"/>
          <w:snapToGrid w:val="0"/>
          <w:sz w:val="24"/>
          <w:szCs w:val="24"/>
        </w:rPr>
        <w:t xml:space="preserve">:  </w:t>
      </w:r>
      <w:r w:rsidRPr="000E3752">
        <w:rPr>
          <w:rFonts w:ascii="Times New Roman" w:hAnsi="Times New Roman"/>
          <w:sz w:val="24"/>
          <w:szCs w:val="24"/>
        </w:rPr>
        <w:t xml:space="preserve">  We are revising the Privacy Act Statement on this form.</w:t>
      </w:r>
    </w:p>
    <w:p w:rsidR="000E3752" w:rsidRDefault="000E3752" w:rsidP="000E3752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1D89" w:rsidRPr="000E3752" w:rsidRDefault="00541D89" w:rsidP="00541D89">
      <w:pPr>
        <w:ind w:left="360"/>
        <w:rPr>
          <w:rFonts w:ascii="Times New Roman" w:hAnsi="Times New Roman"/>
          <w:sz w:val="24"/>
          <w:szCs w:val="24"/>
        </w:rPr>
      </w:pPr>
      <w:r w:rsidRPr="000E3752">
        <w:rPr>
          <w:rFonts w:ascii="Times New Roman" w:hAnsi="Times New Roman"/>
          <w:b/>
          <w:i/>
          <w:sz w:val="24"/>
          <w:szCs w:val="24"/>
          <w:u w:val="single"/>
        </w:rPr>
        <w:t>Justification 6</w:t>
      </w:r>
      <w:r w:rsidRPr="000E3752">
        <w:rPr>
          <w:rFonts w:ascii="Times New Roman" w:hAnsi="Times New Roman"/>
          <w:b/>
          <w:sz w:val="24"/>
          <w:szCs w:val="24"/>
        </w:rPr>
        <w:t xml:space="preserve">: </w:t>
      </w:r>
      <w:r w:rsidRPr="000E3752">
        <w:rPr>
          <w:rFonts w:ascii="Times New Roman" w:hAnsi="Times New Roman"/>
          <w:sz w:val="24"/>
          <w:szCs w:val="24"/>
        </w:rPr>
        <w:t xml:space="preserve"> SSA’s Office of the General Counsel is conducting a systematic review of SSA’s Privacy Act Statements on agency forms.  As a result, SSA is updating the Privacy Act Statement on the form.</w:t>
      </w:r>
    </w:p>
    <w:sectPr w:rsidR="00541D89" w:rsidRPr="000E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083298"/>
    <w:multiLevelType w:val="hybridMultilevel"/>
    <w:tmpl w:val="49A81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48"/>
    <w:rsid w:val="00063A9A"/>
    <w:rsid w:val="000E3752"/>
    <w:rsid w:val="0016216C"/>
    <w:rsid w:val="002531B2"/>
    <w:rsid w:val="00296748"/>
    <w:rsid w:val="00312D99"/>
    <w:rsid w:val="003A1E51"/>
    <w:rsid w:val="003E53DA"/>
    <w:rsid w:val="00442E6A"/>
    <w:rsid w:val="00541D89"/>
    <w:rsid w:val="005F7D95"/>
    <w:rsid w:val="006D41BE"/>
    <w:rsid w:val="007166C3"/>
    <w:rsid w:val="007277ED"/>
    <w:rsid w:val="00A13DB6"/>
    <w:rsid w:val="00AA4EB9"/>
    <w:rsid w:val="00D22A21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A4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EB9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EB9"/>
  </w:style>
  <w:style w:type="paragraph" w:styleId="BalloonText">
    <w:name w:val="Balloon Text"/>
    <w:basedOn w:val="Normal"/>
    <w:link w:val="BalloonTextChar"/>
    <w:uiPriority w:val="99"/>
    <w:semiHidden/>
    <w:unhideWhenUsed/>
    <w:rsid w:val="00AA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4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A4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EB9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EB9"/>
  </w:style>
  <w:style w:type="paragraph" w:styleId="BalloonText">
    <w:name w:val="Balloon Text"/>
    <w:basedOn w:val="Normal"/>
    <w:link w:val="BalloonTextChar"/>
    <w:uiPriority w:val="99"/>
    <w:semiHidden/>
    <w:unhideWhenUsed/>
    <w:rsid w:val="00AA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4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D. Goodman</dc:creator>
  <cp:lastModifiedBy>889123</cp:lastModifiedBy>
  <cp:revision>2</cp:revision>
  <cp:lastPrinted>2016-07-20T17:40:00Z</cp:lastPrinted>
  <dcterms:created xsi:type="dcterms:W3CDTF">2016-09-02T18:29:00Z</dcterms:created>
  <dcterms:modified xsi:type="dcterms:W3CDTF">2016-09-02T18:29:00Z</dcterms:modified>
</cp:coreProperties>
</file>