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8151E7" w:rsidRDefault="00FA70DC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5AB4E9" wp14:editId="70DB2D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1916B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151E7">
        <w:rPr>
          <w:b/>
        </w:rPr>
        <w:t>SUBCOMPONENT:</w:t>
      </w:r>
      <w:r w:rsidR="00E305AC">
        <w:rPr>
          <w:b/>
        </w:rPr>
        <w:t xml:space="preserve"> </w:t>
      </w:r>
      <w:r w:rsidR="00C5125E" w:rsidRPr="00C5125E">
        <w:rPr>
          <w:b/>
          <w:color w:val="44546A" w:themeColor="text2"/>
        </w:rPr>
        <w:t>Field Operations</w:t>
      </w:r>
    </w:p>
    <w:p w:rsidR="008151E7" w:rsidRDefault="008151E7" w:rsidP="00434E33">
      <w:pPr>
        <w:rPr>
          <w:b/>
        </w:rPr>
      </w:pP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C5125E" w:rsidRPr="00C5125E">
        <w:rPr>
          <w:b/>
          <w:color w:val="44546A" w:themeColor="text2"/>
        </w:rPr>
        <w:t>Survey of recipients of fflAlerts</w:t>
      </w:r>
    </w:p>
    <w:p w:rsidR="005E714A" w:rsidRDefault="005E714A"/>
    <w:p w:rsidR="001B0AAA" w:rsidRPr="00C5125E" w:rsidRDefault="00F15956">
      <w:pPr>
        <w:rPr>
          <w:color w:val="44546A" w:themeColor="text2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5125E" w:rsidRPr="00C5125E">
        <w:rPr>
          <w:b/>
          <w:color w:val="44546A" w:themeColor="text2"/>
        </w:rPr>
        <w:t>S</w:t>
      </w:r>
      <w:r w:rsidR="00E305AC" w:rsidRPr="00C5125E">
        <w:rPr>
          <w:b/>
          <w:color w:val="44546A" w:themeColor="text2"/>
        </w:rPr>
        <w:t xml:space="preserve">urvey recipients of fflAlerts </w:t>
      </w:r>
      <w:r w:rsidR="00C5125E" w:rsidRPr="00C5125E">
        <w:rPr>
          <w:b/>
          <w:color w:val="44546A" w:themeColor="text2"/>
        </w:rPr>
        <w:t xml:space="preserve">(Federal firearms licensees) by telephone and e-mail (depending on the mode in which the recipient received the fflAlert.  The survey will seek answers to several simple questions to </w:t>
      </w:r>
      <w:r w:rsidR="00E305AC" w:rsidRPr="00C5125E">
        <w:rPr>
          <w:b/>
          <w:color w:val="44546A" w:themeColor="text2"/>
        </w:rPr>
        <w:t>assess the effectiveness of the fflAlert program.</w:t>
      </w:r>
      <w:r w:rsidR="00C5125E" w:rsidRPr="00C5125E">
        <w:rPr>
          <w:b/>
          <w:color w:val="44546A" w:themeColor="text2"/>
        </w:rPr>
        <w:t xml:space="preserve">  The survey is voluntary.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C5125E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  <w:color w:val="44546A" w:themeColor="text2"/>
        </w:rPr>
      </w:pPr>
      <w:r w:rsidRPr="00434E33">
        <w:rPr>
          <w:b/>
        </w:rPr>
        <w:t>DESCRIPTION OF RESPONDENTS</w:t>
      </w:r>
      <w:r>
        <w:t xml:space="preserve">: </w:t>
      </w:r>
      <w:r w:rsidR="00E305AC" w:rsidRPr="00C5125E">
        <w:rPr>
          <w:color w:val="44546A" w:themeColor="text2"/>
        </w:rPr>
        <w:t>Federal Firearms Licensees (Types 01</w:t>
      </w:r>
      <w:r w:rsidR="00C5125E" w:rsidRPr="00C5125E">
        <w:rPr>
          <w:color w:val="44546A" w:themeColor="text2"/>
        </w:rPr>
        <w:t>-</w:t>
      </w:r>
      <w:r w:rsidR="00E305AC" w:rsidRPr="00C5125E">
        <w:rPr>
          <w:color w:val="44546A" w:themeColor="text2"/>
        </w:rPr>
        <w:t>dealers, 02</w:t>
      </w:r>
      <w:r w:rsidR="00C5125E" w:rsidRPr="00C5125E">
        <w:rPr>
          <w:color w:val="44546A" w:themeColor="text2"/>
        </w:rPr>
        <w:t>-</w:t>
      </w:r>
      <w:r w:rsidR="00E305AC" w:rsidRPr="00C5125E">
        <w:rPr>
          <w:color w:val="44546A" w:themeColor="text2"/>
        </w:rPr>
        <w:t>Pawnbrokers, and 07</w:t>
      </w:r>
      <w:r w:rsidR="00C5125E" w:rsidRPr="00C5125E">
        <w:rPr>
          <w:color w:val="44546A" w:themeColor="text2"/>
        </w:rPr>
        <w:t>-</w:t>
      </w:r>
      <w:r w:rsidR="00E305AC" w:rsidRPr="00C5125E">
        <w:rPr>
          <w:color w:val="44546A" w:themeColor="text2"/>
        </w:rPr>
        <w:t>Manufacturers.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305AC" w:rsidRPr="00C5125E">
        <w:rPr>
          <w:bCs/>
          <w:color w:val="44546A" w:themeColor="text2"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C5125E" w:rsidRDefault="009C13B9" w:rsidP="009C13B9">
      <w:pPr>
        <w:rPr>
          <w:color w:val="44546A" w:themeColor="text2"/>
        </w:rPr>
      </w:pPr>
      <w:r>
        <w:t>Name:__</w:t>
      </w:r>
      <w:r w:rsidR="00E305AC" w:rsidRPr="00C5125E">
        <w:rPr>
          <w:color w:val="44546A" w:themeColor="text2"/>
        </w:rPr>
        <w:t>Russ VanderWerf</w:t>
      </w:r>
      <w:r w:rsidR="00C5125E">
        <w:rPr>
          <w:color w:val="44546A" w:themeColor="text2"/>
        </w:rPr>
        <w:t>,</w:t>
      </w:r>
    </w:p>
    <w:p w:rsidR="009C13B9" w:rsidRDefault="00C5125E" w:rsidP="009C13B9">
      <w:r>
        <w:rPr>
          <w:color w:val="44546A" w:themeColor="text2"/>
        </w:rPr>
        <w:t>S</w:t>
      </w:r>
      <w:r w:rsidR="00E305AC" w:rsidRPr="00C5125E">
        <w:rPr>
          <w:color w:val="44546A" w:themeColor="text2"/>
        </w:rPr>
        <w:t xml:space="preserve">pecial </w:t>
      </w:r>
      <w:r>
        <w:rPr>
          <w:color w:val="44546A" w:themeColor="text2"/>
        </w:rPr>
        <w:t>As</w:t>
      </w:r>
      <w:r w:rsidR="00E305AC" w:rsidRPr="00C5125E">
        <w:rPr>
          <w:color w:val="44546A" w:themeColor="text2"/>
        </w:rPr>
        <w:t>sistant/F</w:t>
      </w:r>
      <w:r>
        <w:rPr>
          <w:color w:val="44546A" w:themeColor="text2"/>
        </w:rPr>
        <w:t xml:space="preserve">ield </w:t>
      </w:r>
      <w:r w:rsidR="00E305AC" w:rsidRPr="00C5125E">
        <w:rPr>
          <w:color w:val="44546A" w:themeColor="text2"/>
        </w:rPr>
        <w:t>O</w:t>
      </w:r>
      <w:r>
        <w:rPr>
          <w:color w:val="44546A" w:themeColor="text2"/>
        </w:rPr>
        <w:t>perations</w:t>
      </w:r>
      <w:r w:rsidR="009C13B9">
        <w:t>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239AA" w:rsidRPr="00C5125E">
        <w:rPr>
          <w:color w:val="44546A" w:themeColor="text2"/>
        </w:rPr>
        <w:t xml:space="preserve"> </w:t>
      </w:r>
      <w:r w:rsidR="009239AA">
        <w:t xml:space="preserve"> ] Yes  [</w:t>
      </w:r>
      <w:r w:rsidR="00D94AED">
        <w:t>X</w:t>
      </w:r>
      <w:r w:rsidR="009239AA">
        <w:t xml:space="preserve">]  No </w:t>
      </w:r>
    </w:p>
    <w:p w:rsidR="00C86E91" w:rsidRPr="00D94AED" w:rsidRDefault="009C13B9" w:rsidP="00C86E91">
      <w:pPr>
        <w:pStyle w:val="ListParagraph"/>
        <w:numPr>
          <w:ilvl w:val="0"/>
          <w:numId w:val="18"/>
        </w:numPr>
      </w:pPr>
      <w:r w:rsidRPr="00D94AED">
        <w:t xml:space="preserve">If </w:t>
      </w:r>
      <w:r w:rsidR="009239AA" w:rsidRPr="00D94AED">
        <w:t>Yes,</w:t>
      </w:r>
      <w:r w:rsidRPr="00D94AED">
        <w:t xml:space="preserve"> </w:t>
      </w:r>
      <w:r w:rsidR="002B34CD" w:rsidRPr="00D94AED">
        <w:t>will any</w:t>
      </w:r>
      <w:r w:rsidR="009239AA" w:rsidRPr="00D94AED">
        <w:t xml:space="preserve"> information that</w:t>
      </w:r>
      <w:r w:rsidR="002B34CD" w:rsidRPr="00D94AED">
        <w:t xml:space="preserve"> is collected</w:t>
      </w:r>
      <w:r w:rsidR="009239AA" w:rsidRPr="00D94AED">
        <w:t xml:space="preserve"> be included in records that are subject to the Privacy Act of 1974?   [  ] Yes [ </w:t>
      </w:r>
      <w:r w:rsidR="00C5125E" w:rsidRPr="00D94AED">
        <w:rPr>
          <w:color w:val="44546A" w:themeColor="text2"/>
        </w:rPr>
        <w:t>X</w:t>
      </w:r>
      <w:r w:rsidR="009239AA" w:rsidRPr="00D94AED">
        <w:t>] No</w:t>
      </w:r>
      <w:r w:rsidR="00C86E91" w:rsidRPr="00D94AED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 w:rsidRPr="00D94AED">
        <w:t xml:space="preserve">If </w:t>
      </w:r>
      <w:r w:rsidR="002B34CD" w:rsidRPr="00D94AED">
        <w:t>Yes</w:t>
      </w:r>
      <w:r w:rsidRPr="00D94AED">
        <w:t>, has a</w:t>
      </w:r>
      <w:r w:rsidR="002B34CD" w:rsidRPr="00D94AED">
        <w:t>n up-to-date</w:t>
      </w:r>
      <w:r w:rsidRPr="00D94AED">
        <w:t xml:space="preserve"> System o</w:t>
      </w:r>
      <w:r w:rsidR="002B34CD" w:rsidRPr="00D94AED">
        <w:t>f</w:t>
      </w:r>
      <w:r w:rsidRPr="00D94AED">
        <w:t xml:space="preserve"> Records</w:t>
      </w:r>
      <w:r>
        <w:t xml:space="preserve">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E305AC" w:rsidRPr="001C44D1">
        <w:rPr>
          <w:color w:val="44546A" w:themeColor="text2"/>
        </w:rPr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1C44D1" w:rsidRDefault="001C44D1" w:rsidP="00843796">
            <w:pPr>
              <w:rPr>
                <w:color w:val="44546A" w:themeColor="text2"/>
              </w:rPr>
            </w:pPr>
            <w:r w:rsidRPr="001C44D1">
              <w:rPr>
                <w:color w:val="44546A" w:themeColor="text2"/>
              </w:rPr>
              <w:t>FFLs</w:t>
            </w:r>
            <w:r>
              <w:rPr>
                <w:color w:val="44546A" w:themeColor="text2"/>
              </w:rPr>
              <w:t xml:space="preserve"> (contact by phone)</w:t>
            </w:r>
          </w:p>
        </w:tc>
        <w:tc>
          <w:tcPr>
            <w:tcW w:w="1530" w:type="dxa"/>
          </w:tcPr>
          <w:p w:rsidR="006832D9" w:rsidRDefault="001C44D1" w:rsidP="00843796">
            <w:r>
              <w:rPr>
                <w:color w:val="44546A" w:themeColor="text2"/>
              </w:rPr>
              <w:t>5,000</w:t>
            </w:r>
          </w:p>
        </w:tc>
        <w:tc>
          <w:tcPr>
            <w:tcW w:w="1710" w:type="dxa"/>
          </w:tcPr>
          <w:p w:rsidR="006832D9" w:rsidRDefault="002C26C5" w:rsidP="002C26C5">
            <w:r>
              <w:rPr>
                <w:color w:val="44546A" w:themeColor="text2"/>
              </w:rPr>
              <w:t>3</w:t>
            </w:r>
            <w:r w:rsidR="00E305AC" w:rsidRPr="001C44D1">
              <w:rPr>
                <w:color w:val="44546A" w:themeColor="text2"/>
              </w:rPr>
              <w:t xml:space="preserve"> minutes</w:t>
            </w:r>
          </w:p>
        </w:tc>
        <w:tc>
          <w:tcPr>
            <w:tcW w:w="1003" w:type="dxa"/>
          </w:tcPr>
          <w:p w:rsidR="006832D9" w:rsidRDefault="002C26C5" w:rsidP="002C26C5">
            <w:r>
              <w:rPr>
                <w:color w:val="44546A" w:themeColor="text2"/>
              </w:rPr>
              <w:t>250</w:t>
            </w:r>
            <w:r w:rsidR="001C44D1">
              <w:rPr>
                <w:color w:val="44546A" w:themeColor="text2"/>
              </w:rPr>
              <w:t xml:space="preserve"> hours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1C44D1" w:rsidP="00843796">
            <w:pPr>
              <w:rPr>
                <w:color w:val="44546A" w:themeColor="text2"/>
              </w:rPr>
            </w:pPr>
            <w:r w:rsidRPr="001C44D1">
              <w:rPr>
                <w:color w:val="44546A" w:themeColor="text2"/>
              </w:rPr>
              <w:t>FFLs (contact by e-mail)</w:t>
            </w:r>
          </w:p>
          <w:p w:rsidR="00112CE1" w:rsidRDefault="00112CE1" w:rsidP="00843796"/>
        </w:tc>
        <w:tc>
          <w:tcPr>
            <w:tcW w:w="1530" w:type="dxa"/>
          </w:tcPr>
          <w:p w:rsidR="006832D9" w:rsidRPr="001C44D1" w:rsidRDefault="001C44D1" w:rsidP="00843796">
            <w:pPr>
              <w:rPr>
                <w:color w:val="44546A" w:themeColor="text2"/>
              </w:rPr>
            </w:pPr>
            <w:r w:rsidRPr="001C44D1">
              <w:rPr>
                <w:color w:val="44546A" w:themeColor="text2"/>
              </w:rPr>
              <w:t>10,000</w:t>
            </w:r>
          </w:p>
        </w:tc>
        <w:tc>
          <w:tcPr>
            <w:tcW w:w="1710" w:type="dxa"/>
          </w:tcPr>
          <w:p w:rsidR="006832D9" w:rsidRPr="001C44D1" w:rsidRDefault="002C26C5" w:rsidP="002C26C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3</w:t>
            </w:r>
            <w:r w:rsidR="001C44D1" w:rsidRPr="001C44D1">
              <w:rPr>
                <w:color w:val="44546A" w:themeColor="text2"/>
              </w:rPr>
              <w:t xml:space="preserve"> minutes</w:t>
            </w:r>
          </w:p>
        </w:tc>
        <w:tc>
          <w:tcPr>
            <w:tcW w:w="1003" w:type="dxa"/>
          </w:tcPr>
          <w:p w:rsidR="006832D9" w:rsidRPr="001C44D1" w:rsidRDefault="002C26C5" w:rsidP="002C26C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500</w:t>
            </w:r>
            <w:r w:rsidR="001C44D1" w:rsidRPr="001C44D1">
              <w:rPr>
                <w:color w:val="44546A" w:themeColor="text2"/>
              </w:rPr>
              <w:t xml:space="preserve"> hours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112CE1" w:rsidRDefault="00112CE1" w:rsidP="00843796">
            <w:pPr>
              <w:rPr>
                <w:b/>
                <w:color w:val="44546A" w:themeColor="text2"/>
              </w:rPr>
            </w:pPr>
            <w:r w:rsidRPr="00112CE1">
              <w:rPr>
                <w:b/>
                <w:color w:val="44546A" w:themeColor="text2"/>
              </w:rPr>
              <w:t>15,000</w:t>
            </w:r>
          </w:p>
        </w:tc>
        <w:tc>
          <w:tcPr>
            <w:tcW w:w="1710" w:type="dxa"/>
          </w:tcPr>
          <w:p w:rsidR="006832D9" w:rsidRPr="00112CE1" w:rsidRDefault="002C26C5" w:rsidP="002C26C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3</w:t>
            </w:r>
            <w:r w:rsidR="00112CE1" w:rsidRPr="00112CE1">
              <w:rPr>
                <w:color w:val="44546A" w:themeColor="text2"/>
              </w:rPr>
              <w:t xml:space="preserve"> minutes</w:t>
            </w:r>
          </w:p>
        </w:tc>
        <w:tc>
          <w:tcPr>
            <w:tcW w:w="1003" w:type="dxa"/>
          </w:tcPr>
          <w:p w:rsidR="006832D9" w:rsidRPr="00112CE1" w:rsidRDefault="002C26C5" w:rsidP="00843796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750</w:t>
            </w:r>
            <w:r w:rsidR="00112CE1" w:rsidRPr="00112CE1">
              <w:rPr>
                <w:b/>
                <w:color w:val="44546A" w:themeColor="text2"/>
              </w:rPr>
              <w:t xml:space="preserve"> hours</w:t>
            </w:r>
          </w:p>
        </w:tc>
      </w:tr>
    </w:tbl>
    <w:p w:rsidR="00F3170F" w:rsidRDefault="00F3170F" w:rsidP="00F3170F"/>
    <w:p w:rsidR="00495F4A" w:rsidRDefault="00495F4A" w:rsidP="00F3170F"/>
    <w:p w:rsidR="00495F4A" w:rsidRPr="00495F4A" w:rsidRDefault="00495F4A" w:rsidP="00495F4A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880"/>
        <w:gridCol w:w="1710"/>
        <w:gridCol w:w="1710"/>
        <w:gridCol w:w="1800"/>
        <w:gridCol w:w="1260"/>
      </w:tblGrid>
      <w:tr w:rsidR="00495F4A" w:rsidRPr="00495F4A" w:rsidTr="00495F4A">
        <w:trPr>
          <w:tblHeader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 xml:space="preserve">           Estimated Annual Reporting Burden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Type of Collection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No. of Respondents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Annual Frequency per Response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Hours per Response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Total Hours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Type]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Type]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Type]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</w:p>
          <w:p w:rsidR="00495F4A" w:rsidRPr="00112CE1" w:rsidRDefault="00495F4A" w:rsidP="00495F4A">
            <w:pPr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112CE1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  <w:highlight w:val="yellow"/>
              </w:rPr>
            </w:pPr>
            <w:r w:rsidRPr="00112CE1">
              <w:rPr>
                <w:rFonts w:ascii="Calibri" w:eastAsia="Calibri" w:hAnsi="Calibri"/>
                <w:sz w:val="20"/>
                <w:szCs w:val="22"/>
                <w:highlight w:val="yellow"/>
              </w:rPr>
              <w:t>[Insert #]</w:t>
            </w:r>
          </w:p>
        </w:tc>
      </w:tr>
    </w:tbl>
    <w:p w:rsidR="00495F4A" w:rsidRPr="00495F4A" w:rsidRDefault="00495F4A" w:rsidP="00495F4A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rPr>
          <w:rFonts w:ascii="Calibri" w:eastAsia="Calibri" w:hAnsi="Calibri"/>
          <w:sz w:val="22"/>
          <w:szCs w:val="22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5E714A" w:rsidRPr="00C5125E" w:rsidRDefault="001C39F7">
      <w:pPr>
        <w:rPr>
          <w:highlight w:val="yellow"/>
        </w:rPr>
      </w:pPr>
      <w:r w:rsidRPr="00C5125E">
        <w:rPr>
          <w:b/>
          <w:highlight w:val="yellow"/>
        </w:rPr>
        <w:t xml:space="preserve">FEDERAL </w:t>
      </w:r>
      <w:r w:rsidR="009F5923" w:rsidRPr="00C5125E">
        <w:rPr>
          <w:b/>
          <w:highlight w:val="yellow"/>
        </w:rPr>
        <w:t>COST</w:t>
      </w:r>
      <w:r w:rsidR="00F06866" w:rsidRPr="00C5125E">
        <w:rPr>
          <w:b/>
          <w:highlight w:val="yellow"/>
        </w:rPr>
        <w:t>:</w:t>
      </w:r>
      <w:r w:rsidR="00895229" w:rsidRPr="00C5125E">
        <w:rPr>
          <w:b/>
          <w:highlight w:val="yellow"/>
        </w:rPr>
        <w:t xml:space="preserve"> </w:t>
      </w:r>
      <w:r w:rsidR="00C86E91" w:rsidRPr="00C5125E">
        <w:rPr>
          <w:b/>
          <w:highlight w:val="yellow"/>
        </w:rPr>
        <w:t xml:space="preserve"> </w:t>
      </w:r>
      <w:r w:rsidR="00C86E91" w:rsidRPr="00C5125E">
        <w:rPr>
          <w:highlight w:val="yellow"/>
        </w:rPr>
        <w:t>The estimated annual cost to the Federal government is  ____________</w:t>
      </w:r>
      <w:r w:rsidR="00495F4A" w:rsidRPr="00C5125E">
        <w:rPr>
          <w:highlight w:val="yellow"/>
        </w:rPr>
        <w:t xml:space="preserve"> .</w:t>
      </w:r>
    </w:p>
    <w:p w:rsidR="00495F4A" w:rsidRPr="00C5125E" w:rsidRDefault="00495F4A">
      <w:pPr>
        <w:rPr>
          <w:highlight w:val="yellow"/>
        </w:rPr>
      </w:pPr>
    </w:p>
    <w:p w:rsidR="00495F4A" w:rsidRPr="00C5125E" w:rsidRDefault="00495F4A" w:rsidP="00495F4A">
      <w:pPr>
        <w:contextualSpacing/>
        <w:rPr>
          <w:rFonts w:ascii="Calibri" w:hAnsi="Calibri"/>
          <w:sz w:val="22"/>
          <w:szCs w:val="22"/>
          <w:highlight w:val="yellow"/>
        </w:rPr>
      </w:pPr>
      <w:r w:rsidRPr="00C5125E">
        <w:rPr>
          <w:rFonts w:ascii="Calibri" w:hAnsi="Calibri"/>
          <w:sz w:val="22"/>
          <w:szCs w:val="22"/>
          <w:highlight w:val="yellow"/>
        </w:rPr>
        <w:t xml:space="preserve">These costs are comprised of: [Provide an estimate of applicable costs, such as operational expenses </w:t>
      </w:r>
    </w:p>
    <w:p w:rsidR="00495F4A" w:rsidRPr="00C5125E" w:rsidRDefault="00495F4A" w:rsidP="00495F4A">
      <w:pPr>
        <w:contextualSpacing/>
        <w:rPr>
          <w:rFonts w:ascii="Calibri" w:hAnsi="Calibri"/>
          <w:sz w:val="22"/>
          <w:szCs w:val="22"/>
          <w:highlight w:val="yellow"/>
        </w:rPr>
      </w:pPr>
    </w:p>
    <w:p w:rsidR="00495F4A" w:rsidRPr="00C5125E" w:rsidRDefault="00495F4A" w:rsidP="00495F4A">
      <w:pPr>
        <w:contextualSpacing/>
        <w:rPr>
          <w:rFonts w:ascii="Calibri" w:hAnsi="Calibri"/>
          <w:sz w:val="22"/>
          <w:szCs w:val="22"/>
          <w:highlight w:val="yellow"/>
        </w:rPr>
      </w:pPr>
      <w:r w:rsidRPr="00C5125E">
        <w:rPr>
          <w:rFonts w:ascii="Calibri" w:hAnsi="Calibri"/>
          <w:sz w:val="22"/>
          <w:szCs w:val="22"/>
          <w:highlight w:val="yellow"/>
        </w:rPr>
        <w:t xml:space="preserve">(e.g., equipment, overhead, printing, postage and support staff), contractor payments and any other </w:t>
      </w:r>
    </w:p>
    <w:p w:rsidR="00495F4A" w:rsidRPr="00C5125E" w:rsidRDefault="00495F4A" w:rsidP="00495F4A">
      <w:pPr>
        <w:contextualSpacing/>
        <w:rPr>
          <w:rFonts w:ascii="Calibri" w:hAnsi="Calibri"/>
          <w:sz w:val="22"/>
          <w:szCs w:val="22"/>
          <w:highlight w:val="yellow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C5125E">
        <w:rPr>
          <w:rFonts w:ascii="Calibri" w:hAnsi="Calibri"/>
          <w:sz w:val="22"/>
          <w:szCs w:val="22"/>
          <w:highlight w:val="yellow"/>
        </w:rPr>
        <w:t>expense that is necessary to collect the information approved under this generic clearance.]</w:t>
      </w:r>
    </w:p>
    <w:p w:rsidR="00495F4A" w:rsidRDefault="00495F4A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5125E" w:rsidRPr="001C44D1">
        <w:rPr>
          <w:color w:val="44546A" w:themeColor="text2"/>
        </w:rPr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8D68A0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112CE1">
        <w:t xml:space="preserve">  </w:t>
      </w:r>
    </w:p>
    <w:p w:rsidR="008D68A0" w:rsidRDefault="008D68A0" w:rsidP="001B0AAA"/>
    <w:p w:rsidR="00636621" w:rsidRPr="008D68A0" w:rsidRDefault="008D68A0" w:rsidP="001B0AAA">
      <w:pPr>
        <w:rPr>
          <w:color w:val="44546A" w:themeColor="text2"/>
        </w:rPr>
      </w:pPr>
      <w:r w:rsidRPr="008D68A0">
        <w:rPr>
          <w:color w:val="44546A" w:themeColor="text2"/>
        </w:rPr>
        <w:t xml:space="preserve">ATF uses Communicator software to issue fflAlerts.  The system produces call reports </w:t>
      </w:r>
      <w:r w:rsidR="00FD365A">
        <w:rPr>
          <w:color w:val="44546A" w:themeColor="text2"/>
        </w:rPr>
        <w:t xml:space="preserve">for each activation </w:t>
      </w:r>
      <w:r w:rsidRPr="008D68A0">
        <w:rPr>
          <w:color w:val="44546A" w:themeColor="text2"/>
        </w:rPr>
        <w:t>which identify FFLs by name and phone number and/or email address and indicate the status of the contact (eg, successful, unsuccessful, email delivered, etc.).  FFLs will be randomly selected from these reports for participation in the survey.</w:t>
      </w:r>
      <w:r w:rsidR="00112CE1" w:rsidRPr="008D68A0">
        <w:rPr>
          <w:color w:val="44546A" w:themeColor="text2"/>
        </w:rPr>
        <w:t xml:space="preserve"> 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C5125E" w:rsidRPr="001C44D1">
        <w:rPr>
          <w:color w:val="44546A" w:themeColor="text2"/>
        </w:rPr>
        <w:t>X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C5125E" w:rsidRPr="001C44D1">
        <w:rPr>
          <w:color w:val="44546A" w:themeColor="text2"/>
        </w:rPr>
        <w:t>X</w:t>
      </w:r>
      <w:r>
        <w:t xml:space="preserve"> </w:t>
      </w:r>
      <w:r w:rsidR="001B0AAA">
        <w:t xml:space="preserve"> </w:t>
      </w:r>
      <w:r>
        <w:t>] Other, Explain</w:t>
      </w:r>
      <w:r w:rsidR="00C5125E">
        <w:t xml:space="preserve"> The survey will be e-mailed to a sample of those who received the fflAlert via e-mail.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C5125E" w:rsidRPr="001C44D1">
        <w:rPr>
          <w:color w:val="44546A" w:themeColor="text2"/>
        </w:rPr>
        <w:t>X</w:t>
      </w:r>
      <w:r>
        <w:t xml:space="preserve">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95F4A" w:rsidRDefault="00495F4A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495F4A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FA70D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6AA62F" wp14:editId="4D762F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EA891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48" w:rsidRDefault="00394C48">
      <w:r>
        <w:separator/>
      </w:r>
    </w:p>
  </w:endnote>
  <w:endnote w:type="continuationSeparator" w:id="0">
    <w:p w:rsidR="00394C48" w:rsidRDefault="0039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294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48" w:rsidRDefault="00394C48">
      <w:r>
        <w:separator/>
      </w:r>
    </w:p>
  </w:footnote>
  <w:footnote w:type="continuationSeparator" w:id="0">
    <w:p w:rsidR="00394C48" w:rsidRDefault="0039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04E"/>
    <w:rsid w:val="0001027E"/>
    <w:rsid w:val="00023A57"/>
    <w:rsid w:val="00047A64"/>
    <w:rsid w:val="0005294E"/>
    <w:rsid w:val="00067329"/>
    <w:rsid w:val="000B2838"/>
    <w:rsid w:val="000D44CA"/>
    <w:rsid w:val="000E200B"/>
    <w:rsid w:val="000F68BE"/>
    <w:rsid w:val="00112CE1"/>
    <w:rsid w:val="001927A4"/>
    <w:rsid w:val="00194AC6"/>
    <w:rsid w:val="001A23B0"/>
    <w:rsid w:val="001A25CC"/>
    <w:rsid w:val="001B0AAA"/>
    <w:rsid w:val="001C39F7"/>
    <w:rsid w:val="001C44D1"/>
    <w:rsid w:val="00237B48"/>
    <w:rsid w:val="0024521E"/>
    <w:rsid w:val="00263C3D"/>
    <w:rsid w:val="00274D0B"/>
    <w:rsid w:val="002B052D"/>
    <w:rsid w:val="002B26F0"/>
    <w:rsid w:val="002B34CD"/>
    <w:rsid w:val="002B3C95"/>
    <w:rsid w:val="002C26C5"/>
    <w:rsid w:val="002D0B92"/>
    <w:rsid w:val="00394C48"/>
    <w:rsid w:val="003A39E3"/>
    <w:rsid w:val="003D5BBE"/>
    <w:rsid w:val="003E3C61"/>
    <w:rsid w:val="003F1C5B"/>
    <w:rsid w:val="00434E33"/>
    <w:rsid w:val="00441434"/>
    <w:rsid w:val="0045264C"/>
    <w:rsid w:val="004876EC"/>
    <w:rsid w:val="00495F4A"/>
    <w:rsid w:val="004B3848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151E7"/>
    <w:rsid w:val="00822664"/>
    <w:rsid w:val="00843796"/>
    <w:rsid w:val="00895229"/>
    <w:rsid w:val="008B2EB3"/>
    <w:rsid w:val="008D68A0"/>
    <w:rsid w:val="008E50AA"/>
    <w:rsid w:val="008F0203"/>
    <w:rsid w:val="008F110B"/>
    <w:rsid w:val="008F50D4"/>
    <w:rsid w:val="009239AA"/>
    <w:rsid w:val="00935ADA"/>
    <w:rsid w:val="00946B6C"/>
    <w:rsid w:val="00955A71"/>
    <w:rsid w:val="0096108F"/>
    <w:rsid w:val="009C13B9"/>
    <w:rsid w:val="009C1E7B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125E"/>
    <w:rsid w:val="00C71881"/>
    <w:rsid w:val="00C8407A"/>
    <w:rsid w:val="00C8488C"/>
    <w:rsid w:val="00C86E91"/>
    <w:rsid w:val="00CA2650"/>
    <w:rsid w:val="00CB1078"/>
    <w:rsid w:val="00CC6FAF"/>
    <w:rsid w:val="00CF6542"/>
    <w:rsid w:val="00D24698"/>
    <w:rsid w:val="00D475ED"/>
    <w:rsid w:val="00D6383F"/>
    <w:rsid w:val="00D94AED"/>
    <w:rsid w:val="00DB59D0"/>
    <w:rsid w:val="00DC33D3"/>
    <w:rsid w:val="00E10657"/>
    <w:rsid w:val="00E26329"/>
    <w:rsid w:val="00E305AC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A70DC"/>
    <w:rsid w:val="00FC0A8E"/>
    <w:rsid w:val="00FD365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2012-08-29T19:28:00Z</cp:lastPrinted>
  <dcterms:created xsi:type="dcterms:W3CDTF">2017-12-20T19:19:00Z</dcterms:created>
  <dcterms:modified xsi:type="dcterms:W3CDTF">2017-12-20T19:19:00Z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