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E8E8E8"/>
        <w:tblCellMar>
          <w:top w:w="150" w:type="dxa"/>
          <w:left w:w="0" w:type="dxa"/>
          <w:bottom w:w="150" w:type="dxa"/>
          <w:right w:w="0" w:type="dxa"/>
        </w:tblCellMar>
        <w:tblLook w:val="04A0"/>
      </w:tblPr>
      <w:tblGrid>
        <w:gridCol w:w="936"/>
        <w:gridCol w:w="8424"/>
      </w:tblGrid>
      <w:tr w:rsidR="00021C10" w:rsidRPr="00021C10" w:rsidTr="00021C10">
        <w:trPr>
          <w:tblCellSpacing w:w="0" w:type="dxa"/>
        </w:trPr>
        <w:tc>
          <w:tcPr>
            <w:tcW w:w="0" w:type="auto"/>
            <w:shd w:val="clear" w:color="auto" w:fill="E8E8E8"/>
            <w:noWrap/>
            <w:tcMar>
              <w:top w:w="150" w:type="dxa"/>
              <w:left w:w="0" w:type="dxa"/>
              <w:bottom w:w="150" w:type="dxa"/>
              <w:right w:w="75" w:type="dxa"/>
            </w:tcMar>
            <w:vAlign w:val="center"/>
            <w:hideMark/>
          </w:tcPr>
          <w:p w:rsidR="00021C10" w:rsidRPr="00021C10" w:rsidRDefault="00021C10" w:rsidP="00021C1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333333"/>
                <w:sz w:val="18"/>
                <w:szCs w:val="18"/>
              </w:rPr>
            </w:pPr>
            <w:r w:rsidRPr="00021C10">
              <w:rPr>
                <w:rFonts w:eastAsia="Times New Roman"/>
                <w:b/>
                <w:bCs/>
                <w:color w:val="333333"/>
                <w:sz w:val="18"/>
                <w:szCs w:val="18"/>
              </w:rPr>
              <w:t>To: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021C10" w:rsidRPr="00021C10" w:rsidRDefault="00021C10" w:rsidP="00021C10">
            <w:pPr>
              <w:spacing w:after="0" w:line="240" w:lineRule="auto"/>
              <w:rPr>
                <w:rFonts w:eastAsia="Times New Roman"/>
                <w:color w:val="333333"/>
              </w:rPr>
            </w:pPr>
            <w:r w:rsidRPr="00021C10">
              <w:rPr>
                <w:rFonts w:eastAsia="Times New Roman"/>
                <w:color w:val="333333"/>
              </w:rPr>
              <w:t>[Email]</w:t>
            </w:r>
          </w:p>
        </w:tc>
      </w:tr>
      <w:tr w:rsidR="00021C10" w:rsidRPr="00021C10" w:rsidTr="00021C10">
        <w:trPr>
          <w:tblCellSpacing w:w="0" w:type="dxa"/>
        </w:trPr>
        <w:tc>
          <w:tcPr>
            <w:tcW w:w="0" w:type="auto"/>
            <w:shd w:val="clear" w:color="auto" w:fill="E8E8E8"/>
            <w:noWrap/>
            <w:tcMar>
              <w:top w:w="150" w:type="dxa"/>
              <w:left w:w="0" w:type="dxa"/>
              <w:bottom w:w="150" w:type="dxa"/>
              <w:right w:w="75" w:type="dxa"/>
            </w:tcMar>
            <w:vAlign w:val="center"/>
            <w:hideMark/>
          </w:tcPr>
          <w:p w:rsidR="00021C10" w:rsidRPr="00021C10" w:rsidRDefault="00021C10" w:rsidP="00021C1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333333"/>
                <w:sz w:val="18"/>
                <w:szCs w:val="18"/>
              </w:rPr>
            </w:pPr>
            <w:r w:rsidRPr="00021C10">
              <w:rPr>
                <w:rFonts w:eastAsia="Times New Roman"/>
                <w:b/>
                <w:bCs/>
                <w:color w:val="333333"/>
                <w:sz w:val="18"/>
                <w:szCs w:val="18"/>
              </w:rPr>
              <w:t>From: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021C10" w:rsidRPr="00021C10" w:rsidRDefault="00021C10" w:rsidP="00021C10">
            <w:pPr>
              <w:spacing w:after="0" w:line="240" w:lineRule="auto"/>
              <w:rPr>
                <w:rFonts w:eastAsia="Times New Roman"/>
                <w:color w:val="333333"/>
              </w:rPr>
            </w:pPr>
            <w:r w:rsidRPr="00021C10">
              <w:rPr>
                <w:rFonts w:eastAsia="Times New Roman"/>
                <w:color w:val="333333"/>
              </w:rPr>
              <w:t>"</w:t>
            </w:r>
            <w:r w:rsidR="0035724A">
              <w:rPr>
                <w:rFonts w:eastAsia="Times New Roman"/>
                <w:color w:val="333333"/>
              </w:rPr>
              <w:t>xxxxxx</w:t>
            </w:r>
            <w:r w:rsidRPr="00021C10">
              <w:rPr>
                <w:rFonts w:eastAsia="Times New Roman"/>
                <w:color w:val="333333"/>
              </w:rPr>
              <w:t xml:space="preserve">@state.gov via surveymonkey.com" &lt;member@surveymonkey.com&gt; </w:t>
            </w:r>
          </w:p>
        </w:tc>
      </w:tr>
      <w:tr w:rsidR="00021C10" w:rsidRPr="00021C10" w:rsidTr="00021C10">
        <w:trPr>
          <w:tblCellSpacing w:w="0" w:type="dxa"/>
        </w:trPr>
        <w:tc>
          <w:tcPr>
            <w:tcW w:w="0" w:type="auto"/>
            <w:shd w:val="clear" w:color="auto" w:fill="E8E8E8"/>
            <w:vAlign w:val="center"/>
            <w:hideMark/>
          </w:tcPr>
          <w:p w:rsidR="00021C10" w:rsidRPr="00021C10" w:rsidRDefault="00021C10" w:rsidP="00021C10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021C10" w:rsidRPr="00021C10" w:rsidRDefault="00BC696C" w:rsidP="00021C10">
            <w:pPr>
              <w:spacing w:after="0" w:line="240" w:lineRule="auto"/>
              <w:rPr>
                <w:rFonts w:eastAsia="Times New Roman"/>
                <w:color w:val="333333"/>
              </w:rPr>
            </w:pPr>
            <w:r w:rsidRPr="00BC696C">
              <w:rPr>
                <w:rFonts w:eastAsia="Times New Roman"/>
                <w:color w:val="333333"/>
              </w:rPr>
              <w:pict>
                <v:rect id="_x0000_i1025" style="width:468pt;height:.75pt" o:hralign="center" o:hrstd="t" o:hrnoshade="t" o:hr="t" fillcolor="#ccc" stroked="f"/>
              </w:pict>
            </w:r>
          </w:p>
        </w:tc>
      </w:tr>
      <w:tr w:rsidR="00021C10" w:rsidRPr="00021C10" w:rsidTr="00021C10">
        <w:trPr>
          <w:tblCellSpacing w:w="0" w:type="dxa"/>
        </w:trPr>
        <w:tc>
          <w:tcPr>
            <w:tcW w:w="500" w:type="pct"/>
            <w:shd w:val="clear" w:color="auto" w:fill="E8E8E8"/>
            <w:noWrap/>
            <w:tcMar>
              <w:top w:w="150" w:type="dxa"/>
              <w:left w:w="0" w:type="dxa"/>
              <w:bottom w:w="150" w:type="dxa"/>
              <w:right w:w="75" w:type="dxa"/>
            </w:tcMar>
            <w:vAlign w:val="center"/>
            <w:hideMark/>
          </w:tcPr>
          <w:p w:rsidR="00021C10" w:rsidRPr="00021C10" w:rsidRDefault="00021C10" w:rsidP="00021C1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333333"/>
                <w:sz w:val="18"/>
                <w:szCs w:val="18"/>
              </w:rPr>
            </w:pPr>
            <w:r w:rsidRPr="00021C10">
              <w:rPr>
                <w:rFonts w:eastAsia="Times New Roman"/>
                <w:b/>
                <w:bCs/>
                <w:color w:val="333333"/>
                <w:sz w:val="18"/>
                <w:szCs w:val="18"/>
              </w:rPr>
              <w:t>Subject: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021C10" w:rsidRPr="00021C10" w:rsidRDefault="00021C10" w:rsidP="00021C10">
            <w:pPr>
              <w:spacing w:after="0" w:line="240" w:lineRule="auto"/>
              <w:rPr>
                <w:rFonts w:eastAsia="Times New Roman"/>
                <w:color w:val="333333"/>
              </w:rPr>
            </w:pPr>
            <w:r w:rsidRPr="00021C10">
              <w:rPr>
                <w:rFonts w:eastAsia="Times New Roman"/>
                <w:color w:val="333333"/>
              </w:rPr>
              <w:t>The Department of State would like to hear from you!</w:t>
            </w:r>
          </w:p>
        </w:tc>
      </w:tr>
      <w:tr w:rsidR="00021C10" w:rsidRPr="00021C10" w:rsidTr="00021C10">
        <w:trPr>
          <w:tblCellSpacing w:w="0" w:type="dxa"/>
        </w:trPr>
        <w:tc>
          <w:tcPr>
            <w:tcW w:w="0" w:type="auto"/>
            <w:shd w:val="clear" w:color="auto" w:fill="E8E8E8"/>
            <w:noWrap/>
            <w:tcMar>
              <w:top w:w="150" w:type="dxa"/>
              <w:left w:w="0" w:type="dxa"/>
              <w:bottom w:w="150" w:type="dxa"/>
              <w:right w:w="75" w:type="dxa"/>
            </w:tcMar>
            <w:hideMark/>
          </w:tcPr>
          <w:p w:rsidR="00021C10" w:rsidRPr="00021C10" w:rsidRDefault="00021C10" w:rsidP="00021C1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333333"/>
                <w:sz w:val="18"/>
                <w:szCs w:val="18"/>
              </w:rPr>
            </w:pPr>
            <w:r w:rsidRPr="00021C10">
              <w:rPr>
                <w:rFonts w:eastAsia="Times New Roman"/>
                <w:b/>
                <w:bCs/>
                <w:color w:val="333333"/>
                <w:sz w:val="18"/>
                <w:szCs w:val="18"/>
              </w:rPr>
              <w:t>Body: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746A1" w:rsidRDefault="00021C10" w:rsidP="00396702">
            <w:pPr>
              <w:spacing w:after="0" w:line="240" w:lineRule="auto"/>
              <w:rPr>
                <w:rFonts w:eastAsia="Times New Roman"/>
                <w:color w:val="333333"/>
              </w:rPr>
            </w:pPr>
            <w:r w:rsidRPr="00021C10">
              <w:rPr>
                <w:rFonts w:eastAsia="Times New Roman"/>
                <w:color w:val="333333"/>
              </w:rPr>
              <w:t xml:space="preserve">Dear Students, </w:t>
            </w:r>
            <w:r w:rsidRPr="00021C10">
              <w:rPr>
                <w:rFonts w:eastAsia="Times New Roman"/>
                <w:color w:val="333333"/>
              </w:rPr>
              <w:br/>
            </w:r>
            <w:r w:rsidRPr="00021C10">
              <w:rPr>
                <w:rFonts w:eastAsia="Times New Roman"/>
                <w:color w:val="333333"/>
              </w:rPr>
              <w:br/>
              <w:t xml:space="preserve">Greetings from the U.S. Department of State’s Bureau of Educational and Cultural Affairs! As a Department of State scholarship student, you help our </w:t>
            </w:r>
            <w:r w:rsidR="003746A1">
              <w:rPr>
                <w:rFonts w:eastAsia="Times New Roman"/>
                <w:color w:val="333333"/>
              </w:rPr>
              <w:t xml:space="preserve">participating program </w:t>
            </w:r>
            <w:r w:rsidRPr="00021C10">
              <w:rPr>
                <w:rFonts w:eastAsia="Times New Roman"/>
                <w:color w:val="333333"/>
              </w:rPr>
              <w:t xml:space="preserve">countries and people learn more about each other.   </w:t>
            </w:r>
            <w:r w:rsidRPr="00021C10">
              <w:rPr>
                <w:rFonts w:eastAsia="Times New Roman"/>
                <w:color w:val="333333"/>
              </w:rPr>
              <w:br/>
              <w:t xml:space="preserve">  </w:t>
            </w:r>
            <w:r w:rsidRPr="00021C10">
              <w:rPr>
                <w:rFonts w:eastAsia="Times New Roman"/>
                <w:color w:val="333333"/>
              </w:rPr>
              <w:br/>
              <w:t xml:space="preserve">We hope you are adjusting well to life in </w:t>
            </w:r>
            <w:r w:rsidR="00AC259A">
              <w:rPr>
                <w:rFonts w:eastAsia="Times New Roman"/>
                <w:color w:val="333333"/>
              </w:rPr>
              <w:t xml:space="preserve">your new host country </w:t>
            </w:r>
            <w:r w:rsidRPr="00021C10">
              <w:rPr>
                <w:rFonts w:eastAsia="Times New Roman"/>
                <w:color w:val="333333"/>
              </w:rPr>
              <w:t xml:space="preserve">and enjoying your host family, school, new friends, and community. </w:t>
            </w:r>
            <w:r w:rsidRPr="00021C10">
              <w:rPr>
                <w:rFonts w:eastAsia="Times New Roman"/>
                <w:color w:val="333333"/>
              </w:rPr>
              <w:br/>
              <w:t xml:space="preserve">We want you to have a positive and safe experience </w:t>
            </w:r>
            <w:r w:rsidR="00AC259A">
              <w:rPr>
                <w:rFonts w:eastAsia="Times New Roman"/>
                <w:color w:val="333333"/>
              </w:rPr>
              <w:t xml:space="preserve">during this special year </w:t>
            </w:r>
            <w:r w:rsidRPr="00021C10">
              <w:rPr>
                <w:rFonts w:eastAsia="Times New Roman"/>
                <w:color w:val="333333"/>
              </w:rPr>
              <w:t xml:space="preserve">and are interested in hearing about your experience so far. </w:t>
            </w:r>
            <w:r w:rsidRPr="00021C10">
              <w:rPr>
                <w:rFonts w:eastAsia="Times New Roman"/>
                <w:color w:val="333333"/>
              </w:rPr>
              <w:br/>
            </w:r>
            <w:r w:rsidRPr="00021C10">
              <w:rPr>
                <w:rFonts w:eastAsia="Times New Roman"/>
                <w:color w:val="333333"/>
              </w:rPr>
              <w:br/>
            </w:r>
            <w:r w:rsidRPr="00021C10">
              <w:rPr>
                <w:rFonts w:eastAsia="Times New Roman"/>
                <w:color w:val="333333"/>
              </w:rPr>
              <w:br/>
              <w:t xml:space="preserve">We are conducting a </w:t>
            </w:r>
            <w:r w:rsidR="00E3276B">
              <w:rPr>
                <w:rFonts w:eastAsia="Times New Roman"/>
                <w:color w:val="333333"/>
              </w:rPr>
              <w:t xml:space="preserve">voluntary </w:t>
            </w:r>
            <w:r w:rsidRPr="00021C10">
              <w:rPr>
                <w:rFonts w:eastAsia="Times New Roman"/>
                <w:color w:val="333333"/>
              </w:rPr>
              <w:t>survey</w:t>
            </w:r>
            <w:r w:rsidR="003746A1">
              <w:rPr>
                <w:rFonts w:eastAsia="Times New Roman"/>
                <w:color w:val="333333"/>
              </w:rPr>
              <w:t xml:space="preserve"> to determine if there are any issues that need addressing or that may impact our exchange programs.</w:t>
            </w:r>
            <w:r w:rsidRPr="00021C10">
              <w:rPr>
                <w:rFonts w:eastAsia="Times New Roman"/>
                <w:color w:val="333333"/>
              </w:rPr>
              <w:t xml:space="preserve"> </w:t>
            </w:r>
            <w:r w:rsidR="003746A1">
              <w:rPr>
                <w:rFonts w:eastAsia="Times New Roman"/>
                <w:color w:val="333333"/>
              </w:rPr>
              <w:t>Y</w:t>
            </w:r>
            <w:r w:rsidRPr="00021C10">
              <w:rPr>
                <w:rFonts w:eastAsia="Times New Roman"/>
                <w:color w:val="333333"/>
              </w:rPr>
              <w:t xml:space="preserve">our response would be appreciated within the next 2 weeks if possible. </w:t>
            </w:r>
            <w:r w:rsidR="00466DFA">
              <w:rPr>
                <w:rFonts w:eastAsia="Times New Roman"/>
                <w:color w:val="333333"/>
              </w:rPr>
              <w:t xml:space="preserve">We estimate that it should not take more than 15 minutes to complete. </w:t>
            </w:r>
            <w:r w:rsidR="00C23315" w:rsidRPr="00021C10">
              <w:rPr>
                <w:rFonts w:eastAsia="Times New Roman"/>
                <w:color w:val="333333"/>
              </w:rPr>
              <w:t xml:space="preserve">We will contact you if you </w:t>
            </w:r>
            <w:r w:rsidR="00C23315">
              <w:rPr>
                <w:rFonts w:eastAsia="Times New Roman"/>
                <w:color w:val="333333"/>
              </w:rPr>
              <w:t xml:space="preserve">indicate that you </w:t>
            </w:r>
            <w:r w:rsidR="00C23315" w:rsidRPr="00021C10">
              <w:rPr>
                <w:rFonts w:eastAsia="Times New Roman"/>
                <w:color w:val="333333"/>
              </w:rPr>
              <w:t>have any questions or concerns you would like to share with us</w:t>
            </w:r>
            <w:r w:rsidR="003746A1">
              <w:rPr>
                <w:rFonts w:eastAsia="Times New Roman"/>
                <w:color w:val="333333"/>
              </w:rPr>
              <w:t>.</w:t>
            </w:r>
            <w:r w:rsidR="00720D4A">
              <w:rPr>
                <w:rFonts w:eastAsia="Times New Roman"/>
                <w:color w:val="333333"/>
              </w:rPr>
              <w:t xml:space="preserve">  Your answers will remain confidential and we will respect your privacy.</w:t>
            </w:r>
          </w:p>
          <w:p w:rsidR="003746A1" w:rsidRDefault="003746A1" w:rsidP="00396702">
            <w:pPr>
              <w:spacing w:after="0" w:line="240" w:lineRule="auto"/>
              <w:rPr>
                <w:rFonts w:eastAsia="Times New Roman"/>
                <w:color w:val="333333"/>
              </w:rPr>
            </w:pPr>
          </w:p>
          <w:p w:rsidR="003746A1" w:rsidRDefault="003746A1" w:rsidP="00396702">
            <w:pPr>
              <w:spacing w:after="0" w:line="240" w:lineRule="auto"/>
              <w:rPr>
                <w:rFonts w:eastAsia="Times New Roman"/>
                <w:color w:val="333333"/>
              </w:rPr>
            </w:pPr>
            <w:r w:rsidRPr="00021C10">
              <w:rPr>
                <w:rFonts w:eastAsia="Times New Roman"/>
                <w:color w:val="333333"/>
              </w:rPr>
              <w:t xml:space="preserve">Please remember that you should always talk to your local and regional representatives when you have a problem. They are there to help you. You also may write us anytime at youthprograms@state.gov. </w:t>
            </w:r>
            <w:r>
              <w:rPr>
                <w:rFonts w:eastAsia="Times New Roman"/>
                <w:color w:val="333333"/>
              </w:rPr>
              <w:t xml:space="preserve">The </w:t>
            </w:r>
            <w:r w:rsidRPr="00021C10">
              <w:rPr>
                <w:rFonts w:eastAsia="Times New Roman"/>
                <w:color w:val="333333"/>
              </w:rPr>
              <w:t>Department of State’s toll-free number (1-866-283-9090) is available to you 24 hours a day, 7 days a week if you need it.</w:t>
            </w:r>
            <w:r w:rsidR="00021C10" w:rsidRPr="00021C10">
              <w:rPr>
                <w:rFonts w:eastAsia="Times New Roman"/>
                <w:color w:val="333333"/>
              </w:rPr>
              <w:br/>
            </w:r>
            <w:r w:rsidR="00021C10" w:rsidRPr="00021C10">
              <w:rPr>
                <w:rFonts w:eastAsia="Times New Roman"/>
                <w:color w:val="333333"/>
              </w:rPr>
              <w:br/>
              <w:t xml:space="preserve">Here is a link to the survey: </w:t>
            </w:r>
            <w:r w:rsidR="00021C10" w:rsidRPr="00021C10">
              <w:rPr>
                <w:rFonts w:eastAsia="Times New Roman"/>
                <w:color w:val="333333"/>
              </w:rPr>
              <w:br/>
            </w:r>
            <w:hyperlink r:id="rId4" w:tgtFrame="_blank" w:history="1">
              <w:r w:rsidR="00021C10" w:rsidRPr="00021C10">
                <w:rPr>
                  <w:rFonts w:eastAsia="Times New Roman"/>
                  <w:color w:val="0000FF"/>
                  <w:u w:val="single"/>
                </w:rPr>
                <w:t>https://www.surveymonkey.com/s.aspx</w:t>
              </w:r>
            </w:hyperlink>
            <w:r w:rsidR="00021C10" w:rsidRPr="00021C10">
              <w:rPr>
                <w:rFonts w:eastAsia="Times New Roman"/>
                <w:color w:val="333333"/>
              </w:rPr>
              <w:t xml:space="preserve"> </w:t>
            </w:r>
          </w:p>
          <w:p w:rsidR="00021C10" w:rsidRPr="00021C10" w:rsidRDefault="003746A1" w:rsidP="004C11CD">
            <w:pPr>
              <w:spacing w:after="0" w:line="240" w:lineRule="auto"/>
              <w:rPr>
                <w:rFonts w:eastAsia="Times New Roman"/>
                <w:color w:val="333333"/>
              </w:rPr>
            </w:pPr>
            <w:r w:rsidRPr="00021C10">
              <w:rPr>
                <w:rFonts w:eastAsia="Times New Roman"/>
                <w:color w:val="333333"/>
              </w:rPr>
              <w:t>This link is uniquely tied to this survey and your email address. Please do not forward this message.</w:t>
            </w:r>
            <w:r w:rsidR="00021C10" w:rsidRPr="00021C10">
              <w:rPr>
                <w:rFonts w:eastAsia="Times New Roman"/>
                <w:color w:val="333333"/>
              </w:rPr>
              <w:br/>
            </w:r>
            <w:r w:rsidR="00021C10" w:rsidRPr="00021C10">
              <w:rPr>
                <w:rFonts w:eastAsia="Times New Roman"/>
                <w:color w:val="333333"/>
              </w:rPr>
              <w:br/>
              <w:t>Thanks for taking the time to respond to our survey</w:t>
            </w:r>
            <w:r w:rsidR="00720D4A">
              <w:rPr>
                <w:rFonts w:eastAsia="Times New Roman"/>
                <w:color w:val="333333"/>
              </w:rPr>
              <w:t xml:space="preserve"> </w:t>
            </w:r>
            <w:r w:rsidR="00466DFA">
              <w:rPr>
                <w:rFonts w:eastAsia="Times New Roman"/>
                <w:color w:val="333333"/>
              </w:rPr>
              <w:t>as y</w:t>
            </w:r>
            <w:r w:rsidR="00021C10" w:rsidRPr="00021C10">
              <w:rPr>
                <w:rFonts w:eastAsia="Times New Roman"/>
                <w:color w:val="333333"/>
              </w:rPr>
              <w:t xml:space="preserve">our response is very important to us. </w:t>
            </w:r>
            <w:r>
              <w:rPr>
                <w:rFonts w:eastAsia="Times New Roman"/>
                <w:color w:val="333333"/>
              </w:rPr>
              <w:t>Enjoy the remainder of your exchange experience.</w:t>
            </w:r>
            <w:r w:rsidR="00021C10" w:rsidRPr="00021C10">
              <w:rPr>
                <w:rFonts w:eastAsia="Times New Roman"/>
                <w:color w:val="333333"/>
              </w:rPr>
              <w:br/>
            </w:r>
            <w:r w:rsidR="00021C10" w:rsidRPr="00021C10">
              <w:rPr>
                <w:rFonts w:eastAsia="Times New Roman"/>
                <w:color w:val="333333"/>
              </w:rPr>
              <w:br/>
            </w:r>
            <w:r w:rsidR="00021C10" w:rsidRPr="00021C10">
              <w:rPr>
                <w:rFonts w:eastAsia="Times New Roman"/>
                <w:color w:val="333333"/>
              </w:rPr>
              <w:br/>
              <w:t xml:space="preserve">Sincerely, </w:t>
            </w:r>
            <w:r w:rsidR="00021C10" w:rsidRPr="00021C10">
              <w:rPr>
                <w:rFonts w:eastAsia="Times New Roman"/>
                <w:color w:val="333333"/>
              </w:rPr>
              <w:br/>
              <w:t xml:space="preserve">Youth Programs Staff </w:t>
            </w:r>
            <w:r w:rsidR="00021C10" w:rsidRPr="00021C10">
              <w:rPr>
                <w:rFonts w:eastAsia="Times New Roman"/>
                <w:color w:val="333333"/>
              </w:rPr>
              <w:br/>
              <w:t xml:space="preserve">Bureau of Educational and Cultural Affairs </w:t>
            </w:r>
            <w:r w:rsidR="00021C10" w:rsidRPr="00021C10">
              <w:rPr>
                <w:rFonts w:eastAsia="Times New Roman"/>
                <w:color w:val="333333"/>
              </w:rPr>
              <w:br/>
              <w:t xml:space="preserve">U.S. Department of State </w:t>
            </w:r>
            <w:r w:rsidR="00021C10" w:rsidRPr="00021C10">
              <w:rPr>
                <w:rFonts w:eastAsia="Times New Roman"/>
                <w:color w:val="333333"/>
              </w:rPr>
              <w:br/>
            </w:r>
            <w:r w:rsidR="00021C10" w:rsidRPr="00021C10">
              <w:rPr>
                <w:rFonts w:eastAsia="Times New Roman"/>
                <w:color w:val="333333"/>
              </w:rPr>
              <w:br/>
            </w:r>
            <w:r w:rsidR="00021C10" w:rsidRPr="00021C10">
              <w:rPr>
                <w:rFonts w:eastAsia="Times New Roman"/>
                <w:color w:val="333333"/>
              </w:rPr>
              <w:lastRenderedPageBreak/>
              <w:br/>
            </w:r>
            <w:r w:rsidR="00021C10" w:rsidRPr="00021C10">
              <w:rPr>
                <w:rFonts w:eastAsia="Times New Roman"/>
                <w:color w:val="333333"/>
              </w:rPr>
              <w:br/>
            </w:r>
            <w:r w:rsidR="00021C10" w:rsidRPr="00021C10">
              <w:rPr>
                <w:rFonts w:eastAsia="Times New Roman"/>
                <w:color w:val="333333"/>
              </w:rPr>
              <w:br/>
            </w:r>
            <w:r w:rsidR="00021C10" w:rsidRPr="00021C10">
              <w:rPr>
                <w:rFonts w:eastAsia="Times New Roman"/>
                <w:color w:val="333333"/>
              </w:rPr>
              <w:br/>
              <w:t xml:space="preserve">Please note: If you do not wish to receive further emails from us, please click the link below, and you will be automatically removed from our mailing list. </w:t>
            </w:r>
            <w:r w:rsidR="00021C10" w:rsidRPr="00021C10">
              <w:rPr>
                <w:rFonts w:eastAsia="Times New Roman"/>
                <w:color w:val="333333"/>
              </w:rPr>
              <w:br/>
            </w:r>
            <w:r w:rsidR="00021C10" w:rsidRPr="00021C10">
              <w:rPr>
                <w:rFonts w:eastAsia="Times New Roman"/>
                <w:color w:val="333333"/>
              </w:rPr>
              <w:br/>
            </w:r>
            <w:hyperlink r:id="rId5" w:tgtFrame="_blank" w:history="1">
              <w:r w:rsidR="00021C10" w:rsidRPr="00021C10">
                <w:rPr>
                  <w:rFonts w:eastAsia="Times New Roman"/>
                  <w:color w:val="0000FF"/>
                  <w:u w:val="single"/>
                </w:rPr>
                <w:t>https://www.surveymonkey.com/optout.aspx</w:t>
              </w:r>
            </w:hyperlink>
            <w:r w:rsidR="00021C10" w:rsidRPr="00021C10">
              <w:rPr>
                <w:rFonts w:eastAsia="Times New Roman"/>
                <w:color w:val="333333"/>
              </w:rPr>
              <w:t xml:space="preserve"> </w:t>
            </w:r>
            <w:r w:rsidR="00021C10" w:rsidRPr="00021C10">
              <w:rPr>
                <w:rFonts w:eastAsia="Times New Roman"/>
                <w:color w:val="333333"/>
              </w:rPr>
              <w:br/>
            </w:r>
            <w:r w:rsidR="00021C10" w:rsidRPr="00021C10">
              <w:rPr>
                <w:rFonts w:eastAsia="Times New Roman"/>
                <w:color w:val="333333"/>
              </w:rPr>
              <w:br/>
              <w:t xml:space="preserve">Thanks for your participation! </w:t>
            </w:r>
            <w:r w:rsidR="00021C10" w:rsidRPr="00021C10">
              <w:rPr>
                <w:rFonts w:eastAsia="Times New Roman"/>
                <w:color w:val="333333"/>
              </w:rPr>
              <w:br/>
            </w:r>
            <w:r w:rsidR="00021C10" w:rsidRPr="00021C10">
              <w:rPr>
                <w:rFonts w:eastAsia="Times New Roman"/>
                <w:color w:val="333333"/>
              </w:rPr>
              <w:br/>
              <w:t xml:space="preserve">The information  </w:t>
            </w:r>
            <w:r w:rsidR="00B26766">
              <w:rPr>
                <w:rFonts w:eastAsia="Times New Roman"/>
                <w:color w:val="333333"/>
              </w:rPr>
              <w:t xml:space="preserve">asked </w:t>
            </w:r>
            <w:r w:rsidR="00021C10" w:rsidRPr="00021C10">
              <w:rPr>
                <w:rFonts w:eastAsia="Times New Roman"/>
                <w:color w:val="333333"/>
              </w:rPr>
              <w:t xml:space="preserve">on this survey is requested </w:t>
            </w:r>
            <w:r w:rsidR="004C11CD">
              <w:rPr>
                <w:rFonts w:eastAsia="Times New Roman"/>
                <w:color w:val="333333"/>
              </w:rPr>
              <w:t xml:space="preserve">as a requirement of </w:t>
            </w:r>
            <w:r w:rsidR="00021C10" w:rsidRPr="00021C10">
              <w:rPr>
                <w:rFonts w:eastAsia="Times New Roman"/>
                <w:color w:val="333333"/>
              </w:rPr>
              <w:t xml:space="preserve"> the Government Performance and Results Act of 1993 (P.L. 103-62) and the Mutual Educational and Cultural Exchange Act of 1961, as amended, also known as the Fulbright-Hays Act (22 U.S.C. 2451 et seq.). </w:t>
            </w:r>
            <w:r w:rsidR="00021C10" w:rsidRPr="00021C10">
              <w:rPr>
                <w:rFonts w:eastAsia="Times New Roman"/>
                <w:color w:val="333333"/>
              </w:rPr>
              <w:br/>
            </w:r>
            <w:r w:rsidR="004C11CD">
              <w:rPr>
                <w:rFonts w:eastAsia="Times New Roman"/>
                <w:color w:val="333333"/>
              </w:rPr>
              <w:t>The time required to complete the survey</w:t>
            </w:r>
            <w:r w:rsidR="00021C10" w:rsidRPr="00021C10">
              <w:rPr>
                <w:rFonts w:eastAsia="Times New Roman"/>
                <w:color w:val="333333"/>
              </w:rPr>
              <w:t xml:space="preserve"> is estimated to average 15 minutes</w:t>
            </w:r>
            <w:r w:rsidR="004C11CD">
              <w:rPr>
                <w:rFonts w:eastAsia="Times New Roman"/>
                <w:color w:val="333333"/>
              </w:rPr>
              <w:t>.</w:t>
            </w:r>
            <w:r w:rsidR="00021C10" w:rsidRPr="00021C10">
              <w:rPr>
                <w:rFonts w:eastAsia="Times New Roman"/>
                <w:color w:val="333333"/>
              </w:rPr>
              <w:t xml:space="preserve"> </w:t>
            </w:r>
            <w:r w:rsidR="00021C10" w:rsidRPr="00021C10">
              <w:rPr>
                <w:rFonts w:eastAsia="Times New Roman"/>
                <w:color w:val="333333"/>
              </w:rPr>
              <w:br/>
              <w:t xml:space="preserve">OMB Approval Number: </w:t>
            </w:r>
            <w:proofErr w:type="spellStart"/>
            <w:r w:rsidR="00021C10" w:rsidRPr="00021C10">
              <w:rPr>
                <w:rFonts w:eastAsia="Times New Roman"/>
                <w:color w:val="333333"/>
              </w:rPr>
              <w:t>xxxx-xxxx</w:t>
            </w:r>
            <w:proofErr w:type="spellEnd"/>
            <w:r w:rsidR="00021C10" w:rsidRPr="00021C10">
              <w:rPr>
                <w:rFonts w:eastAsia="Times New Roman"/>
                <w:color w:val="333333"/>
              </w:rPr>
              <w:t xml:space="preserve"> </w:t>
            </w:r>
            <w:r w:rsidR="00021C10" w:rsidRPr="00021C10">
              <w:rPr>
                <w:rFonts w:eastAsia="Times New Roman"/>
                <w:color w:val="333333"/>
              </w:rPr>
              <w:br/>
              <w:t>Expires: xx-xx-</w:t>
            </w:r>
            <w:proofErr w:type="spellStart"/>
            <w:r w:rsidR="00021C10" w:rsidRPr="00021C10">
              <w:rPr>
                <w:rFonts w:eastAsia="Times New Roman"/>
                <w:color w:val="333333"/>
              </w:rPr>
              <w:t>xxxx</w:t>
            </w:r>
            <w:proofErr w:type="spellEnd"/>
            <w:r w:rsidR="00021C10" w:rsidRPr="00021C10">
              <w:rPr>
                <w:rFonts w:eastAsia="Times New Roman"/>
                <w:color w:val="333333"/>
              </w:rPr>
              <w:t xml:space="preserve"> </w:t>
            </w:r>
            <w:r w:rsidR="00021C10" w:rsidRPr="00021C10">
              <w:rPr>
                <w:rFonts w:eastAsia="Times New Roman"/>
                <w:color w:val="333333"/>
              </w:rPr>
              <w:br/>
              <w:t xml:space="preserve">Estimated Burden: 15 minutes </w:t>
            </w:r>
            <w:r w:rsidR="00021C10" w:rsidRPr="00021C10">
              <w:rPr>
                <w:rFonts w:eastAsia="Times New Roman"/>
                <w:color w:val="333333"/>
              </w:rPr>
              <w:br/>
              <w:t>SV</w:t>
            </w:r>
            <w:r>
              <w:rPr>
                <w:rFonts w:eastAsia="Times New Roman"/>
                <w:color w:val="333333"/>
              </w:rPr>
              <w:t>2012</w:t>
            </w:r>
            <w:r w:rsidR="00021C10" w:rsidRPr="00021C10">
              <w:rPr>
                <w:rFonts w:eastAsia="Times New Roman"/>
                <w:color w:val="333333"/>
              </w:rPr>
              <w:t>-00</w:t>
            </w:r>
            <w:r w:rsidR="0035724A">
              <w:rPr>
                <w:rFonts w:eastAsia="Times New Roman"/>
                <w:color w:val="333333"/>
              </w:rPr>
              <w:t>07</w:t>
            </w:r>
            <w:r w:rsidR="00021C10" w:rsidRPr="00021C10">
              <w:rPr>
                <w:rFonts w:eastAsia="Times New Roman"/>
                <w:color w:val="333333"/>
              </w:rPr>
              <w:t xml:space="preserve"> </w:t>
            </w:r>
            <w:r w:rsidR="00021C10" w:rsidRPr="00021C10">
              <w:rPr>
                <w:rFonts w:eastAsia="Times New Roman"/>
                <w:color w:val="333333"/>
              </w:rPr>
              <w:br/>
            </w:r>
            <w:r w:rsidR="00021C10" w:rsidRPr="00021C10">
              <w:rPr>
                <w:rFonts w:eastAsia="Times New Roman"/>
                <w:color w:val="333333"/>
              </w:rPr>
              <w:br/>
            </w:r>
          </w:p>
        </w:tc>
      </w:tr>
    </w:tbl>
    <w:p w:rsidR="00CA10FB" w:rsidRDefault="00CA10FB"/>
    <w:sectPr w:rsidR="00CA10FB" w:rsidSect="00CA1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021C10"/>
    <w:rsid w:val="00021C10"/>
    <w:rsid w:val="000D7C0A"/>
    <w:rsid w:val="001B5512"/>
    <w:rsid w:val="002D0658"/>
    <w:rsid w:val="0035724A"/>
    <w:rsid w:val="003746A1"/>
    <w:rsid w:val="00396702"/>
    <w:rsid w:val="003F405A"/>
    <w:rsid w:val="00466DFA"/>
    <w:rsid w:val="004C11CD"/>
    <w:rsid w:val="005342C2"/>
    <w:rsid w:val="005E53D8"/>
    <w:rsid w:val="006C50F1"/>
    <w:rsid w:val="006F4B3A"/>
    <w:rsid w:val="00707433"/>
    <w:rsid w:val="00720D4A"/>
    <w:rsid w:val="0099101F"/>
    <w:rsid w:val="009D3F08"/>
    <w:rsid w:val="00AC259A"/>
    <w:rsid w:val="00B26766"/>
    <w:rsid w:val="00BC696C"/>
    <w:rsid w:val="00BE0581"/>
    <w:rsid w:val="00C23315"/>
    <w:rsid w:val="00C36DC3"/>
    <w:rsid w:val="00CA10FB"/>
    <w:rsid w:val="00CD35D3"/>
    <w:rsid w:val="00E3276B"/>
    <w:rsid w:val="00F2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C10"/>
    <w:rPr>
      <w:color w:val="0000FF"/>
      <w:u w:val="single"/>
    </w:rPr>
  </w:style>
  <w:style w:type="character" w:customStyle="1" w:styleId="msgpreviewtext">
    <w:name w:val="msgpreviewtext"/>
    <w:basedOn w:val="DefaultParagraphFont"/>
    <w:rsid w:val="00021C10"/>
  </w:style>
  <w:style w:type="character" w:customStyle="1" w:styleId="notranslate">
    <w:name w:val="notranslate"/>
    <w:basedOn w:val="DefaultParagraphFont"/>
    <w:rsid w:val="00021C10"/>
  </w:style>
  <w:style w:type="paragraph" w:styleId="BalloonText">
    <w:name w:val="Balloon Text"/>
    <w:basedOn w:val="Normal"/>
    <w:link w:val="BalloonTextChar"/>
    <w:uiPriority w:val="99"/>
    <w:semiHidden/>
    <w:unhideWhenUsed/>
    <w:rsid w:val="00AC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59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2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5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5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5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78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49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34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null);" TargetMode="External"/><Relationship Id="rId4" Type="http://schemas.openxmlformats.org/officeDocument/2006/relationships/hyperlink" Target="javascript:void(null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ENM</dc:creator>
  <cp:keywords/>
  <dc:description/>
  <cp:lastModifiedBy>ciupekra</cp:lastModifiedBy>
  <cp:revision>3</cp:revision>
  <dcterms:created xsi:type="dcterms:W3CDTF">2013-01-29T18:14:00Z</dcterms:created>
  <dcterms:modified xsi:type="dcterms:W3CDTF">2013-03-13T13:06:00Z</dcterms:modified>
</cp:coreProperties>
</file>