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DC9" w:rsidRPr="00AD22C2" w:rsidRDefault="008F7BBE">
      <w:pPr>
        <w:spacing w:after="360"/>
        <w:jc w:val="center"/>
        <w:rPr>
          <w:b/>
          <w:sz w:val="28"/>
          <w:szCs w:val="28"/>
        </w:rPr>
      </w:pPr>
      <w:r w:rsidRPr="008F7BBE">
        <w:rPr>
          <w:b/>
          <w:sz w:val="28"/>
          <w:szCs w:val="28"/>
        </w:rPr>
        <w:t xml:space="preserve">SUPPORTING STATEMENT FOR </w:t>
      </w:r>
      <w:r w:rsidRPr="008F7BBE">
        <w:rPr>
          <w:b/>
          <w:sz w:val="28"/>
          <w:szCs w:val="28"/>
        </w:rPr>
        <w:br/>
        <w:t>PAPERWORK REDUCTION ACT SUBMISSION</w:t>
      </w:r>
    </w:p>
    <w:p w:rsidR="006E3DC9" w:rsidRPr="00AD22C2" w:rsidRDefault="00BC5FD7">
      <w:pPr>
        <w:spacing w:after="360"/>
        <w:jc w:val="center"/>
        <w:rPr>
          <w:b/>
          <w:sz w:val="28"/>
          <w:szCs w:val="28"/>
        </w:rPr>
      </w:pPr>
      <w:r w:rsidRPr="00AD22C2">
        <w:rPr>
          <w:b/>
          <w:sz w:val="28"/>
          <w:szCs w:val="28"/>
        </w:rPr>
        <w:t>Bureau of Educational and Cultural Affairs</w:t>
      </w:r>
    </w:p>
    <w:p w:rsidR="000C1691" w:rsidRPr="00AD22C2" w:rsidRDefault="00BC5FD7">
      <w:pPr>
        <w:spacing w:after="360"/>
        <w:jc w:val="center"/>
        <w:rPr>
          <w:b/>
          <w:sz w:val="28"/>
          <w:szCs w:val="28"/>
        </w:rPr>
      </w:pPr>
      <w:r w:rsidRPr="00AD22C2">
        <w:rPr>
          <w:b/>
          <w:sz w:val="28"/>
          <w:szCs w:val="28"/>
        </w:rPr>
        <w:t>Youth Programs Division</w:t>
      </w:r>
      <w:r w:rsidRPr="00AD22C2">
        <w:rPr>
          <w:b/>
          <w:sz w:val="28"/>
          <w:szCs w:val="28"/>
        </w:rPr>
        <w:br/>
      </w:r>
      <w:r w:rsidRPr="00AD22C2">
        <w:rPr>
          <w:b/>
          <w:sz w:val="28"/>
          <w:szCs w:val="28"/>
        </w:rPr>
        <w:br/>
      </w:r>
      <w:r w:rsidR="00113D8B" w:rsidRPr="00AD22C2">
        <w:rPr>
          <w:b/>
          <w:sz w:val="28"/>
          <w:szCs w:val="28"/>
        </w:rPr>
        <w:t xml:space="preserve">ECA </w:t>
      </w:r>
      <w:r w:rsidRPr="00AD22C2">
        <w:rPr>
          <w:b/>
          <w:sz w:val="28"/>
          <w:szCs w:val="28"/>
        </w:rPr>
        <w:t>Exchange Student Survey</w:t>
      </w:r>
      <w:r w:rsidR="00FF2979">
        <w:rPr>
          <w:b/>
          <w:sz w:val="28"/>
          <w:szCs w:val="28"/>
        </w:rPr>
        <w:t>s</w:t>
      </w:r>
      <w:r w:rsidRPr="00AD22C2">
        <w:rPr>
          <w:b/>
          <w:sz w:val="28"/>
          <w:szCs w:val="28"/>
        </w:rPr>
        <w:t xml:space="preserve"> </w:t>
      </w:r>
      <w:r w:rsidRPr="00AD22C2">
        <w:rPr>
          <w:b/>
          <w:sz w:val="28"/>
          <w:szCs w:val="28"/>
        </w:rPr>
        <w:br/>
        <w:t>OMB Number 1405-</w:t>
      </w:r>
      <w:r w:rsidR="003F0F88">
        <w:rPr>
          <w:b/>
          <w:sz w:val="28"/>
          <w:szCs w:val="28"/>
        </w:rPr>
        <w:t>0210</w:t>
      </w:r>
      <w:r w:rsidRPr="00AD22C2">
        <w:rPr>
          <w:b/>
          <w:sz w:val="28"/>
          <w:szCs w:val="28"/>
        </w:rPr>
        <w:t xml:space="preserve"> </w:t>
      </w:r>
      <w:r w:rsidRPr="00AD22C2">
        <w:rPr>
          <w:b/>
          <w:sz w:val="28"/>
          <w:szCs w:val="28"/>
        </w:rPr>
        <w:br/>
        <w:t>SV</w:t>
      </w:r>
      <w:r w:rsidR="0083766D">
        <w:rPr>
          <w:b/>
          <w:sz w:val="28"/>
          <w:szCs w:val="28"/>
        </w:rPr>
        <w:t>2012-0007</w:t>
      </w:r>
      <w:r w:rsidR="00B92A4A">
        <w:rPr>
          <w:b/>
          <w:sz w:val="28"/>
          <w:szCs w:val="28"/>
        </w:rPr>
        <w:t xml:space="preserve"> and SV2012-0010</w:t>
      </w:r>
    </w:p>
    <w:p w:rsidR="000C1691" w:rsidRPr="00AD22C2" w:rsidRDefault="0083766D" w:rsidP="00B960AB">
      <w:pPr>
        <w:pStyle w:val="Heading1"/>
        <w:numPr>
          <w:ilvl w:val="0"/>
          <w:numId w:val="3"/>
        </w:numPr>
        <w:rPr>
          <w:sz w:val="28"/>
          <w:szCs w:val="28"/>
        </w:rPr>
      </w:pPr>
      <w:r>
        <w:rPr>
          <w:sz w:val="28"/>
          <w:szCs w:val="28"/>
        </w:rPr>
        <w:t>JUSTIFICATION</w:t>
      </w:r>
    </w:p>
    <w:p w:rsidR="00B960AB" w:rsidRPr="00AD22C2" w:rsidRDefault="00B960AB" w:rsidP="00A1327C">
      <w:pPr>
        <w:spacing w:after="0"/>
        <w:rPr>
          <w:sz w:val="28"/>
          <w:szCs w:val="28"/>
        </w:rPr>
      </w:pPr>
    </w:p>
    <w:p w:rsidR="00D46427" w:rsidRPr="00AD22C2" w:rsidRDefault="008F7BBE" w:rsidP="00517193">
      <w:pPr>
        <w:pStyle w:val="ListParagraph"/>
        <w:numPr>
          <w:ilvl w:val="0"/>
          <w:numId w:val="9"/>
        </w:numPr>
        <w:ind w:left="360" w:firstLine="0"/>
        <w:rPr>
          <w:sz w:val="28"/>
          <w:szCs w:val="28"/>
        </w:rPr>
      </w:pPr>
      <w:r w:rsidRPr="008F7BBE">
        <w:rPr>
          <w:sz w:val="28"/>
          <w:szCs w:val="28"/>
        </w:rPr>
        <w:t xml:space="preserve"> The U.S. Department of State promotes the long-term foreign policy objectives of the United States and encourages mutual understanding between the people of the United States and other countries by means of educational and cultural exchange programs.  The Bureau of Educational and Cultural Affairs (“ECA”) supports youth exchanges by awarding institutional grants and cooperative agreements to U.S. non-profits.  The authority for such activities is under the Mutual Educational and Cultural Exchange Act of 1961, as amended, 22 U.S.C. 2451 </w:t>
      </w:r>
      <w:r w:rsidRPr="008F7BBE">
        <w:rPr>
          <w:i/>
          <w:sz w:val="28"/>
          <w:szCs w:val="28"/>
        </w:rPr>
        <w:t>et seq.</w:t>
      </w:r>
      <w:r w:rsidRPr="008F7BBE">
        <w:rPr>
          <w:sz w:val="28"/>
          <w:szCs w:val="28"/>
        </w:rPr>
        <w:t xml:space="preserve">  The Department is requesting </w:t>
      </w:r>
      <w:r w:rsidR="00412324">
        <w:rPr>
          <w:sz w:val="28"/>
          <w:szCs w:val="28"/>
        </w:rPr>
        <w:t xml:space="preserve">approval of </w:t>
      </w:r>
      <w:r w:rsidRPr="008F7BBE">
        <w:rPr>
          <w:sz w:val="28"/>
          <w:szCs w:val="28"/>
        </w:rPr>
        <w:t xml:space="preserve">an information collection for an ECA study.  This study is to help ensure the safety and well-being of high school exchange students on Department of State-sponsored academic year programs.  It is one part of the overall monitoring effort undertaken by ECA.  A survey is not legally or administratively required but provides another avenue for ascertaining whether Department of State sponsored students are healthy and safe and receiving the support they need in their exchange programs. </w:t>
      </w:r>
    </w:p>
    <w:p w:rsidR="00F67CC6" w:rsidRPr="00AD22C2" w:rsidRDefault="00F67CC6" w:rsidP="00517193">
      <w:pPr>
        <w:pStyle w:val="ListParagraph"/>
        <w:ind w:left="360"/>
        <w:rPr>
          <w:sz w:val="28"/>
          <w:szCs w:val="28"/>
        </w:rPr>
      </w:pPr>
    </w:p>
    <w:p w:rsidR="007D45B8" w:rsidRPr="00AD22C2" w:rsidRDefault="008F7BBE" w:rsidP="007D45B8">
      <w:pPr>
        <w:pStyle w:val="ListParagraph"/>
        <w:numPr>
          <w:ilvl w:val="0"/>
          <w:numId w:val="9"/>
        </w:numPr>
        <w:ind w:left="360" w:firstLine="0"/>
        <w:rPr>
          <w:color w:val="00B050"/>
          <w:sz w:val="28"/>
          <w:szCs w:val="28"/>
        </w:rPr>
      </w:pPr>
      <w:r w:rsidRPr="008F7BBE">
        <w:rPr>
          <w:sz w:val="28"/>
          <w:szCs w:val="28"/>
        </w:rPr>
        <w:t xml:space="preserve"> The information gathered will be used internally as part of an overall effort by the Youth Programs Division to ascertain whether there are any issues that would affect the safety and well-being of program participants. </w:t>
      </w:r>
    </w:p>
    <w:p w:rsidR="00EF6C9F" w:rsidRPr="00AD22C2" w:rsidRDefault="008F7BBE" w:rsidP="00517193">
      <w:pPr>
        <w:pStyle w:val="NormalIndent"/>
        <w:rPr>
          <w:sz w:val="28"/>
          <w:szCs w:val="28"/>
        </w:rPr>
      </w:pPr>
      <w:r w:rsidRPr="008F7BBE">
        <w:rPr>
          <w:sz w:val="28"/>
          <w:szCs w:val="28"/>
        </w:rPr>
        <w:t>3.</w:t>
      </w:r>
      <w:r w:rsidRPr="008F7BBE">
        <w:rPr>
          <w:sz w:val="28"/>
          <w:szCs w:val="28"/>
        </w:rPr>
        <w:tab/>
        <w:t>The Youth Programs Division has acquired an electronic survey tool for the purpose of undertaking this survey (</w:t>
      </w:r>
      <w:proofErr w:type="spellStart"/>
      <w:r w:rsidRPr="008F7BBE">
        <w:rPr>
          <w:sz w:val="28"/>
          <w:szCs w:val="28"/>
        </w:rPr>
        <w:t>SurveyMonkey</w:t>
      </w:r>
      <w:proofErr w:type="spellEnd"/>
      <w:r w:rsidRPr="008F7BBE">
        <w:rPr>
          <w:sz w:val="28"/>
          <w:szCs w:val="28"/>
        </w:rPr>
        <w:t>).  This tool reduces the overall burden on respondents by allowing them to complete the survey at a convenient time and makes it easy to respond and submit answers</w:t>
      </w:r>
      <w:r w:rsidR="00BD7F97">
        <w:rPr>
          <w:sz w:val="28"/>
          <w:szCs w:val="28"/>
        </w:rPr>
        <w:t xml:space="preserve"> electronically.  </w:t>
      </w:r>
      <w:r w:rsidRPr="008F7BBE">
        <w:rPr>
          <w:sz w:val="28"/>
          <w:szCs w:val="28"/>
        </w:rPr>
        <w:t xml:space="preserve">This lessens the Department’s burden of printing and postal costs associated with disseminating a paper-based product to the respondents.  </w:t>
      </w:r>
      <w:r w:rsidRPr="008F7BBE">
        <w:rPr>
          <w:sz w:val="28"/>
          <w:szCs w:val="28"/>
        </w:rPr>
        <w:lastRenderedPageBreak/>
        <w:t>In addition, the use of the electronic surveys will provide the Department with the means to quickly and easily gather data.</w:t>
      </w:r>
    </w:p>
    <w:p w:rsidR="00E02EC0" w:rsidRPr="00AD22C2" w:rsidRDefault="00E02EC0" w:rsidP="00517193">
      <w:pPr>
        <w:pStyle w:val="NormalIndent"/>
        <w:rPr>
          <w:sz w:val="28"/>
          <w:szCs w:val="28"/>
        </w:rPr>
      </w:pPr>
    </w:p>
    <w:p w:rsidR="00517193" w:rsidRPr="00AD22C2" w:rsidRDefault="008F7BBE">
      <w:pPr>
        <w:pStyle w:val="NormalIndent"/>
        <w:rPr>
          <w:sz w:val="28"/>
          <w:szCs w:val="28"/>
        </w:rPr>
      </w:pPr>
      <w:r w:rsidRPr="008F7BBE">
        <w:rPr>
          <w:sz w:val="28"/>
          <w:szCs w:val="28"/>
        </w:rPr>
        <w:t>4.</w:t>
      </w:r>
      <w:r w:rsidRPr="008F7BBE">
        <w:rPr>
          <w:sz w:val="28"/>
          <w:szCs w:val="28"/>
        </w:rPr>
        <w:tab/>
        <w:t>There are no equivalent survey</w:t>
      </w:r>
      <w:r w:rsidR="00BD7F97">
        <w:rPr>
          <w:sz w:val="28"/>
          <w:szCs w:val="28"/>
        </w:rPr>
        <w:t>s</w:t>
      </w:r>
      <w:r w:rsidRPr="008F7BBE">
        <w:rPr>
          <w:sz w:val="28"/>
          <w:szCs w:val="28"/>
        </w:rPr>
        <w:t xml:space="preserve"> being undertaken, so there is no duplication or a readily available alternate method to collect this information.  </w:t>
      </w:r>
    </w:p>
    <w:p w:rsidR="00384EA2" w:rsidRPr="00AD22C2" w:rsidRDefault="008F7BBE" w:rsidP="00517193">
      <w:pPr>
        <w:pStyle w:val="NormalIndent"/>
        <w:spacing w:before="240"/>
        <w:rPr>
          <w:sz w:val="28"/>
          <w:szCs w:val="28"/>
        </w:rPr>
      </w:pPr>
      <w:r w:rsidRPr="008F7BBE">
        <w:rPr>
          <w:sz w:val="28"/>
          <w:szCs w:val="28"/>
        </w:rPr>
        <w:t>5.</w:t>
      </w:r>
      <w:r w:rsidRPr="008F7BBE">
        <w:rPr>
          <w:sz w:val="28"/>
          <w:szCs w:val="28"/>
        </w:rPr>
        <w:tab/>
        <w:t>There is no impact on small business</w:t>
      </w:r>
      <w:r w:rsidR="00BD7F97">
        <w:rPr>
          <w:sz w:val="28"/>
          <w:szCs w:val="28"/>
        </w:rPr>
        <w:t>es</w:t>
      </w:r>
      <w:r w:rsidRPr="008F7BBE">
        <w:rPr>
          <w:sz w:val="28"/>
          <w:szCs w:val="28"/>
        </w:rPr>
        <w:t xml:space="preserve"> or entities as the targeted audience (respondents) are participants in Department-sponsored Youth Programs.</w:t>
      </w:r>
    </w:p>
    <w:p w:rsidR="00EF6C9F" w:rsidRPr="00AD22C2" w:rsidRDefault="00EF6C9F" w:rsidP="00517193">
      <w:pPr>
        <w:pStyle w:val="NormalIndent"/>
        <w:spacing w:after="0"/>
        <w:rPr>
          <w:sz w:val="28"/>
          <w:szCs w:val="28"/>
        </w:rPr>
      </w:pPr>
    </w:p>
    <w:p w:rsidR="00EF6C9F" w:rsidRPr="00AD22C2" w:rsidRDefault="008F7BBE">
      <w:pPr>
        <w:pStyle w:val="NormalIndent"/>
        <w:rPr>
          <w:sz w:val="28"/>
          <w:szCs w:val="28"/>
        </w:rPr>
      </w:pPr>
      <w:r w:rsidRPr="008F7BBE">
        <w:rPr>
          <w:sz w:val="28"/>
          <w:szCs w:val="28"/>
        </w:rPr>
        <w:t>6.</w:t>
      </w:r>
      <w:r w:rsidRPr="008F7BBE">
        <w:rPr>
          <w:sz w:val="28"/>
          <w:szCs w:val="28"/>
        </w:rPr>
        <w:tab/>
        <w:t>The exchange program is an important public diplomacy</w:t>
      </w:r>
      <w:r w:rsidR="00412324">
        <w:rPr>
          <w:sz w:val="28"/>
          <w:szCs w:val="28"/>
        </w:rPr>
        <w:t xml:space="preserve"> tool</w:t>
      </w:r>
      <w:r w:rsidRPr="008F7BBE">
        <w:rPr>
          <w:sz w:val="28"/>
          <w:szCs w:val="28"/>
        </w:rPr>
        <w:t xml:space="preserve"> for the Department of State.  Being able to gather information in order to make program decisions and improve the ability of the division to respond to incidents increases the efficiency and reach of this effort.  This information collection will gather data to assist the Department in ensuring that Youth programs, authorized under 22 U.S.C. 2452 </w:t>
      </w:r>
      <w:r w:rsidRPr="008F7BBE">
        <w:rPr>
          <w:i/>
          <w:sz w:val="28"/>
          <w:szCs w:val="28"/>
        </w:rPr>
        <w:t>et seq.</w:t>
      </w:r>
      <w:r w:rsidRPr="008F7BBE">
        <w:rPr>
          <w:sz w:val="28"/>
          <w:szCs w:val="28"/>
        </w:rPr>
        <w:t>, meet both statutory and regulatory requirements.</w:t>
      </w:r>
    </w:p>
    <w:p w:rsidR="00EF6C9F" w:rsidRPr="00AD22C2" w:rsidRDefault="00EF6C9F" w:rsidP="00517193">
      <w:pPr>
        <w:pStyle w:val="NormalIndent"/>
        <w:spacing w:after="0"/>
        <w:rPr>
          <w:sz w:val="28"/>
          <w:szCs w:val="28"/>
        </w:rPr>
      </w:pPr>
    </w:p>
    <w:p w:rsidR="00EF6C9F" w:rsidRPr="00AD22C2" w:rsidRDefault="008F7BBE">
      <w:pPr>
        <w:pStyle w:val="NormalIndent"/>
        <w:rPr>
          <w:sz w:val="28"/>
          <w:szCs w:val="28"/>
        </w:rPr>
      </w:pPr>
      <w:r w:rsidRPr="008F7BBE">
        <w:rPr>
          <w:sz w:val="28"/>
          <w:szCs w:val="28"/>
        </w:rPr>
        <w:t>7.</w:t>
      </w:r>
      <w:r w:rsidRPr="008F7BBE">
        <w:rPr>
          <w:sz w:val="28"/>
          <w:szCs w:val="28"/>
        </w:rPr>
        <w:tab/>
        <w:t>There are no special circumstances associated with this information collection.</w:t>
      </w:r>
    </w:p>
    <w:p w:rsidR="00EF6C9F" w:rsidRPr="00AD22C2" w:rsidRDefault="00EF6C9F">
      <w:pPr>
        <w:pStyle w:val="NormalIndent"/>
        <w:rPr>
          <w:sz w:val="28"/>
          <w:szCs w:val="28"/>
        </w:rPr>
      </w:pPr>
    </w:p>
    <w:p w:rsidR="00EF6C9F" w:rsidRPr="00AD22C2" w:rsidRDefault="008F7BBE" w:rsidP="00517193">
      <w:pPr>
        <w:pStyle w:val="NormalIndent"/>
        <w:rPr>
          <w:sz w:val="28"/>
          <w:szCs w:val="28"/>
        </w:rPr>
      </w:pPr>
      <w:r w:rsidRPr="008F7BBE">
        <w:rPr>
          <w:sz w:val="28"/>
          <w:szCs w:val="28"/>
        </w:rPr>
        <w:t>8.</w:t>
      </w:r>
      <w:r w:rsidRPr="008F7BBE">
        <w:rPr>
          <w:sz w:val="28"/>
          <w:szCs w:val="28"/>
        </w:rPr>
        <w:tab/>
        <w:t>The Department publish</w:t>
      </w:r>
      <w:r w:rsidR="00FA23F7">
        <w:rPr>
          <w:sz w:val="28"/>
          <w:szCs w:val="28"/>
        </w:rPr>
        <w:t>ed</w:t>
      </w:r>
      <w:r w:rsidRPr="008F7BBE">
        <w:rPr>
          <w:sz w:val="28"/>
          <w:szCs w:val="28"/>
        </w:rPr>
        <w:t xml:space="preserve"> a </w:t>
      </w:r>
      <w:r w:rsidR="00FE7DBB">
        <w:rPr>
          <w:sz w:val="28"/>
          <w:szCs w:val="28"/>
        </w:rPr>
        <w:t>6</w:t>
      </w:r>
      <w:r w:rsidRPr="008F7BBE">
        <w:rPr>
          <w:sz w:val="28"/>
          <w:szCs w:val="28"/>
        </w:rPr>
        <w:t xml:space="preserve">0-day notice in the </w:t>
      </w:r>
      <w:r w:rsidRPr="008F7BBE">
        <w:rPr>
          <w:i/>
          <w:sz w:val="28"/>
          <w:szCs w:val="28"/>
        </w:rPr>
        <w:t>Federal Register</w:t>
      </w:r>
      <w:r w:rsidRPr="008F7BBE">
        <w:rPr>
          <w:sz w:val="28"/>
          <w:szCs w:val="28"/>
        </w:rPr>
        <w:t xml:space="preserve"> </w:t>
      </w:r>
      <w:r w:rsidR="00412324">
        <w:rPr>
          <w:sz w:val="28"/>
          <w:szCs w:val="28"/>
        </w:rPr>
        <w:t>on October 27, 2015 (80 FR 65485)</w:t>
      </w:r>
      <w:r w:rsidRPr="008F7BBE">
        <w:rPr>
          <w:sz w:val="28"/>
          <w:szCs w:val="28"/>
        </w:rPr>
        <w:t xml:space="preserve"> solicit</w:t>
      </w:r>
      <w:r w:rsidR="00412324">
        <w:rPr>
          <w:sz w:val="28"/>
          <w:szCs w:val="28"/>
        </w:rPr>
        <w:t>ing</w:t>
      </w:r>
      <w:r w:rsidRPr="008F7BBE">
        <w:rPr>
          <w:sz w:val="28"/>
          <w:szCs w:val="28"/>
        </w:rPr>
        <w:t xml:space="preserve"> public comments.</w:t>
      </w:r>
      <w:r w:rsidR="00FE7DBB">
        <w:rPr>
          <w:sz w:val="28"/>
          <w:szCs w:val="28"/>
        </w:rPr>
        <w:t xml:space="preserve">  </w:t>
      </w:r>
      <w:r w:rsidR="00412324">
        <w:rPr>
          <w:sz w:val="28"/>
          <w:szCs w:val="28"/>
        </w:rPr>
        <w:t>No</w:t>
      </w:r>
      <w:r w:rsidR="00FA23F7">
        <w:rPr>
          <w:sz w:val="28"/>
          <w:szCs w:val="28"/>
        </w:rPr>
        <w:t xml:space="preserve"> comments</w:t>
      </w:r>
      <w:r w:rsidR="00412324">
        <w:rPr>
          <w:sz w:val="28"/>
          <w:szCs w:val="28"/>
        </w:rPr>
        <w:t xml:space="preserve"> were received</w:t>
      </w:r>
      <w:r w:rsidR="00FA23F7">
        <w:rPr>
          <w:sz w:val="28"/>
          <w:szCs w:val="28"/>
        </w:rPr>
        <w:t>.</w:t>
      </w:r>
    </w:p>
    <w:p w:rsidR="00EF6C9F" w:rsidRPr="00AD22C2" w:rsidRDefault="00EF6C9F" w:rsidP="00517193">
      <w:pPr>
        <w:pStyle w:val="NormalIndent"/>
        <w:spacing w:after="0"/>
        <w:rPr>
          <w:sz w:val="28"/>
          <w:szCs w:val="28"/>
        </w:rPr>
      </w:pPr>
    </w:p>
    <w:p w:rsidR="000C1691" w:rsidRPr="00AD22C2" w:rsidRDefault="008F7BBE" w:rsidP="00517193">
      <w:pPr>
        <w:pStyle w:val="NormalIndent"/>
        <w:rPr>
          <w:sz w:val="28"/>
          <w:szCs w:val="28"/>
        </w:rPr>
      </w:pPr>
      <w:r w:rsidRPr="008F7BBE">
        <w:rPr>
          <w:sz w:val="28"/>
          <w:szCs w:val="28"/>
        </w:rPr>
        <w:t>9.</w:t>
      </w:r>
      <w:r w:rsidRPr="008F7BBE">
        <w:rPr>
          <w:sz w:val="28"/>
          <w:szCs w:val="28"/>
        </w:rPr>
        <w:tab/>
        <w:t xml:space="preserve"> No gifts or payments will be provided to respondents and participation is voluntary.</w:t>
      </w:r>
    </w:p>
    <w:p w:rsidR="00EF6C9F" w:rsidRPr="00B92A4A" w:rsidRDefault="00EF6C9F" w:rsidP="00517193">
      <w:pPr>
        <w:pStyle w:val="NormalIndent"/>
        <w:spacing w:after="0"/>
        <w:rPr>
          <w:sz w:val="28"/>
          <w:szCs w:val="28"/>
        </w:rPr>
      </w:pPr>
    </w:p>
    <w:p w:rsidR="00B92A4A" w:rsidRPr="00B92A4A" w:rsidRDefault="008F7BBE" w:rsidP="00B92A4A">
      <w:pPr>
        <w:pStyle w:val="Default"/>
        <w:ind w:left="360"/>
        <w:jc w:val="both"/>
        <w:rPr>
          <w:color w:val="auto"/>
          <w:sz w:val="28"/>
          <w:szCs w:val="28"/>
        </w:rPr>
      </w:pPr>
      <w:r w:rsidRPr="00B92A4A">
        <w:rPr>
          <w:sz w:val="28"/>
          <w:szCs w:val="28"/>
        </w:rPr>
        <w:t xml:space="preserve">10. </w:t>
      </w:r>
      <w:r w:rsidR="00412324">
        <w:rPr>
          <w:sz w:val="28"/>
          <w:szCs w:val="28"/>
        </w:rPr>
        <w:t xml:space="preserve">The </w:t>
      </w:r>
      <w:r w:rsidR="00DF28FA">
        <w:rPr>
          <w:color w:val="auto"/>
          <w:sz w:val="28"/>
          <w:szCs w:val="28"/>
        </w:rPr>
        <w:t>Department</w:t>
      </w:r>
      <w:r w:rsidR="00B92A4A" w:rsidRPr="00B92A4A">
        <w:rPr>
          <w:color w:val="auto"/>
          <w:sz w:val="28"/>
          <w:szCs w:val="28"/>
        </w:rPr>
        <w:t xml:space="preserve"> will keep the information private to the extent permitted by law.</w:t>
      </w:r>
    </w:p>
    <w:p w:rsidR="00EF6C9F" w:rsidRPr="00AD22C2" w:rsidRDefault="00EF6C9F" w:rsidP="00517193">
      <w:pPr>
        <w:pStyle w:val="NormalIndent"/>
        <w:spacing w:after="0"/>
        <w:rPr>
          <w:sz w:val="28"/>
          <w:szCs w:val="28"/>
        </w:rPr>
      </w:pPr>
    </w:p>
    <w:p w:rsidR="00EF6C9F" w:rsidRPr="00AD22C2" w:rsidRDefault="008F7BBE" w:rsidP="00517193">
      <w:pPr>
        <w:pStyle w:val="NormalIndent"/>
        <w:rPr>
          <w:sz w:val="28"/>
          <w:szCs w:val="28"/>
        </w:rPr>
      </w:pPr>
      <w:r w:rsidRPr="008F7BBE">
        <w:rPr>
          <w:sz w:val="28"/>
          <w:szCs w:val="28"/>
        </w:rPr>
        <w:t>11.  There are no questions of a sensitiv</w:t>
      </w:r>
      <w:r w:rsidR="00BD7F97">
        <w:rPr>
          <w:sz w:val="28"/>
          <w:szCs w:val="28"/>
        </w:rPr>
        <w:t>e</w:t>
      </w:r>
      <w:r w:rsidRPr="008F7BBE">
        <w:rPr>
          <w:sz w:val="28"/>
          <w:szCs w:val="28"/>
        </w:rPr>
        <w:t xml:space="preserve"> nature contained in this information collection.  </w:t>
      </w:r>
    </w:p>
    <w:p w:rsidR="000648E5" w:rsidRPr="00AD22C2" w:rsidRDefault="000648E5" w:rsidP="00517193">
      <w:pPr>
        <w:pStyle w:val="NormalIndent"/>
        <w:spacing w:after="0"/>
        <w:rPr>
          <w:sz w:val="28"/>
          <w:szCs w:val="28"/>
        </w:rPr>
      </w:pPr>
    </w:p>
    <w:p w:rsidR="00136165" w:rsidRDefault="008F7BBE" w:rsidP="00517193">
      <w:pPr>
        <w:pStyle w:val="NormalIndent"/>
        <w:rPr>
          <w:sz w:val="28"/>
          <w:szCs w:val="28"/>
        </w:rPr>
      </w:pPr>
      <w:r w:rsidRPr="008F7BBE">
        <w:rPr>
          <w:sz w:val="28"/>
          <w:szCs w:val="28"/>
        </w:rPr>
        <w:t>12.  It is expected that</w:t>
      </w:r>
      <w:r w:rsidR="00127FCC">
        <w:rPr>
          <w:sz w:val="28"/>
          <w:szCs w:val="28"/>
        </w:rPr>
        <w:t xml:space="preserve"> there will be approximately 1,8</w:t>
      </w:r>
      <w:r w:rsidRPr="008F7BBE">
        <w:rPr>
          <w:sz w:val="28"/>
          <w:szCs w:val="28"/>
        </w:rPr>
        <w:t>00 respondents to this survey (</w:t>
      </w:r>
      <w:r w:rsidR="001F48E5">
        <w:rPr>
          <w:sz w:val="28"/>
          <w:szCs w:val="28"/>
        </w:rPr>
        <w:t>one</w:t>
      </w:r>
      <w:r w:rsidR="001F48E5" w:rsidRPr="008F7BBE">
        <w:rPr>
          <w:sz w:val="28"/>
          <w:szCs w:val="28"/>
        </w:rPr>
        <w:t xml:space="preserve"> </w:t>
      </w:r>
      <w:r w:rsidRPr="008F7BBE">
        <w:rPr>
          <w:sz w:val="28"/>
          <w:szCs w:val="28"/>
        </w:rPr>
        <w:t>response each) and that the survey will require about 15 minutes per resp</w:t>
      </w:r>
      <w:r w:rsidR="00127FCC">
        <w:rPr>
          <w:sz w:val="28"/>
          <w:szCs w:val="28"/>
        </w:rPr>
        <w:t>ondent for a total burden of 450</w:t>
      </w:r>
      <w:r w:rsidRPr="008F7BBE">
        <w:rPr>
          <w:sz w:val="28"/>
          <w:szCs w:val="28"/>
        </w:rPr>
        <w:t xml:space="preserve"> hours.  This was calculated by providing the survey to program officers in the division and eliciting their </w:t>
      </w:r>
      <w:r w:rsidRPr="008F7BBE">
        <w:rPr>
          <w:sz w:val="28"/>
          <w:szCs w:val="28"/>
        </w:rPr>
        <w:lastRenderedPageBreak/>
        <w:t xml:space="preserve">responses.  The survey has 11 short questions.  The respondents are </w:t>
      </w:r>
      <w:r w:rsidR="00BA6C4F">
        <w:rPr>
          <w:sz w:val="28"/>
          <w:szCs w:val="28"/>
        </w:rPr>
        <w:t xml:space="preserve">expected to be </w:t>
      </w:r>
      <w:r w:rsidR="00F72375">
        <w:rPr>
          <w:sz w:val="28"/>
          <w:szCs w:val="28"/>
        </w:rPr>
        <w:t>18</w:t>
      </w:r>
      <w:r w:rsidR="00A3788F">
        <w:rPr>
          <w:sz w:val="28"/>
          <w:szCs w:val="28"/>
        </w:rPr>
        <w:t xml:space="preserve">00 </w:t>
      </w:r>
      <w:r w:rsidR="0052584E">
        <w:rPr>
          <w:sz w:val="28"/>
          <w:szCs w:val="28"/>
        </w:rPr>
        <w:t xml:space="preserve">foreign </w:t>
      </w:r>
      <w:r w:rsidRPr="008F7BBE">
        <w:rPr>
          <w:sz w:val="28"/>
          <w:szCs w:val="28"/>
        </w:rPr>
        <w:t>high school exchange students on J-1 visas</w:t>
      </w:r>
      <w:r w:rsidR="00F72375">
        <w:rPr>
          <w:sz w:val="28"/>
          <w:szCs w:val="28"/>
        </w:rPr>
        <w:t>.</w:t>
      </w:r>
    </w:p>
    <w:p w:rsidR="00FE7DBB" w:rsidRDefault="00FE7DBB" w:rsidP="00517193">
      <w:pPr>
        <w:pStyle w:val="NormalIndent"/>
        <w:rPr>
          <w:sz w:val="28"/>
          <w:szCs w:val="28"/>
        </w:rPr>
      </w:pPr>
    </w:p>
    <w:p w:rsidR="00FE7DBB" w:rsidRDefault="00FE7DBB" w:rsidP="00517193">
      <w:pPr>
        <w:pStyle w:val="NormalIndent"/>
        <w:rPr>
          <w:sz w:val="28"/>
          <w:szCs w:val="28"/>
        </w:rPr>
      </w:pPr>
      <w:r>
        <w:rPr>
          <w:sz w:val="28"/>
          <w:szCs w:val="28"/>
        </w:rPr>
        <w:t xml:space="preserve">The annualized cost to the respondents for the hour burdens for </w:t>
      </w:r>
      <w:r w:rsidR="00F72375">
        <w:rPr>
          <w:sz w:val="28"/>
          <w:szCs w:val="28"/>
        </w:rPr>
        <w:t xml:space="preserve">this </w:t>
      </w:r>
      <w:r>
        <w:rPr>
          <w:sz w:val="28"/>
          <w:szCs w:val="28"/>
        </w:rPr>
        <w:t xml:space="preserve">collection of information, based upon the appropriate wage categories is $13,413 (rounded to the nearest dollar).  This was calculated </w:t>
      </w:r>
      <w:r w:rsidR="001F48E5">
        <w:rPr>
          <w:sz w:val="28"/>
          <w:szCs w:val="28"/>
        </w:rPr>
        <w:t xml:space="preserve">by multiplying </w:t>
      </w:r>
      <w:r>
        <w:rPr>
          <w:sz w:val="28"/>
          <w:szCs w:val="28"/>
        </w:rPr>
        <w:t>the total hours (450) by $21.29/hour</w:t>
      </w:r>
      <w:r w:rsidR="001F48E5">
        <w:rPr>
          <w:sz w:val="28"/>
          <w:szCs w:val="28"/>
        </w:rPr>
        <w:t>,</w:t>
      </w:r>
      <w:r w:rsidR="00F72375">
        <w:rPr>
          <w:sz w:val="28"/>
          <w:szCs w:val="28"/>
        </w:rPr>
        <w:t xml:space="preserve"> </w:t>
      </w:r>
      <w:r>
        <w:rPr>
          <w:sz w:val="28"/>
          <w:szCs w:val="28"/>
        </w:rPr>
        <w:t>the average mean hourly civilian wage from the Bureau of Labor Statistics</w:t>
      </w:r>
      <w:r w:rsidR="001F48E5">
        <w:rPr>
          <w:sz w:val="28"/>
          <w:szCs w:val="28"/>
        </w:rPr>
        <w:t>,</w:t>
      </w:r>
      <w:r>
        <w:rPr>
          <w:sz w:val="28"/>
          <w:szCs w:val="28"/>
        </w:rPr>
        <w:t xml:space="preserve"> and </w:t>
      </w:r>
      <w:r w:rsidR="00F72375">
        <w:rPr>
          <w:sz w:val="28"/>
          <w:szCs w:val="28"/>
        </w:rPr>
        <w:t>an overhead</w:t>
      </w:r>
      <w:r>
        <w:rPr>
          <w:sz w:val="28"/>
          <w:szCs w:val="28"/>
        </w:rPr>
        <w:t xml:space="preserve"> factor of 1.4.</w:t>
      </w:r>
    </w:p>
    <w:p w:rsidR="00FF2979" w:rsidRDefault="00FF2979" w:rsidP="00517193">
      <w:pPr>
        <w:pStyle w:val="NormalIndent"/>
        <w:rPr>
          <w:sz w:val="28"/>
          <w:szCs w:val="28"/>
        </w:rPr>
      </w:pPr>
    </w:p>
    <w:p w:rsidR="00FF2979" w:rsidRPr="00502B63" w:rsidRDefault="00FF2979" w:rsidP="00FF2979">
      <w:pPr>
        <w:jc w:val="center"/>
        <w:rPr>
          <w:rFonts w:ascii="Arial" w:hAnsi="Arial" w:cs="Arial"/>
          <w:b/>
          <w:sz w:val="20"/>
        </w:rPr>
      </w:pPr>
      <w:r w:rsidRPr="00502B63">
        <w:rPr>
          <w:rFonts w:ascii="Arial" w:hAnsi="Arial" w:cs="Arial"/>
          <w:b/>
          <w:sz w:val="20"/>
        </w:rPr>
        <w:t>Table 2</w:t>
      </w:r>
    </w:p>
    <w:p w:rsidR="00FF2979" w:rsidRPr="00502B63" w:rsidRDefault="00FF2979" w:rsidP="00FF2979">
      <w:pPr>
        <w:jc w:val="center"/>
        <w:rPr>
          <w:rFonts w:ascii="Arial" w:hAnsi="Arial" w:cs="Arial"/>
          <w:b/>
          <w:sz w:val="20"/>
        </w:rPr>
      </w:pPr>
      <w:r w:rsidRPr="00502B63">
        <w:rPr>
          <w:rFonts w:ascii="Arial" w:hAnsi="Arial" w:cs="Arial"/>
          <w:b/>
          <w:sz w:val="20"/>
        </w:rPr>
        <w:t xml:space="preserve">Respondent Burden per </w:t>
      </w:r>
      <w:r>
        <w:rPr>
          <w:rFonts w:ascii="Arial" w:hAnsi="Arial" w:cs="Arial"/>
          <w:b/>
          <w:sz w:val="20"/>
        </w:rPr>
        <w:t>Survey</w:t>
      </w:r>
    </w:p>
    <w:p w:rsidR="00FF2979" w:rsidRPr="00CC62AE" w:rsidRDefault="00FF2979" w:rsidP="00FF2979">
      <w:pPr>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6"/>
        <w:gridCol w:w="3196"/>
        <w:gridCol w:w="1464"/>
        <w:gridCol w:w="1464"/>
      </w:tblGrid>
      <w:tr w:rsidR="00FF2979" w:rsidRPr="00217924" w:rsidTr="001E0E23">
        <w:trPr>
          <w:trHeight w:val="283"/>
          <w:jc w:val="center"/>
        </w:trPr>
        <w:tc>
          <w:tcPr>
            <w:tcW w:w="3196" w:type="dxa"/>
          </w:tcPr>
          <w:p w:rsidR="00FF2979" w:rsidRPr="00217924" w:rsidRDefault="00FF2979" w:rsidP="001E0E23">
            <w:pPr>
              <w:jc w:val="center"/>
              <w:rPr>
                <w:rFonts w:ascii="Arial" w:hAnsi="Arial" w:cs="Arial"/>
                <w:b/>
                <w:sz w:val="20"/>
                <w:highlight w:val="yellow"/>
              </w:rPr>
            </w:pPr>
          </w:p>
        </w:tc>
        <w:tc>
          <w:tcPr>
            <w:tcW w:w="3196" w:type="dxa"/>
            <w:vAlign w:val="center"/>
          </w:tcPr>
          <w:p w:rsidR="00FF2979" w:rsidRPr="006437E0" w:rsidRDefault="00FF2979" w:rsidP="001E0E23">
            <w:pPr>
              <w:jc w:val="center"/>
              <w:rPr>
                <w:rFonts w:ascii="Arial" w:hAnsi="Arial" w:cs="Arial"/>
                <w:b/>
                <w:sz w:val="20"/>
              </w:rPr>
            </w:pPr>
            <w:r w:rsidRPr="006437E0">
              <w:rPr>
                <w:rFonts w:ascii="Arial" w:hAnsi="Arial" w:cs="Arial"/>
                <w:b/>
                <w:sz w:val="20"/>
              </w:rPr>
              <w:t>ITEM</w:t>
            </w:r>
          </w:p>
        </w:tc>
        <w:tc>
          <w:tcPr>
            <w:tcW w:w="1464" w:type="dxa"/>
            <w:vAlign w:val="center"/>
          </w:tcPr>
          <w:p w:rsidR="00FF2979" w:rsidRPr="006437E0" w:rsidRDefault="00FF2979" w:rsidP="001E0E23">
            <w:pPr>
              <w:jc w:val="center"/>
              <w:rPr>
                <w:rFonts w:ascii="Arial" w:hAnsi="Arial" w:cs="Arial"/>
                <w:b/>
                <w:sz w:val="20"/>
              </w:rPr>
            </w:pPr>
            <w:r w:rsidRPr="006437E0">
              <w:rPr>
                <w:rFonts w:ascii="Arial" w:hAnsi="Arial" w:cs="Arial"/>
                <w:b/>
                <w:sz w:val="20"/>
              </w:rPr>
              <w:t>ANNUAL TOTAL</w:t>
            </w:r>
          </w:p>
        </w:tc>
        <w:tc>
          <w:tcPr>
            <w:tcW w:w="1464" w:type="dxa"/>
            <w:vAlign w:val="center"/>
          </w:tcPr>
          <w:p w:rsidR="00FF2979" w:rsidRPr="006437E0" w:rsidRDefault="00FF2979" w:rsidP="001E0E23">
            <w:pPr>
              <w:jc w:val="center"/>
              <w:rPr>
                <w:rFonts w:ascii="Arial" w:hAnsi="Arial" w:cs="Arial"/>
                <w:b/>
                <w:sz w:val="20"/>
              </w:rPr>
            </w:pPr>
            <w:r w:rsidRPr="006437E0">
              <w:rPr>
                <w:rFonts w:ascii="Arial" w:hAnsi="Arial" w:cs="Arial"/>
                <w:b/>
                <w:sz w:val="20"/>
              </w:rPr>
              <w:t>3 YEAR TOTAL</w:t>
            </w:r>
          </w:p>
        </w:tc>
      </w:tr>
      <w:tr w:rsidR="00FF2979" w:rsidRPr="00217924" w:rsidTr="001E0E23">
        <w:trPr>
          <w:trHeight w:val="283"/>
          <w:jc w:val="center"/>
        </w:trPr>
        <w:tc>
          <w:tcPr>
            <w:tcW w:w="3196" w:type="dxa"/>
            <w:vMerge w:val="restart"/>
            <w:vAlign w:val="center"/>
          </w:tcPr>
          <w:p w:rsidR="00FF2979" w:rsidRPr="006437E0" w:rsidRDefault="00FF2979" w:rsidP="001E0E23">
            <w:pPr>
              <w:rPr>
                <w:rFonts w:ascii="Arial" w:hAnsi="Arial" w:cs="Arial"/>
                <w:sz w:val="16"/>
                <w:szCs w:val="16"/>
              </w:rPr>
            </w:pPr>
            <w:r>
              <w:rPr>
                <w:rFonts w:ascii="Arial" w:hAnsi="Arial" w:cs="Arial"/>
                <w:sz w:val="16"/>
                <w:szCs w:val="16"/>
              </w:rPr>
              <w:t>Foreign Exchange Students in US Survey</w:t>
            </w:r>
          </w:p>
        </w:tc>
        <w:tc>
          <w:tcPr>
            <w:tcW w:w="3196" w:type="dxa"/>
            <w:vAlign w:val="center"/>
          </w:tcPr>
          <w:p w:rsidR="00FF2979" w:rsidRPr="006437E0" w:rsidRDefault="00FF2979" w:rsidP="001E0E23">
            <w:pPr>
              <w:rPr>
                <w:rFonts w:ascii="Arial" w:hAnsi="Arial" w:cs="Arial"/>
                <w:sz w:val="16"/>
                <w:szCs w:val="16"/>
              </w:rPr>
            </w:pPr>
            <w:r w:rsidRPr="006437E0">
              <w:rPr>
                <w:rFonts w:ascii="Arial" w:hAnsi="Arial" w:cs="Arial"/>
                <w:sz w:val="16"/>
                <w:szCs w:val="16"/>
              </w:rPr>
              <w:t>Estimated Number of Respondents</w:t>
            </w:r>
          </w:p>
        </w:tc>
        <w:tc>
          <w:tcPr>
            <w:tcW w:w="1464" w:type="dxa"/>
            <w:vAlign w:val="center"/>
          </w:tcPr>
          <w:p w:rsidR="00FF2979" w:rsidRPr="002769BF" w:rsidRDefault="00FF2979" w:rsidP="00940761">
            <w:pPr>
              <w:jc w:val="center"/>
              <w:rPr>
                <w:rFonts w:ascii="Arial" w:hAnsi="Arial" w:cs="Arial"/>
                <w:sz w:val="16"/>
                <w:szCs w:val="16"/>
              </w:rPr>
            </w:pPr>
            <w:r>
              <w:rPr>
                <w:rFonts w:ascii="Arial" w:hAnsi="Arial" w:cs="Arial"/>
                <w:sz w:val="16"/>
                <w:szCs w:val="16"/>
              </w:rPr>
              <w:t>1</w:t>
            </w:r>
            <w:r w:rsidR="00940761">
              <w:rPr>
                <w:rFonts w:ascii="Arial" w:hAnsi="Arial" w:cs="Arial"/>
                <w:sz w:val="16"/>
                <w:szCs w:val="16"/>
              </w:rPr>
              <w:t>8</w:t>
            </w:r>
            <w:r>
              <w:rPr>
                <w:rFonts w:ascii="Arial" w:hAnsi="Arial" w:cs="Arial"/>
                <w:sz w:val="16"/>
                <w:szCs w:val="16"/>
              </w:rPr>
              <w:t>00</w:t>
            </w:r>
          </w:p>
        </w:tc>
        <w:tc>
          <w:tcPr>
            <w:tcW w:w="1464" w:type="dxa"/>
            <w:vAlign w:val="center"/>
          </w:tcPr>
          <w:p w:rsidR="00FF2979" w:rsidRPr="002769BF" w:rsidRDefault="00940761" w:rsidP="001E0E23">
            <w:pPr>
              <w:jc w:val="center"/>
              <w:rPr>
                <w:rFonts w:ascii="Arial" w:hAnsi="Arial" w:cs="Arial"/>
                <w:sz w:val="16"/>
                <w:szCs w:val="16"/>
              </w:rPr>
            </w:pPr>
            <w:r>
              <w:rPr>
                <w:rFonts w:ascii="Arial" w:hAnsi="Arial" w:cs="Arial"/>
                <w:sz w:val="16"/>
                <w:szCs w:val="16"/>
              </w:rPr>
              <w:t>54</w:t>
            </w:r>
            <w:r w:rsidR="00FF2979">
              <w:rPr>
                <w:rFonts w:ascii="Arial" w:hAnsi="Arial" w:cs="Arial"/>
                <w:sz w:val="16"/>
                <w:szCs w:val="16"/>
              </w:rPr>
              <w:t>00</w:t>
            </w:r>
          </w:p>
        </w:tc>
      </w:tr>
      <w:tr w:rsidR="00FF2979" w:rsidRPr="00217924" w:rsidTr="001E0E23">
        <w:trPr>
          <w:trHeight w:val="283"/>
          <w:jc w:val="center"/>
        </w:trPr>
        <w:tc>
          <w:tcPr>
            <w:tcW w:w="3196" w:type="dxa"/>
            <w:vMerge/>
            <w:vAlign w:val="center"/>
          </w:tcPr>
          <w:p w:rsidR="00FF2979" w:rsidRPr="006437E0" w:rsidRDefault="00FF2979" w:rsidP="001E0E23">
            <w:pPr>
              <w:rPr>
                <w:rFonts w:ascii="Arial" w:hAnsi="Arial" w:cs="Arial"/>
                <w:sz w:val="16"/>
                <w:szCs w:val="16"/>
              </w:rPr>
            </w:pPr>
          </w:p>
        </w:tc>
        <w:tc>
          <w:tcPr>
            <w:tcW w:w="3196" w:type="dxa"/>
            <w:vAlign w:val="center"/>
          </w:tcPr>
          <w:p w:rsidR="00FF2979" w:rsidRPr="006437E0" w:rsidRDefault="00FF2979" w:rsidP="001E0E23">
            <w:pPr>
              <w:rPr>
                <w:rFonts w:ascii="Arial" w:hAnsi="Arial" w:cs="Arial"/>
                <w:sz w:val="16"/>
                <w:szCs w:val="16"/>
              </w:rPr>
            </w:pPr>
            <w:r w:rsidRPr="006437E0">
              <w:rPr>
                <w:rFonts w:ascii="Arial" w:hAnsi="Arial" w:cs="Arial"/>
                <w:sz w:val="16"/>
                <w:szCs w:val="16"/>
              </w:rPr>
              <w:t>Estimated Number of Responses</w:t>
            </w:r>
          </w:p>
        </w:tc>
        <w:tc>
          <w:tcPr>
            <w:tcW w:w="1464" w:type="dxa"/>
            <w:vAlign w:val="center"/>
          </w:tcPr>
          <w:p w:rsidR="00FF2979" w:rsidRPr="002769BF" w:rsidRDefault="00FF2979" w:rsidP="00940761">
            <w:pPr>
              <w:jc w:val="center"/>
              <w:rPr>
                <w:rFonts w:ascii="Arial" w:hAnsi="Arial" w:cs="Arial"/>
                <w:sz w:val="16"/>
                <w:szCs w:val="16"/>
              </w:rPr>
            </w:pPr>
            <w:r>
              <w:rPr>
                <w:rFonts w:ascii="Arial" w:hAnsi="Arial" w:cs="Arial"/>
                <w:sz w:val="16"/>
                <w:szCs w:val="16"/>
              </w:rPr>
              <w:t>1</w:t>
            </w:r>
            <w:r w:rsidR="00940761">
              <w:rPr>
                <w:rFonts w:ascii="Arial" w:hAnsi="Arial" w:cs="Arial"/>
                <w:sz w:val="16"/>
                <w:szCs w:val="16"/>
              </w:rPr>
              <w:t>8</w:t>
            </w:r>
            <w:r>
              <w:rPr>
                <w:rFonts w:ascii="Arial" w:hAnsi="Arial" w:cs="Arial"/>
                <w:sz w:val="16"/>
                <w:szCs w:val="16"/>
              </w:rPr>
              <w:t>00</w:t>
            </w:r>
          </w:p>
        </w:tc>
        <w:tc>
          <w:tcPr>
            <w:tcW w:w="1464" w:type="dxa"/>
            <w:vAlign w:val="center"/>
          </w:tcPr>
          <w:p w:rsidR="00FF2979" w:rsidRPr="002769BF" w:rsidRDefault="00940761" w:rsidP="001E0E23">
            <w:pPr>
              <w:jc w:val="center"/>
              <w:rPr>
                <w:rFonts w:ascii="Arial" w:hAnsi="Arial" w:cs="Arial"/>
                <w:sz w:val="16"/>
                <w:szCs w:val="16"/>
              </w:rPr>
            </w:pPr>
            <w:r>
              <w:rPr>
                <w:rFonts w:ascii="Arial" w:hAnsi="Arial" w:cs="Arial"/>
                <w:sz w:val="16"/>
                <w:szCs w:val="16"/>
              </w:rPr>
              <w:t>54</w:t>
            </w:r>
            <w:r w:rsidR="00FF2979">
              <w:rPr>
                <w:rFonts w:ascii="Arial" w:hAnsi="Arial" w:cs="Arial"/>
                <w:sz w:val="16"/>
                <w:szCs w:val="16"/>
              </w:rPr>
              <w:t>00</w:t>
            </w:r>
          </w:p>
        </w:tc>
      </w:tr>
      <w:tr w:rsidR="00FF2979" w:rsidRPr="00217924" w:rsidTr="001E0E23">
        <w:trPr>
          <w:trHeight w:val="283"/>
          <w:jc w:val="center"/>
        </w:trPr>
        <w:tc>
          <w:tcPr>
            <w:tcW w:w="3196" w:type="dxa"/>
            <w:vMerge/>
            <w:vAlign w:val="center"/>
          </w:tcPr>
          <w:p w:rsidR="00FF2979" w:rsidRPr="006437E0" w:rsidRDefault="00FF2979" w:rsidP="001E0E23">
            <w:pPr>
              <w:rPr>
                <w:rFonts w:ascii="Arial" w:hAnsi="Arial" w:cs="Arial"/>
                <w:sz w:val="16"/>
                <w:szCs w:val="16"/>
              </w:rPr>
            </w:pPr>
          </w:p>
        </w:tc>
        <w:tc>
          <w:tcPr>
            <w:tcW w:w="3196" w:type="dxa"/>
            <w:vAlign w:val="center"/>
          </w:tcPr>
          <w:p w:rsidR="00FF2979" w:rsidRPr="006437E0" w:rsidRDefault="00FF2979" w:rsidP="001E0E23">
            <w:pPr>
              <w:rPr>
                <w:rFonts w:ascii="Arial" w:hAnsi="Arial" w:cs="Arial"/>
                <w:sz w:val="16"/>
                <w:szCs w:val="16"/>
              </w:rPr>
            </w:pPr>
            <w:r w:rsidRPr="006437E0">
              <w:rPr>
                <w:rFonts w:ascii="Arial" w:hAnsi="Arial" w:cs="Arial"/>
                <w:sz w:val="16"/>
                <w:szCs w:val="16"/>
              </w:rPr>
              <w:t>Average Hours Per Response</w:t>
            </w:r>
          </w:p>
        </w:tc>
        <w:tc>
          <w:tcPr>
            <w:tcW w:w="1464" w:type="dxa"/>
            <w:vAlign w:val="center"/>
          </w:tcPr>
          <w:p w:rsidR="00FF2979" w:rsidRPr="002769BF" w:rsidRDefault="00FF2979" w:rsidP="001E0E23">
            <w:pPr>
              <w:jc w:val="center"/>
              <w:rPr>
                <w:rFonts w:ascii="Arial" w:hAnsi="Arial" w:cs="Arial"/>
                <w:sz w:val="16"/>
                <w:szCs w:val="16"/>
              </w:rPr>
            </w:pPr>
            <w:r>
              <w:rPr>
                <w:rFonts w:ascii="Arial" w:hAnsi="Arial" w:cs="Arial"/>
                <w:sz w:val="16"/>
                <w:szCs w:val="16"/>
              </w:rPr>
              <w:t>1</w:t>
            </w:r>
            <w:r w:rsidRPr="002769BF">
              <w:rPr>
                <w:rFonts w:ascii="Arial" w:hAnsi="Arial" w:cs="Arial"/>
                <w:sz w:val="16"/>
                <w:szCs w:val="16"/>
              </w:rPr>
              <w:t>5 Minutes</w:t>
            </w:r>
          </w:p>
        </w:tc>
        <w:tc>
          <w:tcPr>
            <w:tcW w:w="1464" w:type="dxa"/>
            <w:vAlign w:val="center"/>
          </w:tcPr>
          <w:p w:rsidR="00FF2979" w:rsidRPr="002769BF" w:rsidRDefault="00FF2979" w:rsidP="001E0E23">
            <w:pPr>
              <w:jc w:val="center"/>
              <w:rPr>
                <w:rFonts w:ascii="Arial" w:hAnsi="Arial" w:cs="Arial"/>
                <w:sz w:val="16"/>
                <w:szCs w:val="16"/>
              </w:rPr>
            </w:pPr>
            <w:r>
              <w:rPr>
                <w:rFonts w:ascii="Arial" w:hAnsi="Arial" w:cs="Arial"/>
                <w:sz w:val="16"/>
                <w:szCs w:val="16"/>
              </w:rPr>
              <w:t>1</w:t>
            </w:r>
            <w:r w:rsidRPr="002769BF">
              <w:rPr>
                <w:rFonts w:ascii="Arial" w:hAnsi="Arial" w:cs="Arial"/>
                <w:sz w:val="16"/>
                <w:szCs w:val="16"/>
              </w:rPr>
              <w:t>5 Minutes</w:t>
            </w:r>
          </w:p>
        </w:tc>
      </w:tr>
      <w:tr w:rsidR="00FF2979" w:rsidRPr="00431B7A" w:rsidTr="001E0E23">
        <w:trPr>
          <w:trHeight w:val="283"/>
          <w:jc w:val="center"/>
        </w:trPr>
        <w:tc>
          <w:tcPr>
            <w:tcW w:w="6392" w:type="dxa"/>
            <w:gridSpan w:val="2"/>
            <w:vAlign w:val="center"/>
          </w:tcPr>
          <w:p w:rsidR="00FF2979" w:rsidRPr="00751BDB" w:rsidRDefault="00FF2979" w:rsidP="001E0E23">
            <w:pPr>
              <w:jc w:val="right"/>
              <w:rPr>
                <w:rFonts w:ascii="Arial" w:hAnsi="Arial" w:cs="Arial"/>
                <w:b/>
                <w:sz w:val="16"/>
                <w:szCs w:val="16"/>
              </w:rPr>
            </w:pPr>
            <w:r w:rsidRPr="00751BDB">
              <w:rPr>
                <w:rFonts w:ascii="Arial" w:hAnsi="Arial" w:cs="Arial"/>
                <w:b/>
                <w:sz w:val="16"/>
                <w:szCs w:val="16"/>
              </w:rPr>
              <w:t>Total Hours</w:t>
            </w:r>
          </w:p>
        </w:tc>
        <w:tc>
          <w:tcPr>
            <w:tcW w:w="1464" w:type="dxa"/>
            <w:vAlign w:val="center"/>
          </w:tcPr>
          <w:p w:rsidR="00FF2979" w:rsidRPr="00751BDB" w:rsidRDefault="00FF2979" w:rsidP="001E0E23">
            <w:pPr>
              <w:jc w:val="center"/>
              <w:rPr>
                <w:rFonts w:ascii="Arial" w:hAnsi="Arial" w:cs="Arial"/>
                <w:b/>
                <w:sz w:val="16"/>
                <w:szCs w:val="16"/>
              </w:rPr>
            </w:pPr>
            <w:r>
              <w:rPr>
                <w:rFonts w:ascii="Arial" w:hAnsi="Arial" w:cs="Arial"/>
                <w:b/>
                <w:sz w:val="16"/>
                <w:szCs w:val="16"/>
              </w:rPr>
              <w:t>450</w:t>
            </w:r>
          </w:p>
        </w:tc>
        <w:tc>
          <w:tcPr>
            <w:tcW w:w="1464" w:type="dxa"/>
            <w:vAlign w:val="center"/>
          </w:tcPr>
          <w:p w:rsidR="00FF2979" w:rsidRPr="00751BDB" w:rsidRDefault="00FF2979" w:rsidP="001E0E23">
            <w:pPr>
              <w:jc w:val="center"/>
              <w:rPr>
                <w:rFonts w:ascii="Arial" w:hAnsi="Arial" w:cs="Arial"/>
                <w:b/>
                <w:sz w:val="16"/>
                <w:szCs w:val="16"/>
              </w:rPr>
            </w:pPr>
            <w:r>
              <w:rPr>
                <w:rFonts w:ascii="Arial" w:hAnsi="Arial" w:cs="Arial"/>
                <w:b/>
                <w:sz w:val="16"/>
                <w:szCs w:val="16"/>
              </w:rPr>
              <w:t>1350</w:t>
            </w:r>
          </w:p>
        </w:tc>
      </w:tr>
      <w:tr w:rsidR="00FF2979" w:rsidRPr="00431B7A" w:rsidTr="001E0E23">
        <w:trPr>
          <w:trHeight w:val="283"/>
          <w:jc w:val="center"/>
        </w:trPr>
        <w:tc>
          <w:tcPr>
            <w:tcW w:w="6392" w:type="dxa"/>
            <w:gridSpan w:val="2"/>
            <w:vAlign w:val="center"/>
          </w:tcPr>
          <w:p w:rsidR="00FF2979" w:rsidRPr="00751BDB" w:rsidRDefault="00FF2979" w:rsidP="001E0E23">
            <w:pPr>
              <w:jc w:val="right"/>
              <w:rPr>
                <w:rFonts w:ascii="Arial" w:hAnsi="Arial" w:cs="Arial"/>
                <w:b/>
                <w:sz w:val="16"/>
                <w:szCs w:val="16"/>
              </w:rPr>
            </w:pPr>
            <w:r>
              <w:rPr>
                <w:rFonts w:ascii="Arial" w:hAnsi="Arial" w:cs="Arial"/>
                <w:b/>
                <w:sz w:val="16"/>
                <w:szCs w:val="16"/>
              </w:rPr>
              <w:t>Total Respondents</w:t>
            </w:r>
          </w:p>
        </w:tc>
        <w:tc>
          <w:tcPr>
            <w:tcW w:w="1464" w:type="dxa"/>
            <w:vAlign w:val="center"/>
          </w:tcPr>
          <w:p w:rsidR="00FF2979" w:rsidRDefault="00FF2979" w:rsidP="001E0E23">
            <w:pPr>
              <w:jc w:val="center"/>
              <w:rPr>
                <w:rFonts w:ascii="Arial" w:hAnsi="Arial" w:cs="Arial"/>
                <w:b/>
                <w:sz w:val="16"/>
                <w:szCs w:val="16"/>
              </w:rPr>
            </w:pPr>
            <w:r>
              <w:rPr>
                <w:rFonts w:ascii="Arial" w:hAnsi="Arial" w:cs="Arial"/>
                <w:b/>
                <w:sz w:val="16"/>
                <w:szCs w:val="16"/>
              </w:rPr>
              <w:t>1800</w:t>
            </w:r>
          </w:p>
        </w:tc>
        <w:tc>
          <w:tcPr>
            <w:tcW w:w="1464" w:type="dxa"/>
            <w:vAlign w:val="center"/>
          </w:tcPr>
          <w:p w:rsidR="00FF2979" w:rsidRDefault="00FF2979" w:rsidP="001E0E23">
            <w:pPr>
              <w:jc w:val="center"/>
              <w:rPr>
                <w:rFonts w:ascii="Arial" w:hAnsi="Arial" w:cs="Arial"/>
                <w:b/>
                <w:sz w:val="16"/>
                <w:szCs w:val="16"/>
              </w:rPr>
            </w:pPr>
            <w:r>
              <w:rPr>
                <w:rFonts w:ascii="Arial" w:hAnsi="Arial" w:cs="Arial"/>
                <w:b/>
                <w:sz w:val="16"/>
                <w:szCs w:val="16"/>
              </w:rPr>
              <w:t>5400</w:t>
            </w:r>
          </w:p>
        </w:tc>
      </w:tr>
    </w:tbl>
    <w:p w:rsidR="00FF2979" w:rsidRPr="00AD22C2" w:rsidRDefault="00FF2979" w:rsidP="00517193">
      <w:pPr>
        <w:pStyle w:val="NormalIndent"/>
        <w:rPr>
          <w:sz w:val="28"/>
          <w:szCs w:val="28"/>
        </w:rPr>
      </w:pPr>
    </w:p>
    <w:p w:rsidR="00136165" w:rsidRPr="00AD22C2" w:rsidRDefault="00136165" w:rsidP="00517193">
      <w:pPr>
        <w:pStyle w:val="NormalIndent"/>
        <w:spacing w:after="0"/>
        <w:rPr>
          <w:sz w:val="28"/>
          <w:szCs w:val="28"/>
        </w:rPr>
      </w:pPr>
    </w:p>
    <w:p w:rsidR="000648E5" w:rsidRPr="00AD22C2" w:rsidRDefault="008F7BBE" w:rsidP="00517193">
      <w:pPr>
        <w:pStyle w:val="NormalIndent"/>
        <w:rPr>
          <w:sz w:val="28"/>
          <w:szCs w:val="28"/>
        </w:rPr>
      </w:pPr>
      <w:r w:rsidRPr="008F7BBE">
        <w:rPr>
          <w:sz w:val="28"/>
          <w:szCs w:val="28"/>
        </w:rPr>
        <w:t>13.  There will be no cost to respondents.  Participation is voluntary and no fee is charged in connection with this Survey</w:t>
      </w:r>
      <w:r w:rsidR="0052584E">
        <w:rPr>
          <w:sz w:val="28"/>
          <w:szCs w:val="28"/>
        </w:rPr>
        <w:t>.</w:t>
      </w:r>
    </w:p>
    <w:p w:rsidR="000648E5" w:rsidRPr="00AD22C2" w:rsidRDefault="000648E5" w:rsidP="00517193">
      <w:pPr>
        <w:pStyle w:val="NormalIndent"/>
        <w:rPr>
          <w:sz w:val="28"/>
          <w:szCs w:val="28"/>
        </w:rPr>
      </w:pPr>
    </w:p>
    <w:p w:rsidR="000648E5" w:rsidRPr="00AD22C2" w:rsidRDefault="008F7BBE" w:rsidP="00517193">
      <w:pPr>
        <w:pStyle w:val="NormalIndent"/>
        <w:rPr>
          <w:sz w:val="28"/>
          <w:szCs w:val="28"/>
        </w:rPr>
      </w:pPr>
      <w:r w:rsidRPr="008F7BBE">
        <w:rPr>
          <w:sz w:val="28"/>
          <w:szCs w:val="28"/>
        </w:rPr>
        <w:t xml:space="preserve">14.  The </w:t>
      </w:r>
      <w:r w:rsidR="00BD7F97">
        <w:rPr>
          <w:sz w:val="28"/>
          <w:szCs w:val="28"/>
        </w:rPr>
        <w:t>annual fee for the survey, paid by the Department</w:t>
      </w:r>
      <w:r w:rsidR="001F48E5">
        <w:rPr>
          <w:sz w:val="28"/>
          <w:szCs w:val="28"/>
        </w:rPr>
        <w:t xml:space="preserve"> to </w:t>
      </w:r>
      <w:proofErr w:type="spellStart"/>
      <w:r w:rsidR="001F48E5">
        <w:rPr>
          <w:sz w:val="28"/>
          <w:szCs w:val="28"/>
        </w:rPr>
        <w:t>SurveyMonkey</w:t>
      </w:r>
      <w:proofErr w:type="spellEnd"/>
      <w:r w:rsidR="00BD7F97">
        <w:rPr>
          <w:sz w:val="28"/>
          <w:szCs w:val="28"/>
        </w:rPr>
        <w:t>,</w:t>
      </w:r>
      <w:r w:rsidRPr="008F7BBE">
        <w:rPr>
          <w:sz w:val="28"/>
          <w:szCs w:val="28"/>
        </w:rPr>
        <w:t xml:space="preserve"> is $300.   The cost in employee time is calculated as</w:t>
      </w:r>
      <w:r w:rsidR="001F48E5">
        <w:rPr>
          <w:sz w:val="28"/>
          <w:szCs w:val="28"/>
        </w:rPr>
        <w:t xml:space="preserve"> follows:</w:t>
      </w:r>
      <w:r w:rsidRPr="008F7BBE">
        <w:rPr>
          <w:sz w:val="28"/>
          <w:szCs w:val="28"/>
        </w:rPr>
        <w:t xml:space="preserve"> one employee (GS-13) w</w:t>
      </w:r>
      <w:r w:rsidR="003E5E2F">
        <w:rPr>
          <w:sz w:val="28"/>
          <w:szCs w:val="28"/>
        </w:rPr>
        <w:t>ith an average hourly wage of $</w:t>
      </w:r>
      <w:r w:rsidRPr="008F7BBE">
        <w:rPr>
          <w:sz w:val="28"/>
          <w:szCs w:val="28"/>
        </w:rPr>
        <w:t xml:space="preserve">75.00 (including benefits), will spend approximately 5 percent of </w:t>
      </w:r>
      <w:r w:rsidR="0052584E">
        <w:rPr>
          <w:sz w:val="28"/>
          <w:szCs w:val="28"/>
        </w:rPr>
        <w:t>his</w:t>
      </w:r>
      <w:r w:rsidR="001F48E5">
        <w:rPr>
          <w:sz w:val="28"/>
          <w:szCs w:val="28"/>
        </w:rPr>
        <w:t xml:space="preserve"> or </w:t>
      </w:r>
      <w:r w:rsidR="0052584E">
        <w:rPr>
          <w:sz w:val="28"/>
          <w:szCs w:val="28"/>
        </w:rPr>
        <w:t>her</w:t>
      </w:r>
      <w:r w:rsidR="0052584E" w:rsidRPr="008F7BBE">
        <w:rPr>
          <w:sz w:val="28"/>
          <w:szCs w:val="28"/>
        </w:rPr>
        <w:t xml:space="preserve"> </w:t>
      </w:r>
      <w:r w:rsidRPr="008F7BBE">
        <w:rPr>
          <w:sz w:val="28"/>
          <w:szCs w:val="28"/>
        </w:rPr>
        <w:t xml:space="preserve">time processing and analyzing the </w:t>
      </w:r>
      <w:r w:rsidR="00F72375" w:rsidRPr="008F7BBE">
        <w:rPr>
          <w:sz w:val="28"/>
          <w:szCs w:val="28"/>
        </w:rPr>
        <w:t>survey, which yields</w:t>
      </w:r>
      <w:r w:rsidRPr="008F7BBE">
        <w:rPr>
          <w:sz w:val="28"/>
          <w:szCs w:val="28"/>
        </w:rPr>
        <w:t xml:space="preserve"> a cost of </w:t>
      </w:r>
      <w:r w:rsidRPr="00C91940">
        <w:rPr>
          <w:sz w:val="28"/>
          <w:szCs w:val="28"/>
        </w:rPr>
        <w:t>$</w:t>
      </w:r>
      <w:r w:rsidR="00DF28FA">
        <w:rPr>
          <w:sz w:val="28"/>
          <w:szCs w:val="28"/>
        </w:rPr>
        <w:t>7,500.  The total cost is $7,8</w:t>
      </w:r>
      <w:r w:rsidRPr="00C91940">
        <w:rPr>
          <w:sz w:val="28"/>
          <w:szCs w:val="28"/>
        </w:rPr>
        <w:t>00</w:t>
      </w:r>
      <w:r w:rsidRPr="008F7BBE">
        <w:rPr>
          <w:sz w:val="28"/>
          <w:szCs w:val="28"/>
        </w:rPr>
        <w:t>.</w:t>
      </w:r>
    </w:p>
    <w:p w:rsidR="00132634" w:rsidRPr="00AD22C2" w:rsidRDefault="00132634" w:rsidP="00517193">
      <w:pPr>
        <w:pStyle w:val="NormalIndent"/>
        <w:rPr>
          <w:sz w:val="28"/>
          <w:szCs w:val="28"/>
        </w:rPr>
      </w:pPr>
    </w:p>
    <w:p w:rsidR="00591AD8" w:rsidRDefault="008F7BBE" w:rsidP="00517193">
      <w:pPr>
        <w:pStyle w:val="NormalIndent"/>
        <w:rPr>
          <w:sz w:val="28"/>
          <w:szCs w:val="28"/>
        </w:rPr>
      </w:pPr>
      <w:r w:rsidRPr="008F7BBE">
        <w:rPr>
          <w:sz w:val="28"/>
          <w:szCs w:val="28"/>
        </w:rPr>
        <w:t xml:space="preserve">15.  </w:t>
      </w:r>
      <w:r w:rsidR="00F72375" w:rsidRPr="00F72375">
        <w:rPr>
          <w:sz w:val="28"/>
          <w:szCs w:val="28"/>
        </w:rPr>
        <w:t xml:space="preserve">This is </w:t>
      </w:r>
      <w:r w:rsidR="00F72375">
        <w:rPr>
          <w:sz w:val="28"/>
          <w:szCs w:val="28"/>
        </w:rPr>
        <w:t>a revision</w:t>
      </w:r>
      <w:r w:rsidR="00F72375" w:rsidRPr="00F72375">
        <w:rPr>
          <w:sz w:val="28"/>
          <w:szCs w:val="28"/>
        </w:rPr>
        <w:t xml:space="preserve"> of a currently approved collection.  Form SV2012-0010 (OMB Control Number 1405-</w:t>
      </w:r>
      <w:r w:rsidR="00F72375">
        <w:rPr>
          <w:sz w:val="28"/>
          <w:szCs w:val="28"/>
        </w:rPr>
        <w:t>0</w:t>
      </w:r>
      <w:r w:rsidR="00F72375" w:rsidRPr="00F72375">
        <w:rPr>
          <w:sz w:val="28"/>
          <w:szCs w:val="28"/>
        </w:rPr>
        <w:t>210) is being discontinued.  It was intended to serve as a survey for American students overseas but it was never used and will not be used in the future.</w:t>
      </w:r>
      <w:r w:rsidR="007379F2">
        <w:rPr>
          <w:sz w:val="28"/>
          <w:szCs w:val="28"/>
        </w:rPr>
        <w:t xml:space="preserve"> Form SV2012-0007 will be continued in its present form and will be used only for students who are citizens of foreign countries on high school exchange programs in the United States.</w:t>
      </w:r>
      <w:r w:rsidR="00577CF8">
        <w:rPr>
          <w:sz w:val="28"/>
          <w:szCs w:val="28"/>
        </w:rPr>
        <w:t xml:space="preserve"> </w:t>
      </w:r>
    </w:p>
    <w:p w:rsidR="00132634" w:rsidRPr="00AD22C2" w:rsidRDefault="00577CF8" w:rsidP="00517193">
      <w:pPr>
        <w:pStyle w:val="NormalIndent"/>
        <w:rPr>
          <w:sz w:val="28"/>
          <w:szCs w:val="28"/>
        </w:rPr>
      </w:pPr>
      <w:r>
        <w:rPr>
          <w:sz w:val="28"/>
          <w:szCs w:val="28"/>
        </w:rPr>
        <w:lastRenderedPageBreak/>
        <w:t xml:space="preserve"> SV2012-</w:t>
      </w:r>
      <w:r w:rsidR="00591AD8">
        <w:rPr>
          <w:sz w:val="28"/>
          <w:szCs w:val="28"/>
        </w:rPr>
        <w:t>0</w:t>
      </w:r>
      <w:r>
        <w:rPr>
          <w:sz w:val="28"/>
          <w:szCs w:val="28"/>
        </w:rPr>
        <w:t xml:space="preserve">007 </w:t>
      </w:r>
      <w:r w:rsidR="00237F90" w:rsidRPr="00237F90">
        <w:rPr>
          <w:sz w:val="28"/>
          <w:szCs w:val="28"/>
        </w:rPr>
        <w:t>Question 1 was altered slightly in order to make the collection of demographic information from respondents o</w:t>
      </w:r>
      <w:r w:rsidR="00237F90">
        <w:rPr>
          <w:sz w:val="28"/>
          <w:szCs w:val="28"/>
        </w:rPr>
        <w:t xml:space="preserve">ptional.  This change was made </w:t>
      </w:r>
      <w:r w:rsidR="00237F90" w:rsidRPr="00237F90">
        <w:rPr>
          <w:sz w:val="28"/>
          <w:szCs w:val="28"/>
        </w:rPr>
        <w:t>in order to collect as little personally identifiable information as possible.  The remaining questions were also non</w:t>
      </w:r>
      <w:r w:rsidR="00237F90">
        <w:rPr>
          <w:sz w:val="28"/>
          <w:szCs w:val="28"/>
        </w:rPr>
        <w:t>-</w:t>
      </w:r>
      <w:r w:rsidR="00237F90" w:rsidRPr="00237F90">
        <w:rPr>
          <w:sz w:val="28"/>
          <w:szCs w:val="28"/>
        </w:rPr>
        <w:t>substantively alter</w:t>
      </w:r>
      <w:r w:rsidR="00591AD8">
        <w:rPr>
          <w:sz w:val="28"/>
          <w:szCs w:val="28"/>
        </w:rPr>
        <w:t>ed.  The radio buttons and wording</w:t>
      </w:r>
      <w:r w:rsidR="00237F90" w:rsidRPr="00237F90">
        <w:rPr>
          <w:sz w:val="28"/>
          <w:szCs w:val="28"/>
        </w:rPr>
        <w:t xml:space="preserve"> of the question</w:t>
      </w:r>
      <w:r w:rsidR="00591AD8">
        <w:rPr>
          <w:sz w:val="28"/>
          <w:szCs w:val="28"/>
        </w:rPr>
        <w:t>s</w:t>
      </w:r>
      <w:r w:rsidR="00237F90" w:rsidRPr="00237F90">
        <w:rPr>
          <w:sz w:val="28"/>
          <w:szCs w:val="28"/>
        </w:rPr>
        <w:t xml:space="preserve"> </w:t>
      </w:r>
      <w:r w:rsidR="00591AD8">
        <w:rPr>
          <w:sz w:val="28"/>
          <w:szCs w:val="28"/>
        </w:rPr>
        <w:t>were</w:t>
      </w:r>
      <w:r w:rsidR="00237F90" w:rsidRPr="00237F90">
        <w:rPr>
          <w:sz w:val="28"/>
          <w:szCs w:val="28"/>
        </w:rPr>
        <w:t xml:space="preserve"> changed slightly</w:t>
      </w:r>
      <w:r w:rsidR="00591AD8">
        <w:rPr>
          <w:sz w:val="28"/>
          <w:szCs w:val="28"/>
        </w:rPr>
        <w:t>.</w:t>
      </w:r>
      <w:bookmarkStart w:id="0" w:name="_GoBack"/>
      <w:bookmarkEnd w:id="0"/>
      <w:r w:rsidR="00237F90" w:rsidRPr="00237F90">
        <w:rPr>
          <w:sz w:val="28"/>
          <w:szCs w:val="28"/>
        </w:rPr>
        <w:t xml:space="preserve">  These </w:t>
      </w:r>
      <w:r w:rsidR="00237F90">
        <w:rPr>
          <w:sz w:val="28"/>
          <w:szCs w:val="28"/>
        </w:rPr>
        <w:t xml:space="preserve">changes were made in order to have a consistent style throughout the survey and will make the survey more understandable to respondents. </w:t>
      </w:r>
    </w:p>
    <w:p w:rsidR="00840E89" w:rsidRPr="00AD22C2" w:rsidRDefault="00840E89" w:rsidP="00517193">
      <w:pPr>
        <w:pStyle w:val="NormalIndent"/>
        <w:rPr>
          <w:sz w:val="28"/>
          <w:szCs w:val="28"/>
        </w:rPr>
      </w:pPr>
    </w:p>
    <w:p w:rsidR="00840E89" w:rsidRPr="00AD22C2" w:rsidRDefault="008F7BBE" w:rsidP="00517193">
      <w:pPr>
        <w:pStyle w:val="NormalIndent"/>
        <w:rPr>
          <w:sz w:val="28"/>
          <w:szCs w:val="28"/>
        </w:rPr>
      </w:pPr>
      <w:r w:rsidRPr="008F7BBE">
        <w:rPr>
          <w:sz w:val="28"/>
          <w:szCs w:val="28"/>
        </w:rPr>
        <w:t>16.  The Department will not publish the collected information.</w:t>
      </w:r>
      <w:r w:rsidR="001522F8">
        <w:rPr>
          <w:sz w:val="28"/>
          <w:szCs w:val="28"/>
        </w:rPr>
        <w:t xml:space="preserve"> Analysis of the information collected will not involve any </w:t>
      </w:r>
      <w:r w:rsidR="001F48E5">
        <w:rPr>
          <w:sz w:val="28"/>
          <w:szCs w:val="28"/>
        </w:rPr>
        <w:t xml:space="preserve">complex </w:t>
      </w:r>
      <w:r w:rsidR="001522F8">
        <w:rPr>
          <w:sz w:val="28"/>
          <w:szCs w:val="28"/>
        </w:rPr>
        <w:t>statistical methodology.</w:t>
      </w:r>
    </w:p>
    <w:p w:rsidR="00132634" w:rsidRPr="00AD22C2" w:rsidRDefault="00132634" w:rsidP="00517193">
      <w:pPr>
        <w:pStyle w:val="NormalIndent"/>
        <w:rPr>
          <w:sz w:val="28"/>
          <w:szCs w:val="28"/>
        </w:rPr>
      </w:pPr>
    </w:p>
    <w:p w:rsidR="00132634" w:rsidRPr="00AD22C2" w:rsidRDefault="008F7BBE" w:rsidP="00517193">
      <w:pPr>
        <w:pStyle w:val="NormalIndent"/>
        <w:rPr>
          <w:sz w:val="28"/>
          <w:szCs w:val="28"/>
        </w:rPr>
      </w:pPr>
      <w:r w:rsidRPr="008F7BBE">
        <w:rPr>
          <w:sz w:val="28"/>
          <w:szCs w:val="28"/>
        </w:rPr>
        <w:t>17.  The Department will display the OMB expiration date.</w:t>
      </w:r>
    </w:p>
    <w:p w:rsidR="00132634" w:rsidRPr="00AD22C2" w:rsidRDefault="00132634" w:rsidP="00517193">
      <w:pPr>
        <w:pStyle w:val="NormalIndent"/>
        <w:rPr>
          <w:sz w:val="28"/>
          <w:szCs w:val="28"/>
        </w:rPr>
      </w:pPr>
    </w:p>
    <w:p w:rsidR="00132634" w:rsidRPr="00AD22C2" w:rsidRDefault="008F7BBE" w:rsidP="00517193">
      <w:pPr>
        <w:pStyle w:val="NormalIndent"/>
        <w:rPr>
          <w:sz w:val="28"/>
          <w:szCs w:val="28"/>
        </w:rPr>
      </w:pPr>
      <w:r w:rsidRPr="008F7BBE">
        <w:rPr>
          <w:sz w:val="28"/>
          <w:szCs w:val="28"/>
        </w:rPr>
        <w:t>18.  The Department is not requesting any exceptions to the certification statement.</w:t>
      </w:r>
      <w:r w:rsidRPr="008F7BBE">
        <w:rPr>
          <w:sz w:val="28"/>
          <w:szCs w:val="28"/>
        </w:rPr>
        <w:tab/>
      </w:r>
    </w:p>
    <w:p w:rsidR="000C1691" w:rsidRPr="00AD22C2" w:rsidRDefault="000C1691" w:rsidP="00517193">
      <w:pPr>
        <w:ind w:left="360"/>
        <w:rPr>
          <w:sz w:val="28"/>
          <w:szCs w:val="28"/>
        </w:rPr>
      </w:pPr>
    </w:p>
    <w:p w:rsidR="00D17A96" w:rsidRPr="00AD22C2" w:rsidRDefault="00D17A96" w:rsidP="00517193">
      <w:pPr>
        <w:pStyle w:val="Heading1"/>
        <w:ind w:left="360"/>
        <w:rPr>
          <w:b w:val="0"/>
          <w:sz w:val="28"/>
          <w:szCs w:val="28"/>
        </w:rPr>
      </w:pPr>
    </w:p>
    <w:p w:rsidR="000C1691" w:rsidRPr="00AD22C2" w:rsidRDefault="008F7BBE">
      <w:pPr>
        <w:pStyle w:val="Heading1"/>
        <w:rPr>
          <w:sz w:val="28"/>
          <w:szCs w:val="28"/>
        </w:rPr>
      </w:pPr>
      <w:r w:rsidRPr="008F7BBE">
        <w:rPr>
          <w:sz w:val="28"/>
          <w:szCs w:val="28"/>
        </w:rPr>
        <w:t>B.</w:t>
      </w:r>
      <w:r w:rsidRPr="008F7BBE">
        <w:rPr>
          <w:sz w:val="28"/>
          <w:szCs w:val="28"/>
        </w:rPr>
        <w:tab/>
        <w:t>COLLECTION OF INFORMATION EMPLOYING STATISTICAL METHODS</w:t>
      </w:r>
    </w:p>
    <w:p w:rsidR="000C1691" w:rsidRPr="00AD22C2" w:rsidRDefault="000F24AF">
      <w:pPr>
        <w:rPr>
          <w:sz w:val="28"/>
          <w:szCs w:val="28"/>
        </w:rPr>
      </w:pPr>
      <w:r>
        <w:rPr>
          <w:sz w:val="28"/>
          <w:szCs w:val="28"/>
        </w:rPr>
        <w:t>The supporting statement for statistical methods is attached.</w:t>
      </w:r>
    </w:p>
    <w:p w:rsidR="000C1691" w:rsidRPr="00AD22C2" w:rsidRDefault="000C1691">
      <w:pPr>
        <w:rPr>
          <w:sz w:val="28"/>
          <w:szCs w:val="28"/>
        </w:rPr>
      </w:pPr>
    </w:p>
    <w:sectPr w:rsidR="000C1691" w:rsidRPr="00AD22C2" w:rsidSect="00686BCC">
      <w:headerReference w:type="defaul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701" w:rsidRDefault="00EB1701">
      <w:r>
        <w:separator/>
      </w:r>
    </w:p>
  </w:endnote>
  <w:endnote w:type="continuationSeparator" w:id="0">
    <w:p w:rsidR="00EB1701" w:rsidRDefault="00EB1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701" w:rsidRDefault="00EB1701">
      <w:r>
        <w:separator/>
      </w:r>
    </w:p>
  </w:footnote>
  <w:footnote w:type="continuationSeparator" w:id="0">
    <w:p w:rsidR="00EB1701" w:rsidRDefault="00EB17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A42" w:rsidRDefault="00B10EA8">
    <w:pPr>
      <w:pStyle w:val="Header"/>
      <w:jc w:val="center"/>
    </w:pPr>
    <w:r>
      <w:rPr>
        <w:rStyle w:val="PageNumber"/>
      </w:rPr>
      <w:fldChar w:fldCharType="begin"/>
    </w:r>
    <w:r w:rsidR="009E7A42">
      <w:rPr>
        <w:rStyle w:val="PageNumber"/>
      </w:rPr>
      <w:instrText xml:space="preserve"> PAGE </w:instrText>
    </w:r>
    <w:r>
      <w:rPr>
        <w:rStyle w:val="PageNumber"/>
      </w:rPr>
      <w:fldChar w:fldCharType="separate"/>
    </w:r>
    <w:r w:rsidR="00591AD8">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76E3B86"/>
    <w:multiLevelType w:val="hybridMultilevel"/>
    <w:tmpl w:val="B51ED5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AB0CF1"/>
    <w:multiLevelType w:val="hybridMultilevel"/>
    <w:tmpl w:val="6A56D33E"/>
    <w:lvl w:ilvl="0" w:tplc="0409000F">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284B0DA4"/>
    <w:multiLevelType w:val="hybridMultilevel"/>
    <w:tmpl w:val="FD08CD16"/>
    <w:lvl w:ilvl="0" w:tplc="0409000F">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32007638"/>
    <w:multiLevelType w:val="hybridMultilevel"/>
    <w:tmpl w:val="78304500"/>
    <w:lvl w:ilvl="0" w:tplc="6CD818A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3559DE"/>
    <w:multiLevelType w:val="hybridMultilevel"/>
    <w:tmpl w:val="DA1E2F80"/>
    <w:lvl w:ilvl="0" w:tplc="8B96911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2E4BBB"/>
    <w:multiLevelType w:val="hybridMultilevel"/>
    <w:tmpl w:val="B06A8392"/>
    <w:lvl w:ilvl="0" w:tplc="5AD86A2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588D7144"/>
    <w:multiLevelType w:val="hybridMultilevel"/>
    <w:tmpl w:val="CF2ED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882D7F"/>
    <w:multiLevelType w:val="hybridMultilevel"/>
    <w:tmpl w:val="881E5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2807C9"/>
    <w:multiLevelType w:val="hybridMultilevel"/>
    <w:tmpl w:val="DB3ABDE2"/>
    <w:lvl w:ilvl="0" w:tplc="6358A8E6">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6"/>
  </w:num>
  <w:num w:numId="5">
    <w:abstractNumId w:val="1"/>
  </w:num>
  <w:num w:numId="6">
    <w:abstractNumId w:val="9"/>
  </w:num>
  <w:num w:numId="7">
    <w:abstractNumId w:val="3"/>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1233B"/>
    <w:rsid w:val="000159E0"/>
    <w:rsid w:val="000414FE"/>
    <w:rsid w:val="00063708"/>
    <w:rsid w:val="000643C1"/>
    <w:rsid w:val="000648E5"/>
    <w:rsid w:val="00065EE1"/>
    <w:rsid w:val="0008115B"/>
    <w:rsid w:val="00090275"/>
    <w:rsid w:val="000A036B"/>
    <w:rsid w:val="000C1691"/>
    <w:rsid w:val="000E3FBD"/>
    <w:rsid w:val="000E49BF"/>
    <w:rsid w:val="000F24AF"/>
    <w:rsid w:val="00113D8B"/>
    <w:rsid w:val="001150E5"/>
    <w:rsid w:val="00127FCC"/>
    <w:rsid w:val="00132634"/>
    <w:rsid w:val="00136165"/>
    <w:rsid w:val="00141CFA"/>
    <w:rsid w:val="00145C39"/>
    <w:rsid w:val="001522F8"/>
    <w:rsid w:val="001B1FEE"/>
    <w:rsid w:val="001F48E5"/>
    <w:rsid w:val="00200573"/>
    <w:rsid w:val="00202512"/>
    <w:rsid w:val="00237F90"/>
    <w:rsid w:val="002550D6"/>
    <w:rsid w:val="0027678D"/>
    <w:rsid w:val="00294FE6"/>
    <w:rsid w:val="00295216"/>
    <w:rsid w:val="002B07B4"/>
    <w:rsid w:val="002E7D4F"/>
    <w:rsid w:val="003259E0"/>
    <w:rsid w:val="0036290E"/>
    <w:rsid w:val="00384EA2"/>
    <w:rsid w:val="003C4533"/>
    <w:rsid w:val="003C7F1D"/>
    <w:rsid w:val="003E5E2F"/>
    <w:rsid w:val="003F0F88"/>
    <w:rsid w:val="00412324"/>
    <w:rsid w:val="00414C37"/>
    <w:rsid w:val="00433D0E"/>
    <w:rsid w:val="00454C0C"/>
    <w:rsid w:val="00465CA7"/>
    <w:rsid w:val="0048169B"/>
    <w:rsid w:val="00496682"/>
    <w:rsid w:val="004C7A7A"/>
    <w:rsid w:val="004D4414"/>
    <w:rsid w:val="004E6881"/>
    <w:rsid w:val="0051008F"/>
    <w:rsid w:val="00517193"/>
    <w:rsid w:val="0052584E"/>
    <w:rsid w:val="005647FF"/>
    <w:rsid w:val="005764A6"/>
    <w:rsid w:val="00577CF8"/>
    <w:rsid w:val="00591AD8"/>
    <w:rsid w:val="005D6C2D"/>
    <w:rsid w:val="005E0B61"/>
    <w:rsid w:val="005E3C29"/>
    <w:rsid w:val="006005CA"/>
    <w:rsid w:val="00614F67"/>
    <w:rsid w:val="00646A9C"/>
    <w:rsid w:val="00677B61"/>
    <w:rsid w:val="00686BCC"/>
    <w:rsid w:val="006A454F"/>
    <w:rsid w:val="006A5D7B"/>
    <w:rsid w:val="006A749C"/>
    <w:rsid w:val="006C12E4"/>
    <w:rsid w:val="006C6BB6"/>
    <w:rsid w:val="006D6E95"/>
    <w:rsid w:val="006E3DC9"/>
    <w:rsid w:val="0070521D"/>
    <w:rsid w:val="007068D1"/>
    <w:rsid w:val="00716860"/>
    <w:rsid w:val="00722DE0"/>
    <w:rsid w:val="00735364"/>
    <w:rsid w:val="007371F2"/>
    <w:rsid w:val="007379F2"/>
    <w:rsid w:val="0075162A"/>
    <w:rsid w:val="00767709"/>
    <w:rsid w:val="007706D1"/>
    <w:rsid w:val="00784D9C"/>
    <w:rsid w:val="007A60F8"/>
    <w:rsid w:val="007D45B8"/>
    <w:rsid w:val="007F54AA"/>
    <w:rsid w:val="008300DD"/>
    <w:rsid w:val="008302D2"/>
    <w:rsid w:val="0083766D"/>
    <w:rsid w:val="00840E89"/>
    <w:rsid w:val="008C0025"/>
    <w:rsid w:val="008C0B9E"/>
    <w:rsid w:val="008C1D73"/>
    <w:rsid w:val="008F7BBE"/>
    <w:rsid w:val="0090684F"/>
    <w:rsid w:val="00922BDF"/>
    <w:rsid w:val="00936B13"/>
    <w:rsid w:val="00936B68"/>
    <w:rsid w:val="00940761"/>
    <w:rsid w:val="00951B6F"/>
    <w:rsid w:val="0096242C"/>
    <w:rsid w:val="009A66E1"/>
    <w:rsid w:val="009C56E5"/>
    <w:rsid w:val="009D12F1"/>
    <w:rsid w:val="009E7A42"/>
    <w:rsid w:val="009F24FB"/>
    <w:rsid w:val="00A1327C"/>
    <w:rsid w:val="00A3788F"/>
    <w:rsid w:val="00A64AB4"/>
    <w:rsid w:val="00AA54E7"/>
    <w:rsid w:val="00AA6C79"/>
    <w:rsid w:val="00AD22C2"/>
    <w:rsid w:val="00B10EA8"/>
    <w:rsid w:val="00B1287B"/>
    <w:rsid w:val="00B26149"/>
    <w:rsid w:val="00B35BF3"/>
    <w:rsid w:val="00B452BF"/>
    <w:rsid w:val="00B57820"/>
    <w:rsid w:val="00B636E2"/>
    <w:rsid w:val="00B64096"/>
    <w:rsid w:val="00B65B93"/>
    <w:rsid w:val="00B87818"/>
    <w:rsid w:val="00B92A4A"/>
    <w:rsid w:val="00B95C4F"/>
    <w:rsid w:val="00B960AB"/>
    <w:rsid w:val="00BA6140"/>
    <w:rsid w:val="00BA6C4F"/>
    <w:rsid w:val="00BC5FD7"/>
    <w:rsid w:val="00BD7F97"/>
    <w:rsid w:val="00BF59D9"/>
    <w:rsid w:val="00C22D35"/>
    <w:rsid w:val="00C31937"/>
    <w:rsid w:val="00C91940"/>
    <w:rsid w:val="00CF04EC"/>
    <w:rsid w:val="00D11A71"/>
    <w:rsid w:val="00D17A96"/>
    <w:rsid w:val="00D46427"/>
    <w:rsid w:val="00DC0248"/>
    <w:rsid w:val="00DC7FC3"/>
    <w:rsid w:val="00DE0BAF"/>
    <w:rsid w:val="00DF28FA"/>
    <w:rsid w:val="00E02EC0"/>
    <w:rsid w:val="00E057A7"/>
    <w:rsid w:val="00E25B54"/>
    <w:rsid w:val="00E35539"/>
    <w:rsid w:val="00E60447"/>
    <w:rsid w:val="00E70A28"/>
    <w:rsid w:val="00E7544E"/>
    <w:rsid w:val="00E83331"/>
    <w:rsid w:val="00E97568"/>
    <w:rsid w:val="00EB1701"/>
    <w:rsid w:val="00EF581B"/>
    <w:rsid w:val="00EF6C9F"/>
    <w:rsid w:val="00F069C3"/>
    <w:rsid w:val="00F11C63"/>
    <w:rsid w:val="00F16305"/>
    <w:rsid w:val="00F47500"/>
    <w:rsid w:val="00F5231A"/>
    <w:rsid w:val="00F67CC6"/>
    <w:rsid w:val="00F72375"/>
    <w:rsid w:val="00FA23F7"/>
    <w:rsid w:val="00FA27A9"/>
    <w:rsid w:val="00FA694A"/>
    <w:rsid w:val="00FB51A0"/>
    <w:rsid w:val="00FB7037"/>
    <w:rsid w:val="00FD7446"/>
    <w:rsid w:val="00FE3F59"/>
    <w:rsid w:val="00FE7DBB"/>
    <w:rsid w:val="00FF2979"/>
    <w:rsid w:val="00FF6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6BCC"/>
    <w:pPr>
      <w:spacing w:after="120"/>
    </w:pPr>
    <w:rPr>
      <w:sz w:val="24"/>
    </w:rPr>
  </w:style>
  <w:style w:type="paragraph" w:styleId="Heading1">
    <w:name w:val="heading 1"/>
    <w:basedOn w:val="Normal"/>
    <w:next w:val="Normal"/>
    <w:qFormat/>
    <w:rsid w:val="00686BCC"/>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86BCC"/>
    <w:pPr>
      <w:tabs>
        <w:tab w:val="center" w:pos="4320"/>
        <w:tab w:val="right" w:pos="8640"/>
      </w:tabs>
    </w:pPr>
  </w:style>
  <w:style w:type="paragraph" w:styleId="NormalIndent">
    <w:name w:val="Normal Indent"/>
    <w:basedOn w:val="Normal"/>
    <w:rsid w:val="00686BCC"/>
    <w:pPr>
      <w:ind w:left="360"/>
    </w:pPr>
  </w:style>
  <w:style w:type="paragraph" w:styleId="Footer">
    <w:name w:val="footer"/>
    <w:basedOn w:val="Normal"/>
    <w:rsid w:val="00686BCC"/>
    <w:pPr>
      <w:tabs>
        <w:tab w:val="center" w:pos="4320"/>
        <w:tab w:val="right" w:pos="8640"/>
      </w:tabs>
    </w:pPr>
  </w:style>
  <w:style w:type="character" w:styleId="PageNumber">
    <w:name w:val="page number"/>
    <w:basedOn w:val="DefaultParagraphFont"/>
    <w:rsid w:val="00686BCC"/>
  </w:style>
  <w:style w:type="paragraph" w:styleId="ListParagraph">
    <w:name w:val="List Paragraph"/>
    <w:basedOn w:val="Normal"/>
    <w:uiPriority w:val="34"/>
    <w:qFormat/>
    <w:rsid w:val="00B960AB"/>
    <w:pPr>
      <w:ind w:left="720"/>
      <w:contextualSpacing/>
    </w:pPr>
  </w:style>
  <w:style w:type="paragraph" w:styleId="BalloonText">
    <w:name w:val="Balloon Text"/>
    <w:basedOn w:val="Normal"/>
    <w:link w:val="BalloonTextChar"/>
    <w:rsid w:val="000E49BF"/>
    <w:pPr>
      <w:spacing w:after="0"/>
    </w:pPr>
    <w:rPr>
      <w:rFonts w:ascii="Tahoma" w:hAnsi="Tahoma" w:cs="Tahoma"/>
      <w:sz w:val="16"/>
      <w:szCs w:val="16"/>
    </w:rPr>
  </w:style>
  <w:style w:type="character" w:customStyle="1" w:styleId="BalloonTextChar">
    <w:name w:val="Balloon Text Char"/>
    <w:basedOn w:val="DefaultParagraphFont"/>
    <w:link w:val="BalloonText"/>
    <w:rsid w:val="000E49BF"/>
    <w:rPr>
      <w:rFonts w:ascii="Tahoma" w:hAnsi="Tahoma" w:cs="Tahoma"/>
      <w:sz w:val="16"/>
      <w:szCs w:val="16"/>
    </w:rPr>
  </w:style>
  <w:style w:type="paragraph" w:styleId="Revision">
    <w:name w:val="Revision"/>
    <w:hidden/>
    <w:uiPriority w:val="99"/>
    <w:semiHidden/>
    <w:rsid w:val="00F67CC6"/>
    <w:rPr>
      <w:sz w:val="24"/>
    </w:rPr>
  </w:style>
  <w:style w:type="character" w:styleId="CommentReference">
    <w:name w:val="annotation reference"/>
    <w:basedOn w:val="DefaultParagraphFont"/>
    <w:rsid w:val="00E60447"/>
    <w:rPr>
      <w:sz w:val="16"/>
      <w:szCs w:val="16"/>
    </w:rPr>
  </w:style>
  <w:style w:type="paragraph" w:styleId="CommentText">
    <w:name w:val="annotation text"/>
    <w:basedOn w:val="Normal"/>
    <w:link w:val="CommentTextChar"/>
    <w:rsid w:val="00E60447"/>
    <w:rPr>
      <w:sz w:val="20"/>
    </w:rPr>
  </w:style>
  <w:style w:type="character" w:customStyle="1" w:styleId="CommentTextChar">
    <w:name w:val="Comment Text Char"/>
    <w:basedOn w:val="DefaultParagraphFont"/>
    <w:link w:val="CommentText"/>
    <w:rsid w:val="00E60447"/>
  </w:style>
  <w:style w:type="paragraph" w:styleId="CommentSubject">
    <w:name w:val="annotation subject"/>
    <w:basedOn w:val="CommentText"/>
    <w:next w:val="CommentText"/>
    <w:link w:val="CommentSubjectChar"/>
    <w:rsid w:val="00E60447"/>
    <w:rPr>
      <w:b/>
      <w:bCs/>
    </w:rPr>
  </w:style>
  <w:style w:type="character" w:customStyle="1" w:styleId="CommentSubjectChar">
    <w:name w:val="Comment Subject Char"/>
    <w:basedOn w:val="CommentTextChar"/>
    <w:link w:val="CommentSubject"/>
    <w:rsid w:val="00E60447"/>
    <w:rPr>
      <w:b/>
      <w:bCs/>
    </w:rPr>
  </w:style>
  <w:style w:type="paragraph" w:customStyle="1" w:styleId="Default">
    <w:name w:val="Default"/>
    <w:rsid w:val="00B92A4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6BCC"/>
    <w:pPr>
      <w:spacing w:after="120"/>
    </w:pPr>
    <w:rPr>
      <w:sz w:val="24"/>
    </w:rPr>
  </w:style>
  <w:style w:type="paragraph" w:styleId="Heading1">
    <w:name w:val="heading 1"/>
    <w:basedOn w:val="Normal"/>
    <w:next w:val="Normal"/>
    <w:qFormat/>
    <w:rsid w:val="00686BCC"/>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86BCC"/>
    <w:pPr>
      <w:tabs>
        <w:tab w:val="center" w:pos="4320"/>
        <w:tab w:val="right" w:pos="8640"/>
      </w:tabs>
    </w:pPr>
  </w:style>
  <w:style w:type="paragraph" w:styleId="NormalIndent">
    <w:name w:val="Normal Indent"/>
    <w:basedOn w:val="Normal"/>
    <w:rsid w:val="00686BCC"/>
    <w:pPr>
      <w:ind w:left="360"/>
    </w:pPr>
  </w:style>
  <w:style w:type="paragraph" w:styleId="Footer">
    <w:name w:val="footer"/>
    <w:basedOn w:val="Normal"/>
    <w:rsid w:val="00686BCC"/>
    <w:pPr>
      <w:tabs>
        <w:tab w:val="center" w:pos="4320"/>
        <w:tab w:val="right" w:pos="8640"/>
      </w:tabs>
    </w:pPr>
  </w:style>
  <w:style w:type="character" w:styleId="PageNumber">
    <w:name w:val="page number"/>
    <w:basedOn w:val="DefaultParagraphFont"/>
    <w:rsid w:val="00686BCC"/>
  </w:style>
  <w:style w:type="paragraph" w:styleId="ListParagraph">
    <w:name w:val="List Paragraph"/>
    <w:basedOn w:val="Normal"/>
    <w:uiPriority w:val="34"/>
    <w:qFormat/>
    <w:rsid w:val="00B960AB"/>
    <w:pPr>
      <w:ind w:left="720"/>
      <w:contextualSpacing/>
    </w:pPr>
  </w:style>
  <w:style w:type="paragraph" w:styleId="BalloonText">
    <w:name w:val="Balloon Text"/>
    <w:basedOn w:val="Normal"/>
    <w:link w:val="BalloonTextChar"/>
    <w:rsid w:val="000E49BF"/>
    <w:pPr>
      <w:spacing w:after="0"/>
    </w:pPr>
    <w:rPr>
      <w:rFonts w:ascii="Tahoma" w:hAnsi="Tahoma" w:cs="Tahoma"/>
      <w:sz w:val="16"/>
      <w:szCs w:val="16"/>
    </w:rPr>
  </w:style>
  <w:style w:type="character" w:customStyle="1" w:styleId="BalloonTextChar">
    <w:name w:val="Balloon Text Char"/>
    <w:basedOn w:val="DefaultParagraphFont"/>
    <w:link w:val="BalloonText"/>
    <w:rsid w:val="000E49BF"/>
    <w:rPr>
      <w:rFonts w:ascii="Tahoma" w:hAnsi="Tahoma" w:cs="Tahoma"/>
      <w:sz w:val="16"/>
      <w:szCs w:val="16"/>
    </w:rPr>
  </w:style>
  <w:style w:type="paragraph" w:styleId="Revision">
    <w:name w:val="Revision"/>
    <w:hidden/>
    <w:uiPriority w:val="99"/>
    <w:semiHidden/>
    <w:rsid w:val="00F67CC6"/>
    <w:rPr>
      <w:sz w:val="24"/>
    </w:rPr>
  </w:style>
  <w:style w:type="character" w:styleId="CommentReference">
    <w:name w:val="annotation reference"/>
    <w:basedOn w:val="DefaultParagraphFont"/>
    <w:rsid w:val="00E60447"/>
    <w:rPr>
      <w:sz w:val="16"/>
      <w:szCs w:val="16"/>
    </w:rPr>
  </w:style>
  <w:style w:type="paragraph" w:styleId="CommentText">
    <w:name w:val="annotation text"/>
    <w:basedOn w:val="Normal"/>
    <w:link w:val="CommentTextChar"/>
    <w:rsid w:val="00E60447"/>
    <w:rPr>
      <w:sz w:val="20"/>
    </w:rPr>
  </w:style>
  <w:style w:type="character" w:customStyle="1" w:styleId="CommentTextChar">
    <w:name w:val="Comment Text Char"/>
    <w:basedOn w:val="DefaultParagraphFont"/>
    <w:link w:val="CommentText"/>
    <w:rsid w:val="00E60447"/>
  </w:style>
  <w:style w:type="paragraph" w:styleId="CommentSubject">
    <w:name w:val="annotation subject"/>
    <w:basedOn w:val="CommentText"/>
    <w:next w:val="CommentText"/>
    <w:link w:val="CommentSubjectChar"/>
    <w:rsid w:val="00E60447"/>
    <w:rPr>
      <w:b/>
      <w:bCs/>
    </w:rPr>
  </w:style>
  <w:style w:type="character" w:customStyle="1" w:styleId="CommentSubjectChar">
    <w:name w:val="Comment Subject Char"/>
    <w:basedOn w:val="CommentTextChar"/>
    <w:link w:val="CommentSubject"/>
    <w:rsid w:val="00E60447"/>
    <w:rPr>
      <w:b/>
      <w:bCs/>
    </w:rPr>
  </w:style>
  <w:style w:type="paragraph" w:customStyle="1" w:styleId="Default">
    <w:name w:val="Default"/>
    <w:rsid w:val="00B92A4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4e9ffaa523394bc5fc197b6eff58b9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005A56CD-1849-4435-9165-8CDE9FE8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709D30-21F6-433E-962E-734C70EACF82}">
  <ds:schemaRefs>
    <ds:schemaRef ds:uri="http://schemas.microsoft.com/office/2006/documentManagement/types"/>
    <ds:schemaRef ds:uri="http://purl.org/dc/elements/1.1/"/>
    <ds:schemaRef ds:uri="http://schemas.microsoft.com/office/2006/metadata/properties"/>
    <ds:schemaRef ds:uri="http://purl.org/dc/terms/"/>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F3638A9-E8FA-4270-B750-D380CD06A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975</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Canfield, Danielle P</cp:lastModifiedBy>
  <cp:revision>2</cp:revision>
  <cp:lastPrinted>2012-10-01T16:11:00Z</cp:lastPrinted>
  <dcterms:created xsi:type="dcterms:W3CDTF">2016-06-17T15:28:00Z</dcterms:created>
  <dcterms:modified xsi:type="dcterms:W3CDTF">2016-06-17T15:28:00Z</dcterms:modified>
</cp:coreProperties>
</file>