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A2" w:rsidRPr="00B578F4" w:rsidRDefault="00386054" w:rsidP="00432256">
      <w:pPr>
        <w:pStyle w:val="Title"/>
      </w:pPr>
      <w:r w:rsidRPr="00B578F4">
        <w:t>SUPPORTING STATEMENT</w:t>
      </w:r>
      <w:r w:rsidR="00432256">
        <w:t xml:space="preserve"> </w:t>
      </w:r>
      <w:r w:rsidRPr="00B578F4">
        <w:t>FOR PAPERWORK REDUCTION ACT SUBMISSION</w:t>
      </w:r>
    </w:p>
    <w:p w:rsidR="00386054" w:rsidRDefault="00016E14" w:rsidP="00432256">
      <w:pPr>
        <w:pStyle w:val="Heading1"/>
        <w:numPr>
          <w:ilvl w:val="0"/>
          <w:numId w:val="24"/>
        </w:numPr>
        <w:rPr>
          <w:rFonts w:cs="Times New Roman"/>
          <w:szCs w:val="28"/>
        </w:rPr>
      </w:pPr>
      <w:r w:rsidRPr="00B578F4">
        <w:rPr>
          <w:rFonts w:cs="Times New Roman"/>
          <w:szCs w:val="28"/>
        </w:rPr>
        <w:t xml:space="preserve">Justification </w:t>
      </w:r>
    </w:p>
    <w:p w:rsidR="00441A39" w:rsidRDefault="00441A39" w:rsidP="00432256">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6F60A4" w:rsidRDefault="006F60A4" w:rsidP="006F60A4">
      <w:pPr>
        <w:ind w:left="720"/>
      </w:pPr>
      <w:r>
        <w:t>This is a request to extend approval of the collection from all eligible States and outlying areas the State plans required under Title I of the Carl D. Perkins Career and Technical Education Act of 2006 (Perkins IV) (P.L. 109-270)</w:t>
      </w:r>
      <w:r w:rsidR="00753FF0">
        <w:t xml:space="preserve">, </w:t>
      </w:r>
      <w:r>
        <w:t xml:space="preserve">as well as, for those States and outlying areas that fail to meet 90 percent of their performance levels for an indicator for </w:t>
      </w:r>
      <w:r w:rsidR="00CF353A">
        <w:t>t</w:t>
      </w:r>
      <w:r>
        <w:t>hree consecutive years, periodic reports on their progress in implementing the improvement plans required by section 123(a</w:t>
      </w:r>
      <w:proofErr w:type="gramStart"/>
      <w:r>
        <w:t>)(</w:t>
      </w:r>
      <w:proofErr w:type="gramEnd"/>
      <w:r>
        <w:t xml:space="preserve">1) .   </w:t>
      </w:r>
    </w:p>
    <w:p w:rsidR="006F60A4" w:rsidRDefault="006F60A4" w:rsidP="006F60A4">
      <w:pPr>
        <w:ind w:left="720"/>
      </w:pPr>
      <w:r>
        <w:t xml:space="preserve">Funds appropriated under Title I of Perkins IV for State grants are allotted by formula to States and outlying areas.  In order for a State or outlying area to receive an allotment, it must submit to the Secretary of Education (Secretary) a State plan that meets the requirements of section 122 (c) of Perkins IV.  Each State and outlying areas also must reach agreement with the Secretary on levels of performance for the core indicators of performance established in section 113 of Perkins IV; these agreed-upon levels of performance are incorporated in the State plan. Under section 103(a)(2) of the Workforce Innovation and Opportunity Act (WIOA)(Public Law 113-128) , States also have the option of submitting their Perkins IV State plan as part of a Combined State Plan that also includes the core programs under WIOA. </w:t>
      </w:r>
    </w:p>
    <w:p w:rsidR="006F60A4" w:rsidRDefault="006F60A4" w:rsidP="006F60A4">
      <w:pPr>
        <w:ind w:left="720"/>
      </w:pPr>
      <w:r>
        <w:t>Perkins IV authorized appropriations from Fiscal Year (FY) 2007 through FY 2012 and required States to submit a 6-year State plan or, for FY 2007 only, a one-year transition plan followed by a 5-year plan. When Congress failed to act to reauthorize the law for FY 2013, the authorization of appropriations for Perkins IV was extended one additional year by the contingent extension of programs authority in section 422 of General Education Provisions Act.  The authorization of appropriations for FY 2014 and the succeeding fiscal years has been enacted by Congress through the appropriations process.  In each year since FY 2012, the Department of Education (ED) has asked States to submit annually a request to extend the approval of their State plans, along with any revisions to their State plans that they deem appropriate and proposed performance levels for the core indicators of performance.</w:t>
      </w:r>
    </w:p>
    <w:p w:rsidR="00211CF9" w:rsidRDefault="00753FF0" w:rsidP="006F60A4">
      <w:pPr>
        <w:ind w:left="720"/>
      </w:pPr>
      <w:r>
        <w:t>S</w:t>
      </w:r>
      <w:r w:rsidR="006F60A4">
        <w:t xml:space="preserve">ection 123(a)(3)(A)(iii) authorizes the Secretary, after notice and opportunity for a hearing, to withhold from a State all or a portion of its allotment if it fails to meet at least 90 percent of an agreed upon performance level for the same core indicator of performance for three consecutive years.  The Secretary has opted against withholding funds from these States, but has imposed conditions on their grant awards that require </w:t>
      </w:r>
      <w:r w:rsidR="006F60A4">
        <w:lastRenderedPageBreak/>
        <w:t>States to report periodically on their progress in implementing the improvement plans required by section 123(a)(1) and other measures to improve their performance.  This collection includes these periodic reports.</w:t>
      </w:r>
    </w:p>
    <w:p w:rsidR="00B83FB3" w:rsidRPr="00F345C4" w:rsidRDefault="00F345C4" w:rsidP="00432256">
      <w:pPr>
        <w:pStyle w:val="ListParagraph"/>
        <w:numPr>
          <w:ilvl w:val="0"/>
          <w:numId w:val="28"/>
        </w:numPr>
        <w:rPr>
          <w:b/>
        </w:rPr>
      </w:pPr>
      <w:r w:rsidRPr="00F345C4">
        <w:rPr>
          <w:b/>
        </w:rPr>
        <w:t>I</w:t>
      </w:r>
      <w:r w:rsidR="00386054" w:rsidRPr="00F345C4">
        <w:rPr>
          <w:b/>
        </w:rPr>
        <w:t>ndicate how, by whom, and for what purpose the information is to be used.  Except for a new collection, indicate the actual use the agency has made of the information received from the current collection.</w:t>
      </w:r>
    </w:p>
    <w:p w:rsidR="00770810" w:rsidRDefault="007C7F32" w:rsidP="00432256">
      <w:pPr>
        <w:pStyle w:val="ListParagraph"/>
        <w:tabs>
          <w:tab w:val="center" w:pos="8505"/>
        </w:tabs>
        <w:contextualSpacing/>
      </w:pPr>
      <w:r w:rsidRPr="007C7F32">
        <w:t xml:space="preserve">Staff members of the Division of Academic and Technical Education, Office of </w:t>
      </w:r>
      <w:r>
        <w:t xml:space="preserve">Career, Technical, and </w:t>
      </w:r>
      <w:r w:rsidRPr="007C7F32">
        <w:t xml:space="preserve">Adult Education review the State plans to determine compliance with the Act, as required by section 122 of </w:t>
      </w:r>
      <w:r>
        <w:t>Perkins IV</w:t>
      </w:r>
      <w:r w:rsidRPr="007C7F32">
        <w:t xml:space="preserve">.  The State plans also are used as a source of information for policy analysis and for responding to inquiries from members of Congress and others.  States cannot receive </w:t>
      </w:r>
      <w:r>
        <w:t xml:space="preserve">their Perkins IV allotments without an approved State plan. </w:t>
      </w:r>
      <w:r w:rsidRPr="007C7F32">
        <w:t xml:space="preserve">  </w:t>
      </w:r>
    </w:p>
    <w:p w:rsidR="007C7F32" w:rsidRDefault="007C7F32" w:rsidP="00432256">
      <w:pPr>
        <w:pStyle w:val="ListParagraph"/>
        <w:tabs>
          <w:tab w:val="center" w:pos="8505"/>
        </w:tabs>
        <w:contextualSpacing/>
      </w:pPr>
    </w:p>
    <w:p w:rsidR="00B83FB3" w:rsidRDefault="00386054" w:rsidP="00432256">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RDefault="007C7F32" w:rsidP="007C7F32">
      <w:pPr>
        <w:ind w:left="720"/>
      </w:pPr>
      <w:r>
        <w:t>ED</w:t>
      </w:r>
      <w:r w:rsidRPr="007C7F32">
        <w:t xml:space="preserve"> encourag</w:t>
      </w:r>
      <w:r>
        <w:t>es</w:t>
      </w:r>
      <w:r w:rsidRPr="007C7F32">
        <w:t xml:space="preserve"> </w:t>
      </w:r>
      <w:r>
        <w:t xml:space="preserve">all States and outlying areas </w:t>
      </w:r>
      <w:r w:rsidRPr="007C7F32">
        <w:t xml:space="preserve">to submit </w:t>
      </w:r>
      <w:r>
        <w:t xml:space="preserve">their </w:t>
      </w:r>
      <w:r w:rsidRPr="007C7F32">
        <w:t xml:space="preserve">State plans electronically.  </w:t>
      </w:r>
    </w:p>
    <w:p w:rsidR="00872D56" w:rsidRDefault="00872D56" w:rsidP="00432256">
      <w:pPr>
        <w:pStyle w:val="ListParagraph"/>
        <w:numPr>
          <w:ilvl w:val="0"/>
          <w:numId w:val="28"/>
        </w:numPr>
      </w:pPr>
      <w:r w:rsidRPr="00872D56">
        <w:rPr>
          <w:b/>
        </w:rPr>
        <w:t>Describe efforts to identify duplication. Show specifically why any similar information already available cannot be used or modified for use for the purposes described in Item 2 above</w:t>
      </w:r>
      <w:r w:rsidRPr="00431228">
        <w:t>.</w:t>
      </w:r>
    </w:p>
    <w:p w:rsidR="00297AB8" w:rsidRDefault="007C7F32" w:rsidP="00432256">
      <w:pPr>
        <w:ind w:left="720"/>
      </w:pPr>
      <w:r>
        <w:t>This is a unique collection; t</w:t>
      </w:r>
      <w:r w:rsidRPr="007C7F32">
        <w:t xml:space="preserve">here are no similar data collections which </w:t>
      </w:r>
      <w:r>
        <w:t xml:space="preserve">seek </w:t>
      </w:r>
      <w:r w:rsidRPr="007C7F32">
        <w:t>this information.</w:t>
      </w:r>
    </w:p>
    <w:p w:rsidR="00B83FB3" w:rsidRDefault="00386054" w:rsidP="00432256">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RDefault="007C7F32" w:rsidP="00994136">
      <w:pPr>
        <w:ind w:left="720"/>
      </w:pPr>
      <w:r>
        <w:t>The collection does not impact small businesses or other small entities.</w:t>
      </w:r>
    </w:p>
    <w:p w:rsidR="00B83FB3" w:rsidRDefault="00386054" w:rsidP="00432256">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297AB8" w:rsidRDefault="007C7F32" w:rsidP="00432256">
      <w:pPr>
        <w:ind w:left="720"/>
      </w:pPr>
      <w:r w:rsidRPr="007C7F32">
        <w:t xml:space="preserve">The State plan serves as the basis for </w:t>
      </w:r>
      <w:r>
        <w:t xml:space="preserve">awarding each State and outlying area its Perkins IV allotment; these funds could not be awarded without this collection.  </w:t>
      </w:r>
      <w:r w:rsidRPr="007C7F32">
        <w:t>.</w:t>
      </w:r>
    </w:p>
    <w:p w:rsidR="00386054" w:rsidRPr="00D330C4" w:rsidRDefault="00386054" w:rsidP="00432256">
      <w:pPr>
        <w:pStyle w:val="ListParagraph"/>
        <w:numPr>
          <w:ilvl w:val="0"/>
          <w:numId w:val="28"/>
        </w:numPr>
        <w:rPr>
          <w:b/>
        </w:rPr>
      </w:pPr>
      <w:r w:rsidRPr="00D330C4">
        <w:rPr>
          <w:b/>
        </w:rPr>
        <w:t>Explain any special circumstances that would cause an information collection to be conducted in a manner:</w:t>
      </w:r>
    </w:p>
    <w:p w:rsidR="00386054" w:rsidRPr="00D330C4" w:rsidRDefault="00386054" w:rsidP="00432256">
      <w:pPr>
        <w:pStyle w:val="ListParagraph"/>
        <w:numPr>
          <w:ilvl w:val="0"/>
          <w:numId w:val="21"/>
        </w:numPr>
        <w:rPr>
          <w:b/>
        </w:rPr>
      </w:pPr>
      <w:r w:rsidRPr="00D330C4">
        <w:rPr>
          <w:b/>
        </w:rPr>
        <w:t>requiring respondents to report information to the agency more often than quarterly;</w:t>
      </w:r>
    </w:p>
    <w:p w:rsidR="00386054" w:rsidRPr="00D330C4" w:rsidRDefault="00386054" w:rsidP="00432256">
      <w:pPr>
        <w:pStyle w:val="ListParagraph"/>
        <w:numPr>
          <w:ilvl w:val="0"/>
          <w:numId w:val="21"/>
        </w:numPr>
        <w:rPr>
          <w:b/>
        </w:rPr>
      </w:pPr>
      <w:r w:rsidRPr="00D330C4">
        <w:rPr>
          <w:b/>
        </w:rPr>
        <w:lastRenderedPageBreak/>
        <w:t>requiring respondents to prepare a written response to a collection of information in fewer than 30 days after receipt of it;</w:t>
      </w:r>
    </w:p>
    <w:p w:rsidR="00386054" w:rsidRPr="00D330C4" w:rsidRDefault="00386054" w:rsidP="00432256">
      <w:pPr>
        <w:pStyle w:val="ListParagraph"/>
        <w:numPr>
          <w:ilvl w:val="0"/>
          <w:numId w:val="21"/>
        </w:numPr>
        <w:rPr>
          <w:b/>
        </w:rPr>
      </w:pPr>
      <w:r w:rsidRPr="00D330C4">
        <w:rPr>
          <w:b/>
        </w:rPr>
        <w:t>requiring respondents to submit more than an original and two copies of any document;</w:t>
      </w:r>
    </w:p>
    <w:p w:rsidR="00386054" w:rsidRPr="00D330C4" w:rsidRDefault="00386054" w:rsidP="00432256">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00386054" w:rsidRPr="00D330C4" w:rsidRDefault="00386054" w:rsidP="00432256">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00386054" w:rsidRPr="00D330C4" w:rsidRDefault="00386054" w:rsidP="00432256">
      <w:pPr>
        <w:pStyle w:val="ListParagraph"/>
        <w:numPr>
          <w:ilvl w:val="0"/>
          <w:numId w:val="21"/>
        </w:numPr>
        <w:rPr>
          <w:b/>
        </w:rPr>
      </w:pPr>
      <w:r w:rsidRPr="00D330C4">
        <w:rPr>
          <w:b/>
        </w:rPr>
        <w:t>requiring the use of a statistical data classification that has not been reviewed and approved by OMB;</w:t>
      </w:r>
    </w:p>
    <w:p w:rsidR="00386054" w:rsidRPr="00D330C4" w:rsidRDefault="00386054" w:rsidP="00432256">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432256">
      <w:pPr>
        <w:pStyle w:val="ListParagraph"/>
        <w:numPr>
          <w:ilvl w:val="0"/>
          <w:numId w:val="21"/>
        </w:numPr>
      </w:pPr>
      <w:proofErr w:type="gramStart"/>
      <w:r w:rsidRPr="00D330C4">
        <w:rPr>
          <w:b/>
        </w:rPr>
        <w:t>requiring</w:t>
      </w:r>
      <w:proofErr w:type="gramEnd"/>
      <w:r w:rsidRPr="00D330C4">
        <w:rPr>
          <w:b/>
        </w:rPr>
        <w:t xml:space="preserve">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RDefault="00D330C4" w:rsidP="00432256">
      <w:pPr>
        <w:ind w:left="720"/>
      </w:pPr>
      <w:r>
        <w:t>No such circumstances exist.</w:t>
      </w:r>
    </w:p>
    <w:p w:rsidR="00386054" w:rsidRPr="004206FC" w:rsidRDefault="001743A5" w:rsidP="00432256">
      <w:pPr>
        <w:pStyle w:val="ListParagraph"/>
        <w:numPr>
          <w:ilvl w:val="0"/>
          <w:numId w:val="28"/>
        </w:numPr>
        <w:rPr>
          <w:b/>
        </w:rPr>
      </w:pPr>
      <w:r w:rsidRPr="004206FC">
        <w:rPr>
          <w:b/>
        </w:rPr>
        <w:t xml:space="preserve">As </w:t>
      </w:r>
      <w:r w:rsidR="00386054" w:rsidRPr="004206FC">
        <w:rPr>
          <w:b/>
        </w:rPr>
        <w:t xml:space="preserve">applicable, </w:t>
      </w:r>
      <w:r w:rsidRPr="004206FC">
        <w:rPr>
          <w:b/>
        </w:rPr>
        <w:t xml:space="preserve">state that the Department has published the 60 and 30 Federal Register notices as </w:t>
      </w:r>
      <w:r w:rsidR="00386054" w:rsidRPr="004206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206FC" w:rsidRDefault="00386054" w:rsidP="00432256">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432256">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F60A4" w:rsidRPr="00E247AC" w:rsidRDefault="00E247AC" w:rsidP="00432256">
      <w:pPr>
        <w:pStyle w:val="ListParagraph"/>
        <w:rPr>
          <w:rStyle w:val="a"/>
        </w:rPr>
      </w:pPr>
      <w:r w:rsidRPr="00E247AC">
        <w:rPr>
          <w:rStyle w:val="a"/>
        </w:rPr>
        <w:t>The Department</w:t>
      </w:r>
      <w:r w:rsidR="004B19CF">
        <w:rPr>
          <w:rStyle w:val="a"/>
        </w:rPr>
        <w:t xml:space="preserve"> published a 60-and-30-day FRN with no public comments received during the 60-day comment period. </w:t>
      </w:r>
    </w:p>
    <w:p w:rsidR="00386054" w:rsidRDefault="00386054" w:rsidP="00432256">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003E285A" w:rsidRPr="004206FC">
        <w:rPr>
          <w:rStyle w:val="a"/>
          <w:b/>
        </w:rPr>
        <w:t xml:space="preserve"> with meaningful justification</w:t>
      </w:r>
      <w:r w:rsidRPr="00322E02">
        <w:rPr>
          <w:rStyle w:val="a"/>
        </w:rPr>
        <w:t>.</w:t>
      </w:r>
    </w:p>
    <w:p w:rsidR="004206FC" w:rsidRDefault="002C10D1" w:rsidP="00432256">
      <w:pPr>
        <w:ind w:left="720"/>
        <w:rPr>
          <w:rStyle w:val="a"/>
        </w:rPr>
      </w:pPr>
      <w:r>
        <w:rPr>
          <w:rStyle w:val="a"/>
        </w:rPr>
        <w:t xml:space="preserve">There are no payments or gifts to respondents. </w:t>
      </w:r>
    </w:p>
    <w:p w:rsidR="00B83FB3" w:rsidRDefault="00386054" w:rsidP="00432256">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206FC">
        <w:rPr>
          <w:b/>
        </w:rPr>
        <w:t xml:space="preserve"> as indicated on the IC Data Form</w:t>
      </w:r>
      <w:r w:rsidRPr="004206FC">
        <w:rPr>
          <w:b/>
        </w:rPr>
        <w:t xml:space="preserve">. A confidentiality statement with a legal citation that authorizes the </w:t>
      </w:r>
      <w:r w:rsidR="001743A5" w:rsidRPr="004206FC">
        <w:rPr>
          <w:b/>
        </w:rPr>
        <w:t xml:space="preserve">pledge </w:t>
      </w:r>
      <w:r w:rsidRPr="004206FC">
        <w:rPr>
          <w:b/>
        </w:rPr>
        <w:t xml:space="preserve">of </w:t>
      </w:r>
      <w:r w:rsidR="001743A5" w:rsidRPr="004206FC">
        <w:rPr>
          <w:b/>
        </w:rPr>
        <w:t xml:space="preserve">confidentiality </w:t>
      </w:r>
      <w:r w:rsidRPr="004206FC">
        <w:rPr>
          <w:b/>
        </w:rPr>
        <w:t>should be provided.</w:t>
      </w:r>
      <w:r w:rsidR="00CF7053" w:rsidRPr="004206FC">
        <w:rPr>
          <w:b/>
        </w:rPr>
        <w:t xml:space="preserve"> </w:t>
      </w:r>
      <w:r w:rsidR="00016E14" w:rsidRPr="004206F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206FC">
        <w:rPr>
          <w:b/>
        </w:rPr>
        <w:t xml:space="preserve">. </w:t>
      </w:r>
      <w:r w:rsidR="001743A5" w:rsidRPr="004206FC">
        <w:rPr>
          <w:b/>
        </w:rPr>
        <w:t>If the collection is subject to the Privacy Act, the Privacy Act statement is deemed sufficient with respect to confidentiality. If there is no expectation of confidentiality, simply state that the Department make</w:t>
      </w:r>
      <w:r w:rsidR="006A3B5C" w:rsidRPr="004206FC">
        <w:rPr>
          <w:b/>
        </w:rPr>
        <w:t>s</w:t>
      </w:r>
      <w:r w:rsidR="001743A5" w:rsidRPr="004206FC">
        <w:rPr>
          <w:b/>
        </w:rPr>
        <w:t xml:space="preserve"> no pledge about the confidentially of the data</w:t>
      </w:r>
      <w:r w:rsidR="001743A5" w:rsidRPr="00322E02">
        <w:t>.</w:t>
      </w:r>
    </w:p>
    <w:p w:rsidR="004206FC" w:rsidRDefault="002C10D1" w:rsidP="00432256">
      <w:pPr>
        <w:ind w:left="720"/>
      </w:pPr>
      <w:r>
        <w:t xml:space="preserve">There are no assurances of confidentiality. </w:t>
      </w:r>
    </w:p>
    <w:p w:rsidR="00B83FB3" w:rsidRDefault="00386054" w:rsidP="00432256">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RDefault="00CA38F1" w:rsidP="00432256">
      <w:pPr>
        <w:ind w:firstLine="720"/>
      </w:pPr>
      <w:r>
        <w:t>There are no questions of a sensitive nature.</w:t>
      </w:r>
    </w:p>
    <w:p w:rsidR="00386054" w:rsidRPr="001C5D8A" w:rsidRDefault="00386054" w:rsidP="00432256">
      <w:pPr>
        <w:pStyle w:val="ListParagraph"/>
        <w:numPr>
          <w:ilvl w:val="0"/>
          <w:numId w:val="28"/>
        </w:numPr>
        <w:rPr>
          <w:rStyle w:val="a"/>
          <w:b/>
        </w:rPr>
      </w:pPr>
      <w:r w:rsidRPr="001C5D8A">
        <w:rPr>
          <w:rStyle w:val="a"/>
          <w:b/>
        </w:rPr>
        <w:t>Provide estimates of the hour burden of the collection of information.  The statement should:</w:t>
      </w:r>
    </w:p>
    <w:p w:rsidR="00386054" w:rsidRPr="001C5D8A" w:rsidRDefault="00386054" w:rsidP="00432256">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5D8A" w:rsidRDefault="00386054" w:rsidP="00432256">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003C7F70" w:rsidRPr="001C5D8A">
        <w:rPr>
          <w:rStyle w:val="a"/>
          <w:b/>
        </w:rPr>
        <w:t xml:space="preserve">ROCIS </w:t>
      </w:r>
      <w:r w:rsidRPr="001C5D8A">
        <w:rPr>
          <w:rStyle w:val="a"/>
          <w:b/>
        </w:rPr>
        <w:t>IC Burden Analysis Table.</w:t>
      </w:r>
      <w:r w:rsidR="00CE72AF" w:rsidRPr="001C5D8A">
        <w:rPr>
          <w:rStyle w:val="a"/>
          <w:b/>
        </w:rPr>
        <w:t xml:space="preserve">  (The table should at </w:t>
      </w:r>
      <w:r w:rsidR="003C7F70" w:rsidRPr="001C5D8A">
        <w:rPr>
          <w:rStyle w:val="a"/>
          <w:b/>
        </w:rPr>
        <w:t>minimum</w:t>
      </w:r>
      <w:r w:rsidR="00CE72AF" w:rsidRPr="001C5D8A">
        <w:rPr>
          <w:rStyle w:val="a"/>
          <w:b/>
        </w:rPr>
        <w:t xml:space="preserve"> include Respondent types, IC activity, Respondent and Responses, Hours/Response, and Total Hours)</w:t>
      </w:r>
    </w:p>
    <w:p w:rsidR="00386054" w:rsidRDefault="00386054" w:rsidP="00432256">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3E21E1" w:rsidRDefault="003E21E1" w:rsidP="00E247AC">
      <w:pPr>
        <w:tabs>
          <w:tab w:val="left" w:pos="624"/>
          <w:tab w:val="left" w:pos="2340"/>
          <w:tab w:val="right" w:pos="9588"/>
        </w:tabs>
        <w:ind w:left="720"/>
        <w:rPr>
          <w:bCs/>
        </w:rPr>
      </w:pPr>
      <w:r>
        <w:rPr>
          <w:bCs/>
        </w:rPr>
        <w:t>We estimate that 56 responses from eligible States and outlying areas will be received annually.  As indicated in the table below, we estimate that the number of burden hours per response will be 40 hours.  The total estimated number of burden hours per year will be 2,240 hours.</w:t>
      </w:r>
    </w:p>
    <w:tbl>
      <w:tblPr>
        <w:tblStyle w:val="TableGrid"/>
        <w:tblW w:w="0" w:type="auto"/>
        <w:tblInd w:w="720" w:type="dxa"/>
        <w:tblLook w:val="04A0" w:firstRow="1" w:lastRow="0" w:firstColumn="1" w:lastColumn="0" w:noHBand="0" w:noVBand="1"/>
      </w:tblPr>
      <w:tblGrid>
        <w:gridCol w:w="1691"/>
        <w:gridCol w:w="1788"/>
        <w:gridCol w:w="1820"/>
        <w:gridCol w:w="1778"/>
        <w:gridCol w:w="1779"/>
      </w:tblGrid>
      <w:tr w:rsidR="00E4449A" w:rsidTr="00623360">
        <w:tc>
          <w:tcPr>
            <w:tcW w:w="1691" w:type="dxa"/>
          </w:tcPr>
          <w:p w:rsidR="00E4449A" w:rsidRDefault="00E4449A" w:rsidP="00623360">
            <w:pPr>
              <w:tabs>
                <w:tab w:val="left" w:pos="-4050"/>
                <w:tab w:val="left" w:pos="2340"/>
                <w:tab w:val="right" w:pos="9588"/>
              </w:tabs>
              <w:rPr>
                <w:bCs/>
              </w:rPr>
            </w:pPr>
            <w:r>
              <w:rPr>
                <w:bCs/>
              </w:rPr>
              <w:t>Year</w:t>
            </w:r>
          </w:p>
        </w:tc>
        <w:tc>
          <w:tcPr>
            <w:tcW w:w="1788" w:type="dxa"/>
          </w:tcPr>
          <w:p w:rsidR="00E4449A" w:rsidRDefault="00E4449A" w:rsidP="00623360">
            <w:pPr>
              <w:tabs>
                <w:tab w:val="left" w:pos="-4050"/>
                <w:tab w:val="left" w:pos="2340"/>
                <w:tab w:val="right" w:pos="9588"/>
              </w:tabs>
              <w:rPr>
                <w:bCs/>
              </w:rPr>
            </w:pPr>
            <w:r>
              <w:rPr>
                <w:bCs/>
              </w:rPr>
              <w:t>Estimated Number of Responses</w:t>
            </w:r>
          </w:p>
        </w:tc>
        <w:tc>
          <w:tcPr>
            <w:tcW w:w="1820" w:type="dxa"/>
          </w:tcPr>
          <w:p w:rsidR="00E4449A" w:rsidRDefault="00E4449A" w:rsidP="00623360">
            <w:pPr>
              <w:tabs>
                <w:tab w:val="left" w:pos="-4050"/>
                <w:tab w:val="left" w:pos="2340"/>
                <w:tab w:val="right" w:pos="9588"/>
              </w:tabs>
              <w:rPr>
                <w:bCs/>
              </w:rPr>
            </w:pPr>
            <w:r>
              <w:rPr>
                <w:bCs/>
              </w:rPr>
              <w:t>Type of Staff</w:t>
            </w:r>
          </w:p>
        </w:tc>
        <w:tc>
          <w:tcPr>
            <w:tcW w:w="1778" w:type="dxa"/>
          </w:tcPr>
          <w:p w:rsidR="00E4449A" w:rsidRDefault="00E4449A" w:rsidP="00623360">
            <w:pPr>
              <w:tabs>
                <w:tab w:val="left" w:pos="-4050"/>
                <w:tab w:val="left" w:pos="2340"/>
                <w:tab w:val="right" w:pos="9588"/>
              </w:tabs>
              <w:rPr>
                <w:bCs/>
              </w:rPr>
            </w:pPr>
            <w:r>
              <w:rPr>
                <w:bCs/>
              </w:rPr>
              <w:t>Estimated Number of Burden Hours Per Response</w:t>
            </w:r>
          </w:p>
        </w:tc>
        <w:tc>
          <w:tcPr>
            <w:tcW w:w="1779" w:type="dxa"/>
          </w:tcPr>
          <w:p w:rsidR="00E4449A" w:rsidRDefault="00E4449A" w:rsidP="00623360">
            <w:pPr>
              <w:tabs>
                <w:tab w:val="left" w:pos="-4050"/>
                <w:tab w:val="left" w:pos="2340"/>
                <w:tab w:val="right" w:pos="9588"/>
              </w:tabs>
              <w:rPr>
                <w:bCs/>
              </w:rPr>
            </w:pPr>
            <w:r>
              <w:rPr>
                <w:bCs/>
              </w:rPr>
              <w:t>Total Estimated Number of Burden Hours</w:t>
            </w:r>
          </w:p>
        </w:tc>
      </w:tr>
      <w:tr w:rsidR="00E4449A" w:rsidTr="00623360">
        <w:tc>
          <w:tcPr>
            <w:tcW w:w="1691" w:type="dxa"/>
          </w:tcPr>
          <w:p w:rsidR="00E4449A" w:rsidRDefault="00E4449A" w:rsidP="00623360">
            <w:pPr>
              <w:tabs>
                <w:tab w:val="left" w:pos="-4050"/>
                <w:tab w:val="left" w:pos="2340"/>
                <w:tab w:val="right" w:pos="9588"/>
              </w:tabs>
              <w:rPr>
                <w:bCs/>
              </w:rPr>
            </w:pPr>
            <w:r>
              <w:rPr>
                <w:bCs/>
              </w:rPr>
              <w:t>2017</w:t>
            </w:r>
          </w:p>
        </w:tc>
        <w:tc>
          <w:tcPr>
            <w:tcW w:w="1788" w:type="dxa"/>
          </w:tcPr>
          <w:p w:rsidR="00E4449A" w:rsidRDefault="00E4449A" w:rsidP="00623360">
            <w:pPr>
              <w:tabs>
                <w:tab w:val="left" w:pos="-4050"/>
                <w:tab w:val="left" w:pos="2340"/>
                <w:tab w:val="right" w:pos="9588"/>
              </w:tabs>
              <w:rPr>
                <w:bCs/>
              </w:rPr>
            </w:pPr>
            <w:r>
              <w:rPr>
                <w:bCs/>
              </w:rPr>
              <w:t>56</w:t>
            </w:r>
          </w:p>
        </w:tc>
        <w:tc>
          <w:tcPr>
            <w:tcW w:w="1820" w:type="dxa"/>
          </w:tcPr>
          <w:p w:rsidR="00E4449A" w:rsidRDefault="00E4449A" w:rsidP="00623360">
            <w:pPr>
              <w:tabs>
                <w:tab w:val="left" w:pos="-4050"/>
                <w:tab w:val="left" w:pos="2340"/>
                <w:tab w:val="right" w:pos="9588"/>
              </w:tabs>
              <w:rPr>
                <w:bCs/>
              </w:rPr>
            </w:pPr>
            <w:r>
              <w:rPr>
                <w:bCs/>
              </w:rPr>
              <w:t>Professional</w:t>
            </w:r>
          </w:p>
          <w:p w:rsidR="00E4449A" w:rsidRDefault="00E4449A" w:rsidP="00623360">
            <w:pPr>
              <w:tabs>
                <w:tab w:val="left" w:pos="-4050"/>
                <w:tab w:val="left" w:pos="2340"/>
                <w:tab w:val="right" w:pos="9588"/>
              </w:tabs>
              <w:rPr>
                <w:bCs/>
              </w:rPr>
            </w:pPr>
            <w:r>
              <w:rPr>
                <w:bCs/>
              </w:rPr>
              <w:t>Clerical</w:t>
            </w:r>
          </w:p>
          <w:p w:rsidR="00E4449A" w:rsidRDefault="00E4449A" w:rsidP="00623360">
            <w:pPr>
              <w:tabs>
                <w:tab w:val="left" w:pos="-4050"/>
                <w:tab w:val="left" w:pos="2340"/>
                <w:tab w:val="right" w:pos="9588"/>
              </w:tabs>
              <w:rPr>
                <w:bCs/>
              </w:rPr>
            </w:pPr>
            <w:r>
              <w:rPr>
                <w:bCs/>
              </w:rPr>
              <w:t>TOTAL</w:t>
            </w:r>
          </w:p>
        </w:tc>
        <w:tc>
          <w:tcPr>
            <w:tcW w:w="1778" w:type="dxa"/>
          </w:tcPr>
          <w:p w:rsidR="00E4449A" w:rsidRDefault="00E4449A" w:rsidP="00623360">
            <w:pPr>
              <w:tabs>
                <w:tab w:val="left" w:pos="-4050"/>
                <w:tab w:val="left" w:pos="2340"/>
                <w:tab w:val="right" w:pos="9588"/>
              </w:tabs>
              <w:jc w:val="center"/>
              <w:rPr>
                <w:bCs/>
              </w:rPr>
            </w:pPr>
            <w:r>
              <w:rPr>
                <w:bCs/>
              </w:rPr>
              <w:t>35</w:t>
            </w:r>
          </w:p>
          <w:p w:rsidR="00E4449A" w:rsidRDefault="00E4449A" w:rsidP="00623360">
            <w:pPr>
              <w:tabs>
                <w:tab w:val="left" w:pos="-4050"/>
                <w:tab w:val="left" w:pos="2340"/>
                <w:tab w:val="right" w:pos="9588"/>
              </w:tabs>
              <w:jc w:val="center"/>
              <w:rPr>
                <w:bCs/>
              </w:rPr>
            </w:pPr>
            <w:r>
              <w:rPr>
                <w:bCs/>
              </w:rPr>
              <w:t>5</w:t>
            </w:r>
          </w:p>
          <w:p w:rsidR="00E4449A" w:rsidRDefault="00E4449A" w:rsidP="00623360">
            <w:pPr>
              <w:tabs>
                <w:tab w:val="left" w:pos="-4050"/>
                <w:tab w:val="left" w:pos="2340"/>
                <w:tab w:val="right" w:pos="9588"/>
              </w:tabs>
              <w:jc w:val="center"/>
              <w:rPr>
                <w:bCs/>
              </w:rPr>
            </w:pPr>
            <w:r>
              <w:rPr>
                <w:bCs/>
              </w:rPr>
              <w:t>40</w:t>
            </w:r>
          </w:p>
        </w:tc>
        <w:tc>
          <w:tcPr>
            <w:tcW w:w="1779" w:type="dxa"/>
          </w:tcPr>
          <w:p w:rsidR="00E4449A" w:rsidRPr="00E247AC" w:rsidRDefault="00E4449A" w:rsidP="00623360">
            <w:pPr>
              <w:tabs>
                <w:tab w:val="left" w:pos="-4050"/>
                <w:tab w:val="left" w:pos="2340"/>
                <w:tab w:val="right" w:pos="9588"/>
              </w:tabs>
              <w:jc w:val="center"/>
              <w:rPr>
                <w:bCs/>
              </w:rPr>
            </w:pPr>
            <w:r w:rsidRPr="00E247AC">
              <w:rPr>
                <w:bCs/>
              </w:rPr>
              <w:t>1</w:t>
            </w:r>
            <w:r>
              <w:rPr>
                <w:bCs/>
              </w:rPr>
              <w:t>,</w:t>
            </w:r>
            <w:r w:rsidRPr="00E247AC">
              <w:rPr>
                <w:bCs/>
              </w:rPr>
              <w:t>960</w:t>
            </w:r>
          </w:p>
          <w:p w:rsidR="00E4449A" w:rsidRPr="00E247AC" w:rsidRDefault="00E4449A" w:rsidP="00623360">
            <w:pPr>
              <w:tabs>
                <w:tab w:val="left" w:pos="-4050"/>
                <w:tab w:val="left" w:pos="2340"/>
                <w:tab w:val="right" w:pos="9588"/>
              </w:tabs>
              <w:jc w:val="center"/>
              <w:rPr>
                <w:bCs/>
              </w:rPr>
            </w:pPr>
            <w:r w:rsidRPr="00E247AC">
              <w:rPr>
                <w:bCs/>
              </w:rPr>
              <w:t>280</w:t>
            </w:r>
          </w:p>
          <w:p w:rsidR="00E4449A" w:rsidRDefault="00E4449A" w:rsidP="00623360">
            <w:pPr>
              <w:tabs>
                <w:tab w:val="left" w:pos="-4050"/>
                <w:tab w:val="left" w:pos="2340"/>
                <w:tab w:val="right" w:pos="9588"/>
              </w:tabs>
              <w:jc w:val="center"/>
              <w:rPr>
                <w:bCs/>
              </w:rPr>
            </w:pPr>
            <w:r w:rsidRPr="00E247AC">
              <w:rPr>
                <w:bCs/>
              </w:rPr>
              <w:t>2</w:t>
            </w:r>
            <w:r>
              <w:rPr>
                <w:bCs/>
              </w:rPr>
              <w:t>,</w:t>
            </w:r>
            <w:r w:rsidRPr="00E247AC">
              <w:rPr>
                <w:bCs/>
              </w:rPr>
              <w:t>240</w:t>
            </w:r>
          </w:p>
        </w:tc>
      </w:tr>
      <w:tr w:rsidR="00E4449A" w:rsidTr="00623360">
        <w:tc>
          <w:tcPr>
            <w:tcW w:w="1691" w:type="dxa"/>
          </w:tcPr>
          <w:p w:rsidR="00E4449A" w:rsidRDefault="00E4449A" w:rsidP="00623360">
            <w:pPr>
              <w:tabs>
                <w:tab w:val="left" w:pos="-4050"/>
                <w:tab w:val="left" w:pos="2340"/>
                <w:tab w:val="right" w:pos="9588"/>
              </w:tabs>
              <w:rPr>
                <w:bCs/>
              </w:rPr>
            </w:pPr>
            <w:r>
              <w:rPr>
                <w:bCs/>
              </w:rPr>
              <w:t>2018</w:t>
            </w:r>
          </w:p>
        </w:tc>
        <w:tc>
          <w:tcPr>
            <w:tcW w:w="1788" w:type="dxa"/>
          </w:tcPr>
          <w:p w:rsidR="00E4449A" w:rsidRDefault="00E4449A" w:rsidP="00623360">
            <w:pPr>
              <w:tabs>
                <w:tab w:val="left" w:pos="-4050"/>
                <w:tab w:val="left" w:pos="2340"/>
                <w:tab w:val="right" w:pos="9588"/>
              </w:tabs>
              <w:rPr>
                <w:bCs/>
              </w:rPr>
            </w:pPr>
            <w:r>
              <w:rPr>
                <w:bCs/>
              </w:rPr>
              <w:t>56</w:t>
            </w:r>
          </w:p>
        </w:tc>
        <w:tc>
          <w:tcPr>
            <w:tcW w:w="1820" w:type="dxa"/>
          </w:tcPr>
          <w:p w:rsidR="00E4449A" w:rsidRDefault="00E4449A" w:rsidP="00623360">
            <w:pPr>
              <w:tabs>
                <w:tab w:val="left" w:pos="-4050"/>
                <w:tab w:val="left" w:pos="2340"/>
                <w:tab w:val="right" w:pos="9588"/>
              </w:tabs>
              <w:rPr>
                <w:bCs/>
              </w:rPr>
            </w:pPr>
            <w:r>
              <w:rPr>
                <w:bCs/>
              </w:rPr>
              <w:t>Professional</w:t>
            </w:r>
          </w:p>
          <w:p w:rsidR="00E4449A" w:rsidRDefault="00E4449A" w:rsidP="00623360">
            <w:pPr>
              <w:tabs>
                <w:tab w:val="left" w:pos="-4050"/>
                <w:tab w:val="left" w:pos="2340"/>
                <w:tab w:val="right" w:pos="9588"/>
              </w:tabs>
              <w:rPr>
                <w:bCs/>
              </w:rPr>
            </w:pPr>
            <w:r>
              <w:rPr>
                <w:bCs/>
              </w:rPr>
              <w:t>Clerical</w:t>
            </w:r>
          </w:p>
          <w:p w:rsidR="00E4449A" w:rsidRDefault="00E4449A" w:rsidP="00623360">
            <w:pPr>
              <w:tabs>
                <w:tab w:val="left" w:pos="-4050"/>
                <w:tab w:val="left" w:pos="2340"/>
                <w:tab w:val="right" w:pos="9588"/>
              </w:tabs>
              <w:rPr>
                <w:bCs/>
              </w:rPr>
            </w:pPr>
            <w:r>
              <w:rPr>
                <w:bCs/>
              </w:rPr>
              <w:t>TOTAL</w:t>
            </w:r>
          </w:p>
        </w:tc>
        <w:tc>
          <w:tcPr>
            <w:tcW w:w="1778" w:type="dxa"/>
          </w:tcPr>
          <w:p w:rsidR="00E4449A" w:rsidRDefault="00E4449A" w:rsidP="00623360">
            <w:pPr>
              <w:tabs>
                <w:tab w:val="left" w:pos="-4050"/>
                <w:tab w:val="left" w:pos="2340"/>
                <w:tab w:val="right" w:pos="9588"/>
              </w:tabs>
              <w:jc w:val="center"/>
              <w:rPr>
                <w:bCs/>
              </w:rPr>
            </w:pPr>
            <w:r>
              <w:rPr>
                <w:bCs/>
              </w:rPr>
              <w:t>35</w:t>
            </w:r>
          </w:p>
          <w:p w:rsidR="00E4449A" w:rsidRDefault="00E4449A" w:rsidP="00623360">
            <w:pPr>
              <w:tabs>
                <w:tab w:val="left" w:pos="-4050"/>
                <w:tab w:val="left" w:pos="2340"/>
                <w:tab w:val="right" w:pos="9588"/>
              </w:tabs>
              <w:jc w:val="center"/>
              <w:rPr>
                <w:bCs/>
              </w:rPr>
            </w:pPr>
            <w:r>
              <w:rPr>
                <w:bCs/>
              </w:rPr>
              <w:t>5</w:t>
            </w:r>
          </w:p>
          <w:p w:rsidR="00E4449A" w:rsidRDefault="00E4449A" w:rsidP="00623360">
            <w:pPr>
              <w:tabs>
                <w:tab w:val="left" w:pos="-4050"/>
                <w:tab w:val="left" w:pos="2340"/>
                <w:tab w:val="right" w:pos="9588"/>
              </w:tabs>
              <w:jc w:val="center"/>
              <w:rPr>
                <w:bCs/>
              </w:rPr>
            </w:pPr>
            <w:r>
              <w:rPr>
                <w:bCs/>
              </w:rPr>
              <w:t>40</w:t>
            </w:r>
          </w:p>
        </w:tc>
        <w:tc>
          <w:tcPr>
            <w:tcW w:w="1779" w:type="dxa"/>
          </w:tcPr>
          <w:p w:rsidR="00E4449A" w:rsidRPr="00E247AC" w:rsidRDefault="00E4449A" w:rsidP="00623360">
            <w:pPr>
              <w:tabs>
                <w:tab w:val="left" w:pos="-4050"/>
                <w:tab w:val="left" w:pos="2340"/>
                <w:tab w:val="right" w:pos="9588"/>
              </w:tabs>
              <w:jc w:val="center"/>
              <w:rPr>
                <w:bCs/>
              </w:rPr>
            </w:pPr>
            <w:r w:rsidRPr="00E247AC">
              <w:rPr>
                <w:bCs/>
              </w:rPr>
              <w:t>1</w:t>
            </w:r>
            <w:r>
              <w:rPr>
                <w:bCs/>
              </w:rPr>
              <w:t>,</w:t>
            </w:r>
            <w:r w:rsidRPr="00E247AC">
              <w:rPr>
                <w:bCs/>
              </w:rPr>
              <w:t>960</w:t>
            </w:r>
          </w:p>
          <w:p w:rsidR="00E4449A" w:rsidRPr="00E247AC" w:rsidRDefault="00E4449A" w:rsidP="00623360">
            <w:pPr>
              <w:tabs>
                <w:tab w:val="left" w:pos="-4050"/>
                <w:tab w:val="left" w:pos="2340"/>
                <w:tab w:val="right" w:pos="9588"/>
              </w:tabs>
              <w:jc w:val="center"/>
              <w:rPr>
                <w:bCs/>
              </w:rPr>
            </w:pPr>
            <w:r w:rsidRPr="00E247AC">
              <w:rPr>
                <w:bCs/>
              </w:rPr>
              <w:t>280</w:t>
            </w:r>
          </w:p>
          <w:p w:rsidR="00E4449A" w:rsidRDefault="00E4449A" w:rsidP="00623360">
            <w:pPr>
              <w:tabs>
                <w:tab w:val="left" w:pos="-4050"/>
                <w:tab w:val="left" w:pos="2340"/>
                <w:tab w:val="right" w:pos="9588"/>
              </w:tabs>
              <w:jc w:val="center"/>
              <w:rPr>
                <w:bCs/>
              </w:rPr>
            </w:pPr>
            <w:r w:rsidRPr="00E247AC">
              <w:rPr>
                <w:bCs/>
              </w:rPr>
              <w:t>2</w:t>
            </w:r>
            <w:r>
              <w:rPr>
                <w:bCs/>
              </w:rPr>
              <w:t>,</w:t>
            </w:r>
            <w:r w:rsidRPr="00E247AC">
              <w:rPr>
                <w:bCs/>
              </w:rPr>
              <w:t>240</w:t>
            </w:r>
          </w:p>
        </w:tc>
      </w:tr>
      <w:tr w:rsidR="00E4449A" w:rsidTr="00623360">
        <w:tc>
          <w:tcPr>
            <w:tcW w:w="1691" w:type="dxa"/>
          </w:tcPr>
          <w:p w:rsidR="00E4449A" w:rsidRDefault="00E4449A" w:rsidP="00623360">
            <w:pPr>
              <w:tabs>
                <w:tab w:val="left" w:pos="-4050"/>
                <w:tab w:val="left" w:pos="2340"/>
                <w:tab w:val="right" w:pos="9588"/>
              </w:tabs>
              <w:rPr>
                <w:bCs/>
              </w:rPr>
            </w:pPr>
            <w:r>
              <w:rPr>
                <w:bCs/>
              </w:rPr>
              <w:t>2019</w:t>
            </w:r>
          </w:p>
        </w:tc>
        <w:tc>
          <w:tcPr>
            <w:tcW w:w="1788" w:type="dxa"/>
          </w:tcPr>
          <w:p w:rsidR="00E4449A" w:rsidRDefault="00E4449A" w:rsidP="00623360">
            <w:pPr>
              <w:tabs>
                <w:tab w:val="left" w:pos="-4050"/>
                <w:tab w:val="left" w:pos="2340"/>
                <w:tab w:val="right" w:pos="9588"/>
              </w:tabs>
              <w:rPr>
                <w:bCs/>
              </w:rPr>
            </w:pPr>
            <w:r>
              <w:rPr>
                <w:bCs/>
              </w:rPr>
              <w:t>56</w:t>
            </w:r>
          </w:p>
        </w:tc>
        <w:tc>
          <w:tcPr>
            <w:tcW w:w="1820" w:type="dxa"/>
          </w:tcPr>
          <w:p w:rsidR="00E4449A" w:rsidRDefault="00E4449A" w:rsidP="00623360">
            <w:pPr>
              <w:tabs>
                <w:tab w:val="left" w:pos="-4050"/>
                <w:tab w:val="left" w:pos="2340"/>
                <w:tab w:val="right" w:pos="9588"/>
              </w:tabs>
              <w:rPr>
                <w:bCs/>
              </w:rPr>
            </w:pPr>
            <w:r>
              <w:rPr>
                <w:bCs/>
              </w:rPr>
              <w:t>Professional</w:t>
            </w:r>
          </w:p>
          <w:p w:rsidR="00E4449A" w:rsidRDefault="00E4449A" w:rsidP="00623360">
            <w:pPr>
              <w:tabs>
                <w:tab w:val="left" w:pos="-4050"/>
                <w:tab w:val="left" w:pos="2340"/>
                <w:tab w:val="right" w:pos="9588"/>
              </w:tabs>
              <w:rPr>
                <w:bCs/>
              </w:rPr>
            </w:pPr>
            <w:r>
              <w:rPr>
                <w:bCs/>
              </w:rPr>
              <w:t>Clerical</w:t>
            </w:r>
          </w:p>
          <w:p w:rsidR="00E4449A" w:rsidRDefault="00E4449A" w:rsidP="00623360">
            <w:pPr>
              <w:tabs>
                <w:tab w:val="left" w:pos="-4050"/>
                <w:tab w:val="left" w:pos="2340"/>
                <w:tab w:val="right" w:pos="9588"/>
              </w:tabs>
              <w:rPr>
                <w:bCs/>
              </w:rPr>
            </w:pPr>
            <w:r>
              <w:rPr>
                <w:bCs/>
              </w:rPr>
              <w:t>TOTAL</w:t>
            </w:r>
          </w:p>
        </w:tc>
        <w:tc>
          <w:tcPr>
            <w:tcW w:w="1778" w:type="dxa"/>
          </w:tcPr>
          <w:p w:rsidR="00E4449A" w:rsidRDefault="00E4449A" w:rsidP="00623360">
            <w:pPr>
              <w:tabs>
                <w:tab w:val="left" w:pos="-4050"/>
                <w:tab w:val="left" w:pos="2340"/>
                <w:tab w:val="right" w:pos="9588"/>
              </w:tabs>
              <w:jc w:val="center"/>
              <w:rPr>
                <w:bCs/>
              </w:rPr>
            </w:pPr>
            <w:r>
              <w:rPr>
                <w:bCs/>
              </w:rPr>
              <w:t>35</w:t>
            </w:r>
          </w:p>
          <w:p w:rsidR="00E4449A" w:rsidRDefault="00E4449A" w:rsidP="00623360">
            <w:pPr>
              <w:tabs>
                <w:tab w:val="left" w:pos="-4050"/>
                <w:tab w:val="left" w:pos="2340"/>
                <w:tab w:val="right" w:pos="9588"/>
              </w:tabs>
              <w:jc w:val="center"/>
              <w:rPr>
                <w:bCs/>
              </w:rPr>
            </w:pPr>
            <w:r>
              <w:rPr>
                <w:bCs/>
              </w:rPr>
              <w:t>5</w:t>
            </w:r>
          </w:p>
          <w:p w:rsidR="00E4449A" w:rsidRDefault="00E4449A" w:rsidP="00623360">
            <w:pPr>
              <w:tabs>
                <w:tab w:val="left" w:pos="-4050"/>
                <w:tab w:val="left" w:pos="2340"/>
                <w:tab w:val="right" w:pos="9588"/>
              </w:tabs>
              <w:jc w:val="center"/>
              <w:rPr>
                <w:bCs/>
              </w:rPr>
            </w:pPr>
            <w:r>
              <w:rPr>
                <w:bCs/>
              </w:rPr>
              <w:t>40</w:t>
            </w:r>
          </w:p>
        </w:tc>
        <w:tc>
          <w:tcPr>
            <w:tcW w:w="1779" w:type="dxa"/>
          </w:tcPr>
          <w:p w:rsidR="00E4449A" w:rsidRPr="00E247AC" w:rsidRDefault="00E4449A" w:rsidP="00623360">
            <w:pPr>
              <w:tabs>
                <w:tab w:val="left" w:pos="-4050"/>
                <w:tab w:val="left" w:pos="2340"/>
                <w:tab w:val="right" w:pos="9588"/>
              </w:tabs>
              <w:jc w:val="center"/>
              <w:rPr>
                <w:bCs/>
              </w:rPr>
            </w:pPr>
            <w:r w:rsidRPr="00E247AC">
              <w:rPr>
                <w:bCs/>
              </w:rPr>
              <w:t>1</w:t>
            </w:r>
            <w:r>
              <w:rPr>
                <w:bCs/>
              </w:rPr>
              <w:t>,</w:t>
            </w:r>
            <w:r w:rsidRPr="00E247AC">
              <w:rPr>
                <w:bCs/>
              </w:rPr>
              <w:t>960</w:t>
            </w:r>
          </w:p>
          <w:p w:rsidR="00E4449A" w:rsidRPr="00E247AC" w:rsidRDefault="00E4449A" w:rsidP="00623360">
            <w:pPr>
              <w:tabs>
                <w:tab w:val="left" w:pos="-4050"/>
                <w:tab w:val="left" w:pos="2340"/>
                <w:tab w:val="right" w:pos="9588"/>
              </w:tabs>
              <w:jc w:val="center"/>
              <w:rPr>
                <w:bCs/>
              </w:rPr>
            </w:pPr>
            <w:r w:rsidRPr="00E247AC">
              <w:rPr>
                <w:bCs/>
              </w:rPr>
              <w:t>280</w:t>
            </w:r>
          </w:p>
          <w:p w:rsidR="00E4449A" w:rsidRDefault="00E4449A" w:rsidP="00623360">
            <w:pPr>
              <w:tabs>
                <w:tab w:val="left" w:pos="-4050"/>
                <w:tab w:val="left" w:pos="2340"/>
                <w:tab w:val="right" w:pos="9588"/>
              </w:tabs>
              <w:jc w:val="center"/>
              <w:rPr>
                <w:bCs/>
              </w:rPr>
            </w:pPr>
            <w:r w:rsidRPr="00E247AC">
              <w:rPr>
                <w:bCs/>
              </w:rPr>
              <w:t>2</w:t>
            </w:r>
            <w:r>
              <w:rPr>
                <w:bCs/>
              </w:rPr>
              <w:t>,</w:t>
            </w:r>
            <w:r w:rsidRPr="00E247AC">
              <w:rPr>
                <w:bCs/>
              </w:rPr>
              <w:t>240</w:t>
            </w:r>
          </w:p>
        </w:tc>
      </w:tr>
    </w:tbl>
    <w:p w:rsidR="00E4449A" w:rsidRDefault="00E4449A" w:rsidP="00E247AC">
      <w:pPr>
        <w:tabs>
          <w:tab w:val="left" w:pos="624"/>
          <w:tab w:val="left" w:pos="2340"/>
          <w:tab w:val="right" w:pos="9588"/>
        </w:tabs>
        <w:ind w:left="720"/>
        <w:rPr>
          <w:bCs/>
        </w:rPr>
      </w:pPr>
    </w:p>
    <w:p w:rsidR="00120C6D" w:rsidRDefault="00E4449A" w:rsidP="00E247AC">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$54.34</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March 2016.  </w:t>
      </w:r>
      <w:r w:rsidRPr="00E4449A">
        <w:rPr>
          <w:bCs/>
        </w:rPr>
        <w:t xml:space="preserve">We estimate the total cost per hour of the </w:t>
      </w:r>
      <w:r>
        <w:rPr>
          <w:bCs/>
        </w:rPr>
        <w:t xml:space="preserve">clerical </w:t>
      </w:r>
      <w:r w:rsidRPr="00E4449A">
        <w:rPr>
          <w:bCs/>
        </w:rPr>
        <w:t xml:space="preserve">staff who carry out this work to be $31.45 per hour, the mean hourly compensation cost for State and local government workers who were in </w:t>
      </w:r>
      <w:r>
        <w:rPr>
          <w:bCs/>
        </w:rPr>
        <w:t xml:space="preserve">sales and office occupations in </w:t>
      </w:r>
      <w:r w:rsidRPr="00E4449A">
        <w:rPr>
          <w:bCs/>
        </w:rPr>
        <w:t>March 2016.</w:t>
      </w:r>
      <w:r>
        <w:rPr>
          <w:rStyle w:val="FootnoteReference"/>
          <w:bCs/>
        </w:rPr>
        <w:footnoteReference w:id="1"/>
      </w:r>
      <w:r w:rsidR="004022CA">
        <w:rPr>
          <w:bCs/>
        </w:rPr>
        <w:t xml:space="preserve"> The total </w:t>
      </w:r>
      <w:r w:rsidR="004022CA" w:rsidRPr="004022CA">
        <w:rPr>
          <w:bCs/>
        </w:rPr>
        <w:t>annualized cost to respondents of the hour burdens for</w:t>
      </w:r>
      <w:r w:rsidR="004022CA">
        <w:rPr>
          <w:bCs/>
        </w:rPr>
        <w:t xml:space="preserve"> this collection is estimated to be $115,312.40, as indicated in the table below. </w:t>
      </w:r>
      <w:r w:rsidR="00120C6D">
        <w:rPr>
          <w:bCs/>
        </w:rPr>
        <w:t xml:space="preserve"> </w:t>
      </w:r>
    </w:p>
    <w:p w:rsidR="00CF353A" w:rsidRDefault="00CF353A" w:rsidP="00E247AC">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90"/>
        <w:gridCol w:w="1820"/>
        <w:gridCol w:w="1779"/>
        <w:gridCol w:w="1779"/>
        <w:gridCol w:w="1779"/>
      </w:tblGrid>
      <w:tr w:rsidR="004022CA" w:rsidTr="002113D4">
        <w:tc>
          <w:tcPr>
            <w:tcW w:w="1690" w:type="dxa"/>
          </w:tcPr>
          <w:p w:rsidR="004022CA" w:rsidRDefault="004022CA" w:rsidP="00623360">
            <w:pPr>
              <w:tabs>
                <w:tab w:val="left" w:pos="-4050"/>
                <w:tab w:val="left" w:pos="2340"/>
                <w:tab w:val="right" w:pos="9588"/>
              </w:tabs>
              <w:rPr>
                <w:bCs/>
              </w:rPr>
            </w:pPr>
            <w:r>
              <w:rPr>
                <w:bCs/>
              </w:rPr>
              <w:t>Year</w:t>
            </w:r>
          </w:p>
        </w:tc>
        <w:tc>
          <w:tcPr>
            <w:tcW w:w="1820" w:type="dxa"/>
          </w:tcPr>
          <w:p w:rsidR="004022CA" w:rsidRDefault="004022CA" w:rsidP="00623360">
            <w:pPr>
              <w:tabs>
                <w:tab w:val="left" w:pos="-4050"/>
                <w:tab w:val="left" w:pos="2340"/>
                <w:tab w:val="right" w:pos="9588"/>
              </w:tabs>
              <w:rPr>
                <w:bCs/>
              </w:rPr>
            </w:pPr>
            <w:r>
              <w:rPr>
                <w:bCs/>
              </w:rPr>
              <w:t>Type of Staff</w:t>
            </w:r>
          </w:p>
        </w:tc>
        <w:tc>
          <w:tcPr>
            <w:tcW w:w="1779" w:type="dxa"/>
          </w:tcPr>
          <w:p w:rsidR="004022CA" w:rsidRDefault="004022CA" w:rsidP="00623360">
            <w:pPr>
              <w:tabs>
                <w:tab w:val="left" w:pos="-4050"/>
                <w:tab w:val="left" w:pos="2340"/>
                <w:tab w:val="right" w:pos="9588"/>
              </w:tabs>
              <w:rPr>
                <w:bCs/>
              </w:rPr>
            </w:pPr>
            <w:r>
              <w:rPr>
                <w:bCs/>
              </w:rPr>
              <w:t>Total Estimated Number of Burden Hours</w:t>
            </w:r>
          </w:p>
        </w:tc>
        <w:tc>
          <w:tcPr>
            <w:tcW w:w="1779" w:type="dxa"/>
          </w:tcPr>
          <w:p w:rsidR="004022CA" w:rsidRDefault="004022CA" w:rsidP="00623360">
            <w:pPr>
              <w:tabs>
                <w:tab w:val="left" w:pos="-4050"/>
                <w:tab w:val="left" w:pos="2340"/>
                <w:tab w:val="right" w:pos="9588"/>
              </w:tabs>
              <w:rPr>
                <w:bCs/>
              </w:rPr>
            </w:pPr>
            <w:r>
              <w:rPr>
                <w:bCs/>
              </w:rPr>
              <w:t>Estimated Hourly Cost</w:t>
            </w:r>
          </w:p>
        </w:tc>
        <w:tc>
          <w:tcPr>
            <w:tcW w:w="1779" w:type="dxa"/>
          </w:tcPr>
          <w:p w:rsidR="004022CA" w:rsidRDefault="004022CA" w:rsidP="00623360">
            <w:pPr>
              <w:tabs>
                <w:tab w:val="left" w:pos="-4050"/>
                <w:tab w:val="left" w:pos="2340"/>
                <w:tab w:val="right" w:pos="9588"/>
              </w:tabs>
              <w:rPr>
                <w:bCs/>
              </w:rPr>
            </w:pPr>
            <w:r>
              <w:rPr>
                <w:bCs/>
              </w:rPr>
              <w:t xml:space="preserve">Total Costs </w:t>
            </w:r>
          </w:p>
        </w:tc>
      </w:tr>
      <w:tr w:rsidR="004022CA" w:rsidTr="002113D4">
        <w:tc>
          <w:tcPr>
            <w:tcW w:w="1690" w:type="dxa"/>
          </w:tcPr>
          <w:p w:rsidR="004022CA" w:rsidRDefault="004022CA" w:rsidP="00623360">
            <w:pPr>
              <w:tabs>
                <w:tab w:val="left" w:pos="-4050"/>
                <w:tab w:val="left" w:pos="2340"/>
                <w:tab w:val="right" w:pos="9588"/>
              </w:tabs>
              <w:rPr>
                <w:bCs/>
              </w:rPr>
            </w:pPr>
            <w:r>
              <w:rPr>
                <w:bCs/>
              </w:rPr>
              <w:t>2017</w:t>
            </w:r>
          </w:p>
        </w:tc>
        <w:tc>
          <w:tcPr>
            <w:tcW w:w="1820" w:type="dxa"/>
          </w:tcPr>
          <w:p w:rsidR="004022CA" w:rsidRDefault="004022CA" w:rsidP="00623360">
            <w:pPr>
              <w:tabs>
                <w:tab w:val="left" w:pos="-4050"/>
                <w:tab w:val="left" w:pos="2340"/>
                <w:tab w:val="right" w:pos="9588"/>
              </w:tabs>
              <w:rPr>
                <w:bCs/>
              </w:rPr>
            </w:pPr>
            <w:r>
              <w:rPr>
                <w:bCs/>
              </w:rPr>
              <w:t>Professional</w:t>
            </w:r>
          </w:p>
          <w:p w:rsidR="004022CA" w:rsidRDefault="004022CA" w:rsidP="00623360">
            <w:pPr>
              <w:tabs>
                <w:tab w:val="left" w:pos="-4050"/>
                <w:tab w:val="left" w:pos="2340"/>
                <w:tab w:val="right" w:pos="9588"/>
              </w:tabs>
              <w:rPr>
                <w:bCs/>
              </w:rPr>
            </w:pPr>
            <w:r>
              <w:rPr>
                <w:bCs/>
              </w:rPr>
              <w:t>Clerical</w:t>
            </w:r>
          </w:p>
          <w:p w:rsidR="004022CA" w:rsidRDefault="004022CA" w:rsidP="00623360">
            <w:pPr>
              <w:tabs>
                <w:tab w:val="left" w:pos="-4050"/>
                <w:tab w:val="left" w:pos="2340"/>
                <w:tab w:val="right" w:pos="9588"/>
              </w:tabs>
              <w:rPr>
                <w:bCs/>
              </w:rPr>
            </w:pPr>
            <w:r>
              <w:rPr>
                <w:bCs/>
              </w:rPr>
              <w:t>TOTAL</w:t>
            </w:r>
          </w:p>
        </w:tc>
        <w:tc>
          <w:tcPr>
            <w:tcW w:w="1779" w:type="dxa"/>
          </w:tcPr>
          <w:p w:rsidR="004022CA" w:rsidRPr="00E247AC" w:rsidRDefault="004022CA" w:rsidP="00623360">
            <w:pPr>
              <w:tabs>
                <w:tab w:val="left" w:pos="-4050"/>
                <w:tab w:val="left" w:pos="2340"/>
                <w:tab w:val="right" w:pos="9588"/>
              </w:tabs>
              <w:jc w:val="center"/>
              <w:rPr>
                <w:bCs/>
              </w:rPr>
            </w:pPr>
            <w:r w:rsidRPr="00E247AC">
              <w:rPr>
                <w:bCs/>
              </w:rPr>
              <w:t>1</w:t>
            </w:r>
            <w:r>
              <w:rPr>
                <w:bCs/>
              </w:rPr>
              <w:t>,</w:t>
            </w:r>
            <w:r w:rsidRPr="00E247AC">
              <w:rPr>
                <w:bCs/>
              </w:rPr>
              <w:t>960</w:t>
            </w:r>
          </w:p>
          <w:p w:rsidR="004022CA" w:rsidRPr="00E247AC" w:rsidRDefault="004022CA" w:rsidP="00623360">
            <w:pPr>
              <w:tabs>
                <w:tab w:val="left" w:pos="-4050"/>
                <w:tab w:val="left" w:pos="2340"/>
                <w:tab w:val="right" w:pos="9588"/>
              </w:tabs>
              <w:jc w:val="center"/>
              <w:rPr>
                <w:bCs/>
              </w:rPr>
            </w:pPr>
            <w:r w:rsidRPr="00E247AC">
              <w:rPr>
                <w:bCs/>
              </w:rPr>
              <w:t>280</w:t>
            </w:r>
          </w:p>
          <w:p w:rsidR="004022CA" w:rsidRDefault="004022CA" w:rsidP="00623360">
            <w:pPr>
              <w:tabs>
                <w:tab w:val="left" w:pos="-4050"/>
                <w:tab w:val="left" w:pos="2340"/>
                <w:tab w:val="right" w:pos="9588"/>
              </w:tabs>
              <w:jc w:val="center"/>
              <w:rPr>
                <w:bCs/>
              </w:rPr>
            </w:pPr>
            <w:r w:rsidRPr="00E247AC">
              <w:rPr>
                <w:bCs/>
              </w:rPr>
              <w:t>2</w:t>
            </w:r>
            <w:r>
              <w:rPr>
                <w:bCs/>
              </w:rPr>
              <w:t>,</w:t>
            </w:r>
            <w:r w:rsidRPr="00E247AC">
              <w:rPr>
                <w:bCs/>
              </w:rPr>
              <w:t>240</w:t>
            </w:r>
          </w:p>
        </w:tc>
        <w:tc>
          <w:tcPr>
            <w:tcW w:w="1779" w:type="dxa"/>
          </w:tcPr>
          <w:p w:rsidR="004022CA" w:rsidRDefault="004022CA" w:rsidP="00623360">
            <w:pPr>
              <w:tabs>
                <w:tab w:val="left" w:pos="-4050"/>
                <w:tab w:val="left" w:pos="2340"/>
                <w:tab w:val="right" w:pos="9588"/>
              </w:tabs>
              <w:jc w:val="center"/>
              <w:rPr>
                <w:bCs/>
              </w:rPr>
            </w:pPr>
            <w:r>
              <w:rPr>
                <w:bCs/>
              </w:rPr>
              <w:t>$54.34</w:t>
            </w:r>
          </w:p>
          <w:p w:rsidR="004022CA" w:rsidRDefault="004022CA" w:rsidP="00623360">
            <w:pPr>
              <w:tabs>
                <w:tab w:val="left" w:pos="-4050"/>
                <w:tab w:val="left" w:pos="2340"/>
                <w:tab w:val="right" w:pos="9588"/>
              </w:tabs>
              <w:jc w:val="center"/>
              <w:rPr>
                <w:bCs/>
              </w:rPr>
            </w:pPr>
            <w:r>
              <w:rPr>
                <w:bCs/>
              </w:rPr>
              <w:t>$31.45</w:t>
            </w:r>
          </w:p>
          <w:p w:rsidR="004022CA" w:rsidRPr="00E247AC" w:rsidRDefault="004022CA" w:rsidP="00623360">
            <w:pPr>
              <w:tabs>
                <w:tab w:val="left" w:pos="-4050"/>
                <w:tab w:val="left" w:pos="2340"/>
                <w:tab w:val="right" w:pos="9588"/>
              </w:tabs>
              <w:jc w:val="center"/>
              <w:rPr>
                <w:bCs/>
              </w:rPr>
            </w:pPr>
            <w:r>
              <w:rPr>
                <w:bCs/>
              </w:rPr>
              <w:t>-</w:t>
            </w:r>
          </w:p>
        </w:tc>
        <w:tc>
          <w:tcPr>
            <w:tcW w:w="1779" w:type="dxa"/>
          </w:tcPr>
          <w:p w:rsidR="004022CA" w:rsidRPr="004022CA" w:rsidRDefault="004022CA" w:rsidP="004022CA">
            <w:pPr>
              <w:tabs>
                <w:tab w:val="left" w:pos="-4050"/>
                <w:tab w:val="left" w:pos="2340"/>
                <w:tab w:val="right" w:pos="9588"/>
              </w:tabs>
              <w:jc w:val="center"/>
              <w:rPr>
                <w:bCs/>
              </w:rPr>
            </w:pPr>
            <w:r w:rsidRPr="004022CA">
              <w:rPr>
                <w:bCs/>
              </w:rPr>
              <w:t xml:space="preserve">$106,506.40 </w:t>
            </w:r>
          </w:p>
          <w:p w:rsidR="004022CA" w:rsidRPr="004022CA" w:rsidRDefault="004022CA" w:rsidP="004022CA">
            <w:pPr>
              <w:tabs>
                <w:tab w:val="left" w:pos="-4050"/>
                <w:tab w:val="left" w:pos="2340"/>
                <w:tab w:val="right" w:pos="9588"/>
              </w:tabs>
              <w:jc w:val="center"/>
              <w:rPr>
                <w:bCs/>
              </w:rPr>
            </w:pPr>
            <w:r w:rsidRPr="004022CA">
              <w:rPr>
                <w:bCs/>
              </w:rPr>
              <w:t xml:space="preserve">$8,806.00 </w:t>
            </w:r>
          </w:p>
          <w:p w:rsidR="004022CA" w:rsidRPr="00E247AC" w:rsidRDefault="004022CA" w:rsidP="004022CA">
            <w:pPr>
              <w:tabs>
                <w:tab w:val="left" w:pos="-4050"/>
                <w:tab w:val="left" w:pos="2340"/>
                <w:tab w:val="right" w:pos="9588"/>
              </w:tabs>
              <w:jc w:val="center"/>
              <w:rPr>
                <w:bCs/>
              </w:rPr>
            </w:pPr>
            <w:r w:rsidRPr="004022CA">
              <w:rPr>
                <w:bCs/>
              </w:rPr>
              <w:t>$115,312.40</w:t>
            </w:r>
          </w:p>
        </w:tc>
      </w:tr>
      <w:tr w:rsidR="004022CA" w:rsidTr="002113D4">
        <w:tc>
          <w:tcPr>
            <w:tcW w:w="1690" w:type="dxa"/>
          </w:tcPr>
          <w:p w:rsidR="004022CA" w:rsidRDefault="004022CA" w:rsidP="00623360">
            <w:pPr>
              <w:tabs>
                <w:tab w:val="left" w:pos="-4050"/>
                <w:tab w:val="left" w:pos="2340"/>
                <w:tab w:val="right" w:pos="9588"/>
              </w:tabs>
              <w:rPr>
                <w:bCs/>
              </w:rPr>
            </w:pPr>
            <w:r>
              <w:rPr>
                <w:bCs/>
              </w:rPr>
              <w:t>2018</w:t>
            </w:r>
          </w:p>
        </w:tc>
        <w:tc>
          <w:tcPr>
            <w:tcW w:w="1820" w:type="dxa"/>
          </w:tcPr>
          <w:p w:rsidR="004022CA" w:rsidRDefault="004022CA" w:rsidP="00623360">
            <w:pPr>
              <w:tabs>
                <w:tab w:val="left" w:pos="-4050"/>
                <w:tab w:val="left" w:pos="2340"/>
                <w:tab w:val="right" w:pos="9588"/>
              </w:tabs>
              <w:rPr>
                <w:bCs/>
              </w:rPr>
            </w:pPr>
            <w:r>
              <w:rPr>
                <w:bCs/>
              </w:rPr>
              <w:t>Professional</w:t>
            </w:r>
          </w:p>
          <w:p w:rsidR="004022CA" w:rsidRDefault="004022CA" w:rsidP="00623360">
            <w:pPr>
              <w:tabs>
                <w:tab w:val="left" w:pos="-4050"/>
                <w:tab w:val="left" w:pos="2340"/>
                <w:tab w:val="right" w:pos="9588"/>
              </w:tabs>
              <w:rPr>
                <w:bCs/>
              </w:rPr>
            </w:pPr>
            <w:r>
              <w:rPr>
                <w:bCs/>
              </w:rPr>
              <w:t>Clerical</w:t>
            </w:r>
          </w:p>
          <w:p w:rsidR="004022CA" w:rsidRDefault="004022CA" w:rsidP="00623360">
            <w:pPr>
              <w:tabs>
                <w:tab w:val="left" w:pos="-4050"/>
                <w:tab w:val="left" w:pos="2340"/>
                <w:tab w:val="right" w:pos="9588"/>
              </w:tabs>
              <w:rPr>
                <w:bCs/>
              </w:rPr>
            </w:pPr>
            <w:r>
              <w:rPr>
                <w:bCs/>
              </w:rPr>
              <w:t>TOTAL</w:t>
            </w:r>
          </w:p>
        </w:tc>
        <w:tc>
          <w:tcPr>
            <w:tcW w:w="1779" w:type="dxa"/>
          </w:tcPr>
          <w:p w:rsidR="004022CA" w:rsidRPr="00E247AC" w:rsidRDefault="004022CA" w:rsidP="00623360">
            <w:pPr>
              <w:tabs>
                <w:tab w:val="left" w:pos="-4050"/>
                <w:tab w:val="left" w:pos="2340"/>
                <w:tab w:val="right" w:pos="9588"/>
              </w:tabs>
              <w:jc w:val="center"/>
              <w:rPr>
                <w:bCs/>
              </w:rPr>
            </w:pPr>
            <w:r w:rsidRPr="00E247AC">
              <w:rPr>
                <w:bCs/>
              </w:rPr>
              <w:t>1</w:t>
            </w:r>
            <w:r>
              <w:rPr>
                <w:bCs/>
              </w:rPr>
              <w:t>,</w:t>
            </w:r>
            <w:r w:rsidRPr="00E247AC">
              <w:rPr>
                <w:bCs/>
              </w:rPr>
              <w:t>960</w:t>
            </w:r>
          </w:p>
          <w:p w:rsidR="004022CA" w:rsidRPr="00E247AC" w:rsidRDefault="004022CA" w:rsidP="00623360">
            <w:pPr>
              <w:tabs>
                <w:tab w:val="left" w:pos="-4050"/>
                <w:tab w:val="left" w:pos="2340"/>
                <w:tab w:val="right" w:pos="9588"/>
              </w:tabs>
              <w:jc w:val="center"/>
              <w:rPr>
                <w:bCs/>
              </w:rPr>
            </w:pPr>
            <w:r w:rsidRPr="00E247AC">
              <w:rPr>
                <w:bCs/>
              </w:rPr>
              <w:t>280</w:t>
            </w:r>
          </w:p>
          <w:p w:rsidR="004022CA" w:rsidRDefault="004022CA" w:rsidP="00623360">
            <w:pPr>
              <w:tabs>
                <w:tab w:val="left" w:pos="-4050"/>
                <w:tab w:val="left" w:pos="2340"/>
                <w:tab w:val="right" w:pos="9588"/>
              </w:tabs>
              <w:jc w:val="center"/>
              <w:rPr>
                <w:bCs/>
              </w:rPr>
            </w:pPr>
            <w:r w:rsidRPr="00E247AC">
              <w:rPr>
                <w:bCs/>
              </w:rPr>
              <w:t>2</w:t>
            </w:r>
            <w:r>
              <w:rPr>
                <w:bCs/>
              </w:rPr>
              <w:t>,</w:t>
            </w:r>
            <w:r w:rsidRPr="00E247AC">
              <w:rPr>
                <w:bCs/>
              </w:rPr>
              <w:t>240</w:t>
            </w:r>
          </w:p>
        </w:tc>
        <w:tc>
          <w:tcPr>
            <w:tcW w:w="1779" w:type="dxa"/>
          </w:tcPr>
          <w:p w:rsidR="004022CA" w:rsidRDefault="004022CA" w:rsidP="004022CA">
            <w:pPr>
              <w:tabs>
                <w:tab w:val="left" w:pos="-4050"/>
                <w:tab w:val="left" w:pos="2340"/>
                <w:tab w:val="right" w:pos="9588"/>
              </w:tabs>
              <w:jc w:val="center"/>
              <w:rPr>
                <w:bCs/>
              </w:rPr>
            </w:pPr>
            <w:r>
              <w:rPr>
                <w:bCs/>
              </w:rPr>
              <w:t>$54.34</w:t>
            </w:r>
          </w:p>
          <w:p w:rsidR="004022CA" w:rsidRDefault="004022CA" w:rsidP="004022CA">
            <w:pPr>
              <w:tabs>
                <w:tab w:val="left" w:pos="-4050"/>
                <w:tab w:val="left" w:pos="2340"/>
                <w:tab w:val="right" w:pos="9588"/>
              </w:tabs>
              <w:jc w:val="center"/>
              <w:rPr>
                <w:bCs/>
              </w:rPr>
            </w:pPr>
            <w:r>
              <w:rPr>
                <w:bCs/>
              </w:rPr>
              <w:t>$31.45</w:t>
            </w:r>
          </w:p>
          <w:p w:rsidR="004022CA" w:rsidRPr="00E247AC" w:rsidRDefault="004022CA" w:rsidP="004022CA">
            <w:pPr>
              <w:tabs>
                <w:tab w:val="left" w:pos="-4050"/>
                <w:tab w:val="left" w:pos="2340"/>
                <w:tab w:val="right" w:pos="9588"/>
              </w:tabs>
              <w:jc w:val="center"/>
              <w:rPr>
                <w:bCs/>
              </w:rPr>
            </w:pPr>
            <w:r>
              <w:rPr>
                <w:bCs/>
              </w:rPr>
              <w:t>-</w:t>
            </w:r>
          </w:p>
        </w:tc>
        <w:tc>
          <w:tcPr>
            <w:tcW w:w="1779" w:type="dxa"/>
          </w:tcPr>
          <w:p w:rsidR="004022CA" w:rsidRPr="004022CA" w:rsidRDefault="004022CA" w:rsidP="004022CA">
            <w:pPr>
              <w:tabs>
                <w:tab w:val="left" w:pos="-4050"/>
                <w:tab w:val="left" w:pos="2340"/>
                <w:tab w:val="right" w:pos="9588"/>
              </w:tabs>
              <w:jc w:val="center"/>
              <w:rPr>
                <w:bCs/>
              </w:rPr>
            </w:pPr>
            <w:r w:rsidRPr="004022CA">
              <w:rPr>
                <w:bCs/>
              </w:rPr>
              <w:t xml:space="preserve">$106,506.40 </w:t>
            </w:r>
          </w:p>
          <w:p w:rsidR="004022CA" w:rsidRPr="004022CA" w:rsidRDefault="004022CA" w:rsidP="004022CA">
            <w:pPr>
              <w:tabs>
                <w:tab w:val="left" w:pos="-4050"/>
                <w:tab w:val="left" w:pos="2340"/>
                <w:tab w:val="right" w:pos="9588"/>
              </w:tabs>
              <w:jc w:val="center"/>
              <w:rPr>
                <w:bCs/>
              </w:rPr>
            </w:pPr>
            <w:r w:rsidRPr="004022CA">
              <w:rPr>
                <w:bCs/>
              </w:rPr>
              <w:t xml:space="preserve">$8,806.00 </w:t>
            </w:r>
          </w:p>
          <w:p w:rsidR="004022CA" w:rsidRPr="00E247AC" w:rsidRDefault="004022CA" w:rsidP="004022CA">
            <w:pPr>
              <w:tabs>
                <w:tab w:val="left" w:pos="-4050"/>
                <w:tab w:val="left" w:pos="2340"/>
                <w:tab w:val="right" w:pos="9588"/>
              </w:tabs>
              <w:jc w:val="center"/>
              <w:rPr>
                <w:bCs/>
              </w:rPr>
            </w:pPr>
            <w:r w:rsidRPr="004022CA">
              <w:rPr>
                <w:bCs/>
              </w:rPr>
              <w:t>$115,312.40</w:t>
            </w:r>
          </w:p>
        </w:tc>
      </w:tr>
      <w:tr w:rsidR="004022CA" w:rsidTr="002113D4">
        <w:tc>
          <w:tcPr>
            <w:tcW w:w="1690" w:type="dxa"/>
          </w:tcPr>
          <w:p w:rsidR="004022CA" w:rsidRDefault="004022CA" w:rsidP="00623360">
            <w:pPr>
              <w:tabs>
                <w:tab w:val="left" w:pos="-4050"/>
                <w:tab w:val="left" w:pos="2340"/>
                <w:tab w:val="right" w:pos="9588"/>
              </w:tabs>
              <w:rPr>
                <w:bCs/>
              </w:rPr>
            </w:pPr>
            <w:r>
              <w:rPr>
                <w:bCs/>
              </w:rPr>
              <w:t>2019</w:t>
            </w:r>
          </w:p>
        </w:tc>
        <w:tc>
          <w:tcPr>
            <w:tcW w:w="1820" w:type="dxa"/>
          </w:tcPr>
          <w:p w:rsidR="004022CA" w:rsidRDefault="004022CA" w:rsidP="00623360">
            <w:pPr>
              <w:tabs>
                <w:tab w:val="left" w:pos="-4050"/>
                <w:tab w:val="left" w:pos="2340"/>
                <w:tab w:val="right" w:pos="9588"/>
              </w:tabs>
              <w:rPr>
                <w:bCs/>
              </w:rPr>
            </w:pPr>
            <w:r>
              <w:rPr>
                <w:bCs/>
              </w:rPr>
              <w:t>Professional</w:t>
            </w:r>
          </w:p>
          <w:p w:rsidR="004022CA" w:rsidRDefault="004022CA" w:rsidP="00623360">
            <w:pPr>
              <w:tabs>
                <w:tab w:val="left" w:pos="-4050"/>
                <w:tab w:val="left" w:pos="2340"/>
                <w:tab w:val="right" w:pos="9588"/>
              </w:tabs>
              <w:rPr>
                <w:bCs/>
              </w:rPr>
            </w:pPr>
            <w:r>
              <w:rPr>
                <w:bCs/>
              </w:rPr>
              <w:t>Clerical</w:t>
            </w:r>
          </w:p>
          <w:p w:rsidR="004022CA" w:rsidRDefault="004022CA" w:rsidP="00623360">
            <w:pPr>
              <w:tabs>
                <w:tab w:val="left" w:pos="-4050"/>
                <w:tab w:val="left" w:pos="2340"/>
                <w:tab w:val="right" w:pos="9588"/>
              </w:tabs>
              <w:rPr>
                <w:bCs/>
              </w:rPr>
            </w:pPr>
            <w:r>
              <w:rPr>
                <w:bCs/>
              </w:rPr>
              <w:t>TOTAL</w:t>
            </w:r>
          </w:p>
        </w:tc>
        <w:tc>
          <w:tcPr>
            <w:tcW w:w="1779" w:type="dxa"/>
          </w:tcPr>
          <w:p w:rsidR="004022CA" w:rsidRPr="00E247AC" w:rsidRDefault="004022CA" w:rsidP="00623360">
            <w:pPr>
              <w:tabs>
                <w:tab w:val="left" w:pos="-4050"/>
                <w:tab w:val="left" w:pos="2340"/>
                <w:tab w:val="right" w:pos="9588"/>
              </w:tabs>
              <w:jc w:val="center"/>
              <w:rPr>
                <w:bCs/>
              </w:rPr>
            </w:pPr>
            <w:r w:rsidRPr="00E247AC">
              <w:rPr>
                <w:bCs/>
              </w:rPr>
              <w:t>1</w:t>
            </w:r>
            <w:r>
              <w:rPr>
                <w:bCs/>
              </w:rPr>
              <w:t>,</w:t>
            </w:r>
            <w:r w:rsidRPr="00E247AC">
              <w:rPr>
                <w:bCs/>
              </w:rPr>
              <w:t>960</w:t>
            </w:r>
          </w:p>
          <w:p w:rsidR="004022CA" w:rsidRPr="00E247AC" w:rsidRDefault="004022CA" w:rsidP="00623360">
            <w:pPr>
              <w:tabs>
                <w:tab w:val="left" w:pos="-4050"/>
                <w:tab w:val="left" w:pos="2340"/>
                <w:tab w:val="right" w:pos="9588"/>
              </w:tabs>
              <w:jc w:val="center"/>
              <w:rPr>
                <w:bCs/>
              </w:rPr>
            </w:pPr>
            <w:r w:rsidRPr="00E247AC">
              <w:rPr>
                <w:bCs/>
              </w:rPr>
              <w:t>280</w:t>
            </w:r>
          </w:p>
          <w:p w:rsidR="004022CA" w:rsidRDefault="004022CA" w:rsidP="00623360">
            <w:pPr>
              <w:tabs>
                <w:tab w:val="left" w:pos="-4050"/>
                <w:tab w:val="left" w:pos="2340"/>
                <w:tab w:val="right" w:pos="9588"/>
              </w:tabs>
              <w:jc w:val="center"/>
              <w:rPr>
                <w:bCs/>
              </w:rPr>
            </w:pPr>
            <w:r w:rsidRPr="00E247AC">
              <w:rPr>
                <w:bCs/>
              </w:rPr>
              <w:t>2</w:t>
            </w:r>
            <w:r>
              <w:rPr>
                <w:bCs/>
              </w:rPr>
              <w:t>,</w:t>
            </w:r>
            <w:r w:rsidRPr="00E247AC">
              <w:rPr>
                <w:bCs/>
              </w:rPr>
              <w:t>240</w:t>
            </w:r>
          </w:p>
        </w:tc>
        <w:tc>
          <w:tcPr>
            <w:tcW w:w="1779" w:type="dxa"/>
          </w:tcPr>
          <w:p w:rsidR="004022CA" w:rsidRDefault="004022CA" w:rsidP="004022CA">
            <w:pPr>
              <w:tabs>
                <w:tab w:val="left" w:pos="-4050"/>
                <w:tab w:val="left" w:pos="2340"/>
                <w:tab w:val="right" w:pos="9588"/>
              </w:tabs>
              <w:jc w:val="center"/>
              <w:rPr>
                <w:bCs/>
              </w:rPr>
            </w:pPr>
            <w:r>
              <w:rPr>
                <w:bCs/>
              </w:rPr>
              <w:t>$54.34</w:t>
            </w:r>
          </w:p>
          <w:p w:rsidR="004022CA" w:rsidRDefault="004022CA" w:rsidP="004022CA">
            <w:pPr>
              <w:tabs>
                <w:tab w:val="left" w:pos="-4050"/>
                <w:tab w:val="left" w:pos="2340"/>
                <w:tab w:val="right" w:pos="9588"/>
              </w:tabs>
              <w:jc w:val="center"/>
              <w:rPr>
                <w:bCs/>
              </w:rPr>
            </w:pPr>
            <w:r>
              <w:rPr>
                <w:bCs/>
              </w:rPr>
              <w:t>$31.45</w:t>
            </w:r>
          </w:p>
          <w:p w:rsidR="004022CA" w:rsidRPr="00E247AC" w:rsidRDefault="004022CA" w:rsidP="004022CA">
            <w:pPr>
              <w:tabs>
                <w:tab w:val="left" w:pos="-4050"/>
                <w:tab w:val="left" w:pos="2340"/>
                <w:tab w:val="right" w:pos="9588"/>
              </w:tabs>
              <w:jc w:val="center"/>
              <w:rPr>
                <w:bCs/>
              </w:rPr>
            </w:pPr>
            <w:r>
              <w:rPr>
                <w:bCs/>
              </w:rPr>
              <w:t>-</w:t>
            </w:r>
          </w:p>
        </w:tc>
        <w:tc>
          <w:tcPr>
            <w:tcW w:w="1779" w:type="dxa"/>
          </w:tcPr>
          <w:p w:rsidR="004022CA" w:rsidRPr="004022CA" w:rsidRDefault="004022CA" w:rsidP="004022CA">
            <w:pPr>
              <w:tabs>
                <w:tab w:val="left" w:pos="-4050"/>
                <w:tab w:val="left" w:pos="2340"/>
                <w:tab w:val="right" w:pos="9588"/>
              </w:tabs>
              <w:jc w:val="center"/>
              <w:rPr>
                <w:bCs/>
              </w:rPr>
            </w:pPr>
            <w:r w:rsidRPr="004022CA">
              <w:rPr>
                <w:bCs/>
              </w:rPr>
              <w:t xml:space="preserve">$106,506.40 </w:t>
            </w:r>
          </w:p>
          <w:p w:rsidR="004022CA" w:rsidRPr="004022CA" w:rsidRDefault="004022CA" w:rsidP="004022CA">
            <w:pPr>
              <w:tabs>
                <w:tab w:val="left" w:pos="-4050"/>
                <w:tab w:val="left" w:pos="2340"/>
                <w:tab w:val="right" w:pos="9588"/>
              </w:tabs>
              <w:jc w:val="center"/>
              <w:rPr>
                <w:bCs/>
              </w:rPr>
            </w:pPr>
            <w:r w:rsidRPr="004022CA">
              <w:rPr>
                <w:bCs/>
              </w:rPr>
              <w:t xml:space="preserve">$8,806.00 </w:t>
            </w:r>
          </w:p>
          <w:p w:rsidR="004022CA" w:rsidRPr="00E247AC" w:rsidRDefault="004022CA" w:rsidP="004022CA">
            <w:pPr>
              <w:tabs>
                <w:tab w:val="left" w:pos="-4050"/>
                <w:tab w:val="left" w:pos="2340"/>
                <w:tab w:val="right" w:pos="9588"/>
              </w:tabs>
              <w:jc w:val="center"/>
              <w:rPr>
                <w:bCs/>
              </w:rPr>
            </w:pPr>
            <w:r w:rsidRPr="004022CA">
              <w:rPr>
                <w:bCs/>
              </w:rPr>
              <w:t>$115,312.40</w:t>
            </w:r>
          </w:p>
        </w:tc>
      </w:tr>
    </w:tbl>
    <w:p w:rsidR="00E4449A" w:rsidRDefault="00E4449A" w:rsidP="00E247AC">
      <w:pPr>
        <w:tabs>
          <w:tab w:val="left" w:pos="624"/>
          <w:tab w:val="left" w:pos="2340"/>
          <w:tab w:val="right" w:pos="9588"/>
        </w:tabs>
        <w:ind w:left="720"/>
        <w:rPr>
          <w:bCs/>
        </w:rPr>
      </w:pPr>
    </w:p>
    <w:p w:rsidR="00386054" w:rsidRPr="00DA46CF" w:rsidRDefault="00386054" w:rsidP="00432256">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00386054" w:rsidRPr="00DA46CF" w:rsidRDefault="00386054" w:rsidP="00432256">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A46CF" w:rsidRDefault="00386054" w:rsidP="00432256">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E5597" w:rsidRDefault="00386054" w:rsidP="00432256">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E5597">
        <w:rPr>
          <w:b/>
        </w:rPr>
        <w:t>government</w:t>
      </w:r>
      <w:r w:rsidRPr="002E5597">
        <w:rPr>
          <w:b/>
        </w:rPr>
        <w:t xml:space="preserve"> or (4) as part of customary and usual business or private practices.</w:t>
      </w:r>
      <w:r w:rsidR="001743A5" w:rsidRPr="002E5597">
        <w:rPr>
          <w:b/>
        </w:rPr>
        <w:t xml:space="preserve"> Also, these estimates should not include the hourly costs (i.e., the monetization of the hours) captured above in Item 12</w:t>
      </w:r>
    </w:p>
    <w:p w:rsidR="00386054" w:rsidRPr="002E5597" w:rsidRDefault="00386054" w:rsidP="00432256">
      <w:pPr>
        <w:pStyle w:val="ListParagraph"/>
        <w:ind w:left="1080"/>
        <w:rPr>
          <w:b/>
        </w:rPr>
      </w:pPr>
      <w:r w:rsidRPr="002E5597">
        <w:rPr>
          <w:b/>
        </w:rPr>
        <w:t>Total Annualized Capital/Startup Cost:</w:t>
      </w:r>
    </w:p>
    <w:p w:rsidR="00386054" w:rsidRPr="002E5597" w:rsidRDefault="00386054" w:rsidP="00432256">
      <w:pPr>
        <w:tabs>
          <w:tab w:val="left" w:pos="-720"/>
        </w:tabs>
        <w:suppressAutoHyphens/>
        <w:ind w:left="1080"/>
        <w:rPr>
          <w:b/>
        </w:rPr>
      </w:pPr>
      <w:r w:rsidRPr="002E5597">
        <w:rPr>
          <w:b/>
        </w:rPr>
        <w:t xml:space="preserve">Total Annual Costs (O&amp;M): </w:t>
      </w:r>
    </w:p>
    <w:p w:rsidR="00386054" w:rsidRDefault="00386054" w:rsidP="00432256">
      <w:pPr>
        <w:tabs>
          <w:tab w:val="left" w:pos="-720"/>
        </w:tabs>
        <w:suppressAutoHyphens/>
        <w:ind w:left="1080"/>
        <w:rPr>
          <w:b/>
        </w:rPr>
      </w:pPr>
      <w:r w:rsidRPr="002E5597">
        <w:rPr>
          <w:b/>
        </w:rPr>
        <w:t>Total Annualized Costs Requested:</w:t>
      </w:r>
    </w:p>
    <w:p w:rsidR="000C4863" w:rsidRPr="00EF7FF5" w:rsidRDefault="000C4863" w:rsidP="00432256">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w:t>
      </w:r>
      <w:proofErr w:type="gramStart"/>
      <w:r>
        <w:t>is</w:t>
      </w:r>
      <w:proofErr w:type="gramEnd"/>
      <w:r>
        <w:t xml:space="preserve"> zero.  The information collection will not create costs associated with generating, maintaining, and disclosing or providing the information that is not already identified in question 12 of this supporting statement. </w:t>
      </w:r>
    </w:p>
    <w:p w:rsidR="00B83FB3" w:rsidRDefault="00386054" w:rsidP="00432256">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RPr="00120C6D" w:rsidRDefault="00DD1A99" w:rsidP="00DD1A99">
      <w:pPr>
        <w:pStyle w:val="ListParagraph"/>
        <w:rPr>
          <w:rStyle w:val="a"/>
        </w:rPr>
      </w:pPr>
      <w:r>
        <w:rPr>
          <w:rStyle w:val="a"/>
        </w:rPr>
        <w:t>As indicated in the table below, t</w:t>
      </w:r>
      <w:r w:rsidR="00120C6D" w:rsidRPr="00120C6D">
        <w:rPr>
          <w:rStyle w:val="a"/>
        </w:rPr>
        <w:t xml:space="preserve">he </w:t>
      </w:r>
      <w:r>
        <w:rPr>
          <w:rStyle w:val="a"/>
        </w:rPr>
        <w:t xml:space="preserve">estimated annualized cost to the Federal government is </w:t>
      </w:r>
      <w:r w:rsidRPr="00DD1A99">
        <w:rPr>
          <w:rStyle w:val="a"/>
        </w:rPr>
        <w:t>$24,001.60</w:t>
      </w:r>
      <w:r>
        <w:rPr>
          <w:rStyle w:val="a"/>
        </w:rPr>
        <w:t xml:space="preserve">.  </w:t>
      </w:r>
      <w:r w:rsidR="00120C6D" w:rsidRPr="00120C6D">
        <w:rPr>
          <w:rStyle w:val="a"/>
        </w:rPr>
        <w:t xml:space="preserve">This includes salaries of program staff who review State plans and State plan revisions.  </w:t>
      </w:r>
    </w:p>
    <w:p w:rsidR="00341998" w:rsidRDefault="00341998" w:rsidP="00432256">
      <w:pPr>
        <w:pStyle w:val="ListParagraph"/>
        <w:rPr>
          <w:rStyle w:val="a"/>
        </w:rPr>
      </w:pPr>
    </w:p>
    <w:tbl>
      <w:tblPr>
        <w:tblStyle w:val="TableGrid"/>
        <w:tblW w:w="0" w:type="auto"/>
        <w:tblInd w:w="720" w:type="dxa"/>
        <w:tblLook w:val="04A0" w:firstRow="1" w:lastRow="0" w:firstColumn="1" w:lastColumn="0" w:noHBand="0" w:noVBand="1"/>
      </w:tblPr>
      <w:tblGrid>
        <w:gridCol w:w="870"/>
        <w:gridCol w:w="1283"/>
        <w:gridCol w:w="1476"/>
        <w:gridCol w:w="1291"/>
        <w:gridCol w:w="1176"/>
        <w:gridCol w:w="1281"/>
        <w:gridCol w:w="1479"/>
      </w:tblGrid>
      <w:tr w:rsidR="00DD1A99" w:rsidTr="00DD1A99">
        <w:tc>
          <w:tcPr>
            <w:tcW w:w="870" w:type="dxa"/>
          </w:tcPr>
          <w:p w:rsidR="00DD1A99" w:rsidRDefault="00DD1A99" w:rsidP="00623360">
            <w:pPr>
              <w:tabs>
                <w:tab w:val="left" w:pos="-4050"/>
                <w:tab w:val="left" w:pos="2340"/>
                <w:tab w:val="right" w:pos="9588"/>
              </w:tabs>
              <w:rPr>
                <w:bCs/>
              </w:rPr>
            </w:pPr>
            <w:r>
              <w:rPr>
                <w:bCs/>
              </w:rPr>
              <w:t>Year</w:t>
            </w:r>
          </w:p>
        </w:tc>
        <w:tc>
          <w:tcPr>
            <w:tcW w:w="1283" w:type="dxa"/>
          </w:tcPr>
          <w:p w:rsidR="00DD1A99" w:rsidRDefault="00DD1A99" w:rsidP="00623360">
            <w:pPr>
              <w:tabs>
                <w:tab w:val="left" w:pos="-4050"/>
                <w:tab w:val="left" w:pos="2340"/>
                <w:tab w:val="right" w:pos="9588"/>
              </w:tabs>
              <w:rPr>
                <w:bCs/>
              </w:rPr>
            </w:pPr>
            <w:r>
              <w:rPr>
                <w:bCs/>
              </w:rPr>
              <w:t>Number of Employees</w:t>
            </w:r>
          </w:p>
        </w:tc>
        <w:tc>
          <w:tcPr>
            <w:tcW w:w="1476" w:type="dxa"/>
          </w:tcPr>
          <w:p w:rsidR="00DD1A99" w:rsidRDefault="00DD1A99" w:rsidP="00623360">
            <w:pPr>
              <w:tabs>
                <w:tab w:val="left" w:pos="-4050"/>
                <w:tab w:val="left" w:pos="2340"/>
                <w:tab w:val="right" w:pos="9588"/>
              </w:tabs>
              <w:rPr>
                <w:bCs/>
              </w:rPr>
            </w:pPr>
            <w:r>
              <w:rPr>
                <w:bCs/>
              </w:rPr>
              <w:t>Employee Grade</w:t>
            </w:r>
          </w:p>
        </w:tc>
        <w:tc>
          <w:tcPr>
            <w:tcW w:w="1291" w:type="dxa"/>
          </w:tcPr>
          <w:p w:rsidR="00DD1A99" w:rsidRDefault="00DD1A99" w:rsidP="00120C6D">
            <w:pPr>
              <w:tabs>
                <w:tab w:val="left" w:pos="-4050"/>
                <w:tab w:val="left" w:pos="2340"/>
                <w:tab w:val="right" w:pos="9588"/>
              </w:tabs>
              <w:rPr>
                <w:bCs/>
              </w:rPr>
            </w:pPr>
            <w:r>
              <w:rPr>
                <w:bCs/>
              </w:rPr>
              <w:t>Estimated Number of Hours Per Employee</w:t>
            </w:r>
          </w:p>
        </w:tc>
        <w:tc>
          <w:tcPr>
            <w:tcW w:w="1176" w:type="dxa"/>
          </w:tcPr>
          <w:p w:rsidR="00DD1A99" w:rsidRDefault="00DD1A99" w:rsidP="00623360">
            <w:pPr>
              <w:tabs>
                <w:tab w:val="left" w:pos="-4050"/>
                <w:tab w:val="left" w:pos="2340"/>
                <w:tab w:val="right" w:pos="9588"/>
              </w:tabs>
              <w:rPr>
                <w:bCs/>
              </w:rPr>
            </w:pPr>
            <w:r>
              <w:rPr>
                <w:bCs/>
              </w:rPr>
              <w:t>Total Number of Estimated Hours</w:t>
            </w:r>
          </w:p>
          <w:p w:rsidR="00DD1A99" w:rsidRDefault="00DD1A99" w:rsidP="00623360">
            <w:pPr>
              <w:tabs>
                <w:tab w:val="left" w:pos="-4050"/>
                <w:tab w:val="left" w:pos="2340"/>
                <w:tab w:val="right" w:pos="9588"/>
              </w:tabs>
              <w:rPr>
                <w:bCs/>
              </w:rPr>
            </w:pPr>
          </w:p>
        </w:tc>
        <w:tc>
          <w:tcPr>
            <w:tcW w:w="1281" w:type="dxa"/>
          </w:tcPr>
          <w:p w:rsidR="00DD1A99" w:rsidRDefault="00DD1A99" w:rsidP="00623360">
            <w:pPr>
              <w:tabs>
                <w:tab w:val="left" w:pos="-4050"/>
                <w:tab w:val="left" w:pos="2340"/>
                <w:tab w:val="right" w:pos="9588"/>
              </w:tabs>
              <w:rPr>
                <w:bCs/>
              </w:rPr>
            </w:pPr>
            <w:r>
              <w:rPr>
                <w:bCs/>
              </w:rPr>
              <w:t>Estimated Hourly Cost</w:t>
            </w:r>
          </w:p>
        </w:tc>
        <w:tc>
          <w:tcPr>
            <w:tcW w:w="1479" w:type="dxa"/>
          </w:tcPr>
          <w:p w:rsidR="00DD1A99" w:rsidRDefault="00DD1A99" w:rsidP="00623360">
            <w:pPr>
              <w:tabs>
                <w:tab w:val="left" w:pos="-4050"/>
                <w:tab w:val="left" w:pos="2340"/>
                <w:tab w:val="right" w:pos="9588"/>
              </w:tabs>
              <w:rPr>
                <w:bCs/>
              </w:rPr>
            </w:pPr>
            <w:r>
              <w:rPr>
                <w:bCs/>
              </w:rPr>
              <w:t xml:space="preserve">Total Annualized Costs </w:t>
            </w:r>
          </w:p>
        </w:tc>
      </w:tr>
      <w:tr w:rsidR="00DD1A99" w:rsidTr="00DD1A99">
        <w:tc>
          <w:tcPr>
            <w:tcW w:w="870" w:type="dxa"/>
          </w:tcPr>
          <w:p w:rsidR="00DD1A99" w:rsidRDefault="00DD1A99" w:rsidP="00623360">
            <w:pPr>
              <w:tabs>
                <w:tab w:val="left" w:pos="-4050"/>
                <w:tab w:val="left" w:pos="2340"/>
                <w:tab w:val="right" w:pos="9588"/>
              </w:tabs>
              <w:rPr>
                <w:bCs/>
              </w:rPr>
            </w:pPr>
            <w:r>
              <w:rPr>
                <w:bCs/>
              </w:rPr>
              <w:t>2017</w:t>
            </w:r>
          </w:p>
        </w:tc>
        <w:tc>
          <w:tcPr>
            <w:tcW w:w="1283" w:type="dxa"/>
          </w:tcPr>
          <w:p w:rsidR="00DD1A99" w:rsidRDefault="00DD1A99" w:rsidP="00DD1A99">
            <w:pPr>
              <w:tabs>
                <w:tab w:val="left" w:pos="-4050"/>
                <w:tab w:val="left" w:pos="2340"/>
                <w:tab w:val="right" w:pos="9588"/>
              </w:tabs>
              <w:jc w:val="center"/>
              <w:rPr>
                <w:bCs/>
              </w:rPr>
            </w:pPr>
            <w:r>
              <w:rPr>
                <w:bCs/>
              </w:rPr>
              <w:t>3</w:t>
            </w:r>
          </w:p>
          <w:p w:rsidR="00DD1A99" w:rsidRDefault="00DD1A99" w:rsidP="00DD1A99">
            <w:pPr>
              <w:tabs>
                <w:tab w:val="left" w:pos="-4050"/>
                <w:tab w:val="left" w:pos="2340"/>
                <w:tab w:val="right" w:pos="9588"/>
              </w:tabs>
              <w:jc w:val="center"/>
              <w:rPr>
                <w:bCs/>
              </w:rPr>
            </w:pPr>
            <w:r>
              <w:rPr>
                <w:bCs/>
              </w:rPr>
              <w:t>5</w:t>
            </w:r>
          </w:p>
          <w:p w:rsidR="00DD1A99" w:rsidRDefault="00DD1A99" w:rsidP="00DD1A99">
            <w:pPr>
              <w:tabs>
                <w:tab w:val="left" w:pos="-4050"/>
                <w:tab w:val="left" w:pos="2340"/>
                <w:tab w:val="right" w:pos="9588"/>
              </w:tabs>
              <w:jc w:val="center"/>
              <w:rPr>
                <w:bCs/>
              </w:rPr>
            </w:pPr>
            <w:r>
              <w:rPr>
                <w:bCs/>
              </w:rPr>
              <w:t>6</w:t>
            </w:r>
          </w:p>
        </w:tc>
        <w:tc>
          <w:tcPr>
            <w:tcW w:w="1476" w:type="dxa"/>
          </w:tcPr>
          <w:p w:rsidR="00DD1A99" w:rsidRDefault="00DD1A99" w:rsidP="00623360">
            <w:pPr>
              <w:tabs>
                <w:tab w:val="left" w:pos="-4050"/>
                <w:tab w:val="left" w:pos="2340"/>
                <w:tab w:val="right" w:pos="9588"/>
              </w:tabs>
              <w:rPr>
                <w:bCs/>
              </w:rPr>
            </w:pPr>
            <w:r>
              <w:rPr>
                <w:bCs/>
              </w:rPr>
              <w:t>GS-12</w:t>
            </w:r>
          </w:p>
          <w:p w:rsidR="00DD1A99" w:rsidRDefault="00DD1A99" w:rsidP="00623360">
            <w:pPr>
              <w:tabs>
                <w:tab w:val="left" w:pos="-4050"/>
                <w:tab w:val="left" w:pos="2340"/>
                <w:tab w:val="right" w:pos="9588"/>
              </w:tabs>
              <w:rPr>
                <w:bCs/>
              </w:rPr>
            </w:pPr>
            <w:r>
              <w:rPr>
                <w:bCs/>
              </w:rPr>
              <w:t>GS-13</w:t>
            </w:r>
          </w:p>
          <w:p w:rsidR="00DD1A99" w:rsidRDefault="00DD1A99" w:rsidP="00623360">
            <w:pPr>
              <w:tabs>
                <w:tab w:val="left" w:pos="-4050"/>
                <w:tab w:val="left" w:pos="2340"/>
                <w:tab w:val="right" w:pos="9588"/>
              </w:tabs>
              <w:rPr>
                <w:bCs/>
              </w:rPr>
            </w:pPr>
            <w:r>
              <w:rPr>
                <w:bCs/>
              </w:rPr>
              <w:t>GS-12</w:t>
            </w:r>
          </w:p>
          <w:p w:rsidR="00DD1A99" w:rsidRDefault="00DD1A99" w:rsidP="00623360">
            <w:pPr>
              <w:tabs>
                <w:tab w:val="left" w:pos="-4050"/>
                <w:tab w:val="left" w:pos="2340"/>
                <w:tab w:val="right" w:pos="9588"/>
              </w:tabs>
              <w:rPr>
                <w:bCs/>
              </w:rPr>
            </w:pPr>
          </w:p>
        </w:tc>
        <w:tc>
          <w:tcPr>
            <w:tcW w:w="1291" w:type="dxa"/>
          </w:tcPr>
          <w:p w:rsidR="00DD1A99" w:rsidRPr="00E247AC" w:rsidRDefault="00DD1A99" w:rsidP="00623360">
            <w:pPr>
              <w:tabs>
                <w:tab w:val="left" w:pos="-4050"/>
                <w:tab w:val="left" w:pos="2340"/>
                <w:tab w:val="right" w:pos="9588"/>
              </w:tabs>
              <w:jc w:val="center"/>
              <w:rPr>
                <w:bCs/>
              </w:rPr>
            </w:pPr>
            <w:r>
              <w:rPr>
                <w:bCs/>
              </w:rPr>
              <w:t>40</w:t>
            </w:r>
          </w:p>
          <w:p w:rsidR="00DD1A99" w:rsidRDefault="00DD1A99" w:rsidP="00DD1A99">
            <w:pPr>
              <w:tabs>
                <w:tab w:val="left" w:pos="-4050"/>
                <w:tab w:val="left" w:pos="2340"/>
                <w:tab w:val="right" w:pos="9588"/>
              </w:tabs>
              <w:jc w:val="center"/>
              <w:rPr>
                <w:bCs/>
              </w:rPr>
            </w:pPr>
            <w:r>
              <w:rPr>
                <w:bCs/>
              </w:rPr>
              <w:t>40</w:t>
            </w:r>
          </w:p>
          <w:p w:rsidR="00DD1A99" w:rsidRDefault="00DD1A99" w:rsidP="00DD1A99">
            <w:pPr>
              <w:tabs>
                <w:tab w:val="left" w:pos="-4050"/>
                <w:tab w:val="left" w:pos="2340"/>
                <w:tab w:val="right" w:pos="9588"/>
              </w:tabs>
              <w:jc w:val="center"/>
              <w:rPr>
                <w:bCs/>
              </w:rPr>
            </w:pPr>
            <w:r>
              <w:rPr>
                <w:bCs/>
              </w:rPr>
              <w:t>40</w:t>
            </w:r>
          </w:p>
        </w:tc>
        <w:tc>
          <w:tcPr>
            <w:tcW w:w="1176" w:type="dxa"/>
          </w:tcPr>
          <w:p w:rsidR="00DD1A99" w:rsidRDefault="00DD1A99" w:rsidP="00623360">
            <w:pPr>
              <w:tabs>
                <w:tab w:val="left" w:pos="-4050"/>
                <w:tab w:val="left" w:pos="2340"/>
                <w:tab w:val="right" w:pos="9588"/>
              </w:tabs>
              <w:jc w:val="center"/>
              <w:rPr>
                <w:bCs/>
              </w:rPr>
            </w:pPr>
            <w:r>
              <w:rPr>
                <w:bCs/>
              </w:rPr>
              <w:t>120</w:t>
            </w:r>
          </w:p>
          <w:p w:rsidR="00DD1A99" w:rsidRDefault="00DD1A99" w:rsidP="00623360">
            <w:pPr>
              <w:tabs>
                <w:tab w:val="left" w:pos="-4050"/>
                <w:tab w:val="left" w:pos="2340"/>
                <w:tab w:val="right" w:pos="9588"/>
              </w:tabs>
              <w:jc w:val="center"/>
              <w:rPr>
                <w:bCs/>
              </w:rPr>
            </w:pPr>
            <w:r>
              <w:rPr>
                <w:bCs/>
              </w:rPr>
              <w:t>200</w:t>
            </w:r>
          </w:p>
          <w:p w:rsidR="00DD1A99" w:rsidRDefault="00DD1A99" w:rsidP="00623360">
            <w:pPr>
              <w:tabs>
                <w:tab w:val="left" w:pos="-4050"/>
                <w:tab w:val="left" w:pos="2340"/>
                <w:tab w:val="right" w:pos="9588"/>
              </w:tabs>
              <w:jc w:val="center"/>
              <w:rPr>
                <w:bCs/>
              </w:rPr>
            </w:pPr>
            <w:r>
              <w:rPr>
                <w:bCs/>
              </w:rPr>
              <w:t>240</w:t>
            </w:r>
          </w:p>
        </w:tc>
        <w:tc>
          <w:tcPr>
            <w:tcW w:w="1281" w:type="dxa"/>
          </w:tcPr>
          <w:p w:rsidR="00DD1A99" w:rsidRDefault="00DD1A99" w:rsidP="00623360">
            <w:pPr>
              <w:tabs>
                <w:tab w:val="left" w:pos="-4050"/>
                <w:tab w:val="left" w:pos="2340"/>
                <w:tab w:val="right" w:pos="9588"/>
              </w:tabs>
              <w:jc w:val="center"/>
              <w:rPr>
                <w:bCs/>
              </w:rPr>
            </w:pPr>
            <w:r>
              <w:rPr>
                <w:bCs/>
              </w:rPr>
              <w:t>$</w:t>
            </w:r>
            <w:r w:rsidRPr="00DD1A99">
              <w:rPr>
                <w:bCs/>
              </w:rPr>
              <w:t>52.17</w:t>
            </w:r>
          </w:p>
          <w:p w:rsidR="00DD1A99" w:rsidRDefault="00DD1A99" w:rsidP="00623360">
            <w:pPr>
              <w:tabs>
                <w:tab w:val="left" w:pos="-4050"/>
                <w:tab w:val="left" w:pos="2340"/>
                <w:tab w:val="right" w:pos="9588"/>
              </w:tabs>
              <w:jc w:val="center"/>
              <w:rPr>
                <w:bCs/>
              </w:rPr>
            </w:pPr>
            <w:r>
              <w:rPr>
                <w:bCs/>
              </w:rPr>
              <w:t>$</w:t>
            </w:r>
            <w:r w:rsidRPr="00DD1A99">
              <w:rPr>
                <w:bCs/>
              </w:rPr>
              <w:t>44.15</w:t>
            </w:r>
          </w:p>
          <w:p w:rsidR="00DD1A99" w:rsidRDefault="00DD1A99" w:rsidP="00DD1A99">
            <w:pPr>
              <w:tabs>
                <w:tab w:val="left" w:pos="-4050"/>
                <w:tab w:val="left" w:pos="2340"/>
                <w:tab w:val="right" w:pos="9588"/>
              </w:tabs>
              <w:jc w:val="center"/>
              <w:rPr>
                <w:bCs/>
              </w:rPr>
            </w:pPr>
            <w:r>
              <w:rPr>
                <w:bCs/>
              </w:rPr>
              <w:t>$</w:t>
            </w:r>
            <w:r w:rsidRPr="00DD1A99">
              <w:rPr>
                <w:bCs/>
              </w:rPr>
              <w:t>37.13</w:t>
            </w:r>
          </w:p>
          <w:p w:rsidR="00DD1A99" w:rsidRPr="00E247AC" w:rsidRDefault="00DD1A99" w:rsidP="00DD1A99">
            <w:pPr>
              <w:tabs>
                <w:tab w:val="left" w:pos="-4050"/>
                <w:tab w:val="left" w:pos="2340"/>
                <w:tab w:val="right" w:pos="9588"/>
              </w:tabs>
              <w:jc w:val="center"/>
              <w:rPr>
                <w:bCs/>
              </w:rPr>
            </w:pPr>
            <w:r>
              <w:rPr>
                <w:bCs/>
              </w:rPr>
              <w:t>TOTAL</w:t>
            </w:r>
          </w:p>
        </w:tc>
        <w:tc>
          <w:tcPr>
            <w:tcW w:w="1479" w:type="dxa"/>
          </w:tcPr>
          <w:p w:rsidR="00DD1A99" w:rsidRPr="00DD1A99" w:rsidRDefault="00DD1A99" w:rsidP="00DD1A99">
            <w:pPr>
              <w:tabs>
                <w:tab w:val="left" w:pos="-4050"/>
                <w:tab w:val="left" w:pos="2340"/>
                <w:tab w:val="right" w:pos="9588"/>
              </w:tabs>
              <w:jc w:val="center"/>
              <w:rPr>
                <w:bCs/>
              </w:rPr>
            </w:pPr>
            <w:r w:rsidRPr="00DD1A99">
              <w:rPr>
                <w:bCs/>
              </w:rPr>
              <w:t xml:space="preserve">$6,260.40 </w:t>
            </w:r>
          </w:p>
          <w:p w:rsidR="00DD1A99" w:rsidRPr="00DD1A99" w:rsidRDefault="00DD1A99" w:rsidP="00DD1A99">
            <w:pPr>
              <w:tabs>
                <w:tab w:val="left" w:pos="-4050"/>
                <w:tab w:val="left" w:pos="2340"/>
                <w:tab w:val="right" w:pos="9588"/>
              </w:tabs>
              <w:jc w:val="center"/>
              <w:rPr>
                <w:bCs/>
              </w:rPr>
            </w:pPr>
            <w:r w:rsidRPr="00DD1A99">
              <w:rPr>
                <w:bCs/>
              </w:rPr>
              <w:t xml:space="preserve">$8,830.00 </w:t>
            </w:r>
          </w:p>
          <w:p w:rsidR="00DD1A99" w:rsidRPr="00DD1A99" w:rsidRDefault="00DD1A99" w:rsidP="00DD1A99">
            <w:pPr>
              <w:tabs>
                <w:tab w:val="left" w:pos="-4050"/>
                <w:tab w:val="left" w:pos="2340"/>
                <w:tab w:val="right" w:pos="9588"/>
              </w:tabs>
              <w:jc w:val="center"/>
              <w:rPr>
                <w:bCs/>
              </w:rPr>
            </w:pPr>
            <w:r w:rsidRPr="00DD1A99">
              <w:rPr>
                <w:bCs/>
              </w:rPr>
              <w:t xml:space="preserve">$8,911.20 </w:t>
            </w:r>
          </w:p>
          <w:p w:rsidR="00DD1A99" w:rsidRPr="00E247AC" w:rsidRDefault="00DD1A99" w:rsidP="00DD1A99">
            <w:pPr>
              <w:tabs>
                <w:tab w:val="left" w:pos="-4050"/>
                <w:tab w:val="left" w:pos="2340"/>
                <w:tab w:val="right" w:pos="9588"/>
              </w:tabs>
              <w:jc w:val="center"/>
              <w:rPr>
                <w:bCs/>
              </w:rPr>
            </w:pPr>
            <w:r w:rsidRPr="00DD1A99">
              <w:rPr>
                <w:bCs/>
              </w:rPr>
              <w:t>$24,001.60</w:t>
            </w:r>
          </w:p>
        </w:tc>
      </w:tr>
      <w:tr w:rsidR="00DD1A99" w:rsidTr="00DD1A99">
        <w:tc>
          <w:tcPr>
            <w:tcW w:w="870" w:type="dxa"/>
          </w:tcPr>
          <w:p w:rsidR="00DD1A99" w:rsidRDefault="00DD1A99" w:rsidP="00623360">
            <w:pPr>
              <w:tabs>
                <w:tab w:val="left" w:pos="-4050"/>
                <w:tab w:val="left" w:pos="2340"/>
                <w:tab w:val="right" w:pos="9588"/>
              </w:tabs>
              <w:rPr>
                <w:bCs/>
              </w:rPr>
            </w:pPr>
            <w:r>
              <w:rPr>
                <w:bCs/>
              </w:rPr>
              <w:t>2018</w:t>
            </w:r>
          </w:p>
        </w:tc>
        <w:tc>
          <w:tcPr>
            <w:tcW w:w="1283" w:type="dxa"/>
          </w:tcPr>
          <w:p w:rsidR="00DD1A99" w:rsidRDefault="00DD1A99" w:rsidP="00623360">
            <w:pPr>
              <w:tabs>
                <w:tab w:val="left" w:pos="-4050"/>
                <w:tab w:val="left" w:pos="2340"/>
                <w:tab w:val="right" w:pos="9588"/>
              </w:tabs>
              <w:jc w:val="center"/>
              <w:rPr>
                <w:bCs/>
              </w:rPr>
            </w:pPr>
            <w:r>
              <w:rPr>
                <w:bCs/>
              </w:rPr>
              <w:t>3</w:t>
            </w:r>
          </w:p>
          <w:p w:rsidR="00DD1A99" w:rsidRDefault="00DD1A99" w:rsidP="00623360">
            <w:pPr>
              <w:tabs>
                <w:tab w:val="left" w:pos="-4050"/>
                <w:tab w:val="left" w:pos="2340"/>
                <w:tab w:val="right" w:pos="9588"/>
              </w:tabs>
              <w:jc w:val="center"/>
              <w:rPr>
                <w:bCs/>
              </w:rPr>
            </w:pPr>
            <w:r>
              <w:rPr>
                <w:bCs/>
              </w:rPr>
              <w:t>5</w:t>
            </w:r>
          </w:p>
          <w:p w:rsidR="00DD1A99" w:rsidRDefault="00DD1A99" w:rsidP="00623360">
            <w:pPr>
              <w:tabs>
                <w:tab w:val="left" w:pos="-4050"/>
                <w:tab w:val="left" w:pos="2340"/>
                <w:tab w:val="right" w:pos="9588"/>
              </w:tabs>
              <w:jc w:val="center"/>
              <w:rPr>
                <w:bCs/>
              </w:rPr>
            </w:pPr>
            <w:r>
              <w:rPr>
                <w:bCs/>
              </w:rPr>
              <w:t>6</w:t>
            </w:r>
          </w:p>
        </w:tc>
        <w:tc>
          <w:tcPr>
            <w:tcW w:w="1476" w:type="dxa"/>
          </w:tcPr>
          <w:p w:rsidR="00DD1A99" w:rsidRDefault="00DD1A99" w:rsidP="00623360">
            <w:pPr>
              <w:tabs>
                <w:tab w:val="left" w:pos="-4050"/>
                <w:tab w:val="left" w:pos="2340"/>
                <w:tab w:val="right" w:pos="9588"/>
              </w:tabs>
              <w:rPr>
                <w:bCs/>
              </w:rPr>
            </w:pPr>
            <w:r>
              <w:rPr>
                <w:bCs/>
              </w:rPr>
              <w:t>GS-12</w:t>
            </w:r>
          </w:p>
          <w:p w:rsidR="00DD1A99" w:rsidRDefault="00DD1A99" w:rsidP="00623360">
            <w:pPr>
              <w:tabs>
                <w:tab w:val="left" w:pos="-4050"/>
                <w:tab w:val="left" w:pos="2340"/>
                <w:tab w:val="right" w:pos="9588"/>
              </w:tabs>
              <w:rPr>
                <w:bCs/>
              </w:rPr>
            </w:pPr>
            <w:r>
              <w:rPr>
                <w:bCs/>
              </w:rPr>
              <w:t>GS-13</w:t>
            </w:r>
          </w:p>
          <w:p w:rsidR="00DD1A99" w:rsidRDefault="00DD1A99" w:rsidP="00623360">
            <w:pPr>
              <w:tabs>
                <w:tab w:val="left" w:pos="-4050"/>
                <w:tab w:val="left" w:pos="2340"/>
                <w:tab w:val="right" w:pos="9588"/>
              </w:tabs>
              <w:rPr>
                <w:bCs/>
              </w:rPr>
            </w:pPr>
            <w:r>
              <w:rPr>
                <w:bCs/>
              </w:rPr>
              <w:t>GS-12</w:t>
            </w:r>
          </w:p>
          <w:p w:rsidR="00DD1A99" w:rsidRDefault="00DD1A99" w:rsidP="00623360">
            <w:pPr>
              <w:tabs>
                <w:tab w:val="left" w:pos="-4050"/>
                <w:tab w:val="left" w:pos="2340"/>
                <w:tab w:val="right" w:pos="9588"/>
              </w:tabs>
              <w:rPr>
                <w:bCs/>
              </w:rPr>
            </w:pPr>
          </w:p>
        </w:tc>
        <w:tc>
          <w:tcPr>
            <w:tcW w:w="1291" w:type="dxa"/>
          </w:tcPr>
          <w:p w:rsidR="00DD1A99" w:rsidRPr="00E247AC" w:rsidRDefault="00DD1A99" w:rsidP="00623360">
            <w:pPr>
              <w:tabs>
                <w:tab w:val="left" w:pos="-4050"/>
                <w:tab w:val="left" w:pos="2340"/>
                <w:tab w:val="right" w:pos="9588"/>
              </w:tabs>
              <w:jc w:val="center"/>
              <w:rPr>
                <w:bCs/>
              </w:rPr>
            </w:pPr>
            <w:r>
              <w:rPr>
                <w:bCs/>
              </w:rPr>
              <w:t>40</w:t>
            </w:r>
          </w:p>
          <w:p w:rsidR="00DD1A99" w:rsidRDefault="00DD1A99" w:rsidP="00623360">
            <w:pPr>
              <w:tabs>
                <w:tab w:val="left" w:pos="-4050"/>
                <w:tab w:val="left" w:pos="2340"/>
                <w:tab w:val="right" w:pos="9588"/>
              </w:tabs>
              <w:jc w:val="center"/>
              <w:rPr>
                <w:bCs/>
              </w:rPr>
            </w:pPr>
            <w:r>
              <w:rPr>
                <w:bCs/>
              </w:rPr>
              <w:t>40</w:t>
            </w:r>
          </w:p>
          <w:p w:rsidR="00DD1A99" w:rsidRDefault="00DD1A99" w:rsidP="00623360">
            <w:pPr>
              <w:tabs>
                <w:tab w:val="left" w:pos="-4050"/>
                <w:tab w:val="left" w:pos="2340"/>
                <w:tab w:val="right" w:pos="9588"/>
              </w:tabs>
              <w:jc w:val="center"/>
              <w:rPr>
                <w:bCs/>
              </w:rPr>
            </w:pPr>
            <w:r>
              <w:rPr>
                <w:bCs/>
              </w:rPr>
              <w:t>40</w:t>
            </w:r>
          </w:p>
        </w:tc>
        <w:tc>
          <w:tcPr>
            <w:tcW w:w="1176" w:type="dxa"/>
          </w:tcPr>
          <w:p w:rsidR="00DD1A99" w:rsidRDefault="00DD1A99" w:rsidP="00623360">
            <w:pPr>
              <w:tabs>
                <w:tab w:val="left" w:pos="-4050"/>
                <w:tab w:val="left" w:pos="2340"/>
                <w:tab w:val="right" w:pos="9588"/>
              </w:tabs>
              <w:jc w:val="center"/>
              <w:rPr>
                <w:bCs/>
              </w:rPr>
            </w:pPr>
            <w:r>
              <w:rPr>
                <w:bCs/>
              </w:rPr>
              <w:t>120</w:t>
            </w:r>
          </w:p>
          <w:p w:rsidR="00DD1A99" w:rsidRDefault="00DD1A99" w:rsidP="00623360">
            <w:pPr>
              <w:tabs>
                <w:tab w:val="left" w:pos="-4050"/>
                <w:tab w:val="left" w:pos="2340"/>
                <w:tab w:val="right" w:pos="9588"/>
              </w:tabs>
              <w:jc w:val="center"/>
              <w:rPr>
                <w:bCs/>
              </w:rPr>
            </w:pPr>
            <w:r>
              <w:rPr>
                <w:bCs/>
              </w:rPr>
              <w:t>200</w:t>
            </w:r>
          </w:p>
          <w:p w:rsidR="00DD1A99" w:rsidRDefault="00DD1A99" w:rsidP="00623360">
            <w:pPr>
              <w:tabs>
                <w:tab w:val="left" w:pos="-4050"/>
                <w:tab w:val="left" w:pos="2340"/>
                <w:tab w:val="right" w:pos="9588"/>
              </w:tabs>
              <w:jc w:val="center"/>
              <w:rPr>
                <w:bCs/>
              </w:rPr>
            </w:pPr>
            <w:r>
              <w:rPr>
                <w:bCs/>
              </w:rPr>
              <w:t>240</w:t>
            </w:r>
          </w:p>
        </w:tc>
        <w:tc>
          <w:tcPr>
            <w:tcW w:w="1281" w:type="dxa"/>
          </w:tcPr>
          <w:p w:rsidR="00DD1A99" w:rsidRDefault="00DD1A99" w:rsidP="00623360">
            <w:pPr>
              <w:tabs>
                <w:tab w:val="left" w:pos="-4050"/>
                <w:tab w:val="left" w:pos="2340"/>
                <w:tab w:val="right" w:pos="9588"/>
              </w:tabs>
              <w:jc w:val="center"/>
              <w:rPr>
                <w:bCs/>
              </w:rPr>
            </w:pPr>
            <w:r>
              <w:rPr>
                <w:bCs/>
              </w:rPr>
              <w:t>$</w:t>
            </w:r>
            <w:r w:rsidRPr="00DD1A99">
              <w:rPr>
                <w:bCs/>
              </w:rPr>
              <w:t>52.17</w:t>
            </w:r>
          </w:p>
          <w:p w:rsidR="00DD1A99" w:rsidRDefault="00DD1A99" w:rsidP="00623360">
            <w:pPr>
              <w:tabs>
                <w:tab w:val="left" w:pos="-4050"/>
                <w:tab w:val="left" w:pos="2340"/>
                <w:tab w:val="right" w:pos="9588"/>
              </w:tabs>
              <w:jc w:val="center"/>
              <w:rPr>
                <w:bCs/>
              </w:rPr>
            </w:pPr>
            <w:r>
              <w:rPr>
                <w:bCs/>
              </w:rPr>
              <w:t>$</w:t>
            </w:r>
            <w:r w:rsidRPr="00DD1A99">
              <w:rPr>
                <w:bCs/>
              </w:rPr>
              <w:t>44.15</w:t>
            </w:r>
          </w:p>
          <w:p w:rsidR="00DD1A99" w:rsidRDefault="00DD1A99" w:rsidP="00623360">
            <w:pPr>
              <w:tabs>
                <w:tab w:val="left" w:pos="-4050"/>
                <w:tab w:val="left" w:pos="2340"/>
                <w:tab w:val="right" w:pos="9588"/>
              </w:tabs>
              <w:jc w:val="center"/>
              <w:rPr>
                <w:bCs/>
              </w:rPr>
            </w:pPr>
            <w:r>
              <w:rPr>
                <w:bCs/>
              </w:rPr>
              <w:t>$</w:t>
            </w:r>
            <w:r w:rsidRPr="00DD1A99">
              <w:rPr>
                <w:bCs/>
              </w:rPr>
              <w:t>37.13</w:t>
            </w:r>
          </w:p>
          <w:p w:rsidR="00DD1A99" w:rsidRPr="00E247AC" w:rsidRDefault="00DD1A99" w:rsidP="00623360">
            <w:pPr>
              <w:tabs>
                <w:tab w:val="left" w:pos="-4050"/>
                <w:tab w:val="left" w:pos="2340"/>
                <w:tab w:val="right" w:pos="9588"/>
              </w:tabs>
              <w:jc w:val="center"/>
              <w:rPr>
                <w:bCs/>
              </w:rPr>
            </w:pPr>
            <w:r>
              <w:rPr>
                <w:bCs/>
              </w:rPr>
              <w:t>TOTAL</w:t>
            </w:r>
          </w:p>
        </w:tc>
        <w:tc>
          <w:tcPr>
            <w:tcW w:w="1479" w:type="dxa"/>
          </w:tcPr>
          <w:p w:rsidR="00DD1A99" w:rsidRPr="00DD1A99" w:rsidRDefault="00DD1A99" w:rsidP="00623360">
            <w:pPr>
              <w:tabs>
                <w:tab w:val="left" w:pos="-4050"/>
                <w:tab w:val="left" w:pos="2340"/>
                <w:tab w:val="right" w:pos="9588"/>
              </w:tabs>
              <w:jc w:val="center"/>
              <w:rPr>
                <w:bCs/>
              </w:rPr>
            </w:pPr>
            <w:r w:rsidRPr="00DD1A99">
              <w:rPr>
                <w:bCs/>
              </w:rPr>
              <w:t xml:space="preserve">$6,260.40 </w:t>
            </w:r>
          </w:p>
          <w:p w:rsidR="00DD1A99" w:rsidRPr="00DD1A99" w:rsidRDefault="00DD1A99" w:rsidP="00623360">
            <w:pPr>
              <w:tabs>
                <w:tab w:val="left" w:pos="-4050"/>
                <w:tab w:val="left" w:pos="2340"/>
                <w:tab w:val="right" w:pos="9588"/>
              </w:tabs>
              <w:jc w:val="center"/>
              <w:rPr>
                <w:bCs/>
              </w:rPr>
            </w:pPr>
            <w:r w:rsidRPr="00DD1A99">
              <w:rPr>
                <w:bCs/>
              </w:rPr>
              <w:t xml:space="preserve">$8,830.00 </w:t>
            </w:r>
          </w:p>
          <w:p w:rsidR="00DD1A99" w:rsidRPr="00DD1A99" w:rsidRDefault="00DD1A99" w:rsidP="00623360">
            <w:pPr>
              <w:tabs>
                <w:tab w:val="left" w:pos="-4050"/>
                <w:tab w:val="left" w:pos="2340"/>
                <w:tab w:val="right" w:pos="9588"/>
              </w:tabs>
              <w:jc w:val="center"/>
              <w:rPr>
                <w:bCs/>
              </w:rPr>
            </w:pPr>
            <w:r w:rsidRPr="00DD1A99">
              <w:rPr>
                <w:bCs/>
              </w:rPr>
              <w:t xml:space="preserve">$8,911.20 </w:t>
            </w:r>
          </w:p>
          <w:p w:rsidR="00DD1A99" w:rsidRPr="00E247AC" w:rsidRDefault="00DD1A99" w:rsidP="00623360">
            <w:pPr>
              <w:tabs>
                <w:tab w:val="left" w:pos="-4050"/>
                <w:tab w:val="left" w:pos="2340"/>
                <w:tab w:val="right" w:pos="9588"/>
              </w:tabs>
              <w:jc w:val="center"/>
              <w:rPr>
                <w:bCs/>
              </w:rPr>
            </w:pPr>
            <w:r w:rsidRPr="00DD1A99">
              <w:rPr>
                <w:bCs/>
              </w:rPr>
              <w:t>$24,001.60</w:t>
            </w:r>
          </w:p>
        </w:tc>
      </w:tr>
      <w:tr w:rsidR="00DD1A99" w:rsidTr="00DD1A99">
        <w:tc>
          <w:tcPr>
            <w:tcW w:w="870" w:type="dxa"/>
          </w:tcPr>
          <w:p w:rsidR="00DD1A99" w:rsidRDefault="00DD1A99" w:rsidP="00623360">
            <w:pPr>
              <w:tabs>
                <w:tab w:val="left" w:pos="-4050"/>
                <w:tab w:val="left" w:pos="2340"/>
                <w:tab w:val="right" w:pos="9588"/>
              </w:tabs>
              <w:rPr>
                <w:bCs/>
              </w:rPr>
            </w:pPr>
            <w:r>
              <w:rPr>
                <w:bCs/>
              </w:rPr>
              <w:t>2019</w:t>
            </w:r>
          </w:p>
        </w:tc>
        <w:tc>
          <w:tcPr>
            <w:tcW w:w="1283" w:type="dxa"/>
          </w:tcPr>
          <w:p w:rsidR="00DD1A99" w:rsidRDefault="00DD1A99" w:rsidP="00623360">
            <w:pPr>
              <w:tabs>
                <w:tab w:val="left" w:pos="-4050"/>
                <w:tab w:val="left" w:pos="2340"/>
                <w:tab w:val="right" w:pos="9588"/>
              </w:tabs>
              <w:jc w:val="center"/>
              <w:rPr>
                <w:bCs/>
              </w:rPr>
            </w:pPr>
            <w:r>
              <w:rPr>
                <w:bCs/>
              </w:rPr>
              <w:t>3</w:t>
            </w:r>
          </w:p>
          <w:p w:rsidR="00DD1A99" w:rsidRDefault="00DD1A99" w:rsidP="00623360">
            <w:pPr>
              <w:tabs>
                <w:tab w:val="left" w:pos="-4050"/>
                <w:tab w:val="left" w:pos="2340"/>
                <w:tab w:val="right" w:pos="9588"/>
              </w:tabs>
              <w:jc w:val="center"/>
              <w:rPr>
                <w:bCs/>
              </w:rPr>
            </w:pPr>
            <w:r>
              <w:rPr>
                <w:bCs/>
              </w:rPr>
              <w:t>5</w:t>
            </w:r>
          </w:p>
          <w:p w:rsidR="00DD1A99" w:rsidRDefault="00DD1A99" w:rsidP="00623360">
            <w:pPr>
              <w:tabs>
                <w:tab w:val="left" w:pos="-4050"/>
                <w:tab w:val="left" w:pos="2340"/>
                <w:tab w:val="right" w:pos="9588"/>
              </w:tabs>
              <w:jc w:val="center"/>
              <w:rPr>
                <w:bCs/>
              </w:rPr>
            </w:pPr>
            <w:r>
              <w:rPr>
                <w:bCs/>
              </w:rPr>
              <w:t>6</w:t>
            </w:r>
          </w:p>
        </w:tc>
        <w:tc>
          <w:tcPr>
            <w:tcW w:w="1476" w:type="dxa"/>
          </w:tcPr>
          <w:p w:rsidR="00DD1A99" w:rsidRDefault="00DD1A99" w:rsidP="00623360">
            <w:pPr>
              <w:tabs>
                <w:tab w:val="left" w:pos="-4050"/>
                <w:tab w:val="left" w:pos="2340"/>
                <w:tab w:val="right" w:pos="9588"/>
              </w:tabs>
              <w:rPr>
                <w:bCs/>
              </w:rPr>
            </w:pPr>
            <w:r>
              <w:rPr>
                <w:bCs/>
              </w:rPr>
              <w:t>GS-12</w:t>
            </w:r>
          </w:p>
          <w:p w:rsidR="00DD1A99" w:rsidRDefault="00DD1A99" w:rsidP="00623360">
            <w:pPr>
              <w:tabs>
                <w:tab w:val="left" w:pos="-4050"/>
                <w:tab w:val="left" w:pos="2340"/>
                <w:tab w:val="right" w:pos="9588"/>
              </w:tabs>
              <w:rPr>
                <w:bCs/>
              </w:rPr>
            </w:pPr>
            <w:r>
              <w:rPr>
                <w:bCs/>
              </w:rPr>
              <w:t>GS-13</w:t>
            </w:r>
          </w:p>
          <w:p w:rsidR="00DD1A99" w:rsidRDefault="00DD1A99" w:rsidP="00623360">
            <w:pPr>
              <w:tabs>
                <w:tab w:val="left" w:pos="-4050"/>
                <w:tab w:val="left" w:pos="2340"/>
                <w:tab w:val="right" w:pos="9588"/>
              </w:tabs>
              <w:rPr>
                <w:bCs/>
              </w:rPr>
            </w:pPr>
            <w:r>
              <w:rPr>
                <w:bCs/>
              </w:rPr>
              <w:t>GS-12</w:t>
            </w:r>
          </w:p>
          <w:p w:rsidR="00DD1A99" w:rsidRDefault="00DD1A99" w:rsidP="00623360">
            <w:pPr>
              <w:tabs>
                <w:tab w:val="left" w:pos="-4050"/>
                <w:tab w:val="left" w:pos="2340"/>
                <w:tab w:val="right" w:pos="9588"/>
              </w:tabs>
              <w:rPr>
                <w:bCs/>
              </w:rPr>
            </w:pPr>
          </w:p>
        </w:tc>
        <w:tc>
          <w:tcPr>
            <w:tcW w:w="1291" w:type="dxa"/>
          </w:tcPr>
          <w:p w:rsidR="00DD1A99" w:rsidRPr="00E247AC" w:rsidRDefault="00DD1A99" w:rsidP="00623360">
            <w:pPr>
              <w:tabs>
                <w:tab w:val="left" w:pos="-4050"/>
                <w:tab w:val="left" w:pos="2340"/>
                <w:tab w:val="right" w:pos="9588"/>
              </w:tabs>
              <w:jc w:val="center"/>
              <w:rPr>
                <w:bCs/>
              </w:rPr>
            </w:pPr>
            <w:r>
              <w:rPr>
                <w:bCs/>
              </w:rPr>
              <w:t>40</w:t>
            </w:r>
          </w:p>
          <w:p w:rsidR="00DD1A99" w:rsidRDefault="00DD1A99" w:rsidP="00623360">
            <w:pPr>
              <w:tabs>
                <w:tab w:val="left" w:pos="-4050"/>
                <w:tab w:val="left" w:pos="2340"/>
                <w:tab w:val="right" w:pos="9588"/>
              </w:tabs>
              <w:jc w:val="center"/>
              <w:rPr>
                <w:bCs/>
              </w:rPr>
            </w:pPr>
            <w:r>
              <w:rPr>
                <w:bCs/>
              </w:rPr>
              <w:t>40</w:t>
            </w:r>
          </w:p>
          <w:p w:rsidR="00DD1A99" w:rsidRDefault="00DD1A99" w:rsidP="00623360">
            <w:pPr>
              <w:tabs>
                <w:tab w:val="left" w:pos="-4050"/>
                <w:tab w:val="left" w:pos="2340"/>
                <w:tab w:val="right" w:pos="9588"/>
              </w:tabs>
              <w:jc w:val="center"/>
              <w:rPr>
                <w:bCs/>
              </w:rPr>
            </w:pPr>
            <w:r>
              <w:rPr>
                <w:bCs/>
              </w:rPr>
              <w:t>40</w:t>
            </w:r>
          </w:p>
        </w:tc>
        <w:tc>
          <w:tcPr>
            <w:tcW w:w="1176" w:type="dxa"/>
          </w:tcPr>
          <w:p w:rsidR="00DD1A99" w:rsidRDefault="00DD1A99" w:rsidP="00623360">
            <w:pPr>
              <w:tabs>
                <w:tab w:val="left" w:pos="-4050"/>
                <w:tab w:val="left" w:pos="2340"/>
                <w:tab w:val="right" w:pos="9588"/>
              </w:tabs>
              <w:jc w:val="center"/>
              <w:rPr>
                <w:bCs/>
              </w:rPr>
            </w:pPr>
            <w:r>
              <w:rPr>
                <w:bCs/>
              </w:rPr>
              <w:t>120</w:t>
            </w:r>
          </w:p>
          <w:p w:rsidR="00DD1A99" w:rsidRDefault="00DD1A99" w:rsidP="00623360">
            <w:pPr>
              <w:tabs>
                <w:tab w:val="left" w:pos="-4050"/>
                <w:tab w:val="left" w:pos="2340"/>
                <w:tab w:val="right" w:pos="9588"/>
              </w:tabs>
              <w:jc w:val="center"/>
              <w:rPr>
                <w:bCs/>
              </w:rPr>
            </w:pPr>
            <w:r>
              <w:rPr>
                <w:bCs/>
              </w:rPr>
              <w:t>200</w:t>
            </w:r>
          </w:p>
          <w:p w:rsidR="00DD1A99" w:rsidRDefault="00DD1A99" w:rsidP="00623360">
            <w:pPr>
              <w:tabs>
                <w:tab w:val="left" w:pos="-4050"/>
                <w:tab w:val="left" w:pos="2340"/>
                <w:tab w:val="right" w:pos="9588"/>
              </w:tabs>
              <w:jc w:val="center"/>
              <w:rPr>
                <w:bCs/>
              </w:rPr>
            </w:pPr>
            <w:r>
              <w:rPr>
                <w:bCs/>
              </w:rPr>
              <w:t>240</w:t>
            </w:r>
          </w:p>
        </w:tc>
        <w:tc>
          <w:tcPr>
            <w:tcW w:w="1281" w:type="dxa"/>
          </w:tcPr>
          <w:p w:rsidR="00DD1A99" w:rsidRDefault="00DD1A99" w:rsidP="00623360">
            <w:pPr>
              <w:tabs>
                <w:tab w:val="left" w:pos="-4050"/>
                <w:tab w:val="left" w:pos="2340"/>
                <w:tab w:val="right" w:pos="9588"/>
              </w:tabs>
              <w:jc w:val="center"/>
              <w:rPr>
                <w:bCs/>
              </w:rPr>
            </w:pPr>
            <w:r>
              <w:rPr>
                <w:bCs/>
              </w:rPr>
              <w:t>$</w:t>
            </w:r>
            <w:r w:rsidRPr="00DD1A99">
              <w:rPr>
                <w:bCs/>
              </w:rPr>
              <w:t>52.17</w:t>
            </w:r>
          </w:p>
          <w:p w:rsidR="00DD1A99" w:rsidRDefault="00DD1A99" w:rsidP="00623360">
            <w:pPr>
              <w:tabs>
                <w:tab w:val="left" w:pos="-4050"/>
                <w:tab w:val="left" w:pos="2340"/>
                <w:tab w:val="right" w:pos="9588"/>
              </w:tabs>
              <w:jc w:val="center"/>
              <w:rPr>
                <w:bCs/>
              </w:rPr>
            </w:pPr>
            <w:r>
              <w:rPr>
                <w:bCs/>
              </w:rPr>
              <w:t>$</w:t>
            </w:r>
            <w:r w:rsidRPr="00DD1A99">
              <w:rPr>
                <w:bCs/>
              </w:rPr>
              <w:t>44.15</w:t>
            </w:r>
          </w:p>
          <w:p w:rsidR="00DD1A99" w:rsidRDefault="00DD1A99" w:rsidP="00623360">
            <w:pPr>
              <w:tabs>
                <w:tab w:val="left" w:pos="-4050"/>
                <w:tab w:val="left" w:pos="2340"/>
                <w:tab w:val="right" w:pos="9588"/>
              </w:tabs>
              <w:jc w:val="center"/>
              <w:rPr>
                <w:bCs/>
              </w:rPr>
            </w:pPr>
            <w:r>
              <w:rPr>
                <w:bCs/>
              </w:rPr>
              <w:t>$</w:t>
            </w:r>
            <w:r w:rsidRPr="00DD1A99">
              <w:rPr>
                <w:bCs/>
              </w:rPr>
              <w:t>37.13</w:t>
            </w:r>
          </w:p>
          <w:p w:rsidR="00DD1A99" w:rsidRPr="00E247AC" w:rsidRDefault="00DD1A99" w:rsidP="00623360">
            <w:pPr>
              <w:tabs>
                <w:tab w:val="left" w:pos="-4050"/>
                <w:tab w:val="left" w:pos="2340"/>
                <w:tab w:val="right" w:pos="9588"/>
              </w:tabs>
              <w:jc w:val="center"/>
              <w:rPr>
                <w:bCs/>
              </w:rPr>
            </w:pPr>
            <w:r>
              <w:rPr>
                <w:bCs/>
              </w:rPr>
              <w:t>TOTAL</w:t>
            </w:r>
          </w:p>
        </w:tc>
        <w:tc>
          <w:tcPr>
            <w:tcW w:w="1479" w:type="dxa"/>
          </w:tcPr>
          <w:p w:rsidR="00DD1A99" w:rsidRPr="00DD1A99" w:rsidRDefault="00DD1A99" w:rsidP="00623360">
            <w:pPr>
              <w:tabs>
                <w:tab w:val="left" w:pos="-4050"/>
                <w:tab w:val="left" w:pos="2340"/>
                <w:tab w:val="right" w:pos="9588"/>
              </w:tabs>
              <w:jc w:val="center"/>
              <w:rPr>
                <w:bCs/>
              </w:rPr>
            </w:pPr>
            <w:r w:rsidRPr="00DD1A99">
              <w:rPr>
                <w:bCs/>
              </w:rPr>
              <w:t xml:space="preserve">$6,260.40 </w:t>
            </w:r>
          </w:p>
          <w:p w:rsidR="00DD1A99" w:rsidRPr="00DD1A99" w:rsidRDefault="00DD1A99" w:rsidP="00623360">
            <w:pPr>
              <w:tabs>
                <w:tab w:val="left" w:pos="-4050"/>
                <w:tab w:val="left" w:pos="2340"/>
                <w:tab w:val="right" w:pos="9588"/>
              </w:tabs>
              <w:jc w:val="center"/>
              <w:rPr>
                <w:bCs/>
              </w:rPr>
            </w:pPr>
            <w:r w:rsidRPr="00DD1A99">
              <w:rPr>
                <w:bCs/>
              </w:rPr>
              <w:t xml:space="preserve">$8,830.00 </w:t>
            </w:r>
          </w:p>
          <w:p w:rsidR="00DD1A99" w:rsidRPr="00DD1A99" w:rsidRDefault="00DD1A99" w:rsidP="00623360">
            <w:pPr>
              <w:tabs>
                <w:tab w:val="left" w:pos="-4050"/>
                <w:tab w:val="left" w:pos="2340"/>
                <w:tab w:val="right" w:pos="9588"/>
              </w:tabs>
              <w:jc w:val="center"/>
              <w:rPr>
                <w:bCs/>
              </w:rPr>
            </w:pPr>
            <w:r w:rsidRPr="00DD1A99">
              <w:rPr>
                <w:bCs/>
              </w:rPr>
              <w:t xml:space="preserve">$8,911.20 </w:t>
            </w:r>
          </w:p>
          <w:p w:rsidR="00DD1A99" w:rsidRPr="00E247AC" w:rsidRDefault="00DD1A99" w:rsidP="00623360">
            <w:pPr>
              <w:tabs>
                <w:tab w:val="left" w:pos="-4050"/>
                <w:tab w:val="left" w:pos="2340"/>
                <w:tab w:val="right" w:pos="9588"/>
              </w:tabs>
              <w:jc w:val="center"/>
              <w:rPr>
                <w:bCs/>
              </w:rPr>
            </w:pPr>
            <w:r w:rsidRPr="00DD1A99">
              <w:rPr>
                <w:bCs/>
              </w:rPr>
              <w:t>$24,001.60</w:t>
            </w:r>
          </w:p>
        </w:tc>
      </w:tr>
    </w:tbl>
    <w:p w:rsidR="00341998" w:rsidRDefault="00341998" w:rsidP="00432256">
      <w:pPr>
        <w:pStyle w:val="ListParagraph"/>
        <w:rPr>
          <w:rStyle w:val="a"/>
        </w:rPr>
      </w:pPr>
    </w:p>
    <w:p w:rsidR="00B83FB3" w:rsidRDefault="00386054" w:rsidP="00432256">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618B">
        <w:rPr>
          <w:b/>
        </w:rPr>
        <w:t xml:space="preserve">totals for </w:t>
      </w:r>
      <w:r w:rsidRPr="003E618B">
        <w:rPr>
          <w:b/>
        </w:rPr>
        <w:t>changes in burden hours</w:t>
      </w:r>
      <w:r w:rsidR="002473CE" w:rsidRPr="003E618B">
        <w:rPr>
          <w:b/>
        </w:rPr>
        <w:t>, responses</w:t>
      </w:r>
      <w:r w:rsidRPr="003E618B">
        <w:rPr>
          <w:b/>
        </w:rPr>
        <w:t xml:space="preserve"> and cost</w:t>
      </w:r>
      <w:r w:rsidR="002473CE" w:rsidRPr="003E618B">
        <w:rPr>
          <w:b/>
        </w:rPr>
        <w:t>s</w:t>
      </w:r>
      <w:r w:rsidRPr="003E618B">
        <w:rPr>
          <w:b/>
        </w:rPr>
        <w:t xml:space="preserve"> </w:t>
      </w:r>
      <w:r w:rsidR="002473CE" w:rsidRPr="003E618B">
        <w:rPr>
          <w:b/>
        </w:rPr>
        <w:t>(if applicable)</w:t>
      </w:r>
      <w:r w:rsidRPr="00322E02">
        <w:t>.</w:t>
      </w:r>
    </w:p>
    <w:p w:rsidR="00CF353A" w:rsidRDefault="00D011E9" w:rsidP="00432256">
      <w:pPr>
        <w:ind w:left="720"/>
      </w:pPr>
      <w:r>
        <w:t>There are no program changes or adjustments to the annual burden inventory for this collection of data. There is however an adjustments to the annualized cost to respondents. D</w:t>
      </w:r>
      <w:r w:rsidR="00CF353A">
        <w:t>ue to an apparent clerical error, the total annualized cost to respondents for this collection was recorded as zero when the collection was approved in 2013.  We are correcting the error in this ICR using 2016 Bureau</w:t>
      </w:r>
      <w:bookmarkStart w:id="0" w:name="_GoBack"/>
      <w:bookmarkEnd w:id="0"/>
      <w:r w:rsidR="00CF353A">
        <w:t xml:space="preserve"> of Labor Statistics data on the mean compensation paid to State and local government workers in 2016.</w:t>
      </w:r>
      <w:r>
        <w:t xml:space="preserve"> </w:t>
      </w:r>
    </w:p>
    <w:p w:rsidR="00B83FB3" w:rsidRDefault="00386054" w:rsidP="00432256">
      <w:pPr>
        <w:pStyle w:val="ListParagraph"/>
        <w:numPr>
          <w:ilvl w:val="0"/>
          <w:numId w:val="28"/>
        </w:numPr>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9F5F47" w:rsidRDefault="009331B3" w:rsidP="00432256">
      <w:pPr>
        <w:ind w:left="720"/>
        <w:rPr>
          <w:rStyle w:val="a"/>
        </w:rPr>
      </w:pPr>
      <w:r>
        <w:rPr>
          <w:rStyle w:val="a"/>
        </w:rPr>
        <w:t>There are no plans for publication of data from this collection.</w:t>
      </w:r>
    </w:p>
    <w:p w:rsidR="00B83FB3" w:rsidRDefault="00386054" w:rsidP="00432256">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RDefault="009331B3" w:rsidP="00432256">
      <w:pPr>
        <w:ind w:left="720"/>
        <w:rPr>
          <w:rStyle w:val="a"/>
        </w:rPr>
      </w:pPr>
      <w:r>
        <w:rPr>
          <w:rStyle w:val="a"/>
        </w:rPr>
        <w:t>We are not seeking this approval.</w:t>
      </w:r>
    </w:p>
    <w:p w:rsidR="00386054" w:rsidRDefault="00386054" w:rsidP="00432256">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00567824" w:rsidRPr="00567824" w:rsidRDefault="00DA46CF" w:rsidP="00432256">
      <w:pPr>
        <w:pStyle w:val="ListParagraph"/>
      </w:pPr>
      <w:r>
        <w:rPr>
          <w:rStyle w:val="a"/>
        </w:rPr>
        <w:t xml:space="preserve">There are no exceptions to the certification statement identified in the Certification of Paperwork Reduction Act. </w:t>
      </w:r>
    </w:p>
    <w:sectPr w:rsidR="00567824" w:rsidRPr="0056782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1C" w:rsidRDefault="00E2721C">
      <w:pPr>
        <w:spacing w:line="20" w:lineRule="exact"/>
      </w:pPr>
    </w:p>
  </w:endnote>
  <w:endnote w:type="continuationSeparator" w:id="0">
    <w:p w:rsidR="00E2721C" w:rsidRDefault="00E2721C">
      <w:r>
        <w:t xml:space="preserve"> </w:t>
      </w:r>
    </w:p>
  </w:endnote>
  <w:endnote w:type="continuationNotice" w:id="1">
    <w:p w:rsidR="00E2721C" w:rsidRDefault="00E272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E21" w:rsidRDefault="006A0E21" w:rsidP="00431228">
                          <w:pPr>
                            <w:tabs>
                              <w:tab w:val="center" w:pos="4650"/>
                            </w:tabs>
                            <w:suppressAutoHyphens/>
                            <w:jc w:val="center"/>
                          </w:pPr>
                          <w:r>
                            <w:fldChar w:fldCharType="begin"/>
                          </w:r>
                          <w:r>
                            <w:instrText>page \* arabic</w:instrText>
                          </w:r>
                          <w:r>
                            <w:fldChar w:fldCharType="separate"/>
                          </w:r>
                          <w:r w:rsidR="00D011E9">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A0E21" w:rsidRDefault="006A0E21" w:rsidP="00431228">
                    <w:pPr>
                      <w:tabs>
                        <w:tab w:val="center" w:pos="4650"/>
                      </w:tabs>
                      <w:suppressAutoHyphens/>
                      <w:jc w:val="center"/>
                    </w:pPr>
                    <w:r>
                      <w:fldChar w:fldCharType="begin"/>
                    </w:r>
                    <w:r>
                      <w:instrText>page \* arabic</w:instrText>
                    </w:r>
                    <w:r>
                      <w:fldChar w:fldCharType="separate"/>
                    </w:r>
                    <w:r w:rsidR="00D011E9">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1C" w:rsidRDefault="00E2721C">
      <w:r>
        <w:separator/>
      </w:r>
    </w:p>
  </w:footnote>
  <w:footnote w:type="continuationSeparator" w:id="0">
    <w:p w:rsidR="00E2721C" w:rsidRDefault="00E2721C">
      <w:r>
        <w:continuationSeparator/>
      </w:r>
    </w:p>
  </w:footnote>
  <w:footnote w:id="1">
    <w:p w:rsidR="00E4449A" w:rsidRDefault="00E4449A">
      <w:pPr>
        <w:pStyle w:val="FootnoteText"/>
      </w:pPr>
      <w:r>
        <w:rPr>
          <w:rStyle w:val="FootnoteReference"/>
        </w:rPr>
        <w:footnoteRef/>
      </w:r>
      <w:r>
        <w:t xml:space="preserve"> </w:t>
      </w:r>
      <w:proofErr w:type="gramStart"/>
      <w:r w:rsidRPr="00E4449A">
        <w:rPr>
          <w:i/>
        </w:rPr>
        <w:t>Employer Costs for Employee Compensation</w:t>
      </w:r>
      <w:r w:rsidRPr="00E4449A">
        <w:t>, March 2016 (2016).</w:t>
      </w:r>
      <w:proofErr w:type="gramEnd"/>
      <w:r w:rsidRPr="00E4449A">
        <w:t xml:space="preserve"> Washington, DC: Bureau of Labor Statistics, U.S. Department of Labor. Retrieved on June 14, 201</w:t>
      </w:r>
      <w:r>
        <w:t>6</w:t>
      </w:r>
      <w:r w:rsidRPr="00E4449A">
        <w:t xml:space="preserve"> from</w:t>
      </w:r>
      <w:r>
        <w:t xml:space="preserve">: </w:t>
      </w:r>
      <w:hyperlink r:id="rId1" w:history="1">
        <w:r w:rsidRPr="00A05076">
          <w:rPr>
            <w:rStyle w:val="Hyperlink"/>
          </w:rPr>
          <w:t>http://www.bls.gov/news.release/pdf/ecec.pdf</w:t>
        </w:r>
      </w:hyperlink>
    </w:p>
    <w:p w:rsidR="00E4449A" w:rsidRDefault="00E4449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Pr="00F71727" w:rsidRDefault="006A0E21" w:rsidP="00F7172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4BFC"/>
    <w:rsid w:val="000909E0"/>
    <w:rsid w:val="000929BC"/>
    <w:rsid w:val="000A2965"/>
    <w:rsid w:val="000B14D8"/>
    <w:rsid w:val="000C4863"/>
    <w:rsid w:val="000E2D4B"/>
    <w:rsid w:val="000E592D"/>
    <w:rsid w:val="000F175B"/>
    <w:rsid w:val="00120C6D"/>
    <w:rsid w:val="00142579"/>
    <w:rsid w:val="0014500F"/>
    <w:rsid w:val="00153F20"/>
    <w:rsid w:val="001743A5"/>
    <w:rsid w:val="0018279C"/>
    <w:rsid w:val="001C5D8A"/>
    <w:rsid w:val="001F52EB"/>
    <w:rsid w:val="00211CF9"/>
    <w:rsid w:val="00213A2C"/>
    <w:rsid w:val="00234480"/>
    <w:rsid w:val="002446B3"/>
    <w:rsid w:val="002473CE"/>
    <w:rsid w:val="00282500"/>
    <w:rsid w:val="00297AB8"/>
    <w:rsid w:val="002B0412"/>
    <w:rsid w:val="002B0A95"/>
    <w:rsid w:val="002C10D1"/>
    <w:rsid w:val="002C1F75"/>
    <w:rsid w:val="002E5597"/>
    <w:rsid w:val="002F2F4A"/>
    <w:rsid w:val="00322E02"/>
    <w:rsid w:val="00341998"/>
    <w:rsid w:val="003702B1"/>
    <w:rsid w:val="0037056C"/>
    <w:rsid w:val="00386054"/>
    <w:rsid w:val="003C29C2"/>
    <w:rsid w:val="003C7F70"/>
    <w:rsid w:val="003E21E1"/>
    <w:rsid w:val="003E285A"/>
    <w:rsid w:val="003E4FC7"/>
    <w:rsid w:val="003E539A"/>
    <w:rsid w:val="003E618B"/>
    <w:rsid w:val="003F5E80"/>
    <w:rsid w:val="004022CA"/>
    <w:rsid w:val="004206FC"/>
    <w:rsid w:val="00431228"/>
    <w:rsid w:val="00432256"/>
    <w:rsid w:val="00441A39"/>
    <w:rsid w:val="004A2DBB"/>
    <w:rsid w:val="004B19CF"/>
    <w:rsid w:val="004D6005"/>
    <w:rsid w:val="004E23D9"/>
    <w:rsid w:val="004F21F5"/>
    <w:rsid w:val="004F692A"/>
    <w:rsid w:val="0050686A"/>
    <w:rsid w:val="00512598"/>
    <w:rsid w:val="005275D6"/>
    <w:rsid w:val="0053551D"/>
    <w:rsid w:val="005513C7"/>
    <w:rsid w:val="00563CCF"/>
    <w:rsid w:val="00567824"/>
    <w:rsid w:val="005768B8"/>
    <w:rsid w:val="00590801"/>
    <w:rsid w:val="005A1566"/>
    <w:rsid w:val="005A1DFC"/>
    <w:rsid w:val="005A4185"/>
    <w:rsid w:val="005A6B2A"/>
    <w:rsid w:val="005A6D09"/>
    <w:rsid w:val="005B3DFD"/>
    <w:rsid w:val="005C1581"/>
    <w:rsid w:val="005C16AF"/>
    <w:rsid w:val="005D07EB"/>
    <w:rsid w:val="005D2E7B"/>
    <w:rsid w:val="00617A98"/>
    <w:rsid w:val="0063484C"/>
    <w:rsid w:val="00654305"/>
    <w:rsid w:val="006678A4"/>
    <w:rsid w:val="006737C0"/>
    <w:rsid w:val="00677BC2"/>
    <w:rsid w:val="00687030"/>
    <w:rsid w:val="00694667"/>
    <w:rsid w:val="006A0E21"/>
    <w:rsid w:val="006A3B5C"/>
    <w:rsid w:val="006C01D0"/>
    <w:rsid w:val="006D14A7"/>
    <w:rsid w:val="006F60A4"/>
    <w:rsid w:val="006F7D2A"/>
    <w:rsid w:val="00753FF0"/>
    <w:rsid w:val="007661D9"/>
    <w:rsid w:val="00770810"/>
    <w:rsid w:val="00787B58"/>
    <w:rsid w:val="007B14E8"/>
    <w:rsid w:val="007C12B5"/>
    <w:rsid w:val="007C7F32"/>
    <w:rsid w:val="007E77FA"/>
    <w:rsid w:val="007F393F"/>
    <w:rsid w:val="008011B6"/>
    <w:rsid w:val="00872D56"/>
    <w:rsid w:val="00887242"/>
    <w:rsid w:val="008E3AF8"/>
    <w:rsid w:val="008F3062"/>
    <w:rsid w:val="00921CB1"/>
    <w:rsid w:val="009331B3"/>
    <w:rsid w:val="009544A3"/>
    <w:rsid w:val="009634C0"/>
    <w:rsid w:val="00994136"/>
    <w:rsid w:val="009949A8"/>
    <w:rsid w:val="009F5F47"/>
    <w:rsid w:val="00A01331"/>
    <w:rsid w:val="00A11F20"/>
    <w:rsid w:val="00A41F2C"/>
    <w:rsid w:val="00A87940"/>
    <w:rsid w:val="00A94CCB"/>
    <w:rsid w:val="00AB0D7D"/>
    <w:rsid w:val="00AC3646"/>
    <w:rsid w:val="00B23EC0"/>
    <w:rsid w:val="00B578F4"/>
    <w:rsid w:val="00B64288"/>
    <w:rsid w:val="00B83FB3"/>
    <w:rsid w:val="00BA13A2"/>
    <w:rsid w:val="00BB0B79"/>
    <w:rsid w:val="00BC244F"/>
    <w:rsid w:val="00BD1325"/>
    <w:rsid w:val="00C47A80"/>
    <w:rsid w:val="00C641E9"/>
    <w:rsid w:val="00C71525"/>
    <w:rsid w:val="00C723C2"/>
    <w:rsid w:val="00C74D95"/>
    <w:rsid w:val="00C9556E"/>
    <w:rsid w:val="00CA38F1"/>
    <w:rsid w:val="00CE72AF"/>
    <w:rsid w:val="00CF353A"/>
    <w:rsid w:val="00CF7053"/>
    <w:rsid w:val="00D004BE"/>
    <w:rsid w:val="00D011E9"/>
    <w:rsid w:val="00D115BF"/>
    <w:rsid w:val="00D13CFA"/>
    <w:rsid w:val="00D23925"/>
    <w:rsid w:val="00D269C3"/>
    <w:rsid w:val="00D330C4"/>
    <w:rsid w:val="00DA46CF"/>
    <w:rsid w:val="00DD1A99"/>
    <w:rsid w:val="00DE224B"/>
    <w:rsid w:val="00DF110C"/>
    <w:rsid w:val="00E0199C"/>
    <w:rsid w:val="00E023B7"/>
    <w:rsid w:val="00E07290"/>
    <w:rsid w:val="00E247AC"/>
    <w:rsid w:val="00E2721C"/>
    <w:rsid w:val="00E4449A"/>
    <w:rsid w:val="00E52F91"/>
    <w:rsid w:val="00E732B0"/>
    <w:rsid w:val="00EA3C1F"/>
    <w:rsid w:val="00EC2CC4"/>
    <w:rsid w:val="00EC5977"/>
    <w:rsid w:val="00EF7FF5"/>
    <w:rsid w:val="00F1668C"/>
    <w:rsid w:val="00F313DF"/>
    <w:rsid w:val="00F345C4"/>
    <w:rsid w:val="00F55170"/>
    <w:rsid w:val="00F651D1"/>
    <w:rsid w:val="00F67F2F"/>
    <w:rsid w:val="00F7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78D3-E9D8-42A5-97EF-3501D732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3136</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2016-06-09T17:54:00Z</cp:lastPrinted>
  <dcterms:created xsi:type="dcterms:W3CDTF">2016-06-17T13:47:00Z</dcterms:created>
  <dcterms:modified xsi:type="dcterms:W3CDTF">2016-08-18T14:05:00Z</dcterms:modified>
</cp:coreProperties>
</file>