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155" w:rsidRPr="00C44615" w:rsidRDefault="00565565" w:rsidP="00C44615">
      <w:pPr>
        <w:tabs>
          <w:tab w:val="right" w:pos="10080"/>
        </w:tabs>
        <w:rPr>
          <w:rFonts w:ascii="Times New Roman" w:hAnsi="Times New Roman"/>
          <w:sz w:val="24"/>
          <w:szCs w:val="24"/>
        </w:rPr>
      </w:pPr>
      <w:r w:rsidRPr="00C44615">
        <w:rPr>
          <w:rFonts w:ascii="Times New Roman" w:hAnsi="Times New Roman"/>
          <w:sz w:val="24"/>
          <w:szCs w:val="24"/>
        </w:rPr>
        <w:tab/>
      </w:r>
      <w:r w:rsidR="00540553" w:rsidRPr="00C44615">
        <w:rPr>
          <w:rFonts w:ascii="Times New Roman" w:hAnsi="Times New Roman"/>
          <w:sz w:val="24"/>
          <w:szCs w:val="24"/>
        </w:rPr>
        <w:t>April 1</w:t>
      </w:r>
      <w:r w:rsidR="00C44615" w:rsidRPr="00C44615">
        <w:rPr>
          <w:rFonts w:ascii="Times New Roman" w:hAnsi="Times New Roman"/>
          <w:sz w:val="24"/>
          <w:szCs w:val="24"/>
        </w:rPr>
        <w:t>5</w:t>
      </w:r>
      <w:r w:rsidR="00540553" w:rsidRPr="00C44615">
        <w:rPr>
          <w:rFonts w:ascii="Times New Roman" w:hAnsi="Times New Roman"/>
          <w:sz w:val="24"/>
          <w:szCs w:val="24"/>
        </w:rPr>
        <w:t xml:space="preserve">, </w:t>
      </w:r>
      <w:r w:rsidR="00A753B8" w:rsidRPr="00C44615">
        <w:rPr>
          <w:rFonts w:ascii="Times New Roman" w:hAnsi="Times New Roman"/>
          <w:sz w:val="24"/>
          <w:szCs w:val="24"/>
        </w:rPr>
        <w:t>2016</w:t>
      </w:r>
    </w:p>
    <w:p w:rsidR="00BE4155" w:rsidRPr="00C44615" w:rsidRDefault="00BE4155" w:rsidP="00BE4155">
      <w:pPr>
        <w:outlineLvl w:val="0"/>
        <w:rPr>
          <w:rFonts w:ascii="Times New Roman" w:hAnsi="Times New Roman"/>
          <w:b/>
          <w:sz w:val="24"/>
          <w:szCs w:val="24"/>
        </w:rPr>
      </w:pPr>
      <w:r w:rsidRPr="00C44615">
        <w:rPr>
          <w:rFonts w:ascii="Times New Roman" w:hAnsi="Times New Roman"/>
          <w:b/>
          <w:sz w:val="24"/>
          <w:szCs w:val="24"/>
        </w:rPr>
        <w:t>MEMORANDUM</w:t>
      </w:r>
    </w:p>
    <w:p w:rsidR="00BE4155" w:rsidRPr="00C44615" w:rsidRDefault="00BE4155" w:rsidP="00C44615">
      <w:pPr>
        <w:pStyle w:val="MessageHeader"/>
        <w:tabs>
          <w:tab w:val="left" w:pos="1260"/>
        </w:tabs>
        <w:spacing w:line="360" w:lineRule="auto"/>
        <w:ind w:left="0" w:firstLine="0"/>
        <w:outlineLvl w:val="0"/>
        <w:rPr>
          <w:sz w:val="24"/>
          <w:szCs w:val="24"/>
        </w:rPr>
      </w:pPr>
      <w:r w:rsidRPr="00C44615">
        <w:rPr>
          <w:rStyle w:val="MessageHeaderLabel"/>
          <w:rFonts w:ascii="Times New Roman" w:hAnsi="Times New Roman" w:cs="Times New Roman"/>
          <w:sz w:val="24"/>
          <w:szCs w:val="24"/>
        </w:rPr>
        <w:t>To:</w:t>
      </w:r>
      <w:r w:rsidRPr="00C44615">
        <w:rPr>
          <w:rStyle w:val="MessageHeaderLabel"/>
          <w:rFonts w:ascii="Times New Roman" w:hAnsi="Times New Roman" w:cs="Times New Roman"/>
          <w:sz w:val="24"/>
          <w:szCs w:val="24"/>
        </w:rPr>
        <w:tab/>
      </w:r>
      <w:r w:rsidR="00C44615" w:rsidRPr="00C44615">
        <w:rPr>
          <w:rStyle w:val="MessageHeaderLabel"/>
          <w:rFonts w:ascii="Times New Roman" w:hAnsi="Times New Roman" w:cs="Times New Roman"/>
          <w:b w:val="0"/>
          <w:sz w:val="24"/>
          <w:szCs w:val="24"/>
        </w:rPr>
        <w:t xml:space="preserve">Robert </w:t>
      </w:r>
      <w:proofErr w:type="spellStart"/>
      <w:r w:rsidR="00C44615" w:rsidRPr="00C44615">
        <w:rPr>
          <w:rStyle w:val="MessageHeaderLabel"/>
          <w:rFonts w:ascii="Times New Roman" w:hAnsi="Times New Roman" w:cs="Times New Roman"/>
          <w:b w:val="0"/>
          <w:sz w:val="24"/>
          <w:szCs w:val="24"/>
        </w:rPr>
        <w:t>Siviniski</w:t>
      </w:r>
      <w:proofErr w:type="spellEnd"/>
      <w:r w:rsidR="00C44615" w:rsidRPr="00C44615">
        <w:rPr>
          <w:rStyle w:val="MessageHeaderLabel"/>
          <w:rFonts w:ascii="Times New Roman" w:hAnsi="Times New Roman" w:cs="Times New Roman"/>
          <w:b w:val="0"/>
          <w:sz w:val="24"/>
          <w:szCs w:val="24"/>
        </w:rPr>
        <w:t>, OMB</w:t>
      </w:r>
    </w:p>
    <w:p w:rsidR="00BE4155" w:rsidRPr="00C44615" w:rsidRDefault="00BE4155" w:rsidP="002267D6">
      <w:pPr>
        <w:pStyle w:val="MessageHeader"/>
        <w:tabs>
          <w:tab w:val="left" w:pos="1260"/>
        </w:tabs>
        <w:spacing w:line="360" w:lineRule="auto"/>
        <w:ind w:left="0" w:firstLine="0"/>
        <w:outlineLvl w:val="0"/>
        <w:rPr>
          <w:sz w:val="24"/>
          <w:szCs w:val="24"/>
        </w:rPr>
      </w:pPr>
      <w:r w:rsidRPr="00C44615">
        <w:rPr>
          <w:rStyle w:val="MessageHeaderLabel"/>
          <w:rFonts w:ascii="Times New Roman" w:hAnsi="Times New Roman" w:cs="Times New Roman"/>
          <w:sz w:val="24"/>
          <w:szCs w:val="24"/>
        </w:rPr>
        <w:t>From:</w:t>
      </w:r>
      <w:r w:rsidRPr="00C44615">
        <w:rPr>
          <w:sz w:val="24"/>
          <w:szCs w:val="24"/>
        </w:rPr>
        <w:tab/>
      </w:r>
      <w:r w:rsidR="00EA6F04" w:rsidRPr="00C44615">
        <w:rPr>
          <w:sz w:val="24"/>
          <w:szCs w:val="24"/>
        </w:rPr>
        <w:t>Chelsea Owens</w:t>
      </w:r>
      <w:r w:rsidR="00A76613" w:rsidRPr="00C44615">
        <w:rPr>
          <w:sz w:val="24"/>
          <w:szCs w:val="24"/>
        </w:rPr>
        <w:t xml:space="preserve">, </w:t>
      </w:r>
      <w:r w:rsidR="002267D6" w:rsidRPr="00C44615">
        <w:rPr>
          <w:sz w:val="24"/>
          <w:szCs w:val="24"/>
        </w:rPr>
        <w:t>NCES</w:t>
      </w:r>
    </w:p>
    <w:p w:rsidR="002267D6" w:rsidRPr="00C44615" w:rsidRDefault="002267D6" w:rsidP="00EA6F04">
      <w:pPr>
        <w:pStyle w:val="MessageHeader"/>
        <w:tabs>
          <w:tab w:val="left" w:pos="1260"/>
        </w:tabs>
        <w:spacing w:line="360" w:lineRule="auto"/>
        <w:ind w:left="0" w:firstLine="0"/>
        <w:outlineLvl w:val="0"/>
        <w:rPr>
          <w:sz w:val="24"/>
          <w:szCs w:val="24"/>
        </w:rPr>
      </w:pPr>
      <w:r w:rsidRPr="00C44615">
        <w:rPr>
          <w:rStyle w:val="MessageHeaderLabel"/>
          <w:rFonts w:ascii="Times New Roman" w:hAnsi="Times New Roman" w:cs="Times New Roman"/>
          <w:sz w:val="24"/>
          <w:szCs w:val="24"/>
        </w:rPr>
        <w:t>Through:</w:t>
      </w:r>
      <w:r w:rsidRPr="00C44615">
        <w:rPr>
          <w:sz w:val="24"/>
          <w:szCs w:val="24"/>
        </w:rPr>
        <w:tab/>
        <w:t>Kashka Kubzdela, NCES</w:t>
      </w:r>
    </w:p>
    <w:p w:rsidR="00BE4155" w:rsidRPr="00C44615" w:rsidRDefault="00BE4155" w:rsidP="00C44615">
      <w:pPr>
        <w:pStyle w:val="Heading31"/>
        <w:numPr>
          <w:ilvl w:val="0"/>
          <w:numId w:val="0"/>
        </w:numPr>
        <w:spacing w:after="120" w:line="240" w:lineRule="auto"/>
        <w:ind w:left="720" w:hanging="720"/>
        <w:jc w:val="left"/>
        <w:rPr>
          <w:rFonts w:ascii="Times New Roman" w:hAnsi="Times New Roman" w:cs="Times New Roman"/>
          <w:sz w:val="24"/>
          <w:szCs w:val="24"/>
        </w:rPr>
      </w:pPr>
      <w:r w:rsidRPr="00C44615">
        <w:rPr>
          <w:rStyle w:val="MessageHeaderLabel"/>
          <w:rFonts w:ascii="Times New Roman" w:hAnsi="Times New Roman" w:cs="Times New Roman"/>
          <w:sz w:val="24"/>
          <w:szCs w:val="24"/>
        </w:rPr>
        <w:t>Re:</w:t>
      </w:r>
      <w:r w:rsidRPr="00C44615">
        <w:rPr>
          <w:rFonts w:ascii="Times New Roman" w:hAnsi="Times New Roman" w:cs="Times New Roman"/>
          <w:sz w:val="24"/>
          <w:szCs w:val="24"/>
        </w:rPr>
        <w:tab/>
      </w:r>
      <w:r w:rsidR="00EA6F04" w:rsidRPr="00C44615">
        <w:rPr>
          <w:rFonts w:ascii="Times New Roman" w:hAnsi="Times New Roman" w:cs="Times New Roman"/>
          <w:sz w:val="24"/>
          <w:szCs w:val="24"/>
        </w:rPr>
        <w:t xml:space="preserve">2015-16 </w:t>
      </w:r>
      <w:r w:rsidR="00C44615" w:rsidRPr="00C44615">
        <w:rPr>
          <w:rFonts w:ascii="Times New Roman" w:hAnsi="Times New Roman" w:cs="Times New Roman"/>
          <w:caps w:val="0"/>
          <w:sz w:val="24"/>
          <w:szCs w:val="24"/>
        </w:rPr>
        <w:t xml:space="preserve">National Teacher and Principal Survey (NTPS) Targeted Data Collection Emails Change Request </w:t>
      </w:r>
      <w:r w:rsidR="002267D6" w:rsidRPr="00C44615">
        <w:rPr>
          <w:rFonts w:ascii="Times New Roman" w:hAnsi="Times New Roman" w:cs="Times New Roman"/>
          <w:sz w:val="24"/>
          <w:szCs w:val="24"/>
        </w:rPr>
        <w:t>(</w:t>
      </w:r>
      <w:r w:rsidR="00EA6F04" w:rsidRPr="00C44615">
        <w:rPr>
          <w:rFonts w:ascii="Times New Roman" w:hAnsi="Times New Roman" w:cs="Times New Roman"/>
          <w:sz w:val="24"/>
          <w:szCs w:val="24"/>
        </w:rPr>
        <w:t xml:space="preserve">OMB# 1850-0598 </w:t>
      </w:r>
      <w:r w:rsidR="00EA6F04" w:rsidRPr="00C44615">
        <w:rPr>
          <w:rFonts w:ascii="Times New Roman" w:hAnsi="Times New Roman" w:cs="Times New Roman"/>
          <w:caps w:val="0"/>
          <w:sz w:val="24"/>
          <w:szCs w:val="24"/>
        </w:rPr>
        <w:t>v</w:t>
      </w:r>
      <w:r w:rsidR="00EA6F04" w:rsidRPr="00C44615">
        <w:rPr>
          <w:rFonts w:ascii="Times New Roman" w:hAnsi="Times New Roman" w:cs="Times New Roman"/>
          <w:sz w:val="24"/>
          <w:szCs w:val="24"/>
        </w:rPr>
        <w:t>.</w:t>
      </w:r>
      <w:r w:rsidR="00C44615" w:rsidRPr="00C44615">
        <w:rPr>
          <w:rFonts w:ascii="Times New Roman" w:hAnsi="Times New Roman" w:cs="Times New Roman"/>
          <w:sz w:val="24"/>
          <w:szCs w:val="24"/>
        </w:rPr>
        <w:t>14</w:t>
      </w:r>
      <w:r w:rsidR="002267D6" w:rsidRPr="00C44615">
        <w:rPr>
          <w:rFonts w:ascii="Times New Roman" w:hAnsi="Times New Roman" w:cs="Times New Roman"/>
          <w:sz w:val="24"/>
          <w:szCs w:val="24"/>
        </w:rPr>
        <w:t>)</w:t>
      </w:r>
    </w:p>
    <w:p w:rsidR="00565565" w:rsidRPr="00C44615" w:rsidRDefault="00565565">
      <w:pPr>
        <w:spacing w:after="0" w:line="240" w:lineRule="auto"/>
        <w:rPr>
          <w:rFonts w:ascii="Times New Roman" w:hAnsi="Times New Roman"/>
          <w:sz w:val="24"/>
          <w:szCs w:val="24"/>
        </w:rPr>
      </w:pPr>
    </w:p>
    <w:p w:rsidR="00C44615" w:rsidRDefault="00C44615" w:rsidP="00A753B8">
      <w:pPr>
        <w:shd w:val="clear" w:color="auto" w:fill="FFFFFF"/>
        <w:spacing w:after="0" w:line="240" w:lineRule="auto"/>
        <w:rPr>
          <w:rFonts w:ascii="Times New Roman" w:eastAsia="Times New Roman" w:hAnsi="Times New Roman"/>
          <w:color w:val="000000"/>
        </w:rPr>
      </w:pPr>
      <w:r>
        <w:rPr>
          <w:rFonts w:ascii="Times New Roman" w:eastAsia="Times New Roman" w:hAnsi="Times New Roman"/>
          <w:color w:val="000000"/>
        </w:rPr>
        <w:t>Per</w:t>
      </w:r>
      <w:r w:rsidR="00A753B8" w:rsidRPr="00C44615">
        <w:rPr>
          <w:rFonts w:ascii="Times New Roman" w:eastAsia="Times New Roman" w:hAnsi="Times New Roman"/>
          <w:color w:val="000000"/>
        </w:rPr>
        <w:t xml:space="preserve"> the </w:t>
      </w:r>
      <w:r>
        <w:rPr>
          <w:rFonts w:ascii="Times New Roman" w:eastAsia="Times New Roman" w:hAnsi="Times New Roman"/>
          <w:color w:val="000000"/>
        </w:rPr>
        <w:t>January 2016</w:t>
      </w:r>
      <w:r w:rsidR="00A753B8" w:rsidRPr="00C44615">
        <w:rPr>
          <w:rFonts w:ascii="Times New Roman" w:eastAsia="Times New Roman" w:hAnsi="Times New Roman"/>
          <w:color w:val="000000"/>
        </w:rPr>
        <w:t xml:space="preserve"> change request approval</w:t>
      </w:r>
      <w:r>
        <w:rPr>
          <w:rFonts w:ascii="Times New Roman" w:eastAsia="Times New Roman" w:hAnsi="Times New Roman"/>
          <w:color w:val="000000"/>
        </w:rPr>
        <w:t xml:space="preserve"> (</w:t>
      </w:r>
      <w:r w:rsidRPr="00C44615">
        <w:rPr>
          <w:rFonts w:ascii="Times New Roman" w:eastAsia="Times New Roman" w:hAnsi="Times New Roman"/>
          <w:color w:val="000000"/>
        </w:rPr>
        <w:t>OMB# 1850-0598 v.14</w:t>
      </w:r>
      <w:r>
        <w:rPr>
          <w:rFonts w:ascii="Times New Roman" w:eastAsia="Times New Roman" w:hAnsi="Times New Roman"/>
          <w:color w:val="000000"/>
        </w:rPr>
        <w:t>)</w:t>
      </w:r>
      <w:r w:rsidR="00A753B8" w:rsidRPr="00C44615">
        <w:rPr>
          <w:rFonts w:ascii="Times New Roman" w:eastAsia="Times New Roman" w:hAnsi="Times New Roman"/>
          <w:color w:val="000000"/>
        </w:rPr>
        <w:t xml:space="preserve">, the new principal letter went through all of the standard </w:t>
      </w:r>
      <w:r w:rsidR="00540553" w:rsidRPr="00C44615">
        <w:rPr>
          <w:rFonts w:ascii="Times New Roman" w:eastAsia="Times New Roman" w:hAnsi="Times New Roman"/>
          <w:color w:val="000000"/>
        </w:rPr>
        <w:t>forms design and mailing operations</w:t>
      </w:r>
      <w:r>
        <w:rPr>
          <w:rFonts w:ascii="Times New Roman" w:eastAsia="Times New Roman" w:hAnsi="Times New Roman"/>
          <w:color w:val="000000"/>
        </w:rPr>
        <w:t xml:space="preserve">, and </w:t>
      </w:r>
      <w:r w:rsidR="00540553" w:rsidRPr="00C44615">
        <w:rPr>
          <w:rFonts w:ascii="Times New Roman" w:eastAsia="Times New Roman" w:hAnsi="Times New Roman"/>
          <w:color w:val="000000"/>
        </w:rPr>
        <w:t>was sent to priority school principals and principals without a school coordinator.</w:t>
      </w:r>
      <w:r>
        <w:rPr>
          <w:rFonts w:ascii="Times New Roman" w:eastAsia="Times New Roman" w:hAnsi="Times New Roman"/>
          <w:color w:val="000000"/>
        </w:rPr>
        <w:t xml:space="preserve"> </w:t>
      </w:r>
      <w:r w:rsidR="00540553" w:rsidRPr="00C44615">
        <w:rPr>
          <w:rFonts w:ascii="Times New Roman" w:eastAsia="Times New Roman" w:hAnsi="Times New Roman"/>
          <w:color w:val="000000"/>
        </w:rPr>
        <w:t xml:space="preserve">In addition to the principal conversion letter, </w:t>
      </w:r>
      <w:bookmarkStart w:id="0" w:name="_GoBack"/>
      <w:r w:rsidR="00540553" w:rsidRPr="00C44615">
        <w:rPr>
          <w:rFonts w:ascii="Times New Roman" w:eastAsia="Times New Roman" w:hAnsi="Times New Roman"/>
          <w:color w:val="000000"/>
        </w:rPr>
        <w:t xml:space="preserve">a principal conversion email </w:t>
      </w:r>
      <w:bookmarkEnd w:id="0"/>
      <w:r w:rsidR="00540553" w:rsidRPr="00C44615">
        <w:rPr>
          <w:rFonts w:ascii="Times New Roman" w:eastAsia="Times New Roman" w:hAnsi="Times New Roman"/>
          <w:color w:val="000000"/>
        </w:rPr>
        <w:t>was mentioned in the previous change request. Below is the language from the first change request that references these principal emails:</w:t>
      </w:r>
    </w:p>
    <w:p w:rsidR="00540553" w:rsidRPr="00C44615" w:rsidRDefault="00540553" w:rsidP="00A753B8">
      <w:pPr>
        <w:shd w:val="clear" w:color="auto" w:fill="FFFFFF"/>
        <w:spacing w:after="0" w:line="240" w:lineRule="auto"/>
        <w:rPr>
          <w:rFonts w:ascii="Times New Roman" w:eastAsia="Times New Roman" w:hAnsi="Times New Roman"/>
          <w:color w:val="000000"/>
        </w:rPr>
      </w:pPr>
    </w:p>
    <w:p w:rsidR="00C44615" w:rsidRDefault="00540553" w:rsidP="00540553">
      <w:pPr>
        <w:spacing w:after="0"/>
        <w:rPr>
          <w:rFonts w:ascii="Times New Roman" w:eastAsia="Times New Roman" w:hAnsi="Times New Roman"/>
          <w:b/>
          <w:color w:val="000000"/>
        </w:rPr>
      </w:pPr>
      <w:r w:rsidRPr="00C44615">
        <w:rPr>
          <w:rFonts w:ascii="Times New Roman" w:eastAsia="Times New Roman" w:hAnsi="Times New Roman"/>
          <w:color w:val="000000"/>
        </w:rPr>
        <w:t>“</w:t>
      </w:r>
      <w:r w:rsidRPr="00C44615">
        <w:rPr>
          <w:rFonts w:ascii="Times New Roman" w:eastAsia="Times New Roman" w:hAnsi="Times New Roman"/>
          <w:b/>
          <w:color w:val="000000"/>
        </w:rPr>
        <w:t>Additional Interventions to Encourage Response</w:t>
      </w:r>
    </w:p>
    <w:p w:rsidR="00540553" w:rsidRPr="00C44615" w:rsidRDefault="00540553" w:rsidP="00540553">
      <w:pPr>
        <w:spacing w:after="0"/>
        <w:rPr>
          <w:rFonts w:ascii="Times New Roman" w:eastAsia="Times New Roman" w:hAnsi="Times New Roman"/>
          <w:b/>
          <w:color w:val="000000"/>
        </w:rPr>
      </w:pPr>
    </w:p>
    <w:p w:rsidR="00540553" w:rsidRPr="00C44615" w:rsidRDefault="00540553" w:rsidP="00540553">
      <w:pPr>
        <w:spacing w:after="0"/>
        <w:rPr>
          <w:rFonts w:ascii="Times New Roman" w:eastAsia="Times New Roman" w:hAnsi="Times New Roman"/>
          <w:color w:val="000000"/>
        </w:rPr>
      </w:pPr>
      <w:r w:rsidRPr="00C44615">
        <w:rPr>
          <w:rFonts w:ascii="Times New Roman" w:eastAsia="Times New Roman" w:hAnsi="Times New Roman"/>
          <w:color w:val="000000"/>
        </w:rPr>
        <w:t>As noted in the previous sections, principal name and email addresses were researched for those schools that will be mailed a final questionnaire package via FedEx in the coming weeks. As a reminder, the research was performed for:</w:t>
      </w:r>
    </w:p>
    <w:p w:rsidR="00540553" w:rsidRPr="00C44615" w:rsidRDefault="00540553" w:rsidP="00540553">
      <w:pPr>
        <w:pStyle w:val="ListParagraph"/>
        <w:numPr>
          <w:ilvl w:val="0"/>
          <w:numId w:val="12"/>
        </w:numPr>
        <w:shd w:val="clear" w:color="auto" w:fill="FFFFFF"/>
        <w:spacing w:after="0" w:line="240" w:lineRule="auto"/>
        <w:contextualSpacing/>
        <w:rPr>
          <w:rFonts w:ascii="Times New Roman" w:eastAsia="Times New Roman" w:hAnsi="Times New Roman"/>
          <w:color w:val="000000"/>
        </w:rPr>
      </w:pPr>
      <w:r w:rsidRPr="00C44615">
        <w:rPr>
          <w:rFonts w:ascii="Times New Roman" w:eastAsia="Times New Roman" w:hAnsi="Times New Roman"/>
          <w:color w:val="000000"/>
        </w:rPr>
        <w:t>Charter schools, schools in towns, and schools with enrollment less than 100;</w:t>
      </w:r>
    </w:p>
    <w:p w:rsidR="00540553" w:rsidRPr="00C44615" w:rsidRDefault="00540553" w:rsidP="00540553">
      <w:pPr>
        <w:pStyle w:val="ListParagraph"/>
        <w:numPr>
          <w:ilvl w:val="0"/>
          <w:numId w:val="12"/>
        </w:numPr>
        <w:shd w:val="clear" w:color="auto" w:fill="FFFFFF"/>
        <w:spacing w:after="0" w:line="240" w:lineRule="auto"/>
        <w:contextualSpacing/>
        <w:rPr>
          <w:rFonts w:ascii="Times New Roman" w:eastAsia="Times New Roman" w:hAnsi="Times New Roman"/>
          <w:color w:val="000000"/>
        </w:rPr>
      </w:pPr>
      <w:r w:rsidRPr="00C44615">
        <w:rPr>
          <w:rFonts w:ascii="Times New Roman" w:eastAsia="Times New Roman" w:hAnsi="Times New Roman"/>
          <w:color w:val="000000"/>
        </w:rPr>
        <w:t>Unproductive schools from the phase one field follow-up operation; and</w:t>
      </w:r>
    </w:p>
    <w:p w:rsidR="00540553" w:rsidRPr="00C44615" w:rsidRDefault="00540553" w:rsidP="00540553">
      <w:pPr>
        <w:pStyle w:val="ListParagraph"/>
        <w:numPr>
          <w:ilvl w:val="0"/>
          <w:numId w:val="12"/>
        </w:numPr>
        <w:shd w:val="clear" w:color="auto" w:fill="FFFFFF"/>
        <w:spacing w:after="0" w:line="240" w:lineRule="auto"/>
        <w:contextualSpacing/>
        <w:rPr>
          <w:rFonts w:ascii="Times New Roman" w:eastAsia="Times New Roman" w:hAnsi="Times New Roman"/>
          <w:color w:val="000000"/>
        </w:rPr>
      </w:pPr>
      <w:r w:rsidRPr="00C44615">
        <w:rPr>
          <w:rFonts w:ascii="Times New Roman" w:eastAsia="Times New Roman" w:hAnsi="Times New Roman"/>
          <w:color w:val="000000"/>
        </w:rPr>
        <w:t>Recoded “refusals” from the phase one field follow-up operation.</w:t>
      </w:r>
    </w:p>
    <w:p w:rsidR="00540553" w:rsidRPr="00C44615" w:rsidRDefault="00540553" w:rsidP="00540553">
      <w:pPr>
        <w:spacing w:after="0"/>
        <w:rPr>
          <w:rFonts w:ascii="Times New Roman" w:eastAsia="Times New Roman" w:hAnsi="Times New Roman"/>
          <w:b/>
          <w:color w:val="000000"/>
        </w:rPr>
      </w:pPr>
    </w:p>
    <w:p w:rsidR="00540553" w:rsidRPr="00C44615" w:rsidRDefault="00540553" w:rsidP="00540553">
      <w:pPr>
        <w:spacing w:after="0"/>
        <w:rPr>
          <w:rFonts w:ascii="Times New Roman" w:eastAsia="Times New Roman" w:hAnsi="Times New Roman"/>
          <w:color w:val="000000"/>
        </w:rPr>
      </w:pPr>
      <w:r w:rsidRPr="00C44615">
        <w:rPr>
          <w:rFonts w:ascii="Times New Roman" w:eastAsia="Times New Roman" w:hAnsi="Times New Roman"/>
          <w:color w:val="000000"/>
        </w:rPr>
        <w:t>There is no current plan in place to utilize these email addresses for data collection purposes. We believe that the best additional intervention that can be accommodated in the current cycle of NTPS would be to utilize the principal email addresses to follow-up with nonresponding principals after FedEx packages are sent out to encourage response.</w:t>
      </w:r>
    </w:p>
    <w:p w:rsidR="00540553" w:rsidRPr="00C44615" w:rsidRDefault="00540553" w:rsidP="00540553">
      <w:pPr>
        <w:spacing w:after="0"/>
        <w:rPr>
          <w:rFonts w:ascii="Times New Roman" w:eastAsia="Times New Roman" w:hAnsi="Times New Roman"/>
          <w:color w:val="000000"/>
        </w:rPr>
      </w:pPr>
    </w:p>
    <w:p w:rsidR="00540553" w:rsidRPr="00C44615" w:rsidRDefault="00540553" w:rsidP="00540553">
      <w:pPr>
        <w:spacing w:after="0"/>
        <w:rPr>
          <w:rFonts w:ascii="Times New Roman" w:eastAsia="Times New Roman" w:hAnsi="Times New Roman"/>
          <w:color w:val="000000"/>
        </w:rPr>
      </w:pPr>
      <w:r w:rsidRPr="00C44615">
        <w:rPr>
          <w:rFonts w:ascii="Times New Roman" w:eastAsia="Times New Roman" w:hAnsi="Times New Roman"/>
          <w:color w:val="000000"/>
        </w:rPr>
        <w:t xml:space="preserve">Utilizing the principal emails would involve sending targeted, personalized emails to individual principals to encourage their school’s participation in the survey. </w:t>
      </w:r>
      <w:r w:rsidR="00C44615">
        <w:rPr>
          <w:rFonts w:ascii="Times New Roman" w:eastAsia="Times New Roman" w:hAnsi="Times New Roman"/>
          <w:color w:val="000000"/>
        </w:rPr>
        <w:t>T</w:t>
      </w:r>
      <w:r w:rsidR="00C44615" w:rsidRPr="00C44615">
        <w:rPr>
          <w:rFonts w:ascii="Times New Roman" w:eastAsia="Times New Roman" w:hAnsi="Times New Roman"/>
          <w:color w:val="000000"/>
        </w:rPr>
        <w:t>o add an additional element of personalization</w:t>
      </w:r>
      <w:r w:rsidR="00C44615">
        <w:rPr>
          <w:rFonts w:ascii="Times New Roman" w:eastAsia="Times New Roman" w:hAnsi="Times New Roman"/>
          <w:color w:val="000000"/>
        </w:rPr>
        <w:t>, e</w:t>
      </w:r>
      <w:r w:rsidRPr="00C44615">
        <w:rPr>
          <w:rFonts w:ascii="Times New Roman" w:eastAsia="Times New Roman" w:hAnsi="Times New Roman"/>
          <w:color w:val="000000"/>
        </w:rPr>
        <w:t>ach email would be sent to the principal directly by an NTPS team member from Census or NCES (or a combination of both), rather than from a generic “NTPS survey team” name in the email signature. Census and NCES would jointly develop email templates to cover most of the schools’ scenarios, with the understanding that individual emails may need to be tailored specifically to the school’s unique situation.”</w:t>
      </w:r>
    </w:p>
    <w:p w:rsidR="00540553" w:rsidRPr="00C44615" w:rsidRDefault="00540553" w:rsidP="00540553">
      <w:pPr>
        <w:spacing w:after="0"/>
        <w:rPr>
          <w:rFonts w:ascii="Times New Roman" w:eastAsia="Times New Roman" w:hAnsi="Times New Roman"/>
          <w:color w:val="000000"/>
        </w:rPr>
      </w:pPr>
    </w:p>
    <w:p w:rsidR="00565565" w:rsidRPr="00C44615" w:rsidRDefault="00540553" w:rsidP="00C44615">
      <w:pPr>
        <w:spacing w:after="0"/>
        <w:rPr>
          <w:rFonts w:ascii="Times New Roman" w:eastAsia="Times New Roman" w:hAnsi="Times New Roman"/>
          <w:color w:val="000000"/>
        </w:rPr>
      </w:pPr>
      <w:r w:rsidRPr="00C44615">
        <w:rPr>
          <w:rFonts w:ascii="Times New Roman" w:eastAsia="Times New Roman" w:hAnsi="Times New Roman"/>
          <w:color w:val="000000"/>
        </w:rPr>
        <w:t>This change request contains the specific language for the proposed principal emails</w:t>
      </w:r>
      <w:r w:rsidR="00C44615">
        <w:rPr>
          <w:rFonts w:ascii="Times New Roman" w:eastAsia="Times New Roman" w:hAnsi="Times New Roman"/>
          <w:color w:val="000000"/>
        </w:rPr>
        <w:t xml:space="preserve"> (see “</w:t>
      </w:r>
      <w:r w:rsidR="00C44615" w:rsidRPr="00C44615">
        <w:rPr>
          <w:rFonts w:ascii="Times New Roman" w:eastAsia="Times New Roman" w:hAnsi="Times New Roman"/>
          <w:color w:val="000000"/>
        </w:rPr>
        <w:t>Emails – Principal (RC)</w:t>
      </w:r>
      <w:r w:rsidR="00C44615">
        <w:rPr>
          <w:rFonts w:ascii="Times New Roman" w:eastAsia="Times New Roman" w:hAnsi="Times New Roman"/>
          <w:color w:val="000000"/>
        </w:rPr>
        <w:t>” on the last page of the updated Attachment B)</w:t>
      </w:r>
      <w:r w:rsidRPr="00C44615">
        <w:rPr>
          <w:rFonts w:ascii="Times New Roman" w:eastAsia="Times New Roman" w:hAnsi="Times New Roman"/>
          <w:color w:val="000000"/>
        </w:rPr>
        <w:t xml:space="preserve">, which will be sent to the remaining 263 school principals for which we have outstanding forms. The purpose of this email is to address the principal directly and provide a clickable link to the outstanding questionnaires. There are three versions of the email: (1) for principals with only an outstanding Principal Questionnaire, (2) for principals with only an outstanding School Questionnaire, </w:t>
      </w:r>
      <w:r w:rsidR="000C3068">
        <w:rPr>
          <w:rFonts w:ascii="Times New Roman" w:eastAsia="Times New Roman" w:hAnsi="Times New Roman"/>
          <w:color w:val="000000"/>
        </w:rPr>
        <w:t xml:space="preserve">and </w:t>
      </w:r>
      <w:r w:rsidRPr="00C44615">
        <w:rPr>
          <w:rFonts w:ascii="Times New Roman" w:eastAsia="Times New Roman" w:hAnsi="Times New Roman"/>
          <w:color w:val="000000"/>
        </w:rPr>
        <w:t xml:space="preserve">(3) for principals with both questionnaires outstanding. We received feedback from our call center staff that principals have been requesting the links to the questionnaires via email, </w:t>
      </w:r>
      <w:r w:rsidR="000C3068">
        <w:rPr>
          <w:rFonts w:ascii="Times New Roman" w:eastAsia="Times New Roman" w:hAnsi="Times New Roman"/>
          <w:color w:val="000000"/>
        </w:rPr>
        <w:t xml:space="preserve">which leads us to believe </w:t>
      </w:r>
      <w:r w:rsidRPr="00C44615">
        <w:rPr>
          <w:rFonts w:ascii="Times New Roman" w:eastAsia="Times New Roman" w:hAnsi="Times New Roman"/>
          <w:color w:val="000000"/>
        </w:rPr>
        <w:t>that this approach may help principals more easily access and complete the questionnaires online.</w:t>
      </w:r>
      <w:r w:rsidR="000C3068">
        <w:rPr>
          <w:rFonts w:ascii="Times New Roman" w:eastAsia="Times New Roman" w:hAnsi="Times New Roman"/>
          <w:color w:val="000000"/>
        </w:rPr>
        <w:t xml:space="preserve"> This request does not impact the estimated respondent burden nor the cost to the federal government for the </w:t>
      </w:r>
      <w:r w:rsidR="000C3068" w:rsidRPr="00C44615">
        <w:rPr>
          <w:rFonts w:ascii="Times New Roman" w:hAnsi="Times New Roman"/>
          <w:sz w:val="24"/>
          <w:szCs w:val="24"/>
        </w:rPr>
        <w:t>NTPS</w:t>
      </w:r>
      <w:r w:rsidR="000C3068">
        <w:rPr>
          <w:rFonts w:ascii="Times New Roman" w:hAnsi="Times New Roman"/>
          <w:sz w:val="24"/>
          <w:szCs w:val="24"/>
        </w:rPr>
        <w:t xml:space="preserve"> 2015-16 </w:t>
      </w:r>
      <w:proofErr w:type="gramStart"/>
      <w:r w:rsidR="000C3068">
        <w:rPr>
          <w:rFonts w:ascii="Times New Roman" w:hAnsi="Times New Roman"/>
          <w:sz w:val="24"/>
          <w:szCs w:val="24"/>
        </w:rPr>
        <w:t>study</w:t>
      </w:r>
      <w:proofErr w:type="gramEnd"/>
      <w:r w:rsidR="000C3068">
        <w:rPr>
          <w:rFonts w:ascii="Times New Roman" w:hAnsi="Times New Roman"/>
          <w:sz w:val="24"/>
          <w:szCs w:val="24"/>
        </w:rPr>
        <w:t>.</w:t>
      </w:r>
    </w:p>
    <w:sectPr w:rsidR="00565565" w:rsidRPr="00C44615" w:rsidSect="00615891">
      <w:headerReference w:type="default" r:id="rId9"/>
      <w:footerReference w:type="default" r:id="rId10"/>
      <w:headerReference w:type="first" r:id="rId11"/>
      <w:footerReference w:type="first" r:id="rId12"/>
      <w:pgSz w:w="12240" w:h="15840" w:code="1"/>
      <w:pgMar w:top="1440" w:right="1008" w:bottom="1008" w:left="1008" w:header="432"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0495" w:rsidRDefault="00800495" w:rsidP="00F375C9">
      <w:pPr>
        <w:spacing w:after="0" w:line="240" w:lineRule="auto"/>
      </w:pPr>
      <w:r>
        <w:separator/>
      </w:r>
    </w:p>
  </w:endnote>
  <w:endnote w:type="continuationSeparator" w:id="0">
    <w:p w:rsidR="00800495" w:rsidRDefault="00800495" w:rsidP="00F37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613" w:rsidRDefault="00E47142">
    <w:pPr>
      <w:pStyle w:val="Footer"/>
      <w:jc w:val="center"/>
    </w:pPr>
    <w:r>
      <w:fldChar w:fldCharType="begin"/>
    </w:r>
    <w:r>
      <w:instrText xml:space="preserve"> PAGE   \* MERGEFORMAT </w:instrText>
    </w:r>
    <w:r>
      <w:fldChar w:fldCharType="separate"/>
    </w:r>
    <w:r w:rsidR="00C44615">
      <w:rPr>
        <w:noProof/>
      </w:rPr>
      <w:t>2</w:t>
    </w:r>
    <w:r>
      <w:rPr>
        <w:noProof/>
      </w:rPr>
      <w:fldChar w:fldCharType="end"/>
    </w:r>
  </w:p>
  <w:p w:rsidR="00A76613" w:rsidRDefault="00A766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613" w:rsidRDefault="00A76613" w:rsidP="00502D44">
    <w:pPr>
      <w:pStyle w:val="Footer"/>
      <w:jc w:val="center"/>
      <w:rPr>
        <w:sz w:val="18"/>
      </w:rPr>
    </w:pPr>
    <w:smartTag w:uri="urn:schemas-microsoft-com:office:smarttags" w:element="Street">
      <w:r>
        <w:rPr>
          <w:sz w:val="18"/>
        </w:rPr>
        <w:t>1990 K Street, N.W.</w:t>
      </w:r>
    </w:smartTag>
    <w:r>
      <w:rPr>
        <w:sz w:val="18"/>
      </w:rPr>
      <w:t>,</w:t>
    </w:r>
    <w:r w:rsidR="00D212BC">
      <w:rPr>
        <w:sz w:val="18"/>
      </w:rPr>
      <w:t xml:space="preserve"> </w:t>
    </w:r>
    <w:r>
      <w:rPr>
        <w:sz w:val="18"/>
      </w:rPr>
      <w:t>Washington, DC</w:t>
    </w:r>
    <w:r w:rsidR="00D212BC">
      <w:rPr>
        <w:sz w:val="18"/>
      </w:rPr>
      <w:t xml:space="preserve"> </w:t>
    </w:r>
    <w:r>
      <w:rPr>
        <w:sz w:val="18"/>
      </w:rPr>
      <w:t>20006-5650</w:t>
    </w:r>
  </w:p>
  <w:p w:rsidR="00A76613" w:rsidRDefault="00A76613" w:rsidP="00685E99">
    <w:pPr>
      <w:pStyle w:val="Footer"/>
      <w:jc w:val="center"/>
    </w:pPr>
    <w:r>
      <w:rPr>
        <w:i/>
        <w:sz w:val="18"/>
      </w:rPr>
      <w:t>Our mission is to ensure equal access to education and to promote educational excellence throughout the Nation.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0495" w:rsidRDefault="00800495" w:rsidP="00F375C9">
      <w:pPr>
        <w:spacing w:after="0" w:line="240" w:lineRule="auto"/>
      </w:pPr>
      <w:r>
        <w:separator/>
      </w:r>
    </w:p>
  </w:footnote>
  <w:footnote w:type="continuationSeparator" w:id="0">
    <w:p w:rsidR="00800495" w:rsidRDefault="00800495" w:rsidP="00F375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613" w:rsidRDefault="00A76613">
    <w:pPr>
      <w:pStyle w:val="Header"/>
    </w:pPr>
  </w:p>
  <w:p w:rsidR="00A76613" w:rsidRDefault="00A7661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613" w:rsidRPr="00502D44" w:rsidRDefault="00A76613" w:rsidP="00502D44">
    <w:pPr>
      <w:spacing w:after="0" w:line="240" w:lineRule="auto"/>
      <w:ind w:left="1627"/>
      <w:rPr>
        <w:rFonts w:ascii="Times New Roman" w:hAnsi="Times New Roman"/>
        <w:sz w:val="20"/>
        <w:szCs w:val="20"/>
      </w:rPr>
    </w:pPr>
    <w:r>
      <w:rPr>
        <w:rFonts w:ascii="Times New Roman" w:hAnsi="Times New Roman"/>
        <w:noProof/>
        <w:sz w:val="20"/>
        <w:szCs w:val="20"/>
      </w:rPr>
      <w:drawing>
        <wp:anchor distT="0" distB="0" distL="114300" distR="114300" simplePos="0" relativeHeight="251657728" behindDoc="0" locked="0" layoutInCell="0" allowOverlap="1" wp14:anchorId="3B97C57B" wp14:editId="487FDE9E">
          <wp:simplePos x="0" y="0"/>
          <wp:positionH relativeFrom="column">
            <wp:posOffset>-57150</wp:posOffset>
          </wp:positionH>
          <wp:positionV relativeFrom="paragraph">
            <wp:posOffset>-123825</wp:posOffset>
          </wp:positionV>
          <wp:extent cx="1005840" cy="1000125"/>
          <wp:effectExtent l="19050" t="0" r="381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005840" cy="1000125"/>
                  </a:xfrm>
                  <a:prstGeom prst="rect">
                    <a:avLst/>
                  </a:prstGeom>
                  <a:noFill/>
                  <a:ln w="9525">
                    <a:noFill/>
                    <a:miter lim="800000"/>
                    <a:headEnd/>
                    <a:tailEnd/>
                  </a:ln>
                </pic:spPr>
              </pic:pic>
            </a:graphicData>
          </a:graphic>
        </wp:anchor>
      </w:drawing>
    </w:r>
    <w:r w:rsidRPr="00502D44">
      <w:rPr>
        <w:rFonts w:ascii="Times New Roman" w:hAnsi="Times New Roman"/>
        <w:sz w:val="20"/>
        <w:szCs w:val="20"/>
      </w:rPr>
      <w:t>UNITED STATES DEPARTMENT OF EDUCATION</w:t>
    </w:r>
  </w:p>
  <w:p w:rsidR="00A76613" w:rsidRPr="00502D44" w:rsidRDefault="00A76613" w:rsidP="00502D44">
    <w:pPr>
      <w:spacing w:after="0" w:line="240" w:lineRule="auto"/>
      <w:ind w:left="1627"/>
      <w:rPr>
        <w:rFonts w:ascii="Times New Roman" w:hAnsi="Times New Roman"/>
        <w:sz w:val="20"/>
        <w:szCs w:val="20"/>
      </w:rPr>
    </w:pPr>
    <w:r w:rsidRPr="00502D44">
      <w:rPr>
        <w:rFonts w:ascii="Times New Roman" w:hAnsi="Times New Roman"/>
        <w:sz w:val="20"/>
        <w:szCs w:val="20"/>
      </w:rPr>
      <w:t>National Center for Education Statistics</w:t>
    </w:r>
  </w:p>
  <w:p w:rsidR="00A76613" w:rsidRDefault="00A766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1B1C53"/>
    <w:multiLevelType w:val="hybridMultilevel"/>
    <w:tmpl w:val="DC924B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4A2381D"/>
    <w:multiLevelType w:val="singleLevel"/>
    <w:tmpl w:val="18802C70"/>
    <w:lvl w:ilvl="0">
      <w:start w:val="1"/>
      <w:numFmt w:val="upperLetter"/>
      <w:pStyle w:val="Heading31"/>
      <w:lvlText w:val="%1."/>
      <w:lvlJc w:val="left"/>
      <w:pPr>
        <w:tabs>
          <w:tab w:val="num" w:pos="2070"/>
        </w:tabs>
        <w:ind w:left="2070" w:hanging="360"/>
      </w:pPr>
    </w:lvl>
  </w:abstractNum>
  <w:abstractNum w:abstractNumId="4">
    <w:nsid w:val="23EB1501"/>
    <w:multiLevelType w:val="hybridMultilevel"/>
    <w:tmpl w:val="DB7471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3DB86DD0"/>
    <w:multiLevelType w:val="hybridMultilevel"/>
    <w:tmpl w:val="6DCCBC6A"/>
    <w:lvl w:ilvl="0" w:tplc="8A34781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433A56E8"/>
    <w:multiLevelType w:val="hybridMultilevel"/>
    <w:tmpl w:val="A78C2A18"/>
    <w:lvl w:ilvl="0" w:tplc="2F508E18">
      <w:start w:val="1"/>
      <w:numFmt w:val="bullet"/>
      <w:lvlText w:val=""/>
      <w:lvlJc w:val="left"/>
      <w:pPr>
        <w:tabs>
          <w:tab w:val="num" w:pos="936"/>
        </w:tabs>
        <w:ind w:left="93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14A3BD0"/>
    <w:multiLevelType w:val="hybridMultilevel"/>
    <w:tmpl w:val="A3744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1AE51EE"/>
    <w:multiLevelType w:val="hybridMultilevel"/>
    <w:tmpl w:val="D50CC64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nsid w:val="52612213"/>
    <w:multiLevelType w:val="hybridMultilevel"/>
    <w:tmpl w:val="EE1C3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C90210B"/>
    <w:multiLevelType w:val="hybridMultilevel"/>
    <w:tmpl w:val="B8C84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1C612D0"/>
    <w:multiLevelType w:val="hybridMultilevel"/>
    <w:tmpl w:val="D47C51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88C7139"/>
    <w:multiLevelType w:val="hybridMultilevel"/>
    <w:tmpl w:val="D3F0365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2"/>
  </w:num>
  <w:num w:numId="2">
    <w:abstractNumId w:val="0"/>
    <w:lvlOverride w:ilvl="0">
      <w:lvl w:ilvl="0">
        <w:numFmt w:val="bullet"/>
        <w:lvlText w:val=""/>
        <w:legacy w:legacy="1" w:legacySpace="0" w:legacyIndent="720"/>
        <w:lvlJc w:val="left"/>
        <w:pPr>
          <w:ind w:left="1440" w:hanging="720"/>
        </w:pPr>
        <w:rPr>
          <w:rFonts w:ascii="Symbol" w:hAnsi="Symbol" w:hint="default"/>
        </w:rPr>
      </w:lvl>
    </w:lvlOverride>
  </w:num>
  <w:num w:numId="3">
    <w:abstractNumId w:val="7"/>
  </w:num>
  <w:num w:numId="4">
    <w:abstractNumId w:val="9"/>
  </w:num>
  <w:num w:numId="5">
    <w:abstractNumId w:val="1"/>
  </w:num>
  <w:num w:numId="6">
    <w:abstractNumId w:val="11"/>
  </w:num>
  <w:num w:numId="7">
    <w:abstractNumId w:val="6"/>
  </w:num>
  <w:num w:numId="8">
    <w:abstractNumId w:val="10"/>
  </w:num>
  <w:num w:numId="9">
    <w:abstractNumId w:val="3"/>
  </w:num>
  <w:num w:numId="10">
    <w:abstractNumId w:val="8"/>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DDA"/>
    <w:rsid w:val="00034D5F"/>
    <w:rsid w:val="000722C0"/>
    <w:rsid w:val="000A2A92"/>
    <w:rsid w:val="000C3068"/>
    <w:rsid w:val="000E0831"/>
    <w:rsid w:val="001071D4"/>
    <w:rsid w:val="0015373F"/>
    <w:rsid w:val="001840DE"/>
    <w:rsid w:val="001B15B9"/>
    <w:rsid w:val="001D493C"/>
    <w:rsid w:val="001D61F8"/>
    <w:rsid w:val="001E4DD4"/>
    <w:rsid w:val="00205D9C"/>
    <w:rsid w:val="002267D6"/>
    <w:rsid w:val="00245E2C"/>
    <w:rsid w:val="0024707A"/>
    <w:rsid w:val="00257B47"/>
    <w:rsid w:val="002609F8"/>
    <w:rsid w:val="00294B3B"/>
    <w:rsid w:val="002B4CE8"/>
    <w:rsid w:val="002D2B29"/>
    <w:rsid w:val="002D3868"/>
    <w:rsid w:val="002D5D5A"/>
    <w:rsid w:val="002E30EE"/>
    <w:rsid w:val="002F5177"/>
    <w:rsid w:val="00310A12"/>
    <w:rsid w:val="00321813"/>
    <w:rsid w:val="00331A00"/>
    <w:rsid w:val="003604E6"/>
    <w:rsid w:val="00394D4C"/>
    <w:rsid w:val="003E4CB8"/>
    <w:rsid w:val="00404DEB"/>
    <w:rsid w:val="004704ED"/>
    <w:rsid w:val="00502D44"/>
    <w:rsid w:val="00505DDA"/>
    <w:rsid w:val="005100EB"/>
    <w:rsid w:val="0052501C"/>
    <w:rsid w:val="00540553"/>
    <w:rsid w:val="00565565"/>
    <w:rsid w:val="005729E8"/>
    <w:rsid w:val="005C7BF6"/>
    <w:rsid w:val="00615891"/>
    <w:rsid w:val="00642D4B"/>
    <w:rsid w:val="00652327"/>
    <w:rsid w:val="00675EA6"/>
    <w:rsid w:val="006762FF"/>
    <w:rsid w:val="00676708"/>
    <w:rsid w:val="006777BE"/>
    <w:rsid w:val="00685E99"/>
    <w:rsid w:val="00690855"/>
    <w:rsid w:val="006A3A61"/>
    <w:rsid w:val="006D7E19"/>
    <w:rsid w:val="006F07B5"/>
    <w:rsid w:val="007164E0"/>
    <w:rsid w:val="007253BB"/>
    <w:rsid w:val="00740559"/>
    <w:rsid w:val="007926EA"/>
    <w:rsid w:val="007B4C04"/>
    <w:rsid w:val="00800495"/>
    <w:rsid w:val="00826162"/>
    <w:rsid w:val="0082793D"/>
    <w:rsid w:val="00835988"/>
    <w:rsid w:val="008449C1"/>
    <w:rsid w:val="00853968"/>
    <w:rsid w:val="00855634"/>
    <w:rsid w:val="008609EE"/>
    <w:rsid w:val="008A2331"/>
    <w:rsid w:val="008B588D"/>
    <w:rsid w:val="008E6AF6"/>
    <w:rsid w:val="0094538A"/>
    <w:rsid w:val="0099268B"/>
    <w:rsid w:val="009B6346"/>
    <w:rsid w:val="009C1F1C"/>
    <w:rsid w:val="009D4FF3"/>
    <w:rsid w:val="009E7C66"/>
    <w:rsid w:val="009F3E0D"/>
    <w:rsid w:val="009F4150"/>
    <w:rsid w:val="00A017C5"/>
    <w:rsid w:val="00A35AAD"/>
    <w:rsid w:val="00A753B8"/>
    <w:rsid w:val="00A76613"/>
    <w:rsid w:val="00A9348D"/>
    <w:rsid w:val="00AA2E08"/>
    <w:rsid w:val="00AC28A1"/>
    <w:rsid w:val="00AD10E7"/>
    <w:rsid w:val="00AE77CC"/>
    <w:rsid w:val="00AF2650"/>
    <w:rsid w:val="00B07EA8"/>
    <w:rsid w:val="00B11336"/>
    <w:rsid w:val="00B36147"/>
    <w:rsid w:val="00B858EA"/>
    <w:rsid w:val="00B96988"/>
    <w:rsid w:val="00BE4155"/>
    <w:rsid w:val="00BE53C5"/>
    <w:rsid w:val="00BF02C4"/>
    <w:rsid w:val="00C045E2"/>
    <w:rsid w:val="00C04EB2"/>
    <w:rsid w:val="00C154DF"/>
    <w:rsid w:val="00C44615"/>
    <w:rsid w:val="00C60903"/>
    <w:rsid w:val="00C66DB8"/>
    <w:rsid w:val="00C67FDB"/>
    <w:rsid w:val="00C81AAF"/>
    <w:rsid w:val="00CA0B0F"/>
    <w:rsid w:val="00CA1E5F"/>
    <w:rsid w:val="00CF49AF"/>
    <w:rsid w:val="00D02991"/>
    <w:rsid w:val="00D20378"/>
    <w:rsid w:val="00D212BC"/>
    <w:rsid w:val="00D54011"/>
    <w:rsid w:val="00D802A0"/>
    <w:rsid w:val="00DB1971"/>
    <w:rsid w:val="00E31BB5"/>
    <w:rsid w:val="00E47142"/>
    <w:rsid w:val="00E84ABB"/>
    <w:rsid w:val="00E94D2F"/>
    <w:rsid w:val="00EA6F04"/>
    <w:rsid w:val="00EC43CC"/>
    <w:rsid w:val="00ED06E4"/>
    <w:rsid w:val="00F1236F"/>
    <w:rsid w:val="00F35D8B"/>
    <w:rsid w:val="00F375C9"/>
    <w:rsid w:val="00F4316B"/>
    <w:rsid w:val="00F64DE2"/>
    <w:rsid w:val="00F96555"/>
    <w:rsid w:val="00FC1236"/>
    <w:rsid w:val="00FE6D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93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1-1stBullet">
    <w:name w:val="N1-1st Bullet"/>
    <w:basedOn w:val="Normal"/>
    <w:rsid w:val="00321813"/>
    <w:pPr>
      <w:numPr>
        <w:numId w:val="1"/>
      </w:numPr>
      <w:spacing w:after="240" w:line="240" w:lineRule="atLeast"/>
    </w:pPr>
    <w:rPr>
      <w:rFonts w:ascii="Garamond" w:eastAsia="Times New Roman" w:hAnsi="Garamond"/>
      <w:sz w:val="24"/>
      <w:szCs w:val="20"/>
    </w:rPr>
  </w:style>
  <w:style w:type="paragraph" w:styleId="Header">
    <w:name w:val="header"/>
    <w:basedOn w:val="Normal"/>
    <w:link w:val="HeaderChar"/>
    <w:unhideWhenUsed/>
    <w:rsid w:val="00F375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75C9"/>
  </w:style>
  <w:style w:type="paragraph" w:styleId="Footer">
    <w:name w:val="footer"/>
    <w:basedOn w:val="Normal"/>
    <w:link w:val="FooterChar"/>
    <w:unhideWhenUsed/>
    <w:rsid w:val="00F375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75C9"/>
  </w:style>
  <w:style w:type="paragraph" w:customStyle="1" w:styleId="MessageHeaderFirst">
    <w:name w:val="Message Header First"/>
    <w:basedOn w:val="MessageHeader"/>
    <w:next w:val="MessageHeader"/>
    <w:rsid w:val="00BE4155"/>
  </w:style>
  <w:style w:type="paragraph" w:styleId="MessageHeader">
    <w:name w:val="Message Header"/>
    <w:basedOn w:val="Normal"/>
    <w:link w:val="MessageHeaderChar"/>
    <w:rsid w:val="00BE4155"/>
    <w:pPr>
      <w:keepLines/>
      <w:autoSpaceDE w:val="0"/>
      <w:autoSpaceDN w:val="0"/>
      <w:spacing w:after="0" w:line="415" w:lineRule="atLeast"/>
      <w:ind w:left="1560" w:right="-360" w:hanging="720"/>
    </w:pPr>
    <w:rPr>
      <w:rFonts w:ascii="Times New Roman" w:eastAsia="Times New Roman" w:hAnsi="Times New Roman"/>
      <w:sz w:val="20"/>
      <w:szCs w:val="20"/>
    </w:rPr>
  </w:style>
  <w:style w:type="character" w:customStyle="1" w:styleId="MessageHeaderChar">
    <w:name w:val="Message Header Char"/>
    <w:basedOn w:val="DefaultParagraphFont"/>
    <w:link w:val="MessageHeader"/>
    <w:rsid w:val="00BE4155"/>
    <w:rPr>
      <w:rFonts w:ascii="Times New Roman" w:eastAsia="Times New Roman" w:hAnsi="Times New Roman" w:cs="Times New Roman"/>
      <w:sz w:val="20"/>
      <w:szCs w:val="20"/>
    </w:rPr>
  </w:style>
  <w:style w:type="character" w:customStyle="1" w:styleId="MessageHeaderLabel">
    <w:name w:val="Message Header Label"/>
    <w:rsid w:val="00BE4155"/>
    <w:rPr>
      <w:rFonts w:ascii="Arial" w:hAnsi="Arial" w:cs="Arial"/>
      <w:b/>
      <w:bCs/>
      <w:spacing w:val="-4"/>
      <w:sz w:val="18"/>
      <w:szCs w:val="18"/>
      <w:vertAlign w:val="baseline"/>
    </w:rPr>
  </w:style>
  <w:style w:type="paragraph" w:styleId="BodyText">
    <w:name w:val="Body Text"/>
    <w:basedOn w:val="Normal"/>
    <w:link w:val="BodyTextChar"/>
    <w:uiPriority w:val="99"/>
    <w:semiHidden/>
    <w:unhideWhenUsed/>
    <w:rsid w:val="00BE4155"/>
    <w:pPr>
      <w:spacing w:after="120"/>
    </w:pPr>
  </w:style>
  <w:style w:type="character" w:customStyle="1" w:styleId="BodyTextChar">
    <w:name w:val="Body Text Char"/>
    <w:basedOn w:val="DefaultParagraphFont"/>
    <w:link w:val="BodyText"/>
    <w:uiPriority w:val="99"/>
    <w:semiHidden/>
    <w:rsid w:val="00BE4155"/>
  </w:style>
  <w:style w:type="paragraph" w:styleId="BalloonText">
    <w:name w:val="Balloon Text"/>
    <w:basedOn w:val="Normal"/>
    <w:link w:val="BalloonTextChar"/>
    <w:uiPriority w:val="99"/>
    <w:semiHidden/>
    <w:unhideWhenUsed/>
    <w:rsid w:val="00502D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D44"/>
    <w:rPr>
      <w:rFonts w:ascii="Tahoma" w:hAnsi="Tahoma" w:cs="Tahoma"/>
      <w:sz w:val="16"/>
      <w:szCs w:val="16"/>
    </w:rPr>
  </w:style>
  <w:style w:type="paragraph" w:styleId="ListParagraph">
    <w:name w:val="List Paragraph"/>
    <w:basedOn w:val="Normal"/>
    <w:uiPriority w:val="34"/>
    <w:qFormat/>
    <w:rsid w:val="00A35AAD"/>
    <w:pPr>
      <w:ind w:left="720"/>
    </w:pPr>
  </w:style>
  <w:style w:type="paragraph" w:customStyle="1" w:styleId="SL-FlLftSgl">
    <w:name w:val="SL-Fl Lft Sgl"/>
    <w:basedOn w:val="Normal"/>
    <w:link w:val="SL-FlLftSglChar"/>
    <w:rsid w:val="007164E0"/>
    <w:pPr>
      <w:spacing w:after="0" w:line="240" w:lineRule="exact"/>
    </w:pPr>
    <w:rPr>
      <w:rFonts w:ascii="Arial" w:eastAsia="Times New Roman" w:hAnsi="Arial"/>
      <w:szCs w:val="20"/>
    </w:rPr>
  </w:style>
  <w:style w:type="character" w:customStyle="1" w:styleId="SL-FlLftSglChar">
    <w:name w:val="SL-Fl Lft Sgl Char"/>
    <w:basedOn w:val="DefaultParagraphFont"/>
    <w:link w:val="SL-FlLftSgl"/>
    <w:rsid w:val="007164E0"/>
    <w:rPr>
      <w:rFonts w:ascii="Arial" w:eastAsia="Times New Roman" w:hAnsi="Arial"/>
      <w:sz w:val="22"/>
    </w:rPr>
  </w:style>
  <w:style w:type="paragraph" w:customStyle="1" w:styleId="L1-FlLSp12">
    <w:name w:val="L1-FlL Sp&amp;1/2"/>
    <w:basedOn w:val="Normal"/>
    <w:rsid w:val="007164E0"/>
    <w:pPr>
      <w:tabs>
        <w:tab w:val="left" w:pos="1152"/>
      </w:tabs>
      <w:spacing w:after="0" w:line="360" w:lineRule="atLeast"/>
    </w:pPr>
    <w:rPr>
      <w:rFonts w:ascii="Garamond" w:eastAsia="Times New Roman" w:hAnsi="Garamond"/>
      <w:sz w:val="24"/>
      <w:szCs w:val="20"/>
    </w:rPr>
  </w:style>
  <w:style w:type="paragraph" w:customStyle="1" w:styleId="C1-CtrSglSp">
    <w:name w:val="C1-Ctr Sgl Sp"/>
    <w:rsid w:val="007164E0"/>
    <w:pPr>
      <w:keepLines/>
      <w:spacing w:line="240" w:lineRule="atLeast"/>
      <w:jc w:val="center"/>
    </w:pPr>
    <w:rPr>
      <w:rFonts w:ascii="CG Times (WN)" w:eastAsia="Times New Roman" w:hAnsi="CG Times (WN)"/>
      <w:sz w:val="22"/>
    </w:rPr>
  </w:style>
  <w:style w:type="paragraph" w:customStyle="1" w:styleId="N9-DateInd">
    <w:name w:val="N9-Date Ind."/>
    <w:rsid w:val="007164E0"/>
    <w:pPr>
      <w:tabs>
        <w:tab w:val="left" w:pos="5400"/>
      </w:tabs>
      <w:spacing w:line="240" w:lineRule="atLeast"/>
      <w:ind w:left="6005" w:hanging="605"/>
      <w:jc w:val="both"/>
    </w:pPr>
    <w:rPr>
      <w:rFonts w:ascii="CG Times (WN)" w:eastAsia="Times New Roman" w:hAnsi="CG Times (WN)"/>
      <w:sz w:val="22"/>
    </w:rPr>
  </w:style>
  <w:style w:type="paragraph" w:customStyle="1" w:styleId="SP-SglSpPara">
    <w:name w:val="SP-Sgl Sp Para"/>
    <w:basedOn w:val="Normal"/>
    <w:rsid w:val="007164E0"/>
    <w:pPr>
      <w:tabs>
        <w:tab w:val="left" w:pos="576"/>
      </w:tabs>
      <w:spacing w:after="0" w:line="240" w:lineRule="atLeast"/>
      <w:ind w:firstLine="576"/>
    </w:pPr>
    <w:rPr>
      <w:rFonts w:ascii="Garamond" w:eastAsia="SimSun" w:hAnsi="Garamond" w:cs="Garamond"/>
      <w:sz w:val="24"/>
      <w:szCs w:val="24"/>
      <w:lang w:eastAsia="zh-CN"/>
    </w:rPr>
  </w:style>
  <w:style w:type="paragraph" w:customStyle="1" w:styleId="Heading31">
    <w:name w:val="Heading3 1"/>
    <w:basedOn w:val="Normal"/>
    <w:rsid w:val="00EA6F04"/>
    <w:pPr>
      <w:numPr>
        <w:numId w:val="9"/>
      </w:numPr>
      <w:jc w:val="both"/>
    </w:pPr>
    <w:rPr>
      <w:rFonts w:asciiTheme="minorHAnsi" w:eastAsiaTheme="minorEastAsia" w:hAnsiTheme="minorHAnsi" w:cstheme="minorBidi"/>
      <w:caps/>
      <w:sz w:val="32"/>
      <w:szCs w:val="20"/>
    </w:rPr>
  </w:style>
  <w:style w:type="character" w:styleId="Hyperlink">
    <w:name w:val="Hyperlink"/>
    <w:basedOn w:val="DefaultParagraphFont"/>
    <w:uiPriority w:val="99"/>
    <w:unhideWhenUsed/>
    <w:rsid w:val="0054055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93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1-1stBullet">
    <w:name w:val="N1-1st Bullet"/>
    <w:basedOn w:val="Normal"/>
    <w:rsid w:val="00321813"/>
    <w:pPr>
      <w:numPr>
        <w:numId w:val="1"/>
      </w:numPr>
      <w:spacing w:after="240" w:line="240" w:lineRule="atLeast"/>
    </w:pPr>
    <w:rPr>
      <w:rFonts w:ascii="Garamond" w:eastAsia="Times New Roman" w:hAnsi="Garamond"/>
      <w:sz w:val="24"/>
      <w:szCs w:val="20"/>
    </w:rPr>
  </w:style>
  <w:style w:type="paragraph" w:styleId="Header">
    <w:name w:val="header"/>
    <w:basedOn w:val="Normal"/>
    <w:link w:val="HeaderChar"/>
    <w:unhideWhenUsed/>
    <w:rsid w:val="00F375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75C9"/>
  </w:style>
  <w:style w:type="paragraph" w:styleId="Footer">
    <w:name w:val="footer"/>
    <w:basedOn w:val="Normal"/>
    <w:link w:val="FooterChar"/>
    <w:unhideWhenUsed/>
    <w:rsid w:val="00F375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75C9"/>
  </w:style>
  <w:style w:type="paragraph" w:customStyle="1" w:styleId="MessageHeaderFirst">
    <w:name w:val="Message Header First"/>
    <w:basedOn w:val="MessageHeader"/>
    <w:next w:val="MessageHeader"/>
    <w:rsid w:val="00BE4155"/>
  </w:style>
  <w:style w:type="paragraph" w:styleId="MessageHeader">
    <w:name w:val="Message Header"/>
    <w:basedOn w:val="Normal"/>
    <w:link w:val="MessageHeaderChar"/>
    <w:rsid w:val="00BE4155"/>
    <w:pPr>
      <w:keepLines/>
      <w:autoSpaceDE w:val="0"/>
      <w:autoSpaceDN w:val="0"/>
      <w:spacing w:after="0" w:line="415" w:lineRule="atLeast"/>
      <w:ind w:left="1560" w:right="-360" w:hanging="720"/>
    </w:pPr>
    <w:rPr>
      <w:rFonts w:ascii="Times New Roman" w:eastAsia="Times New Roman" w:hAnsi="Times New Roman"/>
      <w:sz w:val="20"/>
      <w:szCs w:val="20"/>
    </w:rPr>
  </w:style>
  <w:style w:type="character" w:customStyle="1" w:styleId="MessageHeaderChar">
    <w:name w:val="Message Header Char"/>
    <w:basedOn w:val="DefaultParagraphFont"/>
    <w:link w:val="MessageHeader"/>
    <w:rsid w:val="00BE4155"/>
    <w:rPr>
      <w:rFonts w:ascii="Times New Roman" w:eastAsia="Times New Roman" w:hAnsi="Times New Roman" w:cs="Times New Roman"/>
      <w:sz w:val="20"/>
      <w:szCs w:val="20"/>
    </w:rPr>
  </w:style>
  <w:style w:type="character" w:customStyle="1" w:styleId="MessageHeaderLabel">
    <w:name w:val="Message Header Label"/>
    <w:rsid w:val="00BE4155"/>
    <w:rPr>
      <w:rFonts w:ascii="Arial" w:hAnsi="Arial" w:cs="Arial"/>
      <w:b/>
      <w:bCs/>
      <w:spacing w:val="-4"/>
      <w:sz w:val="18"/>
      <w:szCs w:val="18"/>
      <w:vertAlign w:val="baseline"/>
    </w:rPr>
  </w:style>
  <w:style w:type="paragraph" w:styleId="BodyText">
    <w:name w:val="Body Text"/>
    <w:basedOn w:val="Normal"/>
    <w:link w:val="BodyTextChar"/>
    <w:uiPriority w:val="99"/>
    <w:semiHidden/>
    <w:unhideWhenUsed/>
    <w:rsid w:val="00BE4155"/>
    <w:pPr>
      <w:spacing w:after="120"/>
    </w:pPr>
  </w:style>
  <w:style w:type="character" w:customStyle="1" w:styleId="BodyTextChar">
    <w:name w:val="Body Text Char"/>
    <w:basedOn w:val="DefaultParagraphFont"/>
    <w:link w:val="BodyText"/>
    <w:uiPriority w:val="99"/>
    <w:semiHidden/>
    <w:rsid w:val="00BE4155"/>
  </w:style>
  <w:style w:type="paragraph" w:styleId="BalloonText">
    <w:name w:val="Balloon Text"/>
    <w:basedOn w:val="Normal"/>
    <w:link w:val="BalloonTextChar"/>
    <w:uiPriority w:val="99"/>
    <w:semiHidden/>
    <w:unhideWhenUsed/>
    <w:rsid w:val="00502D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D44"/>
    <w:rPr>
      <w:rFonts w:ascii="Tahoma" w:hAnsi="Tahoma" w:cs="Tahoma"/>
      <w:sz w:val="16"/>
      <w:szCs w:val="16"/>
    </w:rPr>
  </w:style>
  <w:style w:type="paragraph" w:styleId="ListParagraph">
    <w:name w:val="List Paragraph"/>
    <w:basedOn w:val="Normal"/>
    <w:uiPriority w:val="34"/>
    <w:qFormat/>
    <w:rsid w:val="00A35AAD"/>
    <w:pPr>
      <w:ind w:left="720"/>
    </w:pPr>
  </w:style>
  <w:style w:type="paragraph" w:customStyle="1" w:styleId="SL-FlLftSgl">
    <w:name w:val="SL-Fl Lft Sgl"/>
    <w:basedOn w:val="Normal"/>
    <w:link w:val="SL-FlLftSglChar"/>
    <w:rsid w:val="007164E0"/>
    <w:pPr>
      <w:spacing w:after="0" w:line="240" w:lineRule="exact"/>
    </w:pPr>
    <w:rPr>
      <w:rFonts w:ascii="Arial" w:eastAsia="Times New Roman" w:hAnsi="Arial"/>
      <w:szCs w:val="20"/>
    </w:rPr>
  </w:style>
  <w:style w:type="character" w:customStyle="1" w:styleId="SL-FlLftSglChar">
    <w:name w:val="SL-Fl Lft Sgl Char"/>
    <w:basedOn w:val="DefaultParagraphFont"/>
    <w:link w:val="SL-FlLftSgl"/>
    <w:rsid w:val="007164E0"/>
    <w:rPr>
      <w:rFonts w:ascii="Arial" w:eastAsia="Times New Roman" w:hAnsi="Arial"/>
      <w:sz w:val="22"/>
    </w:rPr>
  </w:style>
  <w:style w:type="paragraph" w:customStyle="1" w:styleId="L1-FlLSp12">
    <w:name w:val="L1-FlL Sp&amp;1/2"/>
    <w:basedOn w:val="Normal"/>
    <w:rsid w:val="007164E0"/>
    <w:pPr>
      <w:tabs>
        <w:tab w:val="left" w:pos="1152"/>
      </w:tabs>
      <w:spacing w:after="0" w:line="360" w:lineRule="atLeast"/>
    </w:pPr>
    <w:rPr>
      <w:rFonts w:ascii="Garamond" w:eastAsia="Times New Roman" w:hAnsi="Garamond"/>
      <w:sz w:val="24"/>
      <w:szCs w:val="20"/>
    </w:rPr>
  </w:style>
  <w:style w:type="paragraph" w:customStyle="1" w:styleId="C1-CtrSglSp">
    <w:name w:val="C1-Ctr Sgl Sp"/>
    <w:rsid w:val="007164E0"/>
    <w:pPr>
      <w:keepLines/>
      <w:spacing w:line="240" w:lineRule="atLeast"/>
      <w:jc w:val="center"/>
    </w:pPr>
    <w:rPr>
      <w:rFonts w:ascii="CG Times (WN)" w:eastAsia="Times New Roman" w:hAnsi="CG Times (WN)"/>
      <w:sz w:val="22"/>
    </w:rPr>
  </w:style>
  <w:style w:type="paragraph" w:customStyle="1" w:styleId="N9-DateInd">
    <w:name w:val="N9-Date Ind."/>
    <w:rsid w:val="007164E0"/>
    <w:pPr>
      <w:tabs>
        <w:tab w:val="left" w:pos="5400"/>
      </w:tabs>
      <w:spacing w:line="240" w:lineRule="atLeast"/>
      <w:ind w:left="6005" w:hanging="605"/>
      <w:jc w:val="both"/>
    </w:pPr>
    <w:rPr>
      <w:rFonts w:ascii="CG Times (WN)" w:eastAsia="Times New Roman" w:hAnsi="CG Times (WN)"/>
      <w:sz w:val="22"/>
    </w:rPr>
  </w:style>
  <w:style w:type="paragraph" w:customStyle="1" w:styleId="SP-SglSpPara">
    <w:name w:val="SP-Sgl Sp Para"/>
    <w:basedOn w:val="Normal"/>
    <w:rsid w:val="007164E0"/>
    <w:pPr>
      <w:tabs>
        <w:tab w:val="left" w:pos="576"/>
      </w:tabs>
      <w:spacing w:after="0" w:line="240" w:lineRule="atLeast"/>
      <w:ind w:firstLine="576"/>
    </w:pPr>
    <w:rPr>
      <w:rFonts w:ascii="Garamond" w:eastAsia="SimSun" w:hAnsi="Garamond" w:cs="Garamond"/>
      <w:sz w:val="24"/>
      <w:szCs w:val="24"/>
      <w:lang w:eastAsia="zh-CN"/>
    </w:rPr>
  </w:style>
  <w:style w:type="paragraph" w:customStyle="1" w:styleId="Heading31">
    <w:name w:val="Heading3 1"/>
    <w:basedOn w:val="Normal"/>
    <w:rsid w:val="00EA6F04"/>
    <w:pPr>
      <w:numPr>
        <w:numId w:val="9"/>
      </w:numPr>
      <w:jc w:val="both"/>
    </w:pPr>
    <w:rPr>
      <w:rFonts w:asciiTheme="minorHAnsi" w:eastAsiaTheme="minorEastAsia" w:hAnsiTheme="minorHAnsi" w:cstheme="minorBidi"/>
      <w:caps/>
      <w:sz w:val="32"/>
      <w:szCs w:val="20"/>
    </w:rPr>
  </w:style>
  <w:style w:type="character" w:styleId="Hyperlink">
    <w:name w:val="Hyperlink"/>
    <w:basedOn w:val="DefaultParagraphFont"/>
    <w:uiPriority w:val="99"/>
    <w:unhideWhenUsed/>
    <w:rsid w:val="0054055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16265">
      <w:bodyDiv w:val="1"/>
      <w:marLeft w:val="0"/>
      <w:marRight w:val="0"/>
      <w:marTop w:val="0"/>
      <w:marBottom w:val="0"/>
      <w:divBdr>
        <w:top w:val="none" w:sz="0" w:space="0" w:color="auto"/>
        <w:left w:val="none" w:sz="0" w:space="0" w:color="auto"/>
        <w:bottom w:val="none" w:sz="0" w:space="0" w:color="auto"/>
        <w:right w:val="none" w:sz="0" w:space="0" w:color="auto"/>
      </w:divBdr>
    </w:div>
    <w:div w:id="155734739">
      <w:bodyDiv w:val="1"/>
      <w:marLeft w:val="0"/>
      <w:marRight w:val="0"/>
      <w:marTop w:val="0"/>
      <w:marBottom w:val="0"/>
      <w:divBdr>
        <w:top w:val="none" w:sz="0" w:space="0" w:color="auto"/>
        <w:left w:val="none" w:sz="0" w:space="0" w:color="auto"/>
        <w:bottom w:val="none" w:sz="0" w:space="0" w:color="auto"/>
        <w:right w:val="none" w:sz="0" w:space="0" w:color="auto"/>
      </w:divBdr>
    </w:div>
    <w:div w:id="160896703">
      <w:bodyDiv w:val="1"/>
      <w:marLeft w:val="0"/>
      <w:marRight w:val="0"/>
      <w:marTop w:val="0"/>
      <w:marBottom w:val="0"/>
      <w:divBdr>
        <w:top w:val="none" w:sz="0" w:space="0" w:color="auto"/>
        <w:left w:val="none" w:sz="0" w:space="0" w:color="auto"/>
        <w:bottom w:val="none" w:sz="0" w:space="0" w:color="auto"/>
        <w:right w:val="none" w:sz="0" w:space="0" w:color="auto"/>
      </w:divBdr>
    </w:div>
    <w:div w:id="402483874">
      <w:bodyDiv w:val="1"/>
      <w:marLeft w:val="0"/>
      <w:marRight w:val="0"/>
      <w:marTop w:val="0"/>
      <w:marBottom w:val="0"/>
      <w:divBdr>
        <w:top w:val="none" w:sz="0" w:space="0" w:color="auto"/>
        <w:left w:val="none" w:sz="0" w:space="0" w:color="auto"/>
        <w:bottom w:val="none" w:sz="0" w:space="0" w:color="auto"/>
        <w:right w:val="none" w:sz="0" w:space="0" w:color="auto"/>
      </w:divBdr>
    </w:div>
    <w:div w:id="407076741">
      <w:bodyDiv w:val="1"/>
      <w:marLeft w:val="0"/>
      <w:marRight w:val="0"/>
      <w:marTop w:val="0"/>
      <w:marBottom w:val="0"/>
      <w:divBdr>
        <w:top w:val="none" w:sz="0" w:space="0" w:color="auto"/>
        <w:left w:val="none" w:sz="0" w:space="0" w:color="auto"/>
        <w:bottom w:val="none" w:sz="0" w:space="0" w:color="auto"/>
        <w:right w:val="none" w:sz="0" w:space="0" w:color="auto"/>
      </w:divBdr>
    </w:div>
    <w:div w:id="710689707">
      <w:bodyDiv w:val="1"/>
      <w:marLeft w:val="0"/>
      <w:marRight w:val="0"/>
      <w:marTop w:val="0"/>
      <w:marBottom w:val="0"/>
      <w:divBdr>
        <w:top w:val="none" w:sz="0" w:space="0" w:color="auto"/>
        <w:left w:val="none" w:sz="0" w:space="0" w:color="auto"/>
        <w:bottom w:val="none" w:sz="0" w:space="0" w:color="auto"/>
        <w:right w:val="none" w:sz="0" w:space="0" w:color="auto"/>
      </w:divBdr>
    </w:div>
    <w:div w:id="1062677583">
      <w:bodyDiv w:val="1"/>
      <w:marLeft w:val="0"/>
      <w:marRight w:val="0"/>
      <w:marTop w:val="0"/>
      <w:marBottom w:val="0"/>
      <w:divBdr>
        <w:top w:val="none" w:sz="0" w:space="0" w:color="auto"/>
        <w:left w:val="none" w:sz="0" w:space="0" w:color="auto"/>
        <w:bottom w:val="none" w:sz="0" w:space="0" w:color="auto"/>
        <w:right w:val="none" w:sz="0" w:space="0" w:color="auto"/>
      </w:divBdr>
    </w:div>
    <w:div w:id="1072704786">
      <w:bodyDiv w:val="1"/>
      <w:marLeft w:val="0"/>
      <w:marRight w:val="0"/>
      <w:marTop w:val="0"/>
      <w:marBottom w:val="0"/>
      <w:divBdr>
        <w:top w:val="none" w:sz="0" w:space="0" w:color="auto"/>
        <w:left w:val="none" w:sz="0" w:space="0" w:color="auto"/>
        <w:bottom w:val="none" w:sz="0" w:space="0" w:color="auto"/>
        <w:right w:val="none" w:sz="0" w:space="0" w:color="auto"/>
      </w:divBdr>
    </w:div>
    <w:div w:id="1174296716">
      <w:bodyDiv w:val="1"/>
      <w:marLeft w:val="0"/>
      <w:marRight w:val="0"/>
      <w:marTop w:val="0"/>
      <w:marBottom w:val="0"/>
      <w:divBdr>
        <w:top w:val="none" w:sz="0" w:space="0" w:color="auto"/>
        <w:left w:val="none" w:sz="0" w:space="0" w:color="auto"/>
        <w:bottom w:val="none" w:sz="0" w:space="0" w:color="auto"/>
        <w:right w:val="none" w:sz="0" w:space="0" w:color="auto"/>
      </w:divBdr>
    </w:div>
    <w:div w:id="1699424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6D2EFB-DCCF-49AE-8C47-31CD2DF9B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474</Words>
  <Characters>2702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3170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U.S. Department of Education</cp:lastModifiedBy>
  <cp:revision>3</cp:revision>
  <cp:lastPrinted>2009-05-07T15:44:00Z</cp:lastPrinted>
  <dcterms:created xsi:type="dcterms:W3CDTF">2016-04-14T15:38:00Z</dcterms:created>
  <dcterms:modified xsi:type="dcterms:W3CDTF">2016-04-19T02:01:00Z</dcterms:modified>
</cp:coreProperties>
</file>